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глава-2.-реализация-физической-модели"/>
    <w:p>
      <w:pPr>
        <w:pStyle w:val="Heading1"/>
      </w:pPr>
      <w:r>
        <w:t xml:space="preserve">Глава 2. Реализация физической модели</w:t>
      </w:r>
    </w:p>
    <w:p>
      <w:pPr>
        <w:pStyle w:val="FirstParagraph"/>
      </w:pPr>
      <w:r>
        <w:t xml:space="preserve">Реализация физической модели определяет сущности, атрибуты, связи, ограничения целостности в терминах СУБД и создание базы данных для автоматизированной информационной системы.</w:t>
      </w:r>
    </w:p>
    <w:p>
      <w:pPr>
        <w:pStyle w:val="BodyText"/>
      </w:pPr>
      <w:r>
        <w:t xml:space="preserve">Для реализации базы данных АИС «Адаптационный курс для сотрудников ритуальной компании» (платформа электронного обучения LMS) использовалось следующее программное обеспечение:</w:t>
      </w:r>
    </w:p>
    <w:p>
      <w:pPr>
        <w:pStyle w:val="Compact"/>
        <w:numPr>
          <w:ilvl w:val="0"/>
          <w:numId w:val="1001"/>
        </w:numPr>
      </w:pPr>
      <w:r>
        <w:t xml:space="preserve">Visual Studio Code / Cursor — среда разработки и редактирования исходного кода;</w:t>
      </w:r>
    </w:p>
    <w:p>
      <w:pPr>
        <w:pStyle w:val="Compact"/>
        <w:numPr>
          <w:ilvl w:val="0"/>
          <w:numId w:val="1001"/>
        </w:numPr>
      </w:pPr>
      <w:r>
        <w:t xml:space="preserve">SQL Server Management Studio (SSMS) — проектирование и администрирование базы данных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Microsoft SQL Server (Express / Developer) — сервер управления данными;</w:t>
      </w:r>
    </w:p>
    <w:p>
      <w:pPr>
        <w:pStyle w:val="Compact"/>
        <w:numPr>
          <w:ilvl w:val="0"/>
          <w:numId w:val="1001"/>
        </w:numPr>
      </w:pPr>
      <w:r>
        <w:t xml:space="preserve">ODBC Driver 17 for SQL Server — драйвер подключения приложения к СУБД;</w:t>
      </w:r>
    </w:p>
    <w:p>
      <w:pPr>
        <w:pStyle w:val="Compact"/>
        <w:numPr>
          <w:ilvl w:val="0"/>
          <w:numId w:val="1001"/>
        </w:numPr>
      </w:pPr>
      <w:r>
        <w:t xml:space="preserve">Google Chrome / Microsoft Edge — тестирование веб-интерфейса и курса-плеера.</w:t>
      </w:r>
    </w:p>
    <w:p>
      <w:pPr>
        <w:pStyle w:val="FirstParagraph"/>
      </w:pPr>
      <w:r>
        <w:t xml:space="preserve">При разработке программного продукта был использован язык программирования</w:t>
      </w:r>
      <w:r>
        <w:t xml:space="preserve"> </w:t>
      </w:r>
      <w:r>
        <w:rPr>
          <w:b/>
          <w:bCs/>
        </w:rPr>
        <w:t xml:space="preserve">Python 3.10+</w:t>
      </w:r>
      <w:r>
        <w:t xml:space="preserve">.</w:t>
      </w:r>
    </w:p>
    <w:p>
      <w:pPr>
        <w:pStyle w:val="BodyText"/>
      </w:pPr>
      <w:r>
        <w:t xml:space="preserve">Python — высокоуровневый интерпретируемый язык с динамической типизацией, широко применяемый для веб-разработки и интеграции с базами данных. На стороне сервера используется микрофреймворк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(REST API, JWT-авторизация, раздача файлов курсов), клиентская часть реализована на</w:t>
      </w:r>
      <w:r>
        <w:t xml:space="preserve"> </w:t>
      </w:r>
      <w:r>
        <w:rPr>
          <w:b/>
          <w:bCs/>
        </w:rPr>
        <w:t xml:space="preserve">HTML5, CSS3 и JavaScript</w:t>
      </w:r>
      <w:r>
        <w:t xml:space="preserve"> </w:t>
      </w:r>
      <w:r>
        <w:t xml:space="preserve">без сборщика (статический frontend). Такой стек позволяет разделить интерфейс LMS (порт 8000) и backend-сервис (порт 5000), что упрощает развёртывание учебного проекта и поддержку двух типов курсов — нативного («Безопасность») и SCORM 2004.</w:t>
      </w:r>
    </w:p>
    <w:p>
      <w:r>
        <w:pict>
          <v:rect style="width:0;height:1.5pt" o:hralign="center" o:hrstd="t" o:hr="t"/>
        </w:pict>
      </w:r>
    </w:p>
    <w:bookmarkStart w:id="9" w:name="архитектура-системы"/>
    <w:p>
      <w:pPr>
        <w:pStyle w:val="Heading2"/>
      </w:pPr>
      <w:r>
        <w:t xml:space="preserve">Архитектура системы</w:t>
      </w:r>
    </w:p>
    <w:p>
      <w:pPr>
        <w:pStyle w:val="FirstParagraph"/>
      </w:pPr>
      <w:r>
        <w:t xml:space="preserve">Платформа построена по клиент-серверной схеме «тонкий клиент — REST API — СУБД — файловое хранилище курсов».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client["Клиентский уровень (порт 8000)"]</w:t>
      </w:r>
      <w:r>
        <w:br/>
      </w:r>
      <w:r>
        <w:rPr>
          <w:rStyle w:val="VerbatimChar"/>
        </w:rPr>
        <w:t xml:space="preserve">        FE["Frontend: HTML/JS/CSS\nlogin.html, instruction.html,\nassignments.html, users.html"]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server["Серверный уровень (порт 5000)"]</w:t>
      </w:r>
      <w:r>
        <w:br/>
      </w:r>
      <w:r>
        <w:rPr>
          <w:rStyle w:val="VerbatimChar"/>
        </w:rPr>
        <w:t xml:space="preserve">        API["Flask app.py\nREST API + JWT"]</w:t>
      </w:r>
      <w:r>
        <w:br/>
      </w:r>
      <w:r>
        <w:rPr>
          <w:rStyle w:val="VerbatimChar"/>
        </w:rPr>
        <w:t xml:space="preserve">        DBL["database.py\nкласс Database"]</w:t>
      </w:r>
      <w:r>
        <w:br/>
      </w:r>
      <w:r>
        <w:rPr>
          <w:rStyle w:val="VerbatimChar"/>
        </w:rPr>
        <w:t xml:space="preserve">        CM["course_manifest.py\ncourse_progress.py"]</w:t>
      </w:r>
      <w:r>
        <w:br/>
      </w:r>
      <w:r>
        <w:rPr>
          <w:rStyle w:val="VerbatimChar"/>
        </w:rPr>
        <w:t xml:space="preserve">        SCORM["scorm_importer.py\nscorm_runtime.py"]</w:t>
      </w:r>
      <w:r>
        <w:br/>
      </w:r>
      <w:r>
        <w:rPr>
          <w:rStyle w:val="VerbatimChar"/>
        </w:rPr>
        <w:t xml:space="preserve">        FILES["course-content/\nuploads/photos/"]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data["Уровень данных"]</w:t>
      </w:r>
      <w:r>
        <w:br/>
      </w:r>
      <w:r>
        <w:rPr>
          <w:rStyle w:val="VerbatimChar"/>
        </w:rPr>
        <w:t xml:space="preserve">        SQL[(SQL Server\nLearningPlatformDB)]</w:t>
      </w:r>
      <w:r>
        <w:br/>
      </w:r>
      <w:r>
        <w:rPr>
          <w:rStyle w:val="VerbatimChar"/>
        </w:rPr>
        <w:t xml:space="preserve">        DISK["backend/courses/\nbezopasnost, SCORM-пакеты"]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FE --&gt;|"fetch /api/*"| API</w:t>
      </w:r>
      <w:r>
        <w:br/>
      </w:r>
      <w:r>
        <w:rPr>
          <w:rStyle w:val="VerbatimChar"/>
        </w:rPr>
        <w:t xml:space="preserve">    FE --&gt;|"НАЧАТЬ КУРС"| FILES</w:t>
      </w:r>
      <w:r>
        <w:br/>
      </w:r>
      <w:r>
        <w:rPr>
          <w:rStyle w:val="VerbatimChar"/>
        </w:rPr>
        <w:t xml:space="preserve">    API --&gt; DBL</w:t>
      </w:r>
      <w:r>
        <w:br/>
      </w:r>
      <w:r>
        <w:rPr>
          <w:rStyle w:val="VerbatimChar"/>
        </w:rPr>
        <w:t xml:space="preserve">    API --&gt; CM</w:t>
      </w:r>
      <w:r>
        <w:br/>
      </w:r>
      <w:r>
        <w:rPr>
          <w:rStyle w:val="VerbatimChar"/>
        </w:rPr>
        <w:t xml:space="preserve">    API --&gt; SCORM</w:t>
      </w:r>
      <w:r>
        <w:br/>
      </w:r>
      <w:r>
        <w:rPr>
          <w:rStyle w:val="VerbatimChar"/>
        </w:rPr>
        <w:t xml:space="preserve">    API --&gt; FILES</w:t>
      </w:r>
      <w:r>
        <w:br/>
      </w:r>
      <w:r>
        <w:rPr>
          <w:rStyle w:val="VerbatimChar"/>
        </w:rPr>
        <w:t xml:space="preserve">    DBL --&gt;|"pyodbc / ODBC"| SQL</w:t>
      </w:r>
      <w:r>
        <w:br/>
      </w:r>
      <w:r>
        <w:rPr>
          <w:rStyle w:val="VerbatimChar"/>
        </w:rPr>
        <w:t xml:space="preserve">    FILES --&gt; DISK</w:t>
      </w:r>
      <w:r>
        <w:br/>
      </w:r>
      <w:r>
        <w:rPr>
          <w:rStyle w:val="VerbatimChar"/>
        </w:rPr>
        <w:t xml:space="preserve">    CM --&gt; DISK</w:t>
      </w:r>
    </w:p>
    <w:p>
      <w:pPr>
        <w:pStyle w:val="FirstParagraph"/>
      </w:pPr>
      <w:r>
        <w:rPr>
          <w:b/>
          <w:bCs/>
        </w:rPr>
        <w:t xml:space="preserve">Роли пользователей</w:t>
      </w:r>
      <w:r>
        <w:t xml:space="preserve"> </w:t>
      </w:r>
      <w:r>
        <w:t xml:space="preserve">и их стартовые страницы после входа: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568"/>
        <w:gridCol w:w="40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Стартовая страница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 и каталогом курсов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</w:pPr>
            <w:r>
              <w:t xml:space="preserve">Назначение обучения, рейтинг, отчёты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Обучающийся</w:t>
            </w:r>
          </w:p>
        </w:tc>
        <w:tc>
          <w:tcPr/>
          <w:p>
            <w:pPr>
              <w:pStyle w:val="Compact"/>
            </w:pPr>
            <w:r>
              <w:t xml:space="preserve">Прохождение назначенных курсов, рейтинг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instruction.html</w:t>
            </w:r>
          </w:p>
        </w:tc>
      </w:tr>
    </w:tbl>
    <w:p>
      <w:pPr>
        <w:pStyle w:val="BodyText"/>
      </w:pPr>
      <w:r>
        <w:t xml:space="preserve">Аутентификация выполняется через endpoint</w:t>
      </w:r>
      <w:r>
        <w:t xml:space="preserve"> </w:t>
      </w:r>
      <w:r>
        <w:rPr>
          <w:rStyle w:val="VerbatimChar"/>
        </w:rPr>
        <w:t xml:space="preserve">POST /api/login</w:t>
      </w:r>
      <w:r>
        <w:t xml:space="preserve">: при успешной проверке email и пароля в таблице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сервер выдаёт JWT-токен (срок действия 12 часов). Все защищённые запросы передают заголовок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Проверка прав реализована в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по полю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из payload токена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8" w:name="физическая-модель-базы-данных"/>
    <w:p>
      <w:pPr>
        <w:pStyle w:val="Heading2"/>
      </w:pPr>
      <w:r>
        <w:t xml:space="preserve">Физическая модель базы данных</w:t>
      </w:r>
    </w:p>
    <w:p>
      <w:pPr>
        <w:pStyle w:val="FirstParagraph"/>
      </w:pPr>
      <w:r>
        <w:t xml:space="preserve">На основе диаграммы ER (см. Приложение Е) были разработаны следующие таблицы базы данных: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(Учётные записи сотрудников) — (Таблица 6);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(Каталог электронных курсов) — (Таблица 7);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Assignments</w:t>
      </w:r>
      <w:r>
        <w:t xml:space="preserve"> </w:t>
      </w:r>
      <w:r>
        <w:t xml:space="preserve">(Назначения учебных курсов) — (Таблица 8);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Section_progress</w:t>
      </w:r>
      <w:r>
        <w:t xml:space="preserve"> </w:t>
      </w:r>
      <w:r>
        <w:t xml:space="preserve">(Пошаговый прогресс по разделам) — (Таблица 9);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User_result</w:t>
      </w:r>
      <w:r>
        <w:t xml:space="preserve"> </w:t>
      </w:r>
      <w:r>
        <w:t xml:space="preserve">(Результат пользователя) — (Таблица 10);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</w:t>
      </w:r>
      <w:r>
        <w:t xml:space="preserve"> </w:t>
      </w:r>
      <w:r>
        <w:t xml:space="preserve">(Должность) — (Таблица 11);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</w:t>
      </w:r>
      <w:r>
        <w:t xml:space="preserve"> </w:t>
      </w:r>
      <w:r>
        <w:t xml:space="preserve">(Роли) — (Таблица 12);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UserRoles</w:t>
      </w:r>
      <w:r>
        <w:t xml:space="preserve"> </w:t>
      </w:r>
      <w:r>
        <w:t xml:space="preserve">(Связь пользователей и ролей) — (Таблица 13).</w:t>
      </w:r>
    </w:p>
    <w:p>
      <w:pPr>
        <w:pStyle w:val="BlockText"/>
      </w:pPr>
      <w:r>
        <w:t xml:space="preserve">Таблица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присутствует в учебном шаблоне БД, но в текущей реализации LMS</w:t>
      </w:r>
      <w:r>
        <w:t xml:space="preserve"> </w:t>
      </w:r>
      <w:r>
        <w:rPr>
          <w:b/>
          <w:bCs/>
        </w:rPr>
        <w:t xml:space="preserve">не используется</w:t>
      </w:r>
      <w:r>
        <w:t xml:space="preserve">. Сущности «Модули», «Квизы», «Вопросы»</w:t>
      </w:r>
      <w:r>
        <w:t xml:space="preserve"> </w:t>
      </w:r>
      <w:r>
        <w:rPr>
          <w:b/>
          <w:bCs/>
        </w:rPr>
        <w:t xml:space="preserve">не выделены в отдельные таблицы</w:t>
      </w:r>
      <w:r>
        <w:t xml:space="preserve">: структура курса хранится в файлах (</w:t>
      </w:r>
      <w:r>
        <w:rPr>
          <w:rStyle w:val="VerbatimChar"/>
        </w:rPr>
        <w:t xml:space="preserve">course.json</w:t>
      </w:r>
      <w:r>
        <w:t xml:space="preserve"> </w:t>
      </w:r>
      <w:r>
        <w:t xml:space="preserve">для нативного курса,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для SCORM), а прогресс фиксируется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по идентификатору раздела</w:t>
      </w:r>
      <w:r>
        <w:t xml:space="preserve"> </w:t>
      </w:r>
      <w:r>
        <w:rPr>
          <w:rStyle w:val="VerbatimChar"/>
        </w:rPr>
        <w:t xml:space="preserve">section_id</w:t>
      </w:r>
      <w:r>
        <w:t xml:space="preserve">.</w:t>
      </w:r>
    </w:p>
    <w:bookmarkStart w:id="10" w:name="таблица-6-поля-таблицы-пользователи"/>
    <w:p>
      <w:pPr>
        <w:pStyle w:val="Heading3"/>
      </w:pPr>
      <w:r>
        <w:t xml:space="preserve">Таблица 6 – Поля таблицы «Пользователи»</w:t>
      </w:r>
    </w:p>
    <w:p>
      <w:pPr>
        <w:pStyle w:val="FirstParagraph"/>
      </w:pPr>
      <w:r>
        <w:rPr>
          <w:b/>
          <w:bCs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surname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patronymic</w:t>
            </w:r>
          </w:p>
        </w:tc>
        <w:tc>
          <w:tcPr/>
          <w:p>
            <w:pPr>
              <w:pStyle w:val="Compact"/>
            </w:pPr>
            <w:r>
              <w:t xml:space="preserve">NVARCHAR(25)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NVARCHAR(256)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bookmarkEnd w:id="10"/>
    <w:bookmarkStart w:id="11" w:name="таблица-7-поля-таблицы-курсы"/>
    <w:p>
      <w:pPr>
        <w:pStyle w:val="Heading3"/>
      </w:pPr>
      <w:r>
        <w:t xml:space="preserve">Таблица 7 – Поля таблицы «Курсы»</w:t>
      </w:r>
    </w:p>
    <w:p>
      <w:pPr>
        <w:pStyle w:val="FirstParagraph"/>
      </w:pPr>
      <w:r>
        <w:rPr>
          <w:b/>
          <w:bCs/>
        </w:rPr>
        <w:t xml:space="preserve">Courses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NVARCHAR(255)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author_id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NVARCHAR(MAX)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содержит имя подпапки в</w:t>
      </w:r>
      <w:r>
        <w:t xml:space="preserve"> </w:t>
      </w:r>
      <w:r>
        <w:rPr>
          <w:rStyle w:val="VerbatimChar"/>
        </w:rPr>
        <w:t xml:space="preserve">backend/courses/</w:t>
      </w:r>
      <w:r>
        <w:t xml:space="preserve">, где лежат файлы курса (например,</w:t>
      </w:r>
      <w:r>
        <w:t xml:space="preserve"> </w:t>
      </w:r>
      <w:r>
        <w:rPr>
          <w:rStyle w:val="VerbatimChar"/>
        </w:rPr>
        <w:t xml:space="preserve">bezopasnost</w:t>
      </w:r>
      <w:r>
        <w:t xml:space="preserve">).</w:t>
      </w:r>
    </w:p>
    <w:bookmarkEnd w:id="11"/>
    <w:bookmarkStart w:id="12" w:name="таблица-8-поля-таблицы-назначения"/>
    <w:p>
      <w:pPr>
        <w:pStyle w:val="Heading3"/>
      </w:pPr>
      <w:r>
        <w:t xml:space="preserve">Таблица 8 – Поля таблицы «Назначения»</w:t>
      </w:r>
    </w:p>
    <w:p>
      <w:pPr>
        <w:pStyle w:val="FirstParagraph"/>
      </w:pPr>
      <w:r>
        <w:rPr>
          <w:b/>
          <w:bCs/>
        </w:rPr>
        <w:t xml:space="preserve">Assignments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assigned_by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date_from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date_to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assigned_at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Допустимые значения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(курс в процессе),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(завершён с результатом ≥ 70 %),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(завершён с результатом &lt; 70 %). На одного обучающегося по одному курсу может существовать только одно активное назначение.</w:t>
      </w:r>
    </w:p>
    <w:bookmarkEnd w:id="12"/>
    <w:bookmarkStart w:id="13" w:name="X69b321f81836af01d4d38bce1acf21d57517eeb"/>
    <w:p>
      <w:pPr>
        <w:pStyle w:val="Heading3"/>
      </w:pPr>
      <w:r>
        <w:t xml:space="preserve">Таблица 9 – Поля таблицы «Прогресс по разделам»</w:t>
      </w:r>
    </w:p>
    <w:p>
      <w:pPr>
        <w:pStyle w:val="FirstParagraph"/>
      </w:pPr>
      <w:r>
        <w:rPr>
          <w:b/>
          <w:bCs/>
        </w:rPr>
        <w:t xml:space="preserve">Section_progress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section_progress_id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NVARCHAR(50)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first_attempt_failed</w:t>
            </w:r>
          </w:p>
        </w:tc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DATETIME2(7)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pPr>
        <w:pStyle w:val="BodyText"/>
      </w:pPr>
      <w:r>
        <w:t xml:space="preserve">Уникальный индекс</w:t>
      </w:r>
      <w:r>
        <w:t xml:space="preserve"> </w:t>
      </w:r>
      <w:r>
        <w:rPr>
          <w:rStyle w:val="VerbatimChar"/>
        </w:rPr>
        <w:t xml:space="preserve">UQ_Section_progress (assignment_id, section_id)</w:t>
      </w:r>
      <w:r>
        <w:t xml:space="preserve"> </w:t>
      </w:r>
      <w:r>
        <w:t xml:space="preserve">не допускает дублирования записи по одному разделу в рамках назначения.</w:t>
      </w:r>
    </w:p>
    <w:bookmarkEnd w:id="13"/>
    <w:bookmarkStart w:id="14" w:name="Xf3117526681ce3dd7e98f4de1ffb019a2b5e612"/>
    <w:p>
      <w:pPr>
        <w:pStyle w:val="Heading3"/>
      </w:pPr>
      <w:r>
        <w:t xml:space="preserve">Таблица 10 – Поля таблицы «Результаты пользователя»</w:t>
      </w:r>
    </w:p>
    <w:p>
      <w:pPr>
        <w:pStyle w:val="FirstParagraph"/>
      </w:pPr>
      <w:r>
        <w:rPr>
          <w:b/>
          <w:bCs/>
        </w:rPr>
        <w:t xml:space="preserve">User_result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User_result_id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course_id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</w:tbl>
    <w:p>
      <w:pPr>
        <w:pStyle w:val="BodyText"/>
      </w:pPr>
      <w:r>
        <w:t xml:space="preserve">Итоговый балл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пересчитывается как сумма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(максимум 100). Порог успешного прохождения —</w:t>
      </w:r>
      <w:r>
        <w:t xml:space="preserve"> </w:t>
      </w:r>
      <w:r>
        <w:rPr>
          <w:b/>
          <w:bCs/>
        </w:rPr>
        <w:t xml:space="preserve">70 %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PASS_THRESHOLD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course_progress.py</w:t>
      </w:r>
      <w:r>
        <w:t xml:space="preserve">).</w:t>
      </w:r>
    </w:p>
    <w:bookmarkEnd w:id="14"/>
    <w:bookmarkStart w:id="15" w:name="таблица-11-поля-таблицы-должность"/>
    <w:p>
      <w:pPr>
        <w:pStyle w:val="Heading3"/>
      </w:pPr>
      <w:r>
        <w:t xml:space="preserve">Таблица 11 – Поля таблицы «Должность»</w:t>
      </w:r>
    </w:p>
    <w:p>
      <w:pPr>
        <w:pStyle w:val="FirstParagraph"/>
      </w:pPr>
      <w:r>
        <w:rPr>
          <w:b/>
          <w:bCs/>
        </w:rPr>
        <w:t xml:space="preserve">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Position_id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NVARCHAR(15)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bookmarkEnd w:id="15"/>
    <w:bookmarkStart w:id="16" w:name="таблица-12-поля-таблицы-роль"/>
    <w:p>
      <w:pPr>
        <w:pStyle w:val="Heading3"/>
      </w:pPr>
      <w:r>
        <w:t xml:space="preserve">Таблица 12 – Поля таблицы «Роль»</w:t>
      </w:r>
    </w:p>
    <w:p>
      <w:pPr>
        <w:pStyle w:val="FirstParagraph"/>
      </w:pPr>
      <w:r>
        <w:rPr>
          <w:b/>
          <w:bCs/>
        </w:rPr>
        <w:t xml:space="preserve">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NVARCHAR(20)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bookmarkEnd w:id="16"/>
    <w:bookmarkStart w:id="17" w:name="Xd1a3fe522ccc9f79dad1d7cdecfa0e88cec5012"/>
    <w:p>
      <w:pPr>
        <w:pStyle w:val="Heading3"/>
      </w:pPr>
      <w:r>
        <w:t xml:space="preserve">Таблица 13 – Поля таблицы «Связь пользователей и ролей»</w:t>
      </w:r>
    </w:p>
    <w:p>
      <w:pPr>
        <w:pStyle w:val="FirstParagraph"/>
      </w:pPr>
      <w:r>
        <w:rPr>
          <w:b/>
          <w:bCs/>
        </w:rPr>
        <w:t xml:space="preserve">UserRoles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Имя поля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Обязательный к заполнению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UserRoles_id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 основе полученной на этапе проектирования ERD-модели была разработана база данных с помощью средств MS SQL Server. Скрипты</w:t>
      </w:r>
      <w:r>
        <w:t xml:space="preserve"> </w:t>
      </w:r>
      <w:r>
        <w:rPr>
          <w:rStyle w:val="VerbatimChar"/>
        </w:rPr>
        <w:t xml:space="preserve">backend/dump.sql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backend/migration.sql</w:t>
      </w:r>
      <w:r>
        <w:t xml:space="preserve"> </w:t>
      </w:r>
      <w:r>
        <w:t xml:space="preserve">создают базу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, начальные данные и таблицы назначений. Логическая схема представлена в</w:t>
      </w:r>
      <w:r>
        <w:t xml:space="preserve"> </w:t>
      </w:r>
      <w:r>
        <w:rPr>
          <w:b/>
          <w:bCs/>
        </w:rPr>
        <w:t xml:space="preserve">Приложении Е</w:t>
      </w:r>
      <w:r>
        <w:t xml:space="preserve">; физическая ER-диаграмма приведена ниже.</w:t>
      </w:r>
    </w:p>
    <w:p>
      <w:pPr>
        <w:pStyle w:val="BodyText"/>
      </w:pPr>
      <w:r>
        <w:rPr>
          <w:b/>
          <w:bCs/>
        </w:rPr>
        <w:t xml:space="preserve">Рисунок 5 – Модель базы данных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UserRoles : "имеет"</w:t>
      </w:r>
      <w:r>
        <w:br/>
      </w:r>
      <w:r>
        <w:rPr>
          <w:rStyle w:val="VerbatimChar"/>
        </w:rPr>
        <w:t xml:space="preserve">    Roles ||--o{ UserRoles : "назначена"</w:t>
      </w:r>
      <w:r>
        <w:br/>
      </w:r>
      <w:r>
        <w:rPr>
          <w:rStyle w:val="VerbatimChar"/>
        </w:rPr>
        <w:t xml:space="preserve">    Position ||--o{ Users : "должность"</w:t>
      </w:r>
      <w:r>
        <w:br/>
      </w:r>
      <w:r>
        <w:rPr>
          <w:rStyle w:val="VerbatimChar"/>
        </w:rPr>
        <w:t xml:space="preserve">    Users ||--o{ Assignments : "назначен"</w:t>
      </w:r>
      <w:r>
        <w:br/>
      </w:r>
      <w:r>
        <w:rPr>
          <w:rStyle w:val="VerbatimChar"/>
        </w:rPr>
        <w:t xml:space="preserve">    Users ||--o{ Assignments : "назначил"</w:t>
      </w:r>
      <w:r>
        <w:br/>
      </w:r>
      <w:r>
        <w:rPr>
          <w:rStyle w:val="VerbatimChar"/>
        </w:rPr>
        <w:t xml:space="preserve">    Courses ||--o{ Assignments : "включает"</w:t>
      </w:r>
      <w:r>
        <w:br/>
      </w:r>
      <w:r>
        <w:rPr>
          <w:rStyle w:val="VerbatimChar"/>
        </w:rPr>
        <w:t xml:space="preserve">    Assignments ||--o{ Section_progress : "прогресс"</w:t>
      </w:r>
      <w:r>
        <w:br/>
      </w:r>
      <w:r>
        <w:rPr>
          <w:rStyle w:val="VerbatimChar"/>
        </w:rPr>
        <w:t xml:space="preserve">    Users ||--o{ User_result : "результат"</w:t>
      </w:r>
      <w:r>
        <w:br/>
      </w:r>
      <w:r>
        <w:rPr>
          <w:rStyle w:val="VerbatimChar"/>
        </w:rPr>
        <w:t xml:space="preserve">    Courses ||--o{ User_result : "по курсу"</w:t>
      </w:r>
      <w:r>
        <w:br/>
      </w:r>
      <w:r>
        <w:rPr>
          <w:rStyle w:val="VerbatimChar"/>
        </w:rPr>
        <w:t xml:space="preserve">    Assignments ||--o| User_result : "по назначению"</w:t>
      </w:r>
      <w:r>
        <w:br/>
      </w:r>
      <w:r>
        <w:rPr>
          <w:rStyle w:val="VerbatimChar"/>
        </w:rPr>
        <w:t xml:space="preserve">    Users ||--o{ Courses : "автор"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user_id PK</w:t>
      </w:r>
      <w:r>
        <w:br/>
      </w:r>
      <w:r>
        <w:rPr>
          <w:rStyle w:val="VerbatimChar"/>
        </w:rPr>
        <w:t xml:space="preserve">        nvarchar email UK</w:t>
      </w:r>
      <w:r>
        <w:br/>
      </w:r>
      <w:r>
        <w:rPr>
          <w:rStyle w:val="VerbatimChar"/>
        </w:rPr>
        <w:t xml:space="preserve">        nvarchar password_hash</w:t>
      </w:r>
      <w:r>
        <w:br/>
      </w:r>
      <w:r>
        <w:rPr>
          <w:rStyle w:val="VerbatimChar"/>
        </w:rPr>
        <w:t xml:space="preserve">        int position_id FK</w:t>
      </w:r>
      <w:r>
        <w:br/>
      </w:r>
      <w:r>
        <w:rPr>
          <w:rStyle w:val="VerbatimChar"/>
        </w:rPr>
        <w:t xml:space="preserve">        nvarchar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  int role_id PK</w:t>
      </w:r>
      <w:r>
        <w:br/>
      </w:r>
      <w:r>
        <w:rPr>
          <w:rStyle w:val="VerbatimChar"/>
        </w:rPr>
        <w:t xml:space="preserve">        nvarchar role_name UK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UserRoles {</w:t>
      </w:r>
      <w:r>
        <w:br/>
      </w:r>
      <w:r>
        <w:rPr>
          <w:rStyle w:val="VerbatimChar"/>
        </w:rPr>
        <w:t xml:space="preserve">        int UserRoles_id PK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int role_id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Position {</w:t>
      </w:r>
      <w:r>
        <w:br/>
      </w:r>
      <w:r>
        <w:rPr>
          <w:rStyle w:val="VerbatimChar"/>
        </w:rPr>
        <w:t xml:space="preserve">        int Position_id PK</w:t>
      </w:r>
      <w:r>
        <w:br/>
      </w:r>
      <w:r>
        <w:rPr>
          <w:rStyle w:val="VerbatimChar"/>
        </w:rPr>
        <w:t xml:space="preserve">        nvarchar 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Courses {</w:t>
      </w:r>
      <w:r>
        <w:br/>
      </w:r>
      <w:r>
        <w:rPr>
          <w:rStyle w:val="VerbatimChar"/>
        </w:rPr>
        <w:t xml:space="preserve">        int course_id PK</w:t>
      </w:r>
      <w:r>
        <w:br/>
      </w:r>
      <w:r>
        <w:rPr>
          <w:rStyle w:val="VerbatimChar"/>
        </w:rPr>
        <w:t xml:space="preserve">        nvarchar title</w:t>
      </w:r>
      <w:r>
        <w:br/>
      </w:r>
      <w:r>
        <w:rPr>
          <w:rStyle w:val="VerbatimChar"/>
        </w:rPr>
        <w:t xml:space="preserve">        nvarchar storage</w:t>
      </w:r>
      <w:r>
        <w:br/>
      </w:r>
      <w:r>
        <w:rPr>
          <w:rStyle w:val="VerbatimChar"/>
        </w:rPr>
        <w:t xml:space="preserve">        int author_id FK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Assignments {</w:t>
      </w:r>
      <w:r>
        <w:br/>
      </w:r>
      <w:r>
        <w:rPr>
          <w:rStyle w:val="VerbatimChar"/>
        </w:rPr>
        <w:t xml:space="preserve">        int assignment_id PK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int course_id FK</w:t>
      </w:r>
      <w:r>
        <w:br/>
      </w:r>
      <w:r>
        <w:rPr>
          <w:rStyle w:val="VerbatimChar"/>
        </w:rPr>
        <w:t xml:space="preserve">        int assigned_by FK</w:t>
      </w:r>
      <w:r>
        <w:br/>
      </w:r>
      <w:r>
        <w:rPr>
          <w:rStyle w:val="VerbatimChar"/>
        </w:rPr>
        <w:t xml:space="preserve">        date date_from</w:t>
      </w:r>
      <w:r>
        <w:br/>
      </w:r>
      <w:r>
        <w:rPr>
          <w:rStyle w:val="VerbatimChar"/>
        </w:rPr>
        <w:t xml:space="preserve">        date date_to</w:t>
      </w:r>
      <w:r>
        <w:br/>
      </w:r>
      <w:r>
        <w:rPr>
          <w:rStyle w:val="VerbatimChar"/>
        </w:rPr>
        <w:t xml:space="preserve">        nvarchar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Section_progress {</w:t>
      </w:r>
      <w:r>
        <w:br/>
      </w:r>
      <w:r>
        <w:rPr>
          <w:rStyle w:val="VerbatimChar"/>
        </w:rPr>
        <w:t xml:space="preserve">        int section_progress_id PK</w:t>
      </w:r>
      <w:r>
        <w:br/>
      </w:r>
      <w:r>
        <w:rPr>
          <w:rStyle w:val="VerbatimChar"/>
        </w:rPr>
        <w:t xml:space="preserve">        int assignment_id FK</w:t>
      </w:r>
      <w:r>
        <w:br/>
      </w:r>
      <w:r>
        <w:rPr>
          <w:rStyle w:val="VerbatimChar"/>
        </w:rPr>
        <w:t xml:space="preserve">        nvarchar section_id</w:t>
      </w:r>
      <w:r>
        <w:br/>
      </w:r>
      <w:r>
        <w:rPr>
          <w:rStyle w:val="VerbatimChar"/>
        </w:rPr>
        <w:t xml:space="preserve">        float score</w:t>
      </w:r>
      <w:r>
        <w:br/>
      </w:r>
      <w:r>
        <w:rPr>
          <w:rStyle w:val="VerbatimChar"/>
        </w:rPr>
        <w:t xml:space="preserve">        bit first_attempt_failed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User_result {</w:t>
      </w:r>
      <w:r>
        <w:br/>
      </w:r>
      <w:r>
        <w:rPr>
          <w:rStyle w:val="VerbatimChar"/>
        </w:rPr>
        <w:t xml:space="preserve">        int User_result_id PK</w:t>
      </w:r>
      <w:r>
        <w:br/>
      </w:r>
      <w:r>
        <w:rPr>
          <w:rStyle w:val="VerbatimChar"/>
        </w:rPr>
        <w:t xml:space="preserve">        float result</w:t>
      </w:r>
      <w:r>
        <w:br/>
      </w:r>
      <w:r>
        <w:rPr>
          <w:rStyle w:val="VerbatimChar"/>
        </w:rPr>
        <w:t xml:space="preserve">        int user_id FK</w:t>
      </w:r>
      <w:r>
        <w:br/>
      </w:r>
      <w:r>
        <w:rPr>
          <w:rStyle w:val="VerbatimChar"/>
        </w:rPr>
        <w:t xml:space="preserve">        int course_id FK</w:t>
      </w:r>
      <w:r>
        <w:br/>
      </w:r>
      <w:r>
        <w:rPr>
          <w:rStyle w:val="VerbatimChar"/>
        </w:rPr>
        <w:t xml:space="preserve">        int assignment_id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Для организации связи между пользователями и ролевыми политиками используются таблицы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(содержащая жёстко зафиксированные идентификаторы ролей:</w:t>
      </w:r>
      <w:r>
        <w:t xml:space="preserve"> </w:t>
      </w:r>
      <w:r>
        <w:rPr>
          <w:b/>
          <w:bCs/>
        </w:rPr>
        <w:t xml:space="preserve">4 – Администратор</w:t>
      </w:r>
      <w:r>
        <w:t xml:space="preserve">,</w:t>
      </w:r>
      <w:r>
        <w:t xml:space="preserve"> </w:t>
      </w:r>
      <w:r>
        <w:rPr>
          <w:b/>
          <w:bCs/>
        </w:rPr>
        <w:t xml:space="preserve">2 – Эксперт</w:t>
      </w:r>
      <w:r>
        <w:t xml:space="preserve">,</w:t>
      </w:r>
      <w:r>
        <w:t xml:space="preserve"> </w:t>
      </w:r>
      <w:r>
        <w:rPr>
          <w:b/>
          <w:bCs/>
        </w:rPr>
        <w:t xml:space="preserve">3 – Обучающийся</w:t>
      </w:r>
      <w:r>
        <w:t xml:space="preserve">) и связующая таблица</w:t>
      </w:r>
      <w:r>
        <w:t xml:space="preserve"> </w:t>
      </w:r>
      <w:r>
        <w:rPr>
          <w:b/>
          <w:bCs/>
        </w:rPr>
        <w:t xml:space="preserve">UserRoles</w:t>
      </w:r>
      <w:r>
        <w:t xml:space="preserve">, предотвращающая появление дублирующих ролевых назначений для одного физического лица за счёт наложения уникального индекса</w:t>
      </w:r>
      <w:r>
        <w:t xml:space="preserve"> </w:t>
      </w:r>
      <w:r>
        <w:rPr>
          <w:rStyle w:val="VerbatimChar"/>
        </w:rPr>
        <w:t xml:space="preserve">UQ (user_id, role_id)</w:t>
      </w:r>
      <w:r>
        <w:t xml:space="preserve">. Физическая целостность данных поддерживается на уровне СУБД с помощью ограничений ссылочной целостности для связанных внешними ключами таблиц прогресса и результатов. В качестве драйвера соединения приложения с СУБД MS SQL Server на стороне backend-сервера используется стандартизированный интерфейс</w:t>
      </w:r>
      <w:r>
        <w:t xml:space="preserve"> </w:t>
      </w:r>
      <w:r>
        <w:rPr>
          <w:b/>
          <w:bCs/>
        </w:rPr>
        <w:t xml:space="preserve">ODBC</w:t>
      </w:r>
      <w:r>
        <w:t xml:space="preserve"> </w:t>
      </w:r>
      <w:r>
        <w:t xml:space="preserve">(библиотека</w:t>
      </w:r>
      <w:r>
        <w:t xml:space="preserve"> </w:t>
      </w:r>
      <w:r>
        <w:rPr>
          <w:rStyle w:val="VerbatimChar"/>
        </w:rPr>
        <w:t xml:space="preserve">pyodbc</w:t>
      </w:r>
      <w:r>
        <w:t xml:space="preserve">, строка подключения в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).</w:t>
      </w:r>
    </w:p>
    <w:p>
      <w:pPr>
        <w:pStyle w:val="BodyText"/>
      </w:pPr>
      <w:r>
        <w:t xml:space="preserve">При первом запуске backend вызывается метод</w:t>
      </w:r>
      <w:r>
        <w:t xml:space="preserve"> </w:t>
      </w:r>
      <w:r>
        <w:rPr>
          <w:rStyle w:val="VerbatimChar"/>
        </w:rPr>
        <w:t xml:space="preserve">ensure_schema()</w:t>
      </w:r>
      <w:r>
        <w:t xml:space="preserve"> </w:t>
      </w:r>
      <w:r>
        <w:t xml:space="preserve">класса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: он добавляет недостающие столбцы (</w:t>
      </w:r>
      <w:r>
        <w:rPr>
          <w:rStyle w:val="VerbatimChar"/>
        </w:rPr>
        <w:t xml:space="preserve">birthday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) и создаёт таблицы</w:t>
      </w:r>
      <w:r>
        <w:t xml:space="preserve"> </w:t>
      </w:r>
      <w:r>
        <w:rPr>
          <w:rStyle w:val="VerbatimChar"/>
        </w:rPr>
        <w:t xml:space="preserve">Assignments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, если они отсутствуют после миграции.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класс-доступа-к-данным"/>
    <w:p>
      <w:pPr>
        <w:pStyle w:val="Heading2"/>
      </w:pPr>
      <w:r>
        <w:t xml:space="preserve">Класс доступа к данным</w:t>
      </w:r>
    </w:p>
    <w:p>
      <w:pPr>
        <w:pStyle w:val="FirstParagraph"/>
      </w:pPr>
      <w:r>
        <w:t xml:space="preserve">После создания физической модели необходимо реализовать возможность работы с базой данных через приложение. Для этого был создан отдельный класс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в модуле</w:t>
      </w:r>
      <w:r>
        <w:t xml:space="preserve"> </w:t>
      </w:r>
      <w:r>
        <w:rPr>
          <w:rStyle w:val="VerbatimChar"/>
        </w:rPr>
        <w:t xml:space="preserve">backend/database.py</w:t>
      </w:r>
      <w:r>
        <w:t xml:space="preserve">, в котором реализовано подключение к СУБД, выполнение SQL-запросов и бизнес-операции LMS.</w:t>
      </w:r>
    </w:p>
    <w:p>
      <w:pPr>
        <w:pStyle w:val="BodyText"/>
      </w:pPr>
      <w:r>
        <w:rPr>
          <w:b/>
          <w:bCs/>
        </w:rPr>
        <w:t xml:space="preserve">Рисунок 6 – Класс Database (фрагмент подключения и запросов)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Database: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.conn_string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DB_CONNECTION_STRING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pyodbc.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.conn_string)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fetch_one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commit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    cursor.execute(sql, params)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commit:</w:t>
      </w:r>
      <w:r>
        <w:br/>
      </w:r>
      <w:r>
        <w:rPr>
          <w:rStyle w:val="NormalTok"/>
        </w:rPr>
        <w:t xml:space="preserve">                conn.commit()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fetch_one: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cursor.fetchall()</w:t>
      </w:r>
    </w:p>
    <w:p>
      <w:pPr>
        <w:pStyle w:val="FirstParagraph"/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инкапсулирует: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аутентификацию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authenticate_user()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get_auth_session()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get_user_role()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пользователями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get_all_users()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update_admin_user()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delete_user()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каталог курсов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get_all_courses()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create_course()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update_course()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delete_course()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назначения и прогресс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create_assignment()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get_courses_for_user()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complete_section()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finish_course()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_recalculate_assignment_score()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аналитику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get_rating()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get_report_data()</w:t>
      </w:r>
      <w:r>
        <w:t xml:space="preserve">.</w:t>
      </w:r>
    </w:p>
    <w:p>
      <w:pPr>
        <w:pStyle w:val="FirstParagraph"/>
      </w:pPr>
      <w:r>
        <w:t xml:space="preserve">Расчёт баллов вынесен в отдельный модуль</w:t>
      </w:r>
      <w:r>
        <w:t xml:space="preserve"> </w:t>
      </w:r>
      <w:r>
        <w:rPr>
          <w:rStyle w:val="VerbatimChar"/>
        </w:rPr>
        <w:t xml:space="preserve">course_progress.py</w:t>
      </w:r>
      <w:r>
        <w:t xml:space="preserve"> </w:t>
      </w:r>
      <w:r>
        <w:t xml:space="preserve">(чистые функции без обращения к БД), что упрощает модульное тестирование (</w:t>
      </w:r>
      <w:r>
        <w:rPr>
          <w:rStyle w:val="VerbatimChar"/>
        </w:rPr>
        <w:t xml:space="preserve">test_course_progress.py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rest-api-серверной-части"/>
    <w:p>
      <w:pPr>
        <w:pStyle w:val="Heading2"/>
      </w:pPr>
      <w:r>
        <w:t xml:space="preserve">REST API серверной части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backend/app.py</w:t>
      </w:r>
      <w:r>
        <w:t xml:space="preserve"> </w:t>
      </w:r>
      <w:r>
        <w:t xml:space="preserve">регистрирует REST-маршруты и связывает HTTP-запросы с методами класса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. Основные группы endpoint’ов: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237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Метод и путь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Роли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/api/login</w:t>
            </w:r>
          </w:p>
        </w:tc>
        <w:tc>
          <w:tcPr/>
          <w:p>
            <w:pPr>
              <w:pStyle w:val="Compact"/>
            </w:pPr>
            <w:r>
              <w:t xml:space="preserve">Вход, выдача JWT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/api/profile</w:t>
            </w:r>
          </w:p>
        </w:tc>
        <w:tc>
          <w:tcPr/>
          <w:p>
            <w:pPr>
              <w:pStyle w:val="Compact"/>
            </w:pPr>
            <w:r>
              <w:t xml:space="preserve">Личные данные обучающегося</w:t>
            </w:r>
          </w:p>
        </w:tc>
        <w:tc>
          <w:tcPr/>
          <w:p>
            <w:pPr>
              <w:pStyle w:val="Compact"/>
            </w:pPr>
            <w:r>
              <w:t xml:space="preserve">student,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Курсы обучающегося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/api/my-courses</w:t>
            </w:r>
          </w:p>
        </w:tc>
        <w:tc>
          <w:tcPr/>
          <w:p>
            <w:pPr>
              <w:pStyle w:val="Compact"/>
            </w:pPr>
            <w:r>
              <w:t xml:space="preserve">Список назначенных курсов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Запуск курса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/api/courses/&lt;id&gt;</w:t>
            </w:r>
          </w:p>
        </w:tc>
        <w:tc>
          <w:tcPr/>
          <w:p>
            <w:pPr>
              <w:pStyle w:val="Compact"/>
            </w:pPr>
            <w:r>
              <w:t xml:space="preserve">Манифест, launch_url, прогресс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Прогресс native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/api/courses/&lt;id&gt;/sections/&lt;section_id&gt;/complete</w:t>
            </w:r>
          </w:p>
        </w:tc>
        <w:tc>
          <w:tcPr/>
          <w:p>
            <w:pPr>
              <w:pStyle w:val="Compact"/>
            </w:pPr>
            <w:r>
              <w:t xml:space="preserve">Завершение раздела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Завершение курса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/api/courses/&lt;id&gt;/finish</w:t>
            </w:r>
          </w:p>
        </w:tc>
        <w:tc>
          <w:tcPr/>
          <w:p>
            <w:pPr>
              <w:pStyle w:val="Compact"/>
            </w:pPr>
            <w:r>
              <w:t xml:space="preserve">Финализация назначения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/api/scorm/&lt;id&gt;/state</w:t>
            </w:r>
          </w:p>
        </w:tc>
        <w:tc>
          <w:tcPr/>
          <w:p>
            <w:pPr>
              <w:pStyle w:val="Compact"/>
            </w:pPr>
            <w:r>
              <w:t xml:space="preserve">CMI-состояние SCORM 2004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/api/assignments</w:t>
            </w:r>
          </w:p>
        </w:tc>
        <w:tc>
          <w:tcPr/>
          <w:p>
            <w:pPr>
              <w:pStyle w:val="Compact"/>
            </w:pPr>
            <w:r>
              <w:t xml:space="preserve">Создание назначения</w:t>
            </w:r>
          </w:p>
        </w:tc>
        <w:tc>
          <w:tcPr/>
          <w:p>
            <w:pPr>
              <w:pStyle w:val="Compact"/>
            </w:pPr>
            <w:r>
              <w:t xml:space="preserve">expert,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Рейтинг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/api/rating</w:t>
            </w:r>
          </w:p>
        </w:tc>
        <w:tc>
          <w:tcPr/>
          <w:p>
            <w:pPr>
              <w:pStyle w:val="Compact"/>
            </w:pPr>
            <w:r>
              <w:t xml:space="preserve">Таблица лидеров</w:t>
            </w:r>
          </w:p>
        </w:tc>
        <w:tc>
          <w:tcPr/>
          <w:p>
            <w:pPr>
              <w:pStyle w:val="Compact"/>
            </w:pPr>
            <w:r>
              <w:t xml:space="preserve">все авторизованные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/api/report</w:t>
            </w:r>
          </w:p>
        </w:tc>
        <w:tc>
          <w:tcPr/>
          <w:p>
            <w:pPr>
              <w:pStyle w:val="Compact"/>
            </w:pPr>
            <w:r>
              <w:t xml:space="preserve">Excel-файл</w:t>
            </w:r>
            <w:r>
              <w:t xml:space="preserve"> </w:t>
            </w:r>
            <w:r>
              <w:rPr>
                <w:rStyle w:val="VerbatimChar"/>
              </w:rPr>
              <w:t xml:space="preserve">course_report.xlsx</w:t>
            </w:r>
          </w:p>
        </w:tc>
        <w:tc>
          <w:tcPr/>
          <w:p>
            <w:pPr>
              <w:pStyle w:val="Compact"/>
            </w:pPr>
            <w:r>
              <w:t xml:space="preserve">expert,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/api/admin/courses</w:t>
            </w:r>
          </w:p>
        </w:tc>
        <w:tc>
          <w:tcPr/>
          <w:p>
            <w:pPr>
              <w:pStyle w:val="Compact"/>
            </w:pPr>
            <w:r>
              <w:t xml:space="preserve">CRUD пользователей и курсов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Статика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/course-content/&lt;id&gt;/...</w:t>
            </w:r>
          </w:p>
        </w:tc>
        <w:tc>
          <w:tcPr/>
          <w:p>
            <w:pPr>
              <w:pStyle w:val="Compact"/>
            </w:pPr>
            <w:r>
              <w:t xml:space="preserve">HTML/JS/CSS курса</w:t>
            </w:r>
          </w:p>
        </w:tc>
        <w:tc>
          <w:tcPr/>
          <w:p>
            <w:pPr>
              <w:pStyle w:val="Compact"/>
            </w:pPr>
            <w:r>
              <w:t xml:space="preserve">по JWT в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/uploads/photos/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/img/</w:t>
            </w:r>
          </w:p>
        </w:tc>
        <w:tc>
          <w:tcPr/>
          <w:p>
            <w:pPr>
              <w:pStyle w:val="Compact"/>
            </w:pPr>
            <w:r>
              <w:t xml:space="preserve">Фото профиля, иконки рейтинга</w:t>
            </w:r>
          </w:p>
        </w:tc>
        <w:tc>
          <w:tcPr/>
          <w:p>
            <w:pPr>
              <w:pStyle w:val="Compact"/>
            </w:pPr>
            <w:r>
              <w:t xml:space="preserve">публично</w:t>
            </w:r>
          </w:p>
        </w:tc>
      </w:tr>
    </w:tbl>
    <w:p>
      <w:pPr>
        <w:pStyle w:val="BodyText"/>
      </w:pPr>
      <w:r>
        <w:t xml:space="preserve">Формирование Excel-отчёта выполняется функцией</w:t>
      </w:r>
      <w:r>
        <w:t xml:space="preserve"> </w:t>
      </w:r>
      <w:r>
        <w:rPr>
          <w:rStyle w:val="VerbatimChar"/>
        </w:rPr>
        <w:t xml:space="preserve">create_excel_report()</w:t>
      </w:r>
      <w:r>
        <w:t xml:space="preserve"> </w:t>
      </w:r>
      <w:r>
        <w:t xml:space="preserve">с использованием библиотек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openpyxl</w:t>
      </w:r>
      <w:r>
        <w:t xml:space="preserve">: в файл выгружаются ФИО, статус прохождения и дата.</w:t>
      </w:r>
    </w:p>
    <w:p>
      <w:pPr>
        <w:pStyle w:val="BodyText"/>
      </w:pPr>
      <w:r>
        <w:rPr>
          <w:b/>
          <w:bCs/>
        </w:rPr>
        <w:t xml:space="preserve">Рисунок – Диаграмма последовательностей: прохождение нативного курса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Student as Обучающийся</w:t>
      </w:r>
      <w:r>
        <w:br/>
      </w:r>
      <w:r>
        <w:rPr>
          <w:rStyle w:val="VerbatimChar"/>
        </w:rPr>
        <w:t xml:space="preserve">    participant Browser as Браузер (frontend :8000)</w:t>
      </w:r>
      <w:r>
        <w:br/>
      </w:r>
      <w:r>
        <w:rPr>
          <w:rStyle w:val="VerbatimChar"/>
        </w:rPr>
        <w:t xml:space="preserve">    participant Player as Курс-плеер</w:t>
      </w:r>
      <w:r>
        <w:br/>
      </w:r>
      <w:r>
        <w:rPr>
          <w:rStyle w:val="VerbatimChar"/>
        </w:rPr>
        <w:t xml:space="preserve">    participant Bridge as lms-bridge.js</w:t>
      </w:r>
      <w:r>
        <w:br/>
      </w:r>
      <w:r>
        <w:rPr>
          <w:rStyle w:val="VerbatimChar"/>
        </w:rPr>
        <w:t xml:space="preserve">    participant API as Flask API (:5000)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Student-&gt;&gt;Browser: instruction.html → НАЧАТЬ КУРС</w:t>
      </w:r>
      <w:r>
        <w:br/>
      </w:r>
      <w:r>
        <w:rPr>
          <w:rStyle w:val="VerbatimChar"/>
        </w:rPr>
        <w:t xml:space="preserve">    Browser-&gt;&gt;Player: /course-content/2/index.html?assignment_id&amp;authToken</w:t>
      </w:r>
      <w:r>
        <w:br/>
      </w:r>
      <w:r>
        <w:rPr>
          <w:rStyle w:val="VerbatimChar"/>
        </w:rPr>
        <w:t xml:space="preserve">    Player-&gt;&gt;Bridge: LMSBridge.init()</w:t>
      </w:r>
      <w:r>
        <w:br/>
      </w:r>
      <w:r>
        <w:rPr>
          <w:rStyle w:val="VerbatimChar"/>
        </w:rPr>
        <w:t xml:space="preserve">    Bridge-&gt;&gt;API: GET /api/courses/2?assignment_id=</w:t>
      </w:r>
      <w:r>
        <w:br/>
      </w:r>
      <w:r>
        <w:rPr>
          <w:rStyle w:val="VerbatimChar"/>
        </w:rPr>
        <w:t xml:space="preserve">    API-&gt;&gt;DB: Section_progress, manifest</w:t>
      </w:r>
      <w:r>
        <w:br/>
      </w:r>
      <w:r>
        <w:rPr>
          <w:rStyle w:val="VerbatimChar"/>
        </w:rPr>
        <w:t xml:space="preserve">    DB--&gt;&gt;API: progress</w:t>
      </w:r>
      <w:r>
        <w:br/>
      </w:r>
      <w:r>
        <w:rPr>
          <w:rStyle w:val="VerbatimChar"/>
        </w:rPr>
        <w:t xml:space="preserve">    API--&gt;&gt;Bridge: JSON</w:t>
      </w:r>
      <w:r>
        <w:br/>
      </w:r>
      <w:r>
        <w:rPr>
          <w:rStyle w:val="VerbatimChar"/>
        </w:rPr>
        <w:t xml:space="preserve">    Student-&gt;&gt;Player: Интерактивы → Далее</w:t>
      </w:r>
      <w:r>
        <w:br/>
      </w:r>
      <w:r>
        <w:rPr>
          <w:rStyle w:val="VerbatimChar"/>
        </w:rPr>
        <w:t xml:space="preserve">    Player-&gt;&gt;Bridge: completeSection(section-1)</w:t>
      </w:r>
      <w:r>
        <w:br/>
      </w:r>
      <w:r>
        <w:rPr>
          <w:rStyle w:val="VerbatimChar"/>
        </w:rPr>
        <w:t xml:space="preserve">    Bridge-&gt;&gt;API: POST .../sections/section-1/complete</w:t>
      </w:r>
      <w:r>
        <w:br/>
      </w:r>
      <w:r>
        <w:rPr>
          <w:rStyle w:val="VerbatimChar"/>
        </w:rPr>
        <w:t xml:space="preserve">    API-&gt;&gt;DB: INSERT/UPDATE Section_progress, User_result</w:t>
      </w:r>
      <w:r>
        <w:br/>
      </w:r>
      <w:r>
        <w:rPr>
          <w:rStyle w:val="VerbatimChar"/>
        </w:rPr>
        <w:t xml:space="preserve">    API--&gt;&gt;Bridge: total_score</w:t>
      </w:r>
      <w:r>
        <w:br/>
      </w:r>
      <w:r>
        <w:rPr>
          <w:rStyle w:val="VerbatimChar"/>
        </w:rPr>
        <w:t xml:space="preserve">    Student-&gt;&gt;Player: Заключение → Завершить</w:t>
      </w:r>
      <w:r>
        <w:br/>
      </w:r>
      <w:r>
        <w:rPr>
          <w:rStyle w:val="VerbatimChar"/>
        </w:rPr>
        <w:t xml:space="preserve">    Bridge-&gt;&gt;API: POST /api/courses/2/finish</w:t>
      </w:r>
      <w:r>
        <w:br/>
      </w:r>
      <w:r>
        <w:rPr>
          <w:rStyle w:val="VerbatimChar"/>
        </w:rPr>
        <w:t xml:space="preserve">    API-&gt;&gt;DB: UPDATE Assignments status passed/failed</w:t>
      </w:r>
    </w:p>
    <w:p>
      <w:r>
        <w:pict>
          <v:rect style="width:0;height:1.5pt" o:hralign="center" o:hrstd="t" o:hr="t"/>
        </w:pict>
      </w:r>
    </w:p>
    <w:bookmarkEnd w:id="20"/>
    <w:bookmarkStart w:id="29" w:name="Xe6fe7aac7607e883816f653d717a34032461a48"/>
    <w:p>
      <w:pPr>
        <w:pStyle w:val="Heading2"/>
      </w:pPr>
      <w:r>
        <w:t xml:space="preserve">Руководство по стилю и пользовательский интерфейс</w:t>
      </w:r>
    </w:p>
    <w:p>
      <w:pPr>
        <w:pStyle w:val="FirstParagraph"/>
      </w:pPr>
      <w:r>
        <w:t xml:space="preserve">Для реализации автоматизированной информационной системы «Адаптационный курс для сотрудников ритуальной компании» также было составлено руководство по стилю, представленное в</w:t>
      </w:r>
      <w:r>
        <w:t xml:space="preserve"> </w:t>
      </w:r>
      <w:r>
        <w:rPr>
          <w:b/>
          <w:bCs/>
        </w:rPr>
        <w:t xml:space="preserve">Приложении И</w:t>
      </w:r>
      <w:r>
        <w:t xml:space="preserve">.</w:t>
      </w:r>
    </w:p>
    <w:p>
      <w:pPr>
        <w:pStyle w:val="BodyText"/>
      </w:pPr>
      <w:r>
        <w:t xml:space="preserve">Руководство по стилю — это документ, который определяет набор стандартов для написания, форматирования и оформления документов, сайтов или программ. Помимо всего, руководство по стилю ещё и документирует визуальный язык: единая шапка</w:t>
      </w:r>
      <w:r>
        <w:t xml:space="preserve"> </w:t>
      </w:r>
      <w:r>
        <w:rPr>
          <w:rStyle w:val="VerbatimChar"/>
        </w:rPr>
        <w:t xml:space="preserve">.app-header</w:t>
      </w:r>
      <w:r>
        <w:t xml:space="preserve">, палитра LMS (</w:t>
      </w:r>
      <w:r>
        <w:rPr>
          <w:rStyle w:val="VerbatimChar"/>
        </w:rPr>
        <w:t xml:space="preserve">#FFCBA4</w:t>
      </w:r>
      <w:r>
        <w:t xml:space="preserve">,</w:t>
      </w:r>
      <w:r>
        <w:t xml:space="preserve"> </w:t>
      </w:r>
      <w:r>
        <w:rPr>
          <w:rStyle w:val="VerbatimChar"/>
        </w:rPr>
        <w:t xml:space="preserve">#FA8072</w:t>
      </w:r>
      <w:r>
        <w:t xml:space="preserve">,</w:t>
      </w:r>
      <w:r>
        <w:t xml:space="preserve"> </w:t>
      </w:r>
      <w:r>
        <w:rPr>
          <w:rStyle w:val="VerbatimChar"/>
        </w:rPr>
        <w:t xml:space="preserve">#F4F4F4</w:t>
      </w:r>
      <w:r>
        <w:t xml:space="preserve">), расположение меню аккаунта (☰) под кнопкой на всех формах.</w:t>
      </w:r>
    </w:p>
    <w:p>
      <w:pPr>
        <w:pStyle w:val="BodyText"/>
      </w:pPr>
      <w:r>
        <w:t xml:space="preserve">На основе руководства пользователя и технического задания (Приложение Б) были реализованы следующие страницы интерфейса и необходимый для них функционал.</w:t>
      </w:r>
    </w:p>
    <w:bookmarkStart w:id="21" w:name="форма-авторизации"/>
    <w:p>
      <w:pPr>
        <w:pStyle w:val="Heading3"/>
      </w:pPr>
      <w:r>
        <w:t xml:space="preserve">Форма авторизации</w:t>
      </w:r>
    </w:p>
    <w:p>
      <w:pPr>
        <w:pStyle w:val="FirstParagraph"/>
      </w:pPr>
      <w:r>
        <w:t xml:space="preserve">При входе в АИС пользователю предоставляется возможность авторизоваться по email и паролю. Форма авторизации реализована на странице</w:t>
      </w:r>
      <w:r>
        <w:t xml:space="preserve"> </w:t>
      </w:r>
      <w:r>
        <w:rPr>
          <w:rStyle w:val="VerbatimChar"/>
        </w:rPr>
        <w:t xml:space="preserve">login.html</w:t>
      </w:r>
      <w:r>
        <w:t xml:space="preserve"> </w:t>
      </w:r>
      <w:r>
        <w:t xml:space="preserve">(модули</w:t>
      </w:r>
      <w:r>
        <w:t xml:space="preserve"> </w:t>
      </w:r>
      <w:r>
        <w:rPr>
          <w:rStyle w:val="VerbatimChar"/>
        </w:rPr>
        <w:t xml:space="preserve">auth.js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common.js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7 – Форма авторизации</w:t>
      </w:r>
    </w:p>
    <w:p>
      <w:pPr>
        <w:pStyle w:val="BodyText"/>
      </w:pPr>
      <w:r>
        <w:t xml:space="preserve">После успешного входа система перенаправляет пользователя на стартовую страницу в зависимости от роли: администратор — «Пользователи», эксперт — «Назначения», обучающийся — «Моё обучение».</w:t>
      </w:r>
    </w:p>
    <w:bookmarkEnd w:id="21"/>
    <w:bookmarkStart w:id="22" w:name="главное-окно-роли-эксперт"/>
    <w:p>
      <w:pPr>
        <w:pStyle w:val="Heading3"/>
      </w:pPr>
      <w:r>
        <w:t xml:space="preserve">Главное окно роли «Эксперт»</w:t>
      </w:r>
    </w:p>
    <w:p>
      <w:pPr>
        <w:pStyle w:val="FirstParagraph"/>
      </w:pPr>
      <w:r>
        <w:t xml:space="preserve">Для эксперта доступны страницы</w:t>
      </w:r>
      <w:r>
        <w:t xml:space="preserve"> </w:t>
      </w:r>
      <w:r>
        <w:rPr>
          <w:b/>
          <w:bCs/>
        </w:rPr>
        <w:t xml:space="preserve">«Назначения»</w:t>
      </w:r>
      <w:r>
        <w:t xml:space="preserve"> </w:t>
      </w:r>
      <w:r>
        <w:t xml:space="preserve">(</w:t>
      </w:r>
      <w:r>
        <w:rPr>
          <w:rStyle w:val="VerbatimChar"/>
        </w:rPr>
        <w:t xml:space="preserve">assignments.html</w:t>
      </w:r>
      <w:r>
        <w:t xml:space="preserve">),</w:t>
      </w:r>
      <w:r>
        <w:t xml:space="preserve"> </w:t>
      </w:r>
      <w:r>
        <w:rPr>
          <w:b/>
          <w:bCs/>
        </w:rPr>
        <w:t xml:space="preserve">«Рейтинг»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rating.html</w:t>
      </w:r>
      <w:r>
        <w:t xml:space="preserve">) и</w:t>
      </w:r>
      <w:r>
        <w:t xml:space="preserve"> </w:t>
      </w:r>
      <w:r>
        <w:rPr>
          <w:b/>
          <w:bCs/>
        </w:rPr>
        <w:t xml:space="preserve">«Моё обучение»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instruction.html</w:t>
      </w:r>
      <w:r>
        <w:t xml:space="preserve">). Эксперт назначает курсы сотрудникам, контролирует сроки обучения и формирует отчёты.</w:t>
      </w:r>
    </w:p>
    <w:p>
      <w:pPr>
        <w:pStyle w:val="BodyText"/>
      </w:pPr>
      <w:r>
        <w:rPr>
          <w:b/>
          <w:bCs/>
        </w:rPr>
        <w:t xml:space="preserve">Рисунок 8 – Главное окно роли «Эксперт» (страница «Назначения»)</w:t>
      </w:r>
    </w:p>
    <w:p>
      <w:pPr>
        <w:pStyle w:val="BodyText"/>
      </w:pPr>
      <w:r>
        <w:t xml:space="preserve">Эксперт имеет возможность создавать назначения курсов: выбирает обучающегося, курс из каталога, период</w:t>
      </w:r>
      <w:r>
        <w:t xml:space="preserve"> </w:t>
      </w:r>
      <w:r>
        <w:rPr>
          <w:rStyle w:val="VerbatimChar"/>
        </w:rPr>
        <w:t xml:space="preserve">date_from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date_to</w:t>
      </w:r>
      <w:r>
        <w:t xml:space="preserve"> </w:t>
      </w:r>
      <w:r>
        <w:t xml:space="preserve">и отправляет запрос</w:t>
      </w:r>
      <w:r>
        <w:t xml:space="preserve"> </w:t>
      </w:r>
      <w:r>
        <w:rPr>
          <w:rStyle w:val="VerbatimChar"/>
        </w:rPr>
        <w:t xml:space="preserve">POST /api/assignments</w:t>
      </w:r>
      <w:r>
        <w:t xml:space="preserve">. Система проверяет отсутствие дублирующего активного назначения по паре (user_id, course_id).</w:t>
      </w:r>
    </w:p>
    <w:bookmarkEnd w:id="22"/>
    <w:bookmarkStart w:id="23" w:name="окно-добавления-курса-роль-администратор"/>
    <w:p>
      <w:pPr>
        <w:pStyle w:val="Heading3"/>
      </w:pPr>
      <w:r>
        <w:t xml:space="preserve">Окно добавления курса (роль «Администратор»)</w:t>
      </w:r>
    </w:p>
    <w:p>
      <w:pPr>
        <w:pStyle w:val="FirstParagraph"/>
      </w:pPr>
      <w:r>
        <w:rPr>
          <w:b/>
          <w:bCs/>
        </w:rPr>
        <w:t xml:space="preserve">Рисунок 9 – Окно добавления курса</w:t>
      </w:r>
    </w:p>
    <w:p>
      <w:pPr>
        <w:pStyle w:val="BodyText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 </w:t>
      </w:r>
      <w:r>
        <w:t xml:space="preserve">администратор может загрузить новый курс: указать название, описание, при необходимости прикрепить ZIP-архив (SCORM с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 </w:t>
      </w:r>
      <w:r>
        <w:t xml:space="preserve">или нативный пакет). Backend создаёт запись в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 папку в</w:t>
      </w:r>
      <w:r>
        <w:t xml:space="preserve"> </w:t>
      </w:r>
      <w:r>
        <w:rPr>
          <w:rStyle w:val="VerbatimChar"/>
        </w:rPr>
        <w:t xml:space="preserve">backend/courses/&lt;storage&gt;/</w:t>
      </w:r>
      <w:r>
        <w:t xml:space="preserve"> </w:t>
      </w:r>
      <w:r>
        <w:t xml:space="preserve">и при импорте вызывает</w:t>
      </w:r>
      <w:r>
        <w:t xml:space="preserve"> </w:t>
      </w:r>
      <w:r>
        <w:rPr>
          <w:rStyle w:val="VerbatimChar"/>
        </w:rPr>
        <w:t xml:space="preserve">import_course_archive()</w:t>
      </w:r>
      <w:r>
        <w:t xml:space="preserve">.</w:t>
      </w:r>
    </w:p>
    <w:bookmarkEnd w:id="23"/>
    <w:bookmarkStart w:id="24" w:name="функция-поиска"/>
    <w:p>
      <w:pPr>
        <w:pStyle w:val="Heading3"/>
      </w:pPr>
      <w:r>
        <w:t xml:space="preserve">Функция поиска</w:t>
      </w:r>
    </w:p>
    <w:p>
      <w:pPr>
        <w:pStyle w:val="FirstParagraph"/>
      </w:pPr>
      <w:r>
        <w:t xml:space="preserve">На страницах «Пользователи» и «Курсы» реализована функция поиска. Пользователь вводит запрос в поисковую строку; frontend передаёт параметр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в API, backend выполняет фильтрацию по ФИО, email или названию курса.</w:t>
      </w:r>
    </w:p>
    <w:p>
      <w:pPr>
        <w:pStyle w:val="BodyText"/>
      </w:pPr>
      <w:r>
        <w:rPr>
          <w:b/>
          <w:bCs/>
        </w:rPr>
        <w:t xml:space="preserve">Рисунок 10 – Функция поиска по названию</w:t>
      </w:r>
    </w:p>
    <w:p>
      <w:pPr>
        <w:pStyle w:val="BodyText"/>
      </w:pPr>
      <w:r>
        <w:rPr>
          <w:b/>
          <w:bCs/>
        </w:rPr>
        <w:t xml:space="preserve">Рисунок 11 – Код реализации поиска (фрагмент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get_all_users(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U.user_id, U.surname, U.name, ...</w:t>
      </w:r>
      <w:r>
        <w:br/>
      </w:r>
      <w:r>
        <w:rPr>
          <w:rStyle w:val="StringTok"/>
        </w:rPr>
        <w:t xml:space="preserve">        FROM Users U</w:t>
      </w:r>
      <w:r>
        <w:br/>
      </w:r>
      <w:r>
        <w:rPr>
          <w:rStyle w:val="StringTok"/>
        </w:rPr>
        <w:t xml:space="preserve">        WHERE 1=1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search: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(U.surname LIKE ? OR U.name LIKE ? OR U.email LIKE ?)"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params.extend([pattern, pattern, pattern])</w:t>
      </w:r>
    </w:p>
    <w:bookmarkEnd w:id="24"/>
    <w:bookmarkStart w:id="25" w:name="страница-пользователи-роль-администратор"/>
    <w:p>
      <w:pPr>
        <w:pStyle w:val="Heading3"/>
      </w:pPr>
      <w:r>
        <w:t xml:space="preserve">Страница «Пользователи» (роль «Администратор»)</w:t>
      </w:r>
    </w:p>
    <w:p>
      <w:pPr>
        <w:pStyle w:val="FirstParagraph"/>
      </w:pPr>
      <w:r>
        <w:rPr>
          <w:b/>
          <w:bCs/>
        </w:rPr>
        <w:t xml:space="preserve">Рисунок 12 – Вкладка «Пользователи»</w:t>
      </w:r>
    </w:p>
    <w:p>
      <w:pPr>
        <w:pStyle w:val="BodyText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users.html</w:t>
      </w:r>
      <w:r>
        <w:t xml:space="preserve"> </w:t>
      </w:r>
      <w:r>
        <w:t xml:space="preserve">администратор просматривает список сотрудников, добавляет и редактирует учётные записи, назначает роль и должность, загружает фото профиля. Для выбора должности используется справочник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/api/admin/positions</w:t>
      </w:r>
      <w:r>
        <w:t xml:space="preserve">), для роли —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/api/admin/roles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Рисунок 13 – Код реализации функции фильтрации и поиска пользователей</w:t>
      </w:r>
    </w:p>
    <w:p>
      <w:pPr>
        <w:pStyle w:val="BodyText"/>
      </w:pPr>
      <w:r>
        <w:t xml:space="preserve">Фильтрация реализована на стороне сервера через параметр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; на клиенте таблица обновляется без перезагрузки страницы.</w:t>
      </w:r>
    </w:p>
    <w:bookmarkEnd w:id="25"/>
    <w:bookmarkStart w:id="26" w:name="формирование-отчётов"/>
    <w:p>
      <w:pPr>
        <w:pStyle w:val="Heading3"/>
      </w:pPr>
      <w:r>
        <w:t xml:space="preserve">Формирование отчётов</w:t>
      </w:r>
    </w:p>
    <w:p>
      <w:pPr>
        <w:pStyle w:val="FirstParagraph"/>
      </w:pPr>
      <w:r>
        <w:rPr>
          <w:b/>
          <w:bCs/>
        </w:rPr>
        <w:t xml:space="preserve">Рисунок 14 – Страница «Рейтинг» с функцией «Отчёт»</w:t>
      </w:r>
    </w:p>
    <w:p>
      <w:pPr>
        <w:pStyle w:val="BodyText"/>
      </w:pPr>
      <w:r>
        <w:t xml:space="preserve">Эксперту и администратору на странице</w:t>
      </w:r>
      <w:r>
        <w:t xml:space="preserve"> </w:t>
      </w:r>
      <w:r>
        <w:rPr>
          <w:rStyle w:val="VerbatimChar"/>
        </w:rPr>
        <w:t xml:space="preserve">rating.html</w:t>
      </w:r>
      <w:r>
        <w:t xml:space="preserve"> </w:t>
      </w:r>
      <w:r>
        <w:t xml:space="preserve">доступна кнопка</w:t>
      </w:r>
      <w:r>
        <w:t xml:space="preserve"> </w:t>
      </w:r>
      <w:r>
        <w:rPr>
          <w:b/>
          <w:bCs/>
        </w:rPr>
        <w:t xml:space="preserve">«Отчёт»</w:t>
      </w:r>
      <w:r>
        <w:t xml:space="preserve">: открывается модальное окно фильтров (сотрудник, курс, период). После подтверждения выполняется</w:t>
      </w:r>
      <w:r>
        <w:t xml:space="preserve"> </w:t>
      </w:r>
      <w:r>
        <w:rPr>
          <w:rStyle w:val="VerbatimChar"/>
        </w:rPr>
        <w:t xml:space="preserve">GET /api/report?...</w:t>
      </w:r>
      <w:r>
        <w:t xml:space="preserve">, сервер возвращает файл Excel для скачивания в браузере (в отличие от учебного шаблона с сохранением на диск C:, файл отдаётся напрямую через HTTP).</w:t>
      </w:r>
    </w:p>
    <w:p>
      <w:pPr>
        <w:pStyle w:val="BodyText"/>
      </w:pPr>
      <w:r>
        <w:rPr>
          <w:b/>
          <w:bCs/>
        </w:rPr>
        <w:t xml:space="preserve">Рисунок 15 – Скачивание сформированного отчёта в браузере</w:t>
      </w:r>
    </w:p>
    <w:p>
      <w:pPr>
        <w:pStyle w:val="BodyText"/>
      </w:pPr>
      <w:r>
        <w:rPr>
          <w:b/>
          <w:bCs/>
        </w:rPr>
        <w:t xml:space="preserve">Рисунок 16 – Пример отчёта «Результаты прохождения курсов»</w:t>
      </w:r>
    </w:p>
    <w:p>
      <w:pPr>
        <w:pStyle w:val="BodyText"/>
      </w:pPr>
      <w:r>
        <w:t xml:space="preserve">Столбцы отчёта: ФИО, статус прохождения (Успешно / Неуспешно относительно порога 70 %), дата прохождения.</w:t>
      </w:r>
    </w:p>
    <w:bookmarkEnd w:id="26"/>
    <w:bookmarkStart w:id="27" w:name="X8fae0ddff67676e645320ed157f62d0d2778fd9"/>
    <w:p>
      <w:pPr>
        <w:pStyle w:val="Heading3"/>
      </w:pPr>
      <w:r>
        <w:t xml:space="preserve">Главное окно роли «Администратор» (каталог курсов)</w:t>
      </w:r>
    </w:p>
    <w:p>
      <w:pPr>
        <w:pStyle w:val="FirstParagraph"/>
      </w:pPr>
      <w:r>
        <w:rPr>
          <w:b/>
          <w:bCs/>
        </w:rPr>
        <w:t xml:space="preserve">Рисунок 17 – Главное окно роли «Администратор» (страница «Курсы»)</w:t>
      </w:r>
    </w:p>
    <w:p>
      <w:pPr>
        <w:pStyle w:val="BodyText"/>
      </w:pPr>
      <w:r>
        <w:t xml:space="preserve">Администратор управляет каталогом: редактирование метаданных (</w:t>
      </w:r>
      <w:r>
        <w:rPr>
          <w:rStyle w:val="VerbatimChar"/>
        </w:rPr>
        <w:t xml:space="preserve">PUT /api/admin/courses/&lt;id&gt;</w:t>
      </w:r>
      <w:r>
        <w:t xml:space="preserve">), скачивание архива курса (</w:t>
      </w:r>
      <w:r>
        <w:rPr>
          <w:rStyle w:val="VerbatimChar"/>
        </w:rPr>
        <w:t xml:space="preserve">GET .../download</w:t>
      </w:r>
      <w:r>
        <w:t xml:space="preserve">), удаление курса с очисткой файлов и связанных записей в БД (</w:t>
      </w:r>
      <w:r>
        <w:rPr>
          <w:rStyle w:val="VerbatimChar"/>
        </w:rPr>
        <w:t xml:space="preserve">purge_course_data()</w:t>
      </w:r>
      <w:r>
        <w:t xml:space="preserve">).</w:t>
      </w:r>
    </w:p>
    <w:bookmarkEnd w:id="27"/>
    <w:bookmarkStart w:id="28" w:name="страница-моё-обучение-роль-обучающийся"/>
    <w:p>
      <w:pPr>
        <w:pStyle w:val="Heading3"/>
      </w:pPr>
      <w:r>
        <w:t xml:space="preserve">Страница «Моё обучение» (роль «Обучающийся»)</w:t>
      </w:r>
    </w:p>
    <w:p>
      <w:pPr>
        <w:pStyle w:val="FirstParagraph"/>
      </w:pPr>
      <w:r>
        <w:rPr>
          <w:b/>
          <w:bCs/>
        </w:rPr>
        <w:t xml:space="preserve">Рисунок 18 – Страница «Моё обучение»</w:t>
      </w:r>
    </w:p>
    <w:p>
      <w:pPr>
        <w:pStyle w:val="BodyText"/>
      </w:pPr>
      <w:r>
        <w:t xml:space="preserve">На странице</w:t>
      </w:r>
      <w:r>
        <w:t xml:space="preserve"> </w:t>
      </w:r>
      <w:r>
        <w:rPr>
          <w:rStyle w:val="VerbatimChar"/>
        </w:rPr>
        <w:t xml:space="preserve">instruction.html</w:t>
      </w:r>
      <w:r>
        <w:t xml:space="preserve"> </w:t>
      </w:r>
      <w:r>
        <w:t xml:space="preserve">обучающийся выбирает назначенный курс из выпадающего списка, видит описание, период обучения, тип курса (Электронный / SCORM 2004) и прогресс в процентах. Кнопка</w:t>
      </w:r>
      <w:r>
        <w:t xml:space="preserve"> </w:t>
      </w:r>
      <w:r>
        <w:rPr>
          <w:b/>
          <w:bCs/>
        </w:rPr>
        <w:t xml:space="preserve">«НАЧАТЬ КУРС»</w:t>
      </w:r>
      <w:r>
        <w:t xml:space="preserve"> </w:t>
      </w:r>
      <w:r>
        <w:t xml:space="preserve">активна только при наличии активного назначения и файлов курса на сервере.</w:t>
      </w:r>
    </w:p>
    <w:p>
      <w:pPr>
        <w:pStyle w:val="BodyText"/>
      </w:pPr>
      <w:r>
        <w:rPr>
          <w:b/>
          <w:bCs/>
        </w:rPr>
        <w:t xml:space="preserve">Рисунок 19 – Карточка курса и запуск обучения</w:t>
      </w:r>
    </w:p>
    <w:p>
      <w:pPr>
        <w:pStyle w:val="BodyText"/>
      </w:pPr>
      <w:r>
        <w:t xml:space="preserve">При нажатии «НАЧАТЬ КУРС» выполняется запрос</w:t>
      </w:r>
      <w:r>
        <w:t xml:space="preserve"> </w:t>
      </w:r>
      <w:r>
        <w:rPr>
          <w:rStyle w:val="VerbatimChar"/>
        </w:rPr>
        <w:t xml:space="preserve">GET /api/courses/&lt;course_id&gt;?assignment_id=...</w:t>
      </w:r>
      <w:r>
        <w:t xml:space="preserve">; backend возвращает</w:t>
      </w:r>
      <w:r>
        <w:t xml:space="preserve"> </w:t>
      </w:r>
      <w:r>
        <w:rPr>
          <w:rStyle w:val="VerbatimChar"/>
        </w:rPr>
        <w:t xml:space="preserve">launch_url</w:t>
      </w:r>
      <w:r>
        <w:t xml:space="preserve">, после чего браузер открывает курс на порту 5000 с параметрами</w:t>
      </w:r>
      <w:r>
        <w:t xml:space="preserve"> </w:t>
      </w:r>
      <w:r>
        <w:rPr>
          <w:rStyle w:val="VerbatimChar"/>
        </w:rPr>
        <w:t xml:space="preserve">assignment_id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returnUrl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20 – Фрагмент кода реализации назначения курса (</w:t>
      </w:r>
      <w:r>
        <w:rPr>
          <w:rStyle w:val="VerbatimChar"/>
          <w:b/>
          <w:bCs/>
        </w:rPr>
        <w:t xml:space="preserve">create_assignment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create_assignment(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course_id, assigned_by, date_from, date_to):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.get_active_assignment(user_id, course_id)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'У пользователя уже есть активное назначение по этому курсу'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Assignments (user_id, course_id, assigned_by, date_from, date_to, status)</w:t>
      </w:r>
      <w:r>
        <w:br/>
      </w:r>
      <w:r>
        <w:rPr>
          <w:rStyle w:val="StringTok"/>
        </w:rPr>
        <w:t xml:space="preserve">        OUTPUT INSERTED.assignment_id</w:t>
      </w:r>
      <w:r>
        <w:br/>
      </w:r>
      <w:r>
        <w:rPr>
          <w:rStyle w:val="StringTok"/>
        </w:rPr>
        <w:t xml:space="preserve">        VALUES (?, ?, ?, ?, ?, 'active')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assignment_id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._execute_scalar(sql, (...))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assignment_id,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Аналогичные операции добавления и редактирования данных реализованы на странице</w:t>
      </w:r>
      <w:r>
        <w:t xml:space="preserve"> </w:t>
      </w:r>
      <w:r>
        <w:rPr>
          <w:b/>
          <w:bCs/>
        </w:rPr>
        <w:t xml:space="preserve">«Пользователи»</w:t>
      </w:r>
      <w:r>
        <w:t xml:space="preserve"> </w:t>
      </w:r>
      <w:r>
        <w:t xml:space="preserve">для учётных записей сотрудников.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d52c3ceb0604dd504924f124268f78e7c05caba"/>
    <w:p>
      <w:pPr>
        <w:pStyle w:val="Heading2"/>
      </w:pPr>
      <w:r>
        <w:t xml:space="preserve">Реализация электронного курса «Безопасность»</w:t>
      </w:r>
    </w:p>
    <w:p>
      <w:pPr>
        <w:pStyle w:val="FirstParagraph"/>
      </w:pPr>
      <w:r>
        <w:t xml:space="preserve">Ключевой учебный контент системы — нативный адаптационный курс</w:t>
      </w:r>
      <w:r>
        <w:t xml:space="preserve"> </w:t>
      </w:r>
      <w:r>
        <w:rPr>
          <w:b/>
          <w:bCs/>
        </w:rPr>
        <w:t xml:space="preserve">«Правила использования ИТ-ресурсов»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course_id = 2</w:t>
      </w:r>
      <w:r>
        <w:t xml:space="preserve">, папка</w:t>
      </w:r>
      <w:r>
        <w:t xml:space="preserve"> </w:t>
      </w:r>
      <w:r>
        <w:rPr>
          <w:rStyle w:val="VerbatimChar"/>
        </w:rPr>
        <w:t xml:space="preserve">backend/courses/bezopasnost/</w:t>
      </w:r>
      <w:r>
        <w:t xml:space="preserve">). Курс реализован как одностраничное приложение (SPA) без SCORM: взаимодействие с LMS выполняется через JavaScript-мост</w:t>
      </w:r>
      <w:r>
        <w:t xml:space="preserve"> </w:t>
      </w:r>
      <w:r>
        <w:rPr>
          <w:rStyle w:val="VerbatimChar"/>
        </w:rPr>
        <w:t xml:space="preserve">lms-bridge.js</w:t>
      </w:r>
      <w:r>
        <w:t xml:space="preserve"> </w:t>
      </w:r>
      <w:r>
        <w:t xml:space="preserve">и REST API.</w:t>
      </w:r>
    </w:p>
    <w:bookmarkStart w:id="30" w:name="структура-курса-плеера"/>
    <w:p>
      <w:pPr>
        <w:pStyle w:val="Heading3"/>
      </w:pPr>
      <w:r>
        <w:t xml:space="preserve">Структура курса-плеера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638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Разметка и экраны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10 экранов: обложка, навигация, введение, 6 разделов, заключение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Манифест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course.json</w:t>
            </w:r>
          </w:p>
        </w:tc>
        <w:tc>
          <w:tcPr/>
          <w:p>
            <w:pPr>
              <w:pStyle w:val="Compact"/>
            </w:pPr>
            <w:r>
              <w:t xml:space="preserve">Разделы, типы,</w:t>
            </w:r>
            <w:r>
              <w:t xml:space="preserve"> </w:t>
            </w:r>
            <w:r>
              <w:rPr>
                <w:rStyle w:val="VerbatimChar"/>
              </w:rPr>
              <w:t xml:space="preserve">course_type: native</w:t>
            </w:r>
            <w:r>
              <w:t xml:space="preserve">, точка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Навигация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course-app.js</w:t>
            </w:r>
          </w:p>
        </w:tc>
        <w:tc>
          <w:tcPr/>
          <w:p>
            <w:pPr>
              <w:pStyle w:val="Compact"/>
            </w:pPr>
            <w:r>
              <w:t xml:space="preserve">Переключение экранов, gating кнопки «Далее», 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Интерактивы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course-interactions.js</w:t>
            </w:r>
          </w:p>
        </w:tc>
        <w:tc>
          <w:tcPr/>
          <w:p>
            <w:pPr>
              <w:pStyle w:val="Compact"/>
            </w:pPr>
            <w:r>
              <w:t xml:space="preserve">Квизы, flip-cards, слайдеры, drag-and-drop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lms-bridge.js</w:t>
            </w:r>
          </w:p>
        </w:tc>
        <w:tc>
          <w:tcPr/>
          <w:p>
            <w:pPr>
              <w:pStyle w:val="Compact"/>
            </w:pPr>
            <w:r>
              <w:t xml:space="preserve">JWT, manifest, complete, finish,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assets/*.css</w:t>
            </w:r>
          </w:p>
        </w:tc>
        <w:tc>
          <w:tcPr/>
          <w:p>
            <w:pPr>
              <w:pStyle w:val="Compact"/>
            </w:pPr>
            <w:r>
              <w:t xml:space="preserve">Оболочка плеера и оформление разделов</w:t>
            </w:r>
          </w:p>
        </w:tc>
      </w:tr>
    </w:tbl>
    <w:p>
      <w:pPr>
        <w:pStyle w:val="BodyText"/>
      </w:pPr>
      <w:r>
        <w:t xml:space="preserve">Оцениваемые разделы —</w:t>
      </w:r>
      <w:r>
        <w:t xml:space="preserve"> </w:t>
      </w:r>
      <w:r>
        <w:rPr>
          <w:b/>
          <w:bCs/>
        </w:rPr>
        <w:t xml:space="preserve">section-1 … section-6</w:t>
      </w:r>
      <w:r>
        <w:t xml:space="preserve"> </w:t>
      </w:r>
      <w:r>
        <w:t xml:space="preserve">(6 штук). Вес одного раздела:</w:t>
      </w:r>
      <w:r>
        <w:t xml:space="preserve"> </w:t>
      </w:r>
      <w:r>
        <w:rPr>
          <w:rStyle w:val="VerbatimChar"/>
        </w:rPr>
        <w:t xml:space="preserve">section_weight = 100 / 6 ≈ 16,67</w:t>
      </w:r>
      <w:r>
        <w:t xml:space="preserve"> </w:t>
      </w:r>
      <w:r>
        <w:t xml:space="preserve">балла. Неоцениваемые экраны (</w:t>
      </w:r>
      <w:r>
        <w:rPr>
          <w:rStyle w:val="VerbatimChar"/>
        </w:rPr>
        <w:t xml:space="preserve">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) фиксируются в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с нулевым баллом для учёта прохождения, но не влияют на сумму.</w:t>
      </w:r>
    </w:p>
    <w:bookmarkEnd w:id="30"/>
    <w:bookmarkStart w:id="31" w:name="механизм-gating-блокировки-навигации"/>
    <w:p>
      <w:pPr>
        <w:pStyle w:val="Heading3"/>
      </w:pPr>
      <w:r>
        <w:t xml:space="preserve">Механизм gating (блокировки навигации)</w:t>
      </w:r>
    </w:p>
    <w:p>
      <w:pPr>
        <w:pStyle w:val="FirstParagraph"/>
      </w:pPr>
      <w:r>
        <w:t xml:space="preserve">Переход «Далее» заблокирован, пока обучающийся не выполнит все интерактивы текущего экрана. Логика реализована декларативно через HTML-атрибуты (</w:t>
      </w:r>
      <w:r>
        <w:rPr>
          <w:rStyle w:val="VerbatimChar"/>
        </w:rPr>
        <w:t xml:space="preserve">data-quiz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data-flip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data-drag-drop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data-gated-by*</w:t>
      </w:r>
      <w:r>
        <w:t xml:space="preserve">) и проверку</w:t>
      </w:r>
      <w:r>
        <w:t xml:space="preserve"> </w:t>
      </w:r>
      <w:r>
        <w:rPr>
          <w:rStyle w:val="VerbatimChar"/>
        </w:rPr>
        <w:t xml:space="preserve">CourseInteractions.isGateReady()</w:t>
      </w:r>
      <w:r>
        <w:t xml:space="preserve">. При практическом задании, решённом не с первой попытки, начисляется половина баллов раздела (</w:t>
      </w:r>
      <w:r>
        <w:rPr>
          <w:rStyle w:val="VerbatimChar"/>
        </w:rPr>
        <w:t xml:space="preserve">calculate_section_score()</w:t>
      </w:r>
      <w:r>
        <w:t xml:space="preserve">).</w:t>
      </w:r>
    </w:p>
    <w:bookmarkEnd w:id="31"/>
    <w:bookmarkStart w:id="32" w:name="связь-плеера-с-backend"/>
    <w:p>
      <w:pPr>
        <w:pStyle w:val="Heading3"/>
      </w:pPr>
      <w:r>
        <w:t xml:space="preserve">Связь плеера с backend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HTML[index.html] --&gt; APP[course-app.js]</w:t>
      </w:r>
      <w:r>
        <w:br/>
      </w:r>
      <w:r>
        <w:rPr>
          <w:rStyle w:val="VerbatimChar"/>
        </w:rPr>
        <w:t xml:space="preserve">    HTML --&gt; CI[course-interactions.js]</w:t>
      </w:r>
      <w:r>
        <w:br/>
      </w:r>
      <w:r>
        <w:rPr>
          <w:rStyle w:val="VerbatimChar"/>
        </w:rPr>
        <w:t xml:space="preserve">    HTML --&gt; LMS[lms-bridge.js]</w:t>
      </w:r>
      <w:r>
        <w:br/>
      </w:r>
      <w:r>
        <w:rPr>
          <w:rStyle w:val="VerbatimChar"/>
        </w:rPr>
        <w:t xml:space="preserve">    APP --&gt; CI</w:t>
      </w:r>
      <w:r>
        <w:br/>
      </w:r>
      <w:r>
        <w:rPr>
          <w:rStyle w:val="VerbatimChar"/>
        </w:rPr>
        <w:t xml:space="preserve">    APP --&gt; LMS</w:t>
      </w:r>
      <w:r>
        <w:br/>
      </w:r>
      <w:r>
        <w:rPr>
          <w:rStyle w:val="VerbatimChar"/>
        </w:rPr>
        <w:t xml:space="preserve">    CI --&gt; LMS</w:t>
      </w:r>
      <w:r>
        <w:br/>
      </w:r>
      <w:r>
        <w:rPr>
          <w:rStyle w:val="VerbatimChar"/>
        </w:rPr>
        <w:t xml:space="preserve">    LMS --&gt; API[Flask app.py]</w:t>
      </w:r>
      <w:r>
        <w:br/>
      </w:r>
      <w:r>
        <w:rPr>
          <w:rStyle w:val="VerbatimChar"/>
        </w:rPr>
        <w:t xml:space="preserve">    API --&gt; MAN[course_manifest.py]</w:t>
      </w:r>
      <w:r>
        <w:br/>
      </w:r>
      <w:r>
        <w:rPr>
          <w:rStyle w:val="VerbatimChar"/>
        </w:rPr>
        <w:t xml:space="preserve">    API --&gt; PROG[course_progress.py]</w:t>
      </w:r>
      <w:r>
        <w:br/>
      </w:r>
      <w:r>
        <w:rPr>
          <w:rStyle w:val="VerbatimChar"/>
        </w:rPr>
        <w:t xml:space="preserve">    API --&gt; DB[database.py]</w:t>
      </w:r>
      <w:r>
        <w:br/>
      </w:r>
      <w:r>
        <w:rPr>
          <w:rStyle w:val="VerbatimChar"/>
        </w:rPr>
        <w:t xml:space="preserve">    MAN --&gt; JSON[course.json]</w:t>
      </w:r>
      <w:r>
        <w:br/>
      </w:r>
      <w:r>
        <w:rPr>
          <w:rStyle w:val="VerbatimChar"/>
        </w:rPr>
        <w:t xml:space="preserve">    DB --&gt; SQL[(SQL Server)]</w:t>
      </w:r>
    </w:p>
    <w:p>
      <w:pPr>
        <w:pStyle w:val="FirstParagraph"/>
      </w:pPr>
      <w:r>
        <w:t xml:space="preserve">После завершения всех оцениваемых разделов на экране «Заключение» вызывается</w:t>
      </w:r>
      <w:r>
        <w:t xml:space="preserve"> </w:t>
      </w:r>
      <w:r>
        <w:rPr>
          <w:rStyle w:val="VerbatimChar"/>
        </w:rPr>
        <w:t xml:space="preserve">POST /api/courses/2/finish</w:t>
      </w:r>
      <w:r>
        <w:t xml:space="preserve">. Backend проверяет количество пройденных scorable-разделов, пересчитывает итог, обновляет</w:t>
      </w:r>
      <w:r>
        <w:t xml:space="preserve"> </w:t>
      </w:r>
      <w:r>
        <w:rPr>
          <w:rStyle w:val="VerbatimChar"/>
        </w:rPr>
        <w:t xml:space="preserve">Assignments.status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и очищает временный прогресс (</w:t>
      </w:r>
      <w:r>
        <w:rPr>
          <w:rStyle w:val="VerbatimChar"/>
        </w:rPr>
        <w:t xml:space="preserve">Section_progress</w:t>
      </w:r>
      <w:r>
        <w:t xml:space="preserve">, SCORM state при необходимости).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поддержка-scorm-курсов"/>
    <w:p>
      <w:pPr>
        <w:pStyle w:val="Heading2"/>
      </w:pPr>
      <w:r>
        <w:t xml:space="preserve">Поддержка SCORM-курсов</w:t>
      </w:r>
    </w:p>
    <w:p>
      <w:pPr>
        <w:pStyle w:val="FirstParagraph"/>
      </w:pPr>
      <w:r>
        <w:t xml:space="preserve">Помимо нативного курса система поддерживает загрузку</w:t>
      </w:r>
      <w:r>
        <w:t xml:space="preserve"> </w:t>
      </w:r>
      <w:r>
        <w:rPr>
          <w:b/>
          <w:bCs/>
        </w:rPr>
        <w:t xml:space="preserve">SCORM 2004</w:t>
      </w:r>
      <w:r>
        <w:t xml:space="preserve"> </w:t>
      </w:r>
      <w:r>
        <w:t xml:space="preserve">пакетов. Администратор загружает ZIP через</w:t>
      </w:r>
      <w:r>
        <w:t xml:space="preserve"> </w:t>
      </w:r>
      <w:r>
        <w:rPr>
          <w:rStyle w:val="VerbatimChar"/>
        </w:rPr>
        <w:t xml:space="preserve">admin-courses.html</w:t>
      </w:r>
      <w:r>
        <w:t xml:space="preserve">; модуль</w:t>
      </w:r>
      <w:r>
        <w:t xml:space="preserve"> </w:t>
      </w:r>
      <w:r>
        <w:rPr>
          <w:rStyle w:val="VerbatimChar"/>
        </w:rPr>
        <w:t xml:space="preserve">scorm_importer.py</w:t>
      </w:r>
      <w:r>
        <w:t xml:space="preserve"> </w:t>
      </w:r>
      <w:r>
        <w:t xml:space="preserve">распаковывает архив и определяет тип по наличию</w:t>
      </w:r>
      <w:r>
        <w:t xml:space="preserve"> </w:t>
      </w:r>
      <w:r>
        <w:rPr>
          <w:rStyle w:val="VerbatimChar"/>
        </w:rPr>
        <w:t xml:space="preserve">imsmanifest.xml</w:t>
      </w:r>
      <w:r>
        <w:t xml:space="preserve">. Запуск выполняется через</w:t>
      </w:r>
      <w:r>
        <w:t xml:space="preserve"> </w:t>
      </w:r>
      <w:r>
        <w:rPr>
          <w:rStyle w:val="VerbatimChar"/>
        </w:rPr>
        <w:t xml:space="preserve">player.html</w:t>
      </w:r>
      <w:r>
        <w:t xml:space="preserve"> </w:t>
      </w:r>
      <w:r>
        <w:t xml:space="preserve">и API SCORM Runtime: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GET/POST /api/scorm/&lt;course_id&gt;/state</w:t>
      </w:r>
      <w:r>
        <w:t xml:space="preserve"> </w:t>
      </w:r>
      <w:r>
        <w:t xml:space="preserve">— сохранение CMI-данных в</w:t>
      </w:r>
      <w:r>
        <w:t xml:space="preserve"> </w:t>
      </w:r>
      <w:r>
        <w:rPr>
          <w:rStyle w:val="VerbatimChar"/>
        </w:rPr>
        <w:t xml:space="preserve">backend/uploads/scorm_state/&lt;assignment_id&gt;.json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sync_scorm_progress()</w:t>
      </w:r>
      <w:r>
        <w:t xml:space="preserve"> </w:t>
      </w:r>
      <w:r>
        <w:t xml:space="preserve">— синхронизация баллов с</w:t>
      </w:r>
      <w:r>
        <w:t xml:space="preserve"> </w:t>
      </w:r>
      <w:r>
        <w:rPr>
          <w:rStyle w:val="VerbatimChar"/>
        </w:rPr>
        <w:t xml:space="preserve">Section_progress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User_result</w:t>
      </w:r>
      <w:r>
        <w:t xml:space="preserve">.</w:t>
      </w:r>
    </w:p>
    <w:p>
      <w:pPr>
        <w:pStyle w:val="FirstParagraph"/>
      </w:pPr>
      <w:r>
        <w:t xml:space="preserve">Статические ресурсы SCORM API (</w:t>
      </w:r>
      <w:r>
        <w:rPr>
          <w:rStyle w:val="VerbatimChar"/>
        </w:rPr>
        <w:t xml:space="preserve">scorm-again</w:t>
      </w:r>
      <w:r>
        <w:t xml:space="preserve">, обёртки) отдаются по маршруту</w:t>
      </w:r>
      <w:r>
        <w:t xml:space="preserve"> </w:t>
      </w:r>
      <w:r>
        <w:rPr>
          <w:rStyle w:val="VerbatimChar"/>
        </w:rPr>
        <w:t xml:space="preserve">/scorm-static/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Рисунок – Диаграмма последовательностей: назначение курса экспертом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Expert as Эксперт</w:t>
      </w:r>
      <w:r>
        <w:br/>
      </w:r>
      <w:r>
        <w:rPr>
          <w:rStyle w:val="VerbatimChar"/>
        </w:rPr>
        <w:t xml:space="preserve">    participant UI as assignments.html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actor Student as Обучающийся</w:t>
      </w:r>
      <w:r>
        <w:br/>
      </w:r>
      <w:r>
        <w:br/>
      </w:r>
      <w:r>
        <w:rPr>
          <w:rStyle w:val="VerbatimChar"/>
        </w:rPr>
        <w:t xml:space="preserve">    Expert-&gt;&gt;UI: Назначить курс</w:t>
      </w:r>
      <w:r>
        <w:br/>
      </w:r>
      <w:r>
        <w:rPr>
          <w:rStyle w:val="VerbatimChar"/>
        </w:rPr>
        <w:t xml:space="preserve">    UI-&gt;&gt;API: POST /api/assignments</w:t>
      </w:r>
      <w:r>
        <w:br/>
      </w:r>
      <w:r>
        <w:rPr>
          <w:rStyle w:val="VerbatimChar"/>
        </w:rPr>
        <w:t xml:space="preserve">    API-&gt;&gt;DB: INSERT Assignments</w:t>
      </w:r>
      <w:r>
        <w:br/>
      </w:r>
      <w:r>
        <w:rPr>
          <w:rStyle w:val="VerbatimChar"/>
        </w:rPr>
        <w:t xml:space="preserve">    DB--&gt;&gt;API: assignment_id</w:t>
      </w:r>
      <w:r>
        <w:br/>
      </w:r>
      <w:r>
        <w:rPr>
          <w:rStyle w:val="VerbatimChar"/>
        </w:rPr>
        <w:t xml:space="preserve">    API--&gt;&gt;UI: 200 OK</w:t>
      </w:r>
      <w:r>
        <w:br/>
      </w:r>
      <w:r>
        <w:rPr>
          <w:rStyle w:val="VerbatimChar"/>
        </w:rPr>
        <w:t xml:space="preserve">    Student-&gt;&gt;UI: instruction.html</w:t>
      </w:r>
      <w:r>
        <w:br/>
      </w:r>
      <w:r>
        <w:rPr>
          <w:rStyle w:val="VerbatimChar"/>
        </w:rPr>
        <w:t xml:space="preserve">    UI-&gt;&gt;API: GET /api/my-courses</w:t>
      </w:r>
      <w:r>
        <w:br/>
      </w:r>
      <w:r>
        <w:rPr>
          <w:rStyle w:val="VerbatimChar"/>
        </w:rPr>
        <w:t xml:space="preserve">    API--&gt;&gt;UI: Курс доступен</w:t>
      </w:r>
    </w:p>
    <w:p>
      <w:r>
        <w:pict>
          <v:rect style="width:0;height:1.5pt" o:hralign="center" o:hrstd="t" o:hr="t"/>
        </w:pict>
      </w:r>
    </w:p>
    <w:bookmarkEnd w:id="34"/>
    <w:bookmarkStart w:id="35" w:name="итоги-реализации"/>
    <w:p>
      <w:pPr>
        <w:pStyle w:val="Heading2"/>
      </w:pPr>
      <w:r>
        <w:t xml:space="preserve">Итоги реализации</w:t>
      </w:r>
    </w:p>
    <w:p>
      <w:pPr>
        <w:pStyle w:val="FirstParagraph"/>
      </w:pPr>
      <w:r>
        <w:t xml:space="preserve">В результате выполнения второй главы курсовой работы:</w:t>
      </w:r>
    </w:p>
    <w:p>
      <w:pPr>
        <w:pStyle w:val="Compact"/>
        <w:numPr>
          <w:ilvl w:val="0"/>
          <w:numId w:val="1005"/>
        </w:numPr>
      </w:pPr>
      <w:r>
        <w:t xml:space="preserve">Развёрнута реляционная база данных</w:t>
      </w:r>
      <w:r>
        <w:t xml:space="preserve"> </w:t>
      </w:r>
      <w:r>
        <w:rPr>
          <w:b/>
          <w:bCs/>
        </w:rPr>
        <w:t xml:space="preserve">LearningPlatformDB</w:t>
      </w:r>
      <w:r>
        <w:t xml:space="preserve"> </w:t>
      </w:r>
      <w:r>
        <w:t xml:space="preserve">из</w:t>
      </w:r>
      <w:r>
        <w:t xml:space="preserve"> </w:t>
      </w:r>
      <w:r>
        <w:rPr>
          <w:b/>
          <w:bCs/>
        </w:rPr>
        <w:t xml:space="preserve">восьми используемых таблиц</w:t>
      </w:r>
      <w:r>
        <w:t xml:space="preserve"> </w:t>
      </w:r>
      <w:r>
        <w:t xml:space="preserve">с описанием полей и связей.</w:t>
      </w:r>
    </w:p>
    <w:p>
      <w:pPr>
        <w:pStyle w:val="Compact"/>
        <w:numPr>
          <w:ilvl w:val="0"/>
          <w:numId w:val="1005"/>
        </w:numPr>
      </w:pPr>
      <w:r>
        <w:t xml:space="preserve">Реализован backend на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с JWT-авторизацией, REST API и классом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для доступа к данным через</w:t>
      </w:r>
      <w:r>
        <w:t xml:space="preserve"> </w:t>
      </w:r>
      <w:r>
        <w:rPr>
          <w:b/>
          <w:bCs/>
        </w:rPr>
        <w:t xml:space="preserve">ODBC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Создан веб-интерфейс LMS для трёх ролей (страницы frontend на порту 8000).</w:t>
      </w:r>
    </w:p>
    <w:p>
      <w:pPr>
        <w:pStyle w:val="Compact"/>
        <w:numPr>
          <w:ilvl w:val="0"/>
          <w:numId w:val="1005"/>
        </w:numPr>
      </w:pPr>
      <w:r>
        <w:t xml:space="preserve">Интегрирован нативный курс</w:t>
      </w:r>
      <w:r>
        <w:t xml:space="preserve"> </w:t>
      </w:r>
      <w:r>
        <w:rPr>
          <w:b/>
          <w:bCs/>
        </w:rPr>
        <w:t xml:space="preserve">«Безопасность»</w:t>
      </w:r>
      <w:r>
        <w:t xml:space="preserve"> </w:t>
      </w:r>
      <w:r>
        <w:t xml:space="preserve">с пошаговым сохранением прогресса в</w:t>
      </w:r>
      <w:r>
        <w:t xml:space="preserve"> </w:t>
      </w:r>
      <w:r>
        <w:rPr>
          <w:b/>
          <w:bCs/>
        </w:rPr>
        <w:t xml:space="preserve">Section_progress</w:t>
      </w:r>
      <w:r>
        <w:t xml:space="preserve"> </w:t>
      </w:r>
      <w:r>
        <w:t xml:space="preserve">и итоговыми результатами в</w:t>
      </w:r>
      <w:r>
        <w:t xml:space="preserve"> </w:t>
      </w:r>
      <w:r>
        <w:rPr>
          <w:b/>
          <w:bCs/>
        </w:rPr>
        <w:t xml:space="preserve">User_result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Обеспечена поддержка</w:t>
      </w:r>
      <w:r>
        <w:t xml:space="preserve"> </w:t>
      </w:r>
      <w:r>
        <w:rPr>
          <w:b/>
          <w:bCs/>
        </w:rPr>
        <w:t xml:space="preserve">SCORM 2004</w:t>
      </w:r>
      <w:r>
        <w:t xml:space="preserve">, формирование</w:t>
      </w:r>
      <w:r>
        <w:t xml:space="preserve"> </w:t>
      </w:r>
      <w:r>
        <w:rPr>
          <w:b/>
          <w:bCs/>
        </w:rPr>
        <w:t xml:space="preserve">рейтинга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Excel-отчётов</w:t>
      </w:r>
      <w:r>
        <w:t xml:space="preserve">.</w:t>
      </w:r>
    </w:p>
    <w:p>
      <w:pPr>
        <w:pStyle w:val="FirstParagraph"/>
      </w:pPr>
      <w:r>
        <w:t xml:space="preserve">Физическая модель данных и программная реализация соответствуют проектной документации (приложения А–И) и техническому описанию курса «Безопасность». Тестирование функционала выполняется по документу «Тест-кейсы» и модульным тестам</w:t>
      </w:r>
      <w:r>
        <w:t xml:space="preserve"> </w:t>
      </w:r>
      <w:r>
        <w:rPr>
          <w:rStyle w:val="VerbatimChar"/>
        </w:rPr>
        <w:t xml:space="preserve">test_course_progress.py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для пояснительной записки. Рисунки 7–20 подлежат замене скриншотами интерфейса при вёрстке итогового документа Word. Диаграммы Mermaid экспортируются в PNG для вставки в пояснительную записку (см. инструкции в приложениях Г, Е, З).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2026-06-14T17:15:58Z</dcterms:created>
  <dcterms:modified xsi:type="dcterms:W3CDTF">2026-06-14T17:15:58Z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