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E98D2" w14:textId="3E138B78" w:rsidR="00371E96" w:rsidRPr="00371E96" w:rsidRDefault="00371E96" w:rsidP="00371E96">
      <w:pPr>
        <w:jc w:val="center"/>
        <w:rPr>
          <w:b/>
          <w:bCs/>
          <w:sz w:val="40"/>
          <w:szCs w:val="40"/>
        </w:rPr>
      </w:pPr>
      <w:r w:rsidRPr="00371E96">
        <w:rPr>
          <w:b/>
          <w:bCs/>
          <w:sz w:val="40"/>
          <w:szCs w:val="40"/>
        </w:rPr>
        <w:t>AWARDS SECTION</w:t>
      </w:r>
    </w:p>
    <w:p w14:paraId="676D68F0" w14:textId="77777777" w:rsidR="00371E96" w:rsidRDefault="00371E96" w:rsidP="00371E96">
      <w:pPr>
        <w:jc w:val="center"/>
      </w:pPr>
    </w:p>
    <w:p w14:paraId="14319949" w14:textId="6A73089F" w:rsidR="00371E96" w:rsidRDefault="00371E96" w:rsidP="00371E96">
      <w:r>
        <w:t>Damascus Gin wins “Best in Lebanon” and gains global recognition at the gin guide awards 2025.</w:t>
      </w:r>
    </w:p>
    <w:p w14:paraId="4DD23F5D" w14:textId="77777777" w:rsidR="00371E96" w:rsidRDefault="00371E96" w:rsidP="00371E96"/>
    <w:p w14:paraId="15D5B552" w14:textId="77777777" w:rsidR="00371E96" w:rsidRDefault="00371E96" w:rsidP="00371E96">
      <w:r>
        <w:t>Damascus Gin, a handcrafted small-batch spirit inspired by the Levant, has won Best in Lebanon 2025 at the Gin Guide Awards … one of the most respected competitions in the spirits world. It also received a highly commended distinction in the contemporary gin (up to 42% abv) category, ranking it among the top-rated gins globally.</w:t>
      </w:r>
    </w:p>
    <w:p w14:paraId="4299B8CC" w14:textId="77777777" w:rsidR="00371E96" w:rsidRDefault="00371E96" w:rsidP="00371E96"/>
    <w:p w14:paraId="1E5331D1" w14:textId="77777777" w:rsidR="00371E96" w:rsidRDefault="00371E96" w:rsidP="00371E96">
      <w:r>
        <w:t>With hundreds of entries from 32 countries, the Gin Guide Awards is known for blind tastings and strict standards. For Damascus Gin, this recognition is especially meaningful as the brand is still new … making the achievement both rare and remarkable.</w:t>
      </w:r>
    </w:p>
    <w:p w14:paraId="78AAF23E" w14:textId="77777777" w:rsidR="00371E96" w:rsidRDefault="00371E96" w:rsidP="00371E96"/>
    <w:p w14:paraId="511C3420" w14:textId="77777777" w:rsidR="00371E96" w:rsidRDefault="00371E96" w:rsidP="00371E96">
      <w:r>
        <w:t>The Best in Lebanon title was earned by scoring highest among all Lebanese gins entered, meeting the competition’s criteria for national awards. The highly commended badge means Damascus Gin was just behind global category winners in quality and score.</w:t>
      </w:r>
    </w:p>
    <w:p w14:paraId="4208965A" w14:textId="77777777" w:rsidR="00371E96" w:rsidRDefault="00371E96" w:rsidP="00371E96"/>
    <w:p w14:paraId="5E7CD5A8" w14:textId="77777777" w:rsidR="00371E96" w:rsidRDefault="00371E96" w:rsidP="00371E96">
      <w:r>
        <w:t xml:space="preserve">“This means so much to us,” said the founders. “We created Damascus Gin to carry memories, care, and something personal in every bottle. Being recognized like this, so early on, is incredibly moving. It reminds us why we </w:t>
      </w:r>
      <w:proofErr w:type="gramStart"/>
      <w:r>
        <w:t>started, and</w:t>
      </w:r>
      <w:proofErr w:type="gramEnd"/>
      <w:r>
        <w:t xml:space="preserve"> gives us even more reason to keep going.”</w:t>
      </w:r>
    </w:p>
    <w:p w14:paraId="761D7B80" w14:textId="77777777" w:rsidR="00371E96" w:rsidRDefault="00371E96" w:rsidP="00371E96"/>
    <w:p w14:paraId="17D5E2C7" w14:textId="6417C5CC" w:rsidR="00620C7A" w:rsidRDefault="00371E96" w:rsidP="00371E96">
      <w:r>
        <w:t>The awards come with international publicity and open new doors for distribution, partnerships, and global visibility.</w:t>
      </w:r>
    </w:p>
    <w:p w14:paraId="0ECD9015" w14:textId="77777777" w:rsidR="00371E96" w:rsidRDefault="00371E96" w:rsidP="00371E96"/>
    <w:p w14:paraId="20175BF2" w14:textId="77777777" w:rsidR="00371E96" w:rsidRDefault="00371E96" w:rsidP="00371E96">
      <w:pPr>
        <w:jc w:val="center"/>
      </w:pPr>
    </w:p>
    <w:p w14:paraId="15F27D8E" w14:textId="060850BF" w:rsidR="00371E96" w:rsidRPr="00371E96" w:rsidRDefault="00371E96" w:rsidP="00371E96">
      <w:pPr>
        <w:jc w:val="center"/>
        <w:rPr>
          <w:b/>
          <w:bCs/>
          <w:sz w:val="36"/>
          <w:szCs w:val="36"/>
        </w:rPr>
      </w:pPr>
      <w:r w:rsidRPr="00371E96">
        <w:rPr>
          <w:b/>
          <w:bCs/>
          <w:sz w:val="36"/>
          <w:szCs w:val="36"/>
        </w:rPr>
        <w:t>SPANISH</w:t>
      </w:r>
    </w:p>
    <w:p w14:paraId="736E6FB4" w14:textId="77777777" w:rsidR="00371E96" w:rsidRPr="00371E96" w:rsidRDefault="00371E96" w:rsidP="00371E96">
      <w:pPr>
        <w:rPr>
          <w:lang w:val="en-ES"/>
        </w:rPr>
      </w:pPr>
      <w:r w:rsidRPr="00371E96">
        <w:rPr>
          <w:b/>
          <w:bCs/>
          <w:lang w:val="en-ES"/>
        </w:rPr>
        <w:t>Damascus Gin gana “Mejor de Líbano” y obtiene reconocimiento global en los Gin Guide Awards 2025</w:t>
      </w:r>
    </w:p>
    <w:p w14:paraId="6EC04B8B" w14:textId="1C38123E" w:rsidR="00371E96" w:rsidRPr="00371E96" w:rsidRDefault="00371E96" w:rsidP="00371E96">
      <w:pPr>
        <w:rPr>
          <w:lang w:val="en-ES"/>
        </w:rPr>
      </w:pPr>
      <w:r w:rsidRPr="00371E96">
        <w:rPr>
          <w:lang w:val="en-ES"/>
        </w:rPr>
        <w:lastRenderedPageBreak/>
        <w:t>Damascus Gin, un</w:t>
      </w:r>
      <w:r>
        <w:rPr>
          <w:lang w:val="en-ES"/>
        </w:rPr>
        <w:t xml:space="preserve">a ginebra </w:t>
      </w:r>
      <w:r w:rsidRPr="00371E96">
        <w:rPr>
          <w:lang w:val="en-ES"/>
        </w:rPr>
        <w:t>artesanal de pequeños lotes inspirad</w:t>
      </w:r>
      <w:r>
        <w:rPr>
          <w:lang w:val="en-ES"/>
        </w:rPr>
        <w:t>a</w:t>
      </w:r>
      <w:r w:rsidRPr="00371E96">
        <w:rPr>
          <w:lang w:val="en-ES"/>
        </w:rPr>
        <w:t xml:space="preserve"> en el Levante, ha sido galardonad</w:t>
      </w:r>
      <w:r>
        <w:rPr>
          <w:lang w:val="en-ES"/>
        </w:rPr>
        <w:t xml:space="preserve">a </w:t>
      </w:r>
      <w:r w:rsidRPr="00371E96">
        <w:rPr>
          <w:lang w:val="en-ES"/>
        </w:rPr>
        <w:t>como </w:t>
      </w:r>
      <w:r>
        <w:rPr>
          <w:lang w:val="en-ES"/>
        </w:rPr>
        <w:t xml:space="preserve">la </w:t>
      </w:r>
      <w:r w:rsidRPr="00371E96">
        <w:rPr>
          <w:i/>
          <w:iCs/>
          <w:lang w:val="en-ES"/>
        </w:rPr>
        <w:t>Mejor de Líbano 2025</w:t>
      </w:r>
      <w:r w:rsidRPr="00371E96">
        <w:rPr>
          <w:lang w:val="en-ES"/>
        </w:rPr>
        <w:t xml:space="preserve"> en los Gin Guide Awards, uno de los certámenes más prestigiosos del mundo de </w:t>
      </w:r>
      <w:r>
        <w:rPr>
          <w:lang w:val="en-ES"/>
        </w:rPr>
        <w:t>ginebras</w:t>
      </w:r>
      <w:r w:rsidRPr="00371E96">
        <w:rPr>
          <w:lang w:val="en-ES"/>
        </w:rPr>
        <w:t>. Además, recibió la distinción </w:t>
      </w:r>
      <w:r w:rsidRPr="00371E96">
        <w:rPr>
          <w:i/>
          <w:iCs/>
          <w:lang w:val="en-ES"/>
        </w:rPr>
        <w:t>Highly Commended</w:t>
      </w:r>
      <w:r w:rsidRPr="00371E96">
        <w:rPr>
          <w:lang w:val="en-ES"/>
        </w:rPr>
        <w:t> en la categoría de ginebra contemporánea (hasta 42% de alcohol), lo que lo sitúa entre las ginebras mejor valoradas a nivel mundial.</w:t>
      </w:r>
    </w:p>
    <w:p w14:paraId="621EF6C6" w14:textId="5C41A429" w:rsidR="00371E96" w:rsidRPr="00371E96" w:rsidRDefault="00371E96" w:rsidP="00371E96">
      <w:pPr>
        <w:rPr>
          <w:lang w:val="en-ES"/>
        </w:rPr>
      </w:pPr>
      <w:r w:rsidRPr="00371E96">
        <w:rPr>
          <w:lang w:val="en-ES"/>
        </w:rPr>
        <w:t xml:space="preserve">Con cientos de inscripciones de 32 países, los Gin Guide Awards son reconocidos por sus catas a ciegas y estrictos estándares de evaluación. Para Damascus Gin, este reconocimiento es especialmente significativo al tratarse de una marca aún joven, lo que hace que el logro sea a la vez </w:t>
      </w:r>
      <w:r>
        <w:rPr>
          <w:lang w:val="en-ES"/>
        </w:rPr>
        <w:t>especial</w:t>
      </w:r>
      <w:r w:rsidRPr="00371E96">
        <w:rPr>
          <w:lang w:val="en-ES"/>
        </w:rPr>
        <w:t xml:space="preserve"> y extraordinario.</w:t>
      </w:r>
    </w:p>
    <w:p w14:paraId="58EDFDB1" w14:textId="77777777" w:rsidR="00371E96" w:rsidRPr="00371E96" w:rsidRDefault="00371E96" w:rsidP="00371E96">
      <w:pPr>
        <w:rPr>
          <w:lang w:val="en-ES"/>
        </w:rPr>
      </w:pPr>
      <w:r w:rsidRPr="00371E96">
        <w:rPr>
          <w:lang w:val="en-ES"/>
        </w:rPr>
        <w:t>El título de </w:t>
      </w:r>
      <w:r w:rsidRPr="00371E96">
        <w:rPr>
          <w:i/>
          <w:iCs/>
          <w:lang w:val="en-ES"/>
        </w:rPr>
        <w:t>Mejor de Líbano</w:t>
      </w:r>
      <w:r w:rsidRPr="00371E96">
        <w:rPr>
          <w:lang w:val="en-ES"/>
        </w:rPr>
        <w:t> se obtuvo al alcanzar la puntuación más alta entre todas las ginebras libanesas presentadas, cumpliendo con los criterios del certamen para los premios nacionales. La mención </w:t>
      </w:r>
      <w:r w:rsidRPr="00371E96">
        <w:rPr>
          <w:i/>
          <w:iCs/>
          <w:lang w:val="en-ES"/>
        </w:rPr>
        <w:t>Highly Commended</w:t>
      </w:r>
      <w:r w:rsidRPr="00371E96">
        <w:rPr>
          <w:lang w:val="en-ES"/>
        </w:rPr>
        <w:t> significa que Damascus Gin quedó apenas por detrás de los ganadores globales de su categoría en calidad y puntuación.</w:t>
      </w:r>
    </w:p>
    <w:p w14:paraId="3D2A617E" w14:textId="192FAA17" w:rsidR="00371E96" w:rsidRPr="00371E96" w:rsidRDefault="00371E96" w:rsidP="00371E96">
      <w:pPr>
        <w:rPr>
          <w:lang w:val="en-ES"/>
        </w:rPr>
      </w:pPr>
      <w:r w:rsidRPr="00371E96">
        <w:rPr>
          <w:lang w:val="en-ES"/>
        </w:rPr>
        <w:t xml:space="preserve">“Esto significa muchísimo para nosotros”, dijeron los fundadores. “Creamos Damascus Gin </w:t>
      </w:r>
      <w:r>
        <w:rPr>
          <w:lang w:val="en-ES"/>
        </w:rPr>
        <w:t xml:space="preserve">con la intencion de expresar  </w:t>
      </w:r>
      <w:r w:rsidRPr="00371E96">
        <w:rPr>
          <w:lang w:val="en-ES"/>
        </w:rPr>
        <w:t>algo personal en cada botella. Ser reconocidos de esta manera, tan pronto, nos emociona profundamente. Nos recuerda por qué empezamos y nos da aún más motivos para seguir adelante”.</w:t>
      </w:r>
    </w:p>
    <w:p w14:paraId="1DEAF1B9" w14:textId="5AB6E6D3" w:rsidR="00371E96" w:rsidRDefault="00371E96" w:rsidP="00371E96">
      <w:pPr>
        <w:rPr>
          <w:lang w:val="en-ES"/>
        </w:rPr>
      </w:pPr>
      <w:r w:rsidRPr="00371E96">
        <w:rPr>
          <w:lang w:val="en-ES"/>
        </w:rPr>
        <w:t xml:space="preserve">El premio trae consigo visibilidad internacional y abre nuevas puertas para la distribución, las </w:t>
      </w:r>
      <w:r>
        <w:rPr>
          <w:lang w:val="en-ES"/>
        </w:rPr>
        <w:t xml:space="preserve">ventas </w:t>
      </w:r>
      <w:r w:rsidRPr="00371E96">
        <w:rPr>
          <w:lang w:val="en-ES"/>
        </w:rPr>
        <w:t>y el posicionamiento global.</w:t>
      </w:r>
    </w:p>
    <w:p w14:paraId="6F12A65B" w14:textId="77777777" w:rsidR="00371E96" w:rsidRDefault="00371E96" w:rsidP="00371E96">
      <w:pPr>
        <w:rPr>
          <w:lang w:val="en-ES"/>
        </w:rPr>
      </w:pPr>
    </w:p>
    <w:p w14:paraId="3C8FE46E" w14:textId="0245BC73" w:rsidR="00371E96" w:rsidRPr="00371E96" w:rsidRDefault="00371E96" w:rsidP="00371E96">
      <w:pPr>
        <w:jc w:val="center"/>
        <w:rPr>
          <w:b/>
          <w:bCs/>
          <w:sz w:val="36"/>
          <w:szCs w:val="36"/>
          <w:lang w:val="en-ES"/>
        </w:rPr>
      </w:pPr>
      <w:r w:rsidRPr="00371E96">
        <w:rPr>
          <w:b/>
          <w:bCs/>
          <w:sz w:val="36"/>
          <w:szCs w:val="36"/>
          <w:lang w:val="en-ES"/>
        </w:rPr>
        <w:t>ITALIAN</w:t>
      </w:r>
    </w:p>
    <w:p w14:paraId="7EAC76CD" w14:textId="77777777" w:rsidR="00371E96" w:rsidRDefault="00371E96" w:rsidP="00371E96">
      <w:pPr>
        <w:rPr>
          <w:lang w:val="en-ES"/>
        </w:rPr>
      </w:pPr>
    </w:p>
    <w:p w14:paraId="06636695" w14:textId="77777777" w:rsidR="00371E96" w:rsidRDefault="00371E96" w:rsidP="00371E96">
      <w:pPr>
        <w:pStyle w:val="NormalWeb"/>
        <w:rPr>
          <w:color w:val="000000"/>
        </w:rPr>
      </w:pPr>
      <w:r>
        <w:rPr>
          <w:rStyle w:val="Strong"/>
          <w:rFonts w:eastAsiaTheme="majorEastAsia"/>
          <w:color w:val="000000"/>
        </w:rPr>
        <w:t>Damascus Gin vince “Miglior Gin del Libano” e ottiene riconoscimento globale ai Gin Guide Awards 2025</w:t>
      </w:r>
    </w:p>
    <w:p w14:paraId="2E63142F" w14:textId="77777777" w:rsidR="00371E96" w:rsidRDefault="00371E96" w:rsidP="00371E96">
      <w:pPr>
        <w:pStyle w:val="NormalWeb"/>
        <w:rPr>
          <w:color w:val="000000"/>
        </w:rPr>
      </w:pPr>
      <w:r>
        <w:rPr>
          <w:color w:val="000000"/>
        </w:rPr>
        <w:t>Damascus Gin, un gin artigianale in piccoli lotti ispirato al Levante, è stato premiato come</w:t>
      </w:r>
      <w:r>
        <w:rPr>
          <w:rStyle w:val="apple-converted-space"/>
          <w:rFonts w:eastAsiaTheme="majorEastAsia"/>
          <w:color w:val="000000"/>
        </w:rPr>
        <w:t> </w:t>
      </w:r>
      <w:r>
        <w:rPr>
          <w:rStyle w:val="Emphasis"/>
          <w:rFonts w:eastAsiaTheme="majorEastAsia"/>
          <w:color w:val="000000"/>
        </w:rPr>
        <w:t>Miglior Gin del Libano 2025</w:t>
      </w:r>
      <w:r>
        <w:rPr>
          <w:color w:val="000000"/>
        </w:rPr>
        <w:t>ai Gin Guide Awards, uno dei concorsi più prestigiosi nel mondo dei gin. Inoltre, ha ricevuto la menzione</w:t>
      </w:r>
      <w:r>
        <w:rPr>
          <w:rStyle w:val="apple-converted-space"/>
          <w:rFonts w:eastAsiaTheme="majorEastAsia"/>
          <w:color w:val="000000"/>
        </w:rPr>
        <w:t> </w:t>
      </w:r>
      <w:r>
        <w:rPr>
          <w:rStyle w:val="Emphasis"/>
          <w:rFonts w:eastAsiaTheme="majorEastAsia"/>
          <w:color w:val="000000"/>
        </w:rPr>
        <w:t>Highly Commended</w:t>
      </w:r>
      <w:r>
        <w:rPr>
          <w:rStyle w:val="apple-converted-space"/>
          <w:rFonts w:eastAsiaTheme="majorEastAsia"/>
          <w:color w:val="000000"/>
        </w:rPr>
        <w:t> </w:t>
      </w:r>
      <w:r>
        <w:rPr>
          <w:color w:val="000000"/>
        </w:rPr>
        <w:t>nella categoria gin contemporaneo (fino al 42% di alcol), posizionandosi tra i gin più apprezzati a livello internazionale.</w:t>
      </w:r>
    </w:p>
    <w:p w14:paraId="2A0A0F70" w14:textId="77777777" w:rsidR="00371E96" w:rsidRDefault="00371E96" w:rsidP="00371E96">
      <w:pPr>
        <w:pStyle w:val="NormalWeb"/>
        <w:rPr>
          <w:color w:val="000000"/>
        </w:rPr>
      </w:pPr>
      <w:r>
        <w:rPr>
          <w:color w:val="000000"/>
        </w:rPr>
        <w:t>Con centinaia di candidature provenienti da 32 paesi, i Gin Guide Awards sono conosciuti per le degustazioni alla cieca e i rigorosi criteri di valutazione. Per Damascus Gin, questo riconoscimento è particolarmente significativo essendo ancora un marchio giovane, rendendo il traguardo al tempo stesso speciale ed eccezionale.</w:t>
      </w:r>
    </w:p>
    <w:p w14:paraId="5EFF16A6" w14:textId="77777777" w:rsidR="00371E96" w:rsidRDefault="00371E96" w:rsidP="00371E96">
      <w:pPr>
        <w:pStyle w:val="NormalWeb"/>
        <w:rPr>
          <w:color w:val="000000"/>
        </w:rPr>
      </w:pPr>
      <w:r>
        <w:rPr>
          <w:color w:val="000000"/>
        </w:rPr>
        <w:t>Il titolo di</w:t>
      </w:r>
      <w:r>
        <w:rPr>
          <w:rStyle w:val="apple-converted-space"/>
          <w:rFonts w:eastAsiaTheme="majorEastAsia"/>
          <w:color w:val="000000"/>
        </w:rPr>
        <w:t> </w:t>
      </w:r>
      <w:r>
        <w:rPr>
          <w:rStyle w:val="Emphasis"/>
          <w:rFonts w:eastAsiaTheme="majorEastAsia"/>
          <w:color w:val="000000"/>
        </w:rPr>
        <w:t>Miglior Gin del Libano</w:t>
      </w:r>
      <w:r>
        <w:rPr>
          <w:rStyle w:val="apple-converted-space"/>
          <w:rFonts w:eastAsiaTheme="majorEastAsia"/>
          <w:color w:val="000000"/>
        </w:rPr>
        <w:t> </w:t>
      </w:r>
      <w:r>
        <w:rPr>
          <w:color w:val="000000"/>
        </w:rPr>
        <w:t xml:space="preserve">è stato ottenuto raggiungendo il punteggio più alto tra tutti i gin libanesi presentati, rispettando i criteri del concorso per i premi nazionali. La </w:t>
      </w:r>
      <w:r>
        <w:rPr>
          <w:color w:val="000000"/>
        </w:rPr>
        <w:lastRenderedPageBreak/>
        <w:t>menzione</w:t>
      </w:r>
      <w:r>
        <w:rPr>
          <w:rStyle w:val="apple-converted-space"/>
          <w:rFonts w:eastAsiaTheme="majorEastAsia"/>
          <w:color w:val="000000"/>
        </w:rPr>
        <w:t> </w:t>
      </w:r>
      <w:r>
        <w:rPr>
          <w:rStyle w:val="Emphasis"/>
          <w:rFonts w:eastAsiaTheme="majorEastAsia"/>
          <w:color w:val="000000"/>
        </w:rPr>
        <w:t>Highly Commended</w:t>
      </w:r>
      <w:r>
        <w:rPr>
          <w:rStyle w:val="apple-converted-space"/>
          <w:rFonts w:eastAsiaTheme="majorEastAsia"/>
          <w:color w:val="000000"/>
        </w:rPr>
        <w:t> </w:t>
      </w:r>
      <w:r>
        <w:rPr>
          <w:color w:val="000000"/>
        </w:rPr>
        <w:t>significa che Damascus Gin si è classificato appena dietro i vincitori globali della sua categoria per qualità e punteggio.</w:t>
      </w:r>
    </w:p>
    <w:p w14:paraId="7B14CBC6" w14:textId="77777777" w:rsidR="00371E96" w:rsidRDefault="00371E96" w:rsidP="00371E96">
      <w:pPr>
        <w:pStyle w:val="NormalWeb"/>
        <w:rPr>
          <w:color w:val="000000"/>
        </w:rPr>
      </w:pPr>
      <w:r>
        <w:rPr>
          <w:color w:val="000000"/>
        </w:rPr>
        <w:t>“Per noi significa tantissimo”, hanno dichiarato i fondatori. “Abbiamo creato Damascus Gin con l’intenzione di trasmettere qualcosa di personale in ogni bottiglia. Essere riconosciuti in questo modo, così presto, ci emoziona profondamente. Ci ricorda perché abbiamo iniziato e ci dà ancora più motivi per andare avanti”.</w:t>
      </w:r>
    </w:p>
    <w:p w14:paraId="67DA533A" w14:textId="77777777" w:rsidR="00371E96" w:rsidRDefault="00371E96" w:rsidP="00371E96">
      <w:pPr>
        <w:pStyle w:val="NormalWeb"/>
        <w:rPr>
          <w:color w:val="000000"/>
        </w:rPr>
      </w:pPr>
      <w:r>
        <w:rPr>
          <w:color w:val="000000"/>
        </w:rPr>
        <w:t>Il premio porta con sé visibilità internazionale e apre nuove opportunità per la distribuzione, le vendite e il posizionamento globale.</w:t>
      </w:r>
    </w:p>
    <w:p w14:paraId="4B212E1C" w14:textId="77777777" w:rsidR="00371E96" w:rsidRDefault="00371E96" w:rsidP="00371E96">
      <w:pPr>
        <w:rPr>
          <w:lang w:val="en-ES"/>
        </w:rPr>
      </w:pPr>
    </w:p>
    <w:p w14:paraId="4A359603" w14:textId="514C62AC" w:rsidR="00913081" w:rsidRPr="00913081" w:rsidRDefault="00913081" w:rsidP="00913081">
      <w:pPr>
        <w:jc w:val="center"/>
        <w:rPr>
          <w:sz w:val="56"/>
          <w:szCs w:val="56"/>
          <w:lang w:val="en-ES"/>
        </w:rPr>
      </w:pPr>
      <w:r w:rsidRPr="00913081">
        <w:rPr>
          <w:sz w:val="56"/>
          <w:szCs w:val="56"/>
          <w:lang w:val="en-ES"/>
        </w:rPr>
        <w:t>ARABIC</w:t>
      </w:r>
    </w:p>
    <w:p w14:paraId="38554602" w14:textId="77777777" w:rsidR="00913081" w:rsidRPr="00913081" w:rsidRDefault="00913081" w:rsidP="00913081">
      <w:pPr>
        <w:rPr>
          <w:lang w:val="en-ES"/>
        </w:rPr>
      </w:pPr>
      <w:r w:rsidRPr="00913081">
        <w:rPr>
          <w:lang w:val="en-ES"/>
        </w:rPr>
        <w:t xml:space="preserve">Damascus Gin </w:t>
      </w:r>
      <w:r w:rsidRPr="00913081">
        <w:rPr>
          <w:rFonts w:ascii="Arial" w:hAnsi="Arial" w:cs="Arial"/>
          <w:lang w:val="en-ES"/>
        </w:rPr>
        <w:t>يفوز</w:t>
      </w:r>
      <w:r w:rsidRPr="00913081">
        <w:rPr>
          <w:lang w:val="en-ES"/>
        </w:rPr>
        <w:t xml:space="preserve"> </w:t>
      </w:r>
      <w:r w:rsidRPr="00913081">
        <w:rPr>
          <w:rFonts w:ascii="Arial" w:hAnsi="Arial" w:cs="Arial"/>
          <w:lang w:val="en-ES"/>
        </w:rPr>
        <w:t>بلقب</w:t>
      </w:r>
      <w:r w:rsidRPr="00913081">
        <w:rPr>
          <w:lang w:val="en-ES"/>
        </w:rPr>
        <w:t xml:space="preserve"> “</w:t>
      </w:r>
      <w:r w:rsidRPr="00913081">
        <w:rPr>
          <w:rFonts w:ascii="Arial" w:hAnsi="Arial" w:cs="Arial"/>
          <w:lang w:val="en-ES"/>
        </w:rPr>
        <w:t>الأفضل</w:t>
      </w:r>
      <w:r w:rsidRPr="00913081">
        <w:rPr>
          <w:lang w:val="en-ES"/>
        </w:rPr>
        <w:t xml:space="preserve"> </w:t>
      </w:r>
      <w:r w:rsidRPr="00913081">
        <w:rPr>
          <w:rFonts w:ascii="Arial" w:hAnsi="Arial" w:cs="Arial"/>
          <w:lang w:val="en-ES"/>
        </w:rPr>
        <w:t>في</w:t>
      </w:r>
      <w:r w:rsidRPr="00913081">
        <w:rPr>
          <w:lang w:val="en-ES"/>
        </w:rPr>
        <w:t xml:space="preserve"> </w:t>
      </w:r>
      <w:r w:rsidRPr="00913081">
        <w:rPr>
          <w:rFonts w:ascii="Arial" w:hAnsi="Arial" w:cs="Arial"/>
          <w:lang w:val="en-ES"/>
        </w:rPr>
        <w:t>لبنان</w:t>
      </w:r>
      <w:r w:rsidRPr="00913081">
        <w:rPr>
          <w:rFonts w:hint="eastAsia"/>
          <w:lang w:val="en-ES"/>
        </w:rPr>
        <w:t>”</w:t>
      </w:r>
      <w:r w:rsidRPr="00913081">
        <w:rPr>
          <w:lang w:val="en-ES"/>
        </w:rPr>
        <w:t xml:space="preserve"> </w:t>
      </w:r>
      <w:r w:rsidRPr="00913081">
        <w:rPr>
          <w:rFonts w:ascii="Arial" w:hAnsi="Arial" w:cs="Arial"/>
          <w:lang w:val="en-ES"/>
        </w:rPr>
        <w:t>ويحصد</w:t>
      </w:r>
      <w:r w:rsidRPr="00913081">
        <w:rPr>
          <w:lang w:val="en-ES"/>
        </w:rPr>
        <w:t xml:space="preserve"> </w:t>
      </w:r>
      <w:r w:rsidRPr="00913081">
        <w:rPr>
          <w:rFonts w:ascii="Arial" w:hAnsi="Arial" w:cs="Arial"/>
          <w:lang w:val="en-ES"/>
        </w:rPr>
        <w:t>اعترافاً</w:t>
      </w:r>
      <w:r w:rsidRPr="00913081">
        <w:rPr>
          <w:lang w:val="en-ES"/>
        </w:rPr>
        <w:t xml:space="preserve"> </w:t>
      </w:r>
      <w:r w:rsidRPr="00913081">
        <w:rPr>
          <w:rFonts w:ascii="Arial" w:hAnsi="Arial" w:cs="Arial"/>
          <w:lang w:val="en-ES"/>
        </w:rPr>
        <w:t>عالمياً</w:t>
      </w:r>
      <w:r w:rsidRPr="00913081">
        <w:rPr>
          <w:lang w:val="en-ES"/>
        </w:rPr>
        <w:t xml:space="preserve"> </w:t>
      </w:r>
      <w:r w:rsidRPr="00913081">
        <w:rPr>
          <w:rFonts w:ascii="Arial" w:hAnsi="Arial" w:cs="Arial"/>
          <w:lang w:val="en-ES"/>
        </w:rPr>
        <w:t>في</w:t>
      </w:r>
      <w:r w:rsidRPr="00913081">
        <w:rPr>
          <w:lang w:val="en-ES"/>
        </w:rPr>
        <w:t xml:space="preserve"> </w:t>
      </w:r>
      <w:r w:rsidRPr="00913081">
        <w:rPr>
          <w:rFonts w:ascii="Arial" w:hAnsi="Arial" w:cs="Arial"/>
          <w:lang w:val="en-ES"/>
        </w:rPr>
        <w:t>جوائز</w:t>
      </w:r>
      <w:r w:rsidRPr="00913081">
        <w:rPr>
          <w:lang w:val="en-ES"/>
        </w:rPr>
        <w:t xml:space="preserve"> Gin Guide </w:t>
      </w:r>
      <w:r w:rsidRPr="00913081">
        <w:rPr>
          <w:rFonts w:ascii="Arial" w:hAnsi="Arial" w:cs="Arial"/>
          <w:lang w:val="en-ES"/>
        </w:rPr>
        <w:t>لعام</w:t>
      </w:r>
      <w:r w:rsidRPr="00913081">
        <w:rPr>
          <w:lang w:val="en-ES"/>
        </w:rPr>
        <w:t xml:space="preserve"> 2025</w:t>
      </w:r>
    </w:p>
    <w:p w14:paraId="3A6B7A91" w14:textId="77777777" w:rsidR="00913081" w:rsidRPr="00913081" w:rsidRDefault="00913081" w:rsidP="00913081">
      <w:pPr>
        <w:rPr>
          <w:lang w:val="en-ES"/>
        </w:rPr>
      </w:pPr>
    </w:p>
    <w:p w14:paraId="4849DD39" w14:textId="77777777" w:rsidR="00913081" w:rsidRPr="00913081" w:rsidRDefault="00913081" w:rsidP="00913081">
      <w:pPr>
        <w:rPr>
          <w:lang w:val="en-ES"/>
        </w:rPr>
      </w:pPr>
      <w:r w:rsidRPr="00913081">
        <w:rPr>
          <w:rFonts w:ascii="Arial" w:hAnsi="Arial" w:cs="Arial"/>
          <w:lang w:val="en-ES"/>
        </w:rPr>
        <w:t>حصل</w:t>
      </w:r>
      <w:r w:rsidRPr="00913081">
        <w:rPr>
          <w:lang w:val="en-ES"/>
        </w:rPr>
        <w:t xml:space="preserve"> Damascus Gin</w:t>
      </w:r>
      <w:r w:rsidRPr="00913081">
        <w:rPr>
          <w:rFonts w:ascii="Arial" w:hAnsi="Arial" w:cs="Arial"/>
          <w:lang w:val="en-ES"/>
        </w:rPr>
        <w:t>،</w:t>
      </w:r>
      <w:r w:rsidRPr="00913081">
        <w:rPr>
          <w:lang w:val="en-ES"/>
        </w:rPr>
        <w:t xml:space="preserve"> </w:t>
      </w:r>
      <w:r w:rsidRPr="00913081">
        <w:rPr>
          <w:rFonts w:ascii="Arial" w:hAnsi="Arial" w:cs="Arial"/>
          <w:lang w:val="en-ES"/>
        </w:rPr>
        <w:t>المشروب</w:t>
      </w:r>
      <w:r w:rsidRPr="00913081">
        <w:rPr>
          <w:lang w:val="en-ES"/>
        </w:rPr>
        <w:t xml:space="preserve"> </w:t>
      </w:r>
      <w:r w:rsidRPr="00913081">
        <w:rPr>
          <w:rFonts w:ascii="Arial" w:hAnsi="Arial" w:cs="Arial"/>
          <w:lang w:val="en-ES"/>
        </w:rPr>
        <w:t>الحرفي</w:t>
      </w:r>
      <w:r w:rsidRPr="00913081">
        <w:rPr>
          <w:lang w:val="en-ES"/>
        </w:rPr>
        <w:t xml:space="preserve"> </w:t>
      </w:r>
      <w:r w:rsidRPr="00913081">
        <w:rPr>
          <w:rFonts w:ascii="Arial" w:hAnsi="Arial" w:cs="Arial"/>
          <w:lang w:val="en-ES"/>
        </w:rPr>
        <w:t>المُصنّع</w:t>
      </w:r>
      <w:r w:rsidRPr="00913081">
        <w:rPr>
          <w:lang w:val="en-ES"/>
        </w:rPr>
        <w:t xml:space="preserve"> </w:t>
      </w:r>
      <w:r w:rsidRPr="00913081">
        <w:rPr>
          <w:rFonts w:ascii="Arial" w:hAnsi="Arial" w:cs="Arial"/>
          <w:lang w:val="en-ES"/>
        </w:rPr>
        <w:t>بكميات</w:t>
      </w:r>
      <w:r w:rsidRPr="00913081">
        <w:rPr>
          <w:lang w:val="en-ES"/>
        </w:rPr>
        <w:t xml:space="preserve"> </w:t>
      </w:r>
      <w:r w:rsidRPr="00913081">
        <w:rPr>
          <w:rFonts w:ascii="Arial" w:hAnsi="Arial" w:cs="Arial"/>
          <w:lang w:val="en-ES"/>
        </w:rPr>
        <w:t>صغيرة</w:t>
      </w:r>
      <w:r w:rsidRPr="00913081">
        <w:rPr>
          <w:lang w:val="en-ES"/>
        </w:rPr>
        <w:t xml:space="preserve"> </w:t>
      </w:r>
      <w:r w:rsidRPr="00913081">
        <w:rPr>
          <w:rFonts w:ascii="Arial" w:hAnsi="Arial" w:cs="Arial"/>
          <w:lang w:val="en-ES"/>
        </w:rPr>
        <w:t>والمستوحى</w:t>
      </w:r>
      <w:r w:rsidRPr="00913081">
        <w:rPr>
          <w:lang w:val="en-ES"/>
        </w:rPr>
        <w:t xml:space="preserve"> </w:t>
      </w:r>
      <w:r w:rsidRPr="00913081">
        <w:rPr>
          <w:rFonts w:ascii="Arial" w:hAnsi="Arial" w:cs="Arial"/>
          <w:lang w:val="en-ES"/>
        </w:rPr>
        <w:t>من</w:t>
      </w:r>
      <w:r w:rsidRPr="00913081">
        <w:rPr>
          <w:lang w:val="en-ES"/>
        </w:rPr>
        <w:t xml:space="preserve"> </w:t>
      </w:r>
      <w:r w:rsidRPr="00913081">
        <w:rPr>
          <w:rFonts w:ascii="Arial" w:hAnsi="Arial" w:cs="Arial"/>
          <w:lang w:val="en-ES"/>
        </w:rPr>
        <w:t>بلاد</w:t>
      </w:r>
      <w:r w:rsidRPr="00913081">
        <w:rPr>
          <w:lang w:val="en-ES"/>
        </w:rPr>
        <w:t xml:space="preserve"> </w:t>
      </w:r>
      <w:r w:rsidRPr="00913081">
        <w:rPr>
          <w:rFonts w:ascii="Arial" w:hAnsi="Arial" w:cs="Arial"/>
          <w:lang w:val="en-ES"/>
        </w:rPr>
        <w:t>الشام،</w:t>
      </w:r>
      <w:r w:rsidRPr="00913081">
        <w:rPr>
          <w:lang w:val="en-ES"/>
        </w:rPr>
        <w:t xml:space="preserve"> </w:t>
      </w:r>
      <w:r w:rsidRPr="00913081">
        <w:rPr>
          <w:rFonts w:ascii="Arial" w:hAnsi="Arial" w:cs="Arial"/>
          <w:lang w:val="en-ES"/>
        </w:rPr>
        <w:t>على</w:t>
      </w:r>
      <w:r w:rsidRPr="00913081">
        <w:rPr>
          <w:lang w:val="en-ES"/>
        </w:rPr>
        <w:t xml:space="preserve"> </w:t>
      </w:r>
      <w:r w:rsidRPr="00913081">
        <w:rPr>
          <w:rFonts w:ascii="Arial" w:hAnsi="Arial" w:cs="Arial"/>
          <w:lang w:val="en-ES"/>
        </w:rPr>
        <w:t>جائزة</w:t>
      </w:r>
      <w:r w:rsidRPr="00913081">
        <w:rPr>
          <w:lang w:val="en-ES"/>
        </w:rPr>
        <w:t xml:space="preserve"> </w:t>
      </w:r>
      <w:r w:rsidRPr="00913081">
        <w:rPr>
          <w:rFonts w:ascii="Arial" w:hAnsi="Arial" w:cs="Arial"/>
          <w:lang w:val="en-ES"/>
        </w:rPr>
        <w:t>أفضل</w:t>
      </w:r>
      <w:r w:rsidRPr="00913081">
        <w:rPr>
          <w:lang w:val="en-ES"/>
        </w:rPr>
        <w:t xml:space="preserve"> </w:t>
      </w:r>
      <w:r w:rsidRPr="00913081">
        <w:rPr>
          <w:rFonts w:ascii="Arial" w:hAnsi="Arial" w:cs="Arial"/>
          <w:lang w:val="en-ES"/>
        </w:rPr>
        <w:t>جين</w:t>
      </w:r>
      <w:r w:rsidRPr="00913081">
        <w:rPr>
          <w:lang w:val="en-ES"/>
        </w:rPr>
        <w:t xml:space="preserve"> </w:t>
      </w:r>
      <w:r w:rsidRPr="00913081">
        <w:rPr>
          <w:rFonts w:ascii="Arial" w:hAnsi="Arial" w:cs="Arial"/>
          <w:lang w:val="en-ES"/>
        </w:rPr>
        <w:t>في</w:t>
      </w:r>
      <w:r w:rsidRPr="00913081">
        <w:rPr>
          <w:lang w:val="en-ES"/>
        </w:rPr>
        <w:t xml:space="preserve"> </w:t>
      </w:r>
      <w:r w:rsidRPr="00913081">
        <w:rPr>
          <w:rFonts w:ascii="Arial" w:hAnsi="Arial" w:cs="Arial"/>
          <w:lang w:val="en-ES"/>
        </w:rPr>
        <w:t>لبنان</w:t>
      </w:r>
      <w:r w:rsidRPr="00913081">
        <w:rPr>
          <w:lang w:val="en-ES"/>
        </w:rPr>
        <w:t xml:space="preserve"> </w:t>
      </w:r>
      <w:r w:rsidRPr="00913081">
        <w:rPr>
          <w:rFonts w:ascii="Arial" w:hAnsi="Arial" w:cs="Arial"/>
          <w:lang w:val="en-ES"/>
        </w:rPr>
        <w:t>لعام</w:t>
      </w:r>
      <w:r w:rsidRPr="00913081">
        <w:rPr>
          <w:lang w:val="en-ES"/>
        </w:rPr>
        <w:t xml:space="preserve"> 2025 </w:t>
      </w:r>
      <w:r w:rsidRPr="00913081">
        <w:rPr>
          <w:rFonts w:ascii="Arial" w:hAnsi="Arial" w:cs="Arial"/>
          <w:lang w:val="en-ES"/>
        </w:rPr>
        <w:t>في</w:t>
      </w:r>
      <w:r w:rsidRPr="00913081">
        <w:rPr>
          <w:lang w:val="en-ES"/>
        </w:rPr>
        <w:t xml:space="preserve"> </w:t>
      </w:r>
      <w:r w:rsidRPr="00913081">
        <w:rPr>
          <w:rFonts w:ascii="Arial" w:hAnsi="Arial" w:cs="Arial"/>
          <w:lang w:val="en-ES"/>
        </w:rPr>
        <w:t>جوائز</w:t>
      </w:r>
      <w:r w:rsidRPr="00913081">
        <w:rPr>
          <w:lang w:val="en-ES"/>
        </w:rPr>
        <w:t xml:space="preserve"> Gin Guide</w:t>
      </w:r>
      <w:r w:rsidRPr="00913081">
        <w:rPr>
          <w:rFonts w:ascii="Arial" w:hAnsi="Arial" w:cs="Arial"/>
          <w:lang w:val="en-ES"/>
        </w:rPr>
        <w:t>،</w:t>
      </w:r>
      <w:r w:rsidRPr="00913081">
        <w:rPr>
          <w:lang w:val="en-ES"/>
        </w:rPr>
        <w:t xml:space="preserve"> </w:t>
      </w:r>
      <w:r w:rsidRPr="00913081">
        <w:rPr>
          <w:rFonts w:ascii="Arial" w:hAnsi="Arial" w:cs="Arial"/>
          <w:lang w:val="en-ES"/>
        </w:rPr>
        <w:t>وهي</w:t>
      </w:r>
      <w:r w:rsidRPr="00913081">
        <w:rPr>
          <w:lang w:val="en-ES"/>
        </w:rPr>
        <w:t xml:space="preserve"> </w:t>
      </w:r>
      <w:r w:rsidRPr="00913081">
        <w:rPr>
          <w:rFonts w:ascii="Arial" w:hAnsi="Arial" w:cs="Arial"/>
          <w:lang w:val="en-ES"/>
        </w:rPr>
        <w:t>من</w:t>
      </w:r>
      <w:r w:rsidRPr="00913081">
        <w:rPr>
          <w:lang w:val="en-ES"/>
        </w:rPr>
        <w:t xml:space="preserve"> </w:t>
      </w:r>
      <w:r w:rsidRPr="00913081">
        <w:rPr>
          <w:rFonts w:ascii="Arial" w:hAnsi="Arial" w:cs="Arial"/>
          <w:lang w:val="en-ES"/>
        </w:rPr>
        <w:t>أكثر</w:t>
      </w:r>
      <w:r w:rsidRPr="00913081">
        <w:rPr>
          <w:lang w:val="en-ES"/>
        </w:rPr>
        <w:t xml:space="preserve"> </w:t>
      </w:r>
      <w:r w:rsidRPr="00913081">
        <w:rPr>
          <w:rFonts w:ascii="Arial" w:hAnsi="Arial" w:cs="Arial"/>
          <w:lang w:val="en-ES"/>
        </w:rPr>
        <w:t>المسابقات</w:t>
      </w:r>
      <w:r w:rsidRPr="00913081">
        <w:rPr>
          <w:lang w:val="en-ES"/>
        </w:rPr>
        <w:t xml:space="preserve"> </w:t>
      </w:r>
      <w:r w:rsidRPr="00913081">
        <w:rPr>
          <w:rFonts w:ascii="Arial" w:hAnsi="Arial" w:cs="Arial"/>
          <w:lang w:val="en-ES"/>
        </w:rPr>
        <w:t>احتراماً</w:t>
      </w:r>
      <w:r w:rsidRPr="00913081">
        <w:rPr>
          <w:lang w:val="en-ES"/>
        </w:rPr>
        <w:t xml:space="preserve"> </w:t>
      </w:r>
      <w:r w:rsidRPr="00913081">
        <w:rPr>
          <w:rFonts w:ascii="Arial" w:hAnsi="Arial" w:cs="Arial"/>
          <w:lang w:val="en-ES"/>
        </w:rPr>
        <w:t>في</w:t>
      </w:r>
      <w:r w:rsidRPr="00913081">
        <w:rPr>
          <w:lang w:val="en-ES"/>
        </w:rPr>
        <w:t xml:space="preserve"> </w:t>
      </w:r>
      <w:r w:rsidRPr="00913081">
        <w:rPr>
          <w:rFonts w:ascii="Arial" w:hAnsi="Arial" w:cs="Arial"/>
          <w:lang w:val="en-ES"/>
        </w:rPr>
        <w:t>عالم</w:t>
      </w:r>
      <w:r w:rsidRPr="00913081">
        <w:rPr>
          <w:lang w:val="en-ES"/>
        </w:rPr>
        <w:t xml:space="preserve"> </w:t>
      </w:r>
      <w:r w:rsidRPr="00913081">
        <w:rPr>
          <w:rFonts w:ascii="Arial" w:hAnsi="Arial" w:cs="Arial"/>
          <w:lang w:val="en-ES"/>
        </w:rPr>
        <w:t>المشروبات</w:t>
      </w:r>
      <w:r w:rsidRPr="00913081">
        <w:rPr>
          <w:lang w:val="en-ES"/>
        </w:rPr>
        <w:t xml:space="preserve"> </w:t>
      </w:r>
      <w:r w:rsidRPr="00913081">
        <w:rPr>
          <w:rFonts w:ascii="Arial" w:hAnsi="Arial" w:cs="Arial"/>
          <w:lang w:val="en-ES"/>
        </w:rPr>
        <w:t>الروحية</w:t>
      </w:r>
      <w:r w:rsidRPr="00913081">
        <w:rPr>
          <w:lang w:val="en-ES"/>
        </w:rPr>
        <w:t xml:space="preserve">. </w:t>
      </w:r>
      <w:r w:rsidRPr="00913081">
        <w:rPr>
          <w:rFonts w:ascii="Arial" w:hAnsi="Arial" w:cs="Arial"/>
          <w:lang w:val="en-ES"/>
        </w:rPr>
        <w:t>كما</w:t>
      </w:r>
      <w:r w:rsidRPr="00913081">
        <w:rPr>
          <w:lang w:val="en-ES"/>
        </w:rPr>
        <w:t xml:space="preserve"> </w:t>
      </w:r>
      <w:r w:rsidRPr="00913081">
        <w:rPr>
          <w:rFonts w:ascii="Arial" w:hAnsi="Arial" w:cs="Arial"/>
          <w:lang w:val="en-ES"/>
        </w:rPr>
        <w:t>نال</w:t>
      </w:r>
      <w:r w:rsidRPr="00913081">
        <w:rPr>
          <w:lang w:val="en-ES"/>
        </w:rPr>
        <w:t xml:space="preserve"> </w:t>
      </w:r>
      <w:r w:rsidRPr="00913081">
        <w:rPr>
          <w:rFonts w:ascii="Arial" w:hAnsi="Arial" w:cs="Arial"/>
          <w:lang w:val="en-ES"/>
        </w:rPr>
        <w:t>تمييزاً</w:t>
      </w:r>
      <w:r w:rsidRPr="00913081">
        <w:rPr>
          <w:lang w:val="en-ES"/>
        </w:rPr>
        <w:t xml:space="preserve"> </w:t>
      </w:r>
      <w:r w:rsidRPr="00913081">
        <w:rPr>
          <w:rFonts w:ascii="Arial" w:hAnsi="Arial" w:cs="Arial"/>
          <w:lang w:val="en-ES"/>
        </w:rPr>
        <w:t>خاصاً</w:t>
      </w:r>
      <w:r w:rsidRPr="00913081">
        <w:rPr>
          <w:lang w:val="en-ES"/>
        </w:rPr>
        <w:t xml:space="preserve"> </w:t>
      </w:r>
      <w:r w:rsidRPr="00913081">
        <w:rPr>
          <w:rFonts w:ascii="Arial" w:hAnsi="Arial" w:cs="Arial"/>
          <w:lang w:val="en-ES"/>
        </w:rPr>
        <w:t>في</w:t>
      </w:r>
      <w:r w:rsidRPr="00913081">
        <w:rPr>
          <w:lang w:val="en-ES"/>
        </w:rPr>
        <w:t xml:space="preserve"> </w:t>
      </w:r>
      <w:r w:rsidRPr="00913081">
        <w:rPr>
          <w:rFonts w:ascii="Arial" w:hAnsi="Arial" w:cs="Arial"/>
          <w:lang w:val="en-ES"/>
        </w:rPr>
        <w:t>فئة</w:t>
      </w:r>
      <w:r w:rsidRPr="00913081">
        <w:rPr>
          <w:lang w:val="en-ES"/>
        </w:rPr>
        <w:t xml:space="preserve"> </w:t>
      </w:r>
      <w:r w:rsidRPr="00913081">
        <w:rPr>
          <w:rFonts w:ascii="Arial" w:hAnsi="Arial" w:cs="Arial"/>
          <w:lang w:val="en-ES"/>
        </w:rPr>
        <w:t>الجين</w:t>
      </w:r>
      <w:r w:rsidRPr="00913081">
        <w:rPr>
          <w:lang w:val="en-ES"/>
        </w:rPr>
        <w:t xml:space="preserve"> </w:t>
      </w:r>
      <w:r w:rsidRPr="00913081">
        <w:rPr>
          <w:rFonts w:ascii="Arial" w:hAnsi="Arial" w:cs="Arial"/>
          <w:lang w:val="en-ES"/>
        </w:rPr>
        <w:t>العصري</w:t>
      </w:r>
      <w:r w:rsidRPr="00913081">
        <w:rPr>
          <w:lang w:val="en-ES"/>
        </w:rPr>
        <w:t xml:space="preserve"> (</w:t>
      </w:r>
      <w:r w:rsidRPr="00913081">
        <w:rPr>
          <w:rFonts w:ascii="Arial" w:hAnsi="Arial" w:cs="Arial"/>
          <w:lang w:val="en-ES"/>
        </w:rPr>
        <w:t>حتى</w:t>
      </w:r>
      <w:r w:rsidRPr="00913081">
        <w:rPr>
          <w:lang w:val="en-ES"/>
        </w:rPr>
        <w:t xml:space="preserve"> 42% </w:t>
      </w:r>
      <w:r w:rsidRPr="00913081">
        <w:rPr>
          <w:rFonts w:ascii="Arial" w:hAnsi="Arial" w:cs="Arial"/>
          <w:lang w:val="en-ES"/>
        </w:rPr>
        <w:t>كحول</w:t>
      </w:r>
      <w:r w:rsidRPr="00913081">
        <w:rPr>
          <w:lang w:val="en-ES"/>
        </w:rPr>
        <w:t>)</w:t>
      </w:r>
      <w:r w:rsidRPr="00913081">
        <w:rPr>
          <w:rFonts w:ascii="Arial" w:hAnsi="Arial" w:cs="Arial"/>
          <w:lang w:val="en-ES"/>
        </w:rPr>
        <w:t>،</w:t>
      </w:r>
      <w:r w:rsidRPr="00913081">
        <w:rPr>
          <w:lang w:val="en-ES"/>
        </w:rPr>
        <w:t xml:space="preserve"> </w:t>
      </w:r>
      <w:r w:rsidRPr="00913081">
        <w:rPr>
          <w:rFonts w:ascii="Arial" w:hAnsi="Arial" w:cs="Arial"/>
          <w:lang w:val="en-ES"/>
        </w:rPr>
        <w:t>ليُصنَّف</w:t>
      </w:r>
      <w:r w:rsidRPr="00913081">
        <w:rPr>
          <w:lang w:val="en-ES"/>
        </w:rPr>
        <w:t xml:space="preserve"> </w:t>
      </w:r>
      <w:r w:rsidRPr="00913081">
        <w:rPr>
          <w:rFonts w:ascii="Arial" w:hAnsi="Arial" w:cs="Arial"/>
          <w:lang w:val="en-ES"/>
        </w:rPr>
        <w:t>ضمن</w:t>
      </w:r>
      <w:r w:rsidRPr="00913081">
        <w:rPr>
          <w:lang w:val="en-ES"/>
        </w:rPr>
        <w:t xml:space="preserve"> </w:t>
      </w:r>
      <w:r w:rsidRPr="00913081">
        <w:rPr>
          <w:rFonts w:ascii="Arial" w:hAnsi="Arial" w:cs="Arial"/>
          <w:lang w:val="en-ES"/>
        </w:rPr>
        <w:t>أفضل</w:t>
      </w:r>
      <w:r w:rsidRPr="00913081">
        <w:rPr>
          <w:lang w:val="en-ES"/>
        </w:rPr>
        <w:t xml:space="preserve"> </w:t>
      </w:r>
      <w:r w:rsidRPr="00913081">
        <w:rPr>
          <w:rFonts w:ascii="Arial" w:hAnsi="Arial" w:cs="Arial"/>
          <w:lang w:val="en-ES"/>
        </w:rPr>
        <w:t>أنواع</w:t>
      </w:r>
      <w:r w:rsidRPr="00913081">
        <w:rPr>
          <w:lang w:val="en-ES"/>
        </w:rPr>
        <w:t xml:space="preserve"> </w:t>
      </w:r>
      <w:r w:rsidRPr="00913081">
        <w:rPr>
          <w:rFonts w:ascii="Arial" w:hAnsi="Arial" w:cs="Arial"/>
          <w:lang w:val="en-ES"/>
        </w:rPr>
        <w:t>الجين</w:t>
      </w:r>
      <w:r w:rsidRPr="00913081">
        <w:rPr>
          <w:lang w:val="en-ES"/>
        </w:rPr>
        <w:t xml:space="preserve"> </w:t>
      </w:r>
      <w:r w:rsidRPr="00913081">
        <w:rPr>
          <w:rFonts w:ascii="Arial" w:hAnsi="Arial" w:cs="Arial"/>
          <w:lang w:val="en-ES"/>
        </w:rPr>
        <w:t>عالمياً</w:t>
      </w:r>
      <w:r w:rsidRPr="00913081">
        <w:rPr>
          <w:lang w:val="en-ES"/>
        </w:rPr>
        <w:t>.</w:t>
      </w:r>
    </w:p>
    <w:p w14:paraId="54B8B7A9" w14:textId="77777777" w:rsidR="00913081" w:rsidRPr="00913081" w:rsidRDefault="00913081" w:rsidP="00913081">
      <w:pPr>
        <w:rPr>
          <w:lang w:val="en-ES"/>
        </w:rPr>
      </w:pPr>
    </w:p>
    <w:p w14:paraId="4D6AB412" w14:textId="77777777" w:rsidR="00913081" w:rsidRPr="00913081" w:rsidRDefault="00913081" w:rsidP="00913081">
      <w:pPr>
        <w:rPr>
          <w:lang w:val="en-ES"/>
        </w:rPr>
      </w:pPr>
      <w:r w:rsidRPr="00913081">
        <w:rPr>
          <w:rFonts w:ascii="Arial" w:hAnsi="Arial" w:cs="Arial"/>
          <w:lang w:val="en-ES"/>
        </w:rPr>
        <w:t>تُعرف</w:t>
      </w:r>
      <w:r w:rsidRPr="00913081">
        <w:rPr>
          <w:lang w:val="en-ES"/>
        </w:rPr>
        <w:t xml:space="preserve"> </w:t>
      </w:r>
      <w:r w:rsidRPr="00913081">
        <w:rPr>
          <w:rFonts w:ascii="Arial" w:hAnsi="Arial" w:cs="Arial"/>
          <w:lang w:val="en-ES"/>
        </w:rPr>
        <w:t>جوائز</w:t>
      </w:r>
      <w:r w:rsidRPr="00913081">
        <w:rPr>
          <w:lang w:val="en-ES"/>
        </w:rPr>
        <w:t xml:space="preserve"> Gin Guide </w:t>
      </w:r>
      <w:r w:rsidRPr="00913081">
        <w:rPr>
          <w:rFonts w:ascii="Arial" w:hAnsi="Arial" w:cs="Arial"/>
          <w:lang w:val="en-ES"/>
        </w:rPr>
        <w:t>بمشاركاتها</w:t>
      </w:r>
      <w:r w:rsidRPr="00913081">
        <w:rPr>
          <w:lang w:val="en-ES"/>
        </w:rPr>
        <w:t xml:space="preserve"> </w:t>
      </w:r>
      <w:r w:rsidRPr="00913081">
        <w:rPr>
          <w:rFonts w:ascii="Arial" w:hAnsi="Arial" w:cs="Arial"/>
          <w:lang w:val="en-ES"/>
        </w:rPr>
        <w:t>التي</w:t>
      </w:r>
      <w:r w:rsidRPr="00913081">
        <w:rPr>
          <w:lang w:val="en-ES"/>
        </w:rPr>
        <w:t xml:space="preserve"> </w:t>
      </w:r>
      <w:r w:rsidRPr="00913081">
        <w:rPr>
          <w:rFonts w:ascii="Arial" w:hAnsi="Arial" w:cs="Arial"/>
          <w:lang w:val="en-ES"/>
        </w:rPr>
        <w:t>تتخطى</w:t>
      </w:r>
      <w:r w:rsidRPr="00913081">
        <w:rPr>
          <w:lang w:val="en-ES"/>
        </w:rPr>
        <w:t xml:space="preserve"> </w:t>
      </w:r>
      <w:r w:rsidRPr="00913081">
        <w:rPr>
          <w:rFonts w:ascii="Arial" w:hAnsi="Arial" w:cs="Arial"/>
          <w:lang w:val="en-ES"/>
        </w:rPr>
        <w:t>مئات</w:t>
      </w:r>
      <w:r w:rsidRPr="00913081">
        <w:rPr>
          <w:lang w:val="en-ES"/>
        </w:rPr>
        <w:t xml:space="preserve"> </w:t>
      </w:r>
      <w:r w:rsidRPr="00913081">
        <w:rPr>
          <w:rFonts w:ascii="Arial" w:hAnsi="Arial" w:cs="Arial"/>
          <w:lang w:val="en-ES"/>
        </w:rPr>
        <w:t>العلامات</w:t>
      </w:r>
      <w:r w:rsidRPr="00913081">
        <w:rPr>
          <w:lang w:val="en-ES"/>
        </w:rPr>
        <w:t xml:space="preserve"> </w:t>
      </w:r>
      <w:r w:rsidRPr="00913081">
        <w:rPr>
          <w:rFonts w:ascii="Arial" w:hAnsi="Arial" w:cs="Arial"/>
          <w:lang w:val="en-ES"/>
        </w:rPr>
        <w:t>من</w:t>
      </w:r>
      <w:r w:rsidRPr="00913081">
        <w:rPr>
          <w:lang w:val="en-ES"/>
        </w:rPr>
        <w:t xml:space="preserve"> 32 </w:t>
      </w:r>
      <w:r w:rsidRPr="00913081">
        <w:rPr>
          <w:rFonts w:ascii="Arial" w:hAnsi="Arial" w:cs="Arial"/>
          <w:lang w:val="en-ES"/>
        </w:rPr>
        <w:t>دولة،</w:t>
      </w:r>
      <w:r w:rsidRPr="00913081">
        <w:rPr>
          <w:lang w:val="en-ES"/>
        </w:rPr>
        <w:t xml:space="preserve"> </w:t>
      </w:r>
      <w:r w:rsidRPr="00913081">
        <w:rPr>
          <w:rFonts w:ascii="Arial" w:hAnsi="Arial" w:cs="Arial"/>
          <w:lang w:val="en-ES"/>
        </w:rPr>
        <w:t>وباعتمادها</w:t>
      </w:r>
      <w:r w:rsidRPr="00913081">
        <w:rPr>
          <w:lang w:val="en-ES"/>
        </w:rPr>
        <w:t xml:space="preserve"> </w:t>
      </w:r>
      <w:r w:rsidRPr="00913081">
        <w:rPr>
          <w:rFonts w:ascii="Arial" w:hAnsi="Arial" w:cs="Arial"/>
          <w:lang w:val="en-ES"/>
        </w:rPr>
        <w:t>اختبارات</w:t>
      </w:r>
      <w:r w:rsidRPr="00913081">
        <w:rPr>
          <w:lang w:val="en-ES"/>
        </w:rPr>
        <w:t xml:space="preserve"> </w:t>
      </w:r>
      <w:r w:rsidRPr="00913081">
        <w:rPr>
          <w:rFonts w:ascii="Arial" w:hAnsi="Arial" w:cs="Arial"/>
          <w:lang w:val="en-ES"/>
        </w:rPr>
        <w:t>تذوق</w:t>
      </w:r>
      <w:r w:rsidRPr="00913081">
        <w:rPr>
          <w:lang w:val="en-ES"/>
        </w:rPr>
        <w:t xml:space="preserve"> </w:t>
      </w:r>
      <w:r w:rsidRPr="00913081">
        <w:rPr>
          <w:rFonts w:ascii="Arial" w:hAnsi="Arial" w:cs="Arial"/>
          <w:lang w:val="en-ES"/>
        </w:rPr>
        <w:t>عمياء</w:t>
      </w:r>
      <w:r w:rsidRPr="00913081">
        <w:rPr>
          <w:lang w:val="en-ES"/>
        </w:rPr>
        <w:t xml:space="preserve"> </w:t>
      </w:r>
      <w:r w:rsidRPr="00913081">
        <w:rPr>
          <w:rFonts w:ascii="Arial" w:hAnsi="Arial" w:cs="Arial"/>
          <w:lang w:val="en-ES"/>
        </w:rPr>
        <w:t>ومعايير</w:t>
      </w:r>
      <w:r w:rsidRPr="00913081">
        <w:rPr>
          <w:lang w:val="en-ES"/>
        </w:rPr>
        <w:t xml:space="preserve"> </w:t>
      </w:r>
      <w:r w:rsidRPr="00913081">
        <w:rPr>
          <w:rFonts w:ascii="Arial" w:hAnsi="Arial" w:cs="Arial"/>
          <w:lang w:val="en-ES"/>
        </w:rPr>
        <w:t>صارمة</w:t>
      </w:r>
      <w:r w:rsidRPr="00913081">
        <w:rPr>
          <w:lang w:val="en-ES"/>
        </w:rPr>
        <w:t xml:space="preserve">. </w:t>
      </w:r>
      <w:r w:rsidRPr="00913081">
        <w:rPr>
          <w:rFonts w:ascii="Arial" w:hAnsi="Arial" w:cs="Arial"/>
          <w:lang w:val="en-ES"/>
        </w:rPr>
        <w:t>وبالنسبة</w:t>
      </w:r>
      <w:r w:rsidRPr="00913081">
        <w:rPr>
          <w:lang w:val="en-ES"/>
        </w:rPr>
        <w:t xml:space="preserve"> </w:t>
      </w:r>
      <w:r w:rsidRPr="00913081">
        <w:rPr>
          <w:rFonts w:ascii="Arial" w:hAnsi="Arial" w:cs="Arial"/>
          <w:lang w:val="en-ES"/>
        </w:rPr>
        <w:t>إلى</w:t>
      </w:r>
      <w:r w:rsidRPr="00913081">
        <w:rPr>
          <w:lang w:val="en-ES"/>
        </w:rPr>
        <w:t xml:space="preserve"> Damascus Gin</w:t>
      </w:r>
      <w:r w:rsidRPr="00913081">
        <w:rPr>
          <w:rFonts w:ascii="Arial" w:hAnsi="Arial" w:cs="Arial"/>
          <w:lang w:val="en-ES"/>
        </w:rPr>
        <w:t>،</w:t>
      </w:r>
      <w:r w:rsidRPr="00913081">
        <w:rPr>
          <w:lang w:val="en-ES"/>
        </w:rPr>
        <w:t xml:space="preserve"> </w:t>
      </w:r>
      <w:r w:rsidRPr="00913081">
        <w:rPr>
          <w:rFonts w:ascii="Arial" w:hAnsi="Arial" w:cs="Arial"/>
          <w:lang w:val="en-ES"/>
        </w:rPr>
        <w:t>فإن</w:t>
      </w:r>
      <w:r w:rsidRPr="00913081">
        <w:rPr>
          <w:lang w:val="en-ES"/>
        </w:rPr>
        <w:t xml:space="preserve"> </w:t>
      </w:r>
      <w:r w:rsidRPr="00913081">
        <w:rPr>
          <w:rFonts w:ascii="Arial" w:hAnsi="Arial" w:cs="Arial"/>
          <w:lang w:val="en-ES"/>
        </w:rPr>
        <w:t>هذا</w:t>
      </w:r>
      <w:r w:rsidRPr="00913081">
        <w:rPr>
          <w:lang w:val="en-ES"/>
        </w:rPr>
        <w:t xml:space="preserve"> </w:t>
      </w:r>
      <w:r w:rsidRPr="00913081">
        <w:rPr>
          <w:rFonts w:ascii="Arial" w:hAnsi="Arial" w:cs="Arial"/>
          <w:lang w:val="en-ES"/>
        </w:rPr>
        <w:t>الإنجاز</w:t>
      </w:r>
      <w:r w:rsidRPr="00913081">
        <w:rPr>
          <w:lang w:val="en-ES"/>
        </w:rPr>
        <w:t xml:space="preserve"> </w:t>
      </w:r>
      <w:r w:rsidRPr="00913081">
        <w:rPr>
          <w:rFonts w:ascii="Arial" w:hAnsi="Arial" w:cs="Arial"/>
          <w:lang w:val="en-ES"/>
        </w:rPr>
        <w:t>له</w:t>
      </w:r>
      <w:r w:rsidRPr="00913081">
        <w:rPr>
          <w:lang w:val="en-ES"/>
        </w:rPr>
        <w:t xml:space="preserve"> </w:t>
      </w:r>
      <w:r w:rsidRPr="00913081">
        <w:rPr>
          <w:rFonts w:ascii="Arial" w:hAnsi="Arial" w:cs="Arial"/>
          <w:lang w:val="en-ES"/>
        </w:rPr>
        <w:t>معنى</w:t>
      </w:r>
      <w:r w:rsidRPr="00913081">
        <w:rPr>
          <w:lang w:val="en-ES"/>
        </w:rPr>
        <w:t xml:space="preserve"> </w:t>
      </w:r>
      <w:r w:rsidRPr="00913081">
        <w:rPr>
          <w:rFonts w:ascii="Arial" w:hAnsi="Arial" w:cs="Arial"/>
          <w:lang w:val="en-ES"/>
        </w:rPr>
        <w:t>استثنائي،</w:t>
      </w:r>
      <w:r w:rsidRPr="00913081">
        <w:rPr>
          <w:lang w:val="en-ES"/>
        </w:rPr>
        <w:t xml:space="preserve"> </w:t>
      </w:r>
      <w:r w:rsidRPr="00913081">
        <w:rPr>
          <w:rFonts w:ascii="Arial" w:hAnsi="Arial" w:cs="Arial"/>
          <w:lang w:val="en-ES"/>
        </w:rPr>
        <w:t>خصوصاً</w:t>
      </w:r>
      <w:r w:rsidRPr="00913081">
        <w:rPr>
          <w:lang w:val="en-ES"/>
        </w:rPr>
        <w:t xml:space="preserve"> </w:t>
      </w:r>
      <w:r w:rsidRPr="00913081">
        <w:rPr>
          <w:rFonts w:ascii="Arial" w:hAnsi="Arial" w:cs="Arial"/>
          <w:lang w:val="en-ES"/>
        </w:rPr>
        <w:t>وأن</w:t>
      </w:r>
      <w:r w:rsidRPr="00913081">
        <w:rPr>
          <w:lang w:val="en-ES"/>
        </w:rPr>
        <w:t xml:space="preserve"> </w:t>
      </w:r>
      <w:r w:rsidRPr="00913081">
        <w:rPr>
          <w:rFonts w:ascii="Arial" w:hAnsi="Arial" w:cs="Arial"/>
          <w:lang w:val="en-ES"/>
        </w:rPr>
        <w:t>العلامة</w:t>
      </w:r>
      <w:r w:rsidRPr="00913081">
        <w:rPr>
          <w:lang w:val="en-ES"/>
        </w:rPr>
        <w:t xml:space="preserve"> </w:t>
      </w:r>
      <w:r w:rsidRPr="00913081">
        <w:rPr>
          <w:rFonts w:ascii="Arial" w:hAnsi="Arial" w:cs="Arial"/>
          <w:lang w:val="en-ES"/>
        </w:rPr>
        <w:t>لا</w:t>
      </w:r>
      <w:r w:rsidRPr="00913081">
        <w:rPr>
          <w:lang w:val="en-ES"/>
        </w:rPr>
        <w:t xml:space="preserve"> </w:t>
      </w:r>
      <w:r w:rsidRPr="00913081">
        <w:rPr>
          <w:rFonts w:ascii="Arial" w:hAnsi="Arial" w:cs="Arial"/>
          <w:lang w:val="en-ES"/>
        </w:rPr>
        <w:t>تزال</w:t>
      </w:r>
      <w:r w:rsidRPr="00913081">
        <w:rPr>
          <w:lang w:val="en-ES"/>
        </w:rPr>
        <w:t xml:space="preserve"> </w:t>
      </w:r>
      <w:r w:rsidRPr="00913081">
        <w:rPr>
          <w:rFonts w:ascii="Arial" w:hAnsi="Arial" w:cs="Arial"/>
          <w:lang w:val="en-ES"/>
        </w:rPr>
        <w:t>جديدة،</w:t>
      </w:r>
      <w:r w:rsidRPr="00913081">
        <w:rPr>
          <w:lang w:val="en-ES"/>
        </w:rPr>
        <w:t xml:space="preserve"> </w:t>
      </w:r>
      <w:r w:rsidRPr="00913081">
        <w:rPr>
          <w:rFonts w:ascii="Arial" w:hAnsi="Arial" w:cs="Arial"/>
          <w:lang w:val="en-ES"/>
        </w:rPr>
        <w:t>مما</w:t>
      </w:r>
      <w:r w:rsidRPr="00913081">
        <w:rPr>
          <w:lang w:val="en-ES"/>
        </w:rPr>
        <w:t xml:space="preserve"> </w:t>
      </w:r>
      <w:r w:rsidRPr="00913081">
        <w:rPr>
          <w:rFonts w:ascii="Arial" w:hAnsi="Arial" w:cs="Arial"/>
          <w:lang w:val="en-ES"/>
        </w:rPr>
        <w:t>يجعل</w:t>
      </w:r>
      <w:r w:rsidRPr="00913081">
        <w:rPr>
          <w:lang w:val="en-ES"/>
        </w:rPr>
        <w:t xml:space="preserve"> </w:t>
      </w:r>
      <w:r w:rsidRPr="00913081">
        <w:rPr>
          <w:rFonts w:ascii="Arial" w:hAnsi="Arial" w:cs="Arial"/>
          <w:lang w:val="en-ES"/>
        </w:rPr>
        <w:t>التقدير</w:t>
      </w:r>
      <w:r w:rsidRPr="00913081">
        <w:rPr>
          <w:lang w:val="en-ES"/>
        </w:rPr>
        <w:t xml:space="preserve"> </w:t>
      </w:r>
      <w:r w:rsidRPr="00913081">
        <w:rPr>
          <w:rFonts w:ascii="Arial" w:hAnsi="Arial" w:cs="Arial"/>
          <w:lang w:val="en-ES"/>
        </w:rPr>
        <w:t>أكثر</w:t>
      </w:r>
      <w:r w:rsidRPr="00913081">
        <w:rPr>
          <w:lang w:val="en-ES"/>
        </w:rPr>
        <w:t xml:space="preserve"> </w:t>
      </w:r>
      <w:r w:rsidRPr="00913081">
        <w:rPr>
          <w:rFonts w:ascii="Arial" w:hAnsi="Arial" w:cs="Arial"/>
          <w:lang w:val="en-ES"/>
        </w:rPr>
        <w:t>ندرةً</w:t>
      </w:r>
      <w:r w:rsidRPr="00913081">
        <w:rPr>
          <w:lang w:val="en-ES"/>
        </w:rPr>
        <w:t xml:space="preserve"> </w:t>
      </w:r>
      <w:r w:rsidRPr="00913081">
        <w:rPr>
          <w:rFonts w:ascii="Arial" w:hAnsi="Arial" w:cs="Arial"/>
          <w:lang w:val="en-ES"/>
        </w:rPr>
        <w:t>وتميّزاً</w:t>
      </w:r>
      <w:r w:rsidRPr="00913081">
        <w:rPr>
          <w:lang w:val="en-ES"/>
        </w:rPr>
        <w:t>.</w:t>
      </w:r>
    </w:p>
    <w:p w14:paraId="118B030A" w14:textId="77777777" w:rsidR="00913081" w:rsidRPr="00913081" w:rsidRDefault="00913081" w:rsidP="00913081">
      <w:pPr>
        <w:rPr>
          <w:lang w:val="en-ES"/>
        </w:rPr>
      </w:pPr>
    </w:p>
    <w:p w14:paraId="1D004AB6" w14:textId="77777777" w:rsidR="00913081" w:rsidRPr="00913081" w:rsidRDefault="00913081" w:rsidP="00913081">
      <w:pPr>
        <w:rPr>
          <w:lang w:val="en-ES"/>
        </w:rPr>
      </w:pPr>
      <w:r w:rsidRPr="00913081">
        <w:rPr>
          <w:rFonts w:ascii="Arial" w:hAnsi="Arial" w:cs="Arial"/>
          <w:lang w:val="en-ES"/>
        </w:rPr>
        <w:t>وقد</w:t>
      </w:r>
      <w:r w:rsidRPr="00913081">
        <w:rPr>
          <w:lang w:val="en-ES"/>
        </w:rPr>
        <w:t xml:space="preserve"> </w:t>
      </w:r>
      <w:r w:rsidRPr="00913081">
        <w:rPr>
          <w:rFonts w:ascii="Arial" w:hAnsi="Arial" w:cs="Arial"/>
          <w:lang w:val="en-ES"/>
        </w:rPr>
        <w:t>حُصد</w:t>
      </w:r>
      <w:r w:rsidRPr="00913081">
        <w:rPr>
          <w:lang w:val="en-ES"/>
        </w:rPr>
        <w:t xml:space="preserve"> </w:t>
      </w:r>
      <w:r w:rsidRPr="00913081">
        <w:rPr>
          <w:rFonts w:ascii="Arial" w:hAnsi="Arial" w:cs="Arial"/>
          <w:lang w:val="en-ES"/>
        </w:rPr>
        <w:t>لقب</w:t>
      </w:r>
      <w:r w:rsidRPr="00913081">
        <w:rPr>
          <w:lang w:val="en-ES"/>
        </w:rPr>
        <w:t xml:space="preserve"> “</w:t>
      </w:r>
      <w:r w:rsidRPr="00913081">
        <w:rPr>
          <w:rFonts w:ascii="Arial" w:hAnsi="Arial" w:cs="Arial"/>
          <w:lang w:val="en-ES"/>
        </w:rPr>
        <w:t>الأفضل</w:t>
      </w:r>
      <w:r w:rsidRPr="00913081">
        <w:rPr>
          <w:lang w:val="en-ES"/>
        </w:rPr>
        <w:t xml:space="preserve"> </w:t>
      </w:r>
      <w:r w:rsidRPr="00913081">
        <w:rPr>
          <w:rFonts w:ascii="Arial" w:hAnsi="Arial" w:cs="Arial"/>
          <w:lang w:val="en-ES"/>
        </w:rPr>
        <w:t>في</w:t>
      </w:r>
      <w:r w:rsidRPr="00913081">
        <w:rPr>
          <w:lang w:val="en-ES"/>
        </w:rPr>
        <w:t xml:space="preserve"> </w:t>
      </w:r>
      <w:r w:rsidRPr="00913081">
        <w:rPr>
          <w:rFonts w:ascii="Arial" w:hAnsi="Arial" w:cs="Arial"/>
          <w:lang w:val="en-ES"/>
        </w:rPr>
        <w:t>لبنان</w:t>
      </w:r>
      <w:r w:rsidRPr="00913081">
        <w:rPr>
          <w:rFonts w:hint="eastAsia"/>
          <w:lang w:val="en-ES"/>
        </w:rPr>
        <w:t>”</w:t>
      </w:r>
      <w:r w:rsidRPr="00913081">
        <w:rPr>
          <w:lang w:val="en-ES"/>
        </w:rPr>
        <w:t xml:space="preserve"> </w:t>
      </w:r>
      <w:r w:rsidRPr="00913081">
        <w:rPr>
          <w:rFonts w:ascii="Arial" w:hAnsi="Arial" w:cs="Arial"/>
          <w:lang w:val="en-ES"/>
        </w:rPr>
        <w:t>بعد</w:t>
      </w:r>
      <w:r w:rsidRPr="00913081">
        <w:rPr>
          <w:lang w:val="en-ES"/>
        </w:rPr>
        <w:t xml:space="preserve"> </w:t>
      </w:r>
      <w:r w:rsidRPr="00913081">
        <w:rPr>
          <w:rFonts w:ascii="Arial" w:hAnsi="Arial" w:cs="Arial"/>
          <w:lang w:val="en-ES"/>
        </w:rPr>
        <w:t>أن</w:t>
      </w:r>
      <w:r w:rsidRPr="00913081">
        <w:rPr>
          <w:lang w:val="en-ES"/>
        </w:rPr>
        <w:t xml:space="preserve"> </w:t>
      </w:r>
      <w:r w:rsidRPr="00913081">
        <w:rPr>
          <w:rFonts w:ascii="Arial" w:hAnsi="Arial" w:cs="Arial"/>
          <w:lang w:val="en-ES"/>
        </w:rPr>
        <w:t>حقّق</w:t>
      </w:r>
      <w:r w:rsidRPr="00913081">
        <w:rPr>
          <w:lang w:val="en-ES"/>
        </w:rPr>
        <w:t xml:space="preserve"> Damascus Gin </w:t>
      </w:r>
      <w:r w:rsidRPr="00913081">
        <w:rPr>
          <w:rFonts w:ascii="Arial" w:hAnsi="Arial" w:cs="Arial"/>
          <w:lang w:val="en-ES"/>
        </w:rPr>
        <w:t>أعلى</w:t>
      </w:r>
      <w:r w:rsidRPr="00913081">
        <w:rPr>
          <w:lang w:val="en-ES"/>
        </w:rPr>
        <w:t xml:space="preserve"> </w:t>
      </w:r>
      <w:r w:rsidRPr="00913081">
        <w:rPr>
          <w:rFonts w:ascii="Arial" w:hAnsi="Arial" w:cs="Arial"/>
          <w:lang w:val="en-ES"/>
        </w:rPr>
        <w:t>النتائج</w:t>
      </w:r>
      <w:r w:rsidRPr="00913081">
        <w:rPr>
          <w:lang w:val="en-ES"/>
        </w:rPr>
        <w:t xml:space="preserve"> </w:t>
      </w:r>
      <w:r w:rsidRPr="00913081">
        <w:rPr>
          <w:rFonts w:ascii="Arial" w:hAnsi="Arial" w:cs="Arial"/>
          <w:lang w:val="en-ES"/>
        </w:rPr>
        <w:t>بين</w:t>
      </w:r>
      <w:r w:rsidRPr="00913081">
        <w:rPr>
          <w:lang w:val="en-ES"/>
        </w:rPr>
        <w:t xml:space="preserve"> </w:t>
      </w:r>
      <w:r w:rsidRPr="00913081">
        <w:rPr>
          <w:rFonts w:ascii="Arial" w:hAnsi="Arial" w:cs="Arial"/>
          <w:lang w:val="en-ES"/>
        </w:rPr>
        <w:t>جميع</w:t>
      </w:r>
      <w:r w:rsidRPr="00913081">
        <w:rPr>
          <w:lang w:val="en-ES"/>
        </w:rPr>
        <w:t xml:space="preserve"> </w:t>
      </w:r>
      <w:r w:rsidRPr="00913081">
        <w:rPr>
          <w:rFonts w:ascii="Arial" w:hAnsi="Arial" w:cs="Arial"/>
          <w:lang w:val="en-ES"/>
        </w:rPr>
        <w:t>أنواع</w:t>
      </w:r>
      <w:r w:rsidRPr="00913081">
        <w:rPr>
          <w:lang w:val="en-ES"/>
        </w:rPr>
        <w:t xml:space="preserve"> </w:t>
      </w:r>
      <w:r w:rsidRPr="00913081">
        <w:rPr>
          <w:rFonts w:ascii="Arial" w:hAnsi="Arial" w:cs="Arial"/>
          <w:lang w:val="en-ES"/>
        </w:rPr>
        <w:t>الجين</w:t>
      </w:r>
      <w:r w:rsidRPr="00913081">
        <w:rPr>
          <w:lang w:val="en-ES"/>
        </w:rPr>
        <w:t xml:space="preserve"> </w:t>
      </w:r>
      <w:r w:rsidRPr="00913081">
        <w:rPr>
          <w:rFonts w:ascii="Arial" w:hAnsi="Arial" w:cs="Arial"/>
          <w:lang w:val="en-ES"/>
        </w:rPr>
        <w:t>اللبنانية</w:t>
      </w:r>
      <w:r w:rsidRPr="00913081">
        <w:rPr>
          <w:lang w:val="en-ES"/>
        </w:rPr>
        <w:t xml:space="preserve"> </w:t>
      </w:r>
      <w:r w:rsidRPr="00913081">
        <w:rPr>
          <w:rFonts w:ascii="Arial" w:hAnsi="Arial" w:cs="Arial"/>
          <w:lang w:val="en-ES"/>
        </w:rPr>
        <w:t>المشاركة،</w:t>
      </w:r>
      <w:r w:rsidRPr="00913081">
        <w:rPr>
          <w:lang w:val="en-ES"/>
        </w:rPr>
        <w:t xml:space="preserve"> </w:t>
      </w:r>
      <w:r w:rsidRPr="00913081">
        <w:rPr>
          <w:rFonts w:ascii="Arial" w:hAnsi="Arial" w:cs="Arial"/>
          <w:lang w:val="en-ES"/>
        </w:rPr>
        <w:t>متوافقاً</w:t>
      </w:r>
      <w:r w:rsidRPr="00913081">
        <w:rPr>
          <w:lang w:val="en-ES"/>
        </w:rPr>
        <w:t xml:space="preserve"> </w:t>
      </w:r>
      <w:r w:rsidRPr="00913081">
        <w:rPr>
          <w:rFonts w:ascii="Arial" w:hAnsi="Arial" w:cs="Arial"/>
          <w:lang w:val="en-ES"/>
        </w:rPr>
        <w:t>مع</w:t>
      </w:r>
      <w:r w:rsidRPr="00913081">
        <w:rPr>
          <w:lang w:val="en-ES"/>
        </w:rPr>
        <w:t xml:space="preserve"> </w:t>
      </w:r>
      <w:r w:rsidRPr="00913081">
        <w:rPr>
          <w:rFonts w:ascii="Arial" w:hAnsi="Arial" w:cs="Arial"/>
          <w:lang w:val="en-ES"/>
        </w:rPr>
        <w:t>معايير</w:t>
      </w:r>
      <w:r w:rsidRPr="00913081">
        <w:rPr>
          <w:lang w:val="en-ES"/>
        </w:rPr>
        <w:t xml:space="preserve"> </w:t>
      </w:r>
      <w:r w:rsidRPr="00913081">
        <w:rPr>
          <w:rFonts w:ascii="Arial" w:hAnsi="Arial" w:cs="Arial"/>
          <w:lang w:val="en-ES"/>
        </w:rPr>
        <w:t>المسابقة</w:t>
      </w:r>
      <w:r w:rsidRPr="00913081">
        <w:rPr>
          <w:lang w:val="en-ES"/>
        </w:rPr>
        <w:t xml:space="preserve"> </w:t>
      </w:r>
      <w:r w:rsidRPr="00913081">
        <w:rPr>
          <w:rFonts w:ascii="Arial" w:hAnsi="Arial" w:cs="Arial"/>
          <w:lang w:val="en-ES"/>
        </w:rPr>
        <w:t>الوطنية</w:t>
      </w:r>
      <w:r w:rsidRPr="00913081">
        <w:rPr>
          <w:lang w:val="en-ES"/>
        </w:rPr>
        <w:t xml:space="preserve">. </w:t>
      </w:r>
      <w:r w:rsidRPr="00913081">
        <w:rPr>
          <w:rFonts w:ascii="Arial" w:hAnsi="Arial" w:cs="Arial"/>
          <w:lang w:val="en-ES"/>
        </w:rPr>
        <w:t>كما</w:t>
      </w:r>
      <w:r w:rsidRPr="00913081">
        <w:rPr>
          <w:lang w:val="en-ES"/>
        </w:rPr>
        <w:t xml:space="preserve"> </w:t>
      </w:r>
      <w:r w:rsidRPr="00913081">
        <w:rPr>
          <w:rFonts w:ascii="Arial" w:hAnsi="Arial" w:cs="Arial"/>
          <w:lang w:val="en-ES"/>
        </w:rPr>
        <w:t>أن</w:t>
      </w:r>
      <w:r w:rsidRPr="00913081">
        <w:rPr>
          <w:lang w:val="en-ES"/>
        </w:rPr>
        <w:t xml:space="preserve"> </w:t>
      </w:r>
      <w:r w:rsidRPr="00913081">
        <w:rPr>
          <w:rFonts w:ascii="Arial" w:hAnsi="Arial" w:cs="Arial"/>
          <w:lang w:val="en-ES"/>
        </w:rPr>
        <w:t>وسام</w:t>
      </w:r>
      <w:r w:rsidRPr="00913081">
        <w:rPr>
          <w:lang w:val="en-ES"/>
        </w:rPr>
        <w:t xml:space="preserve"> “Highly Commended” </w:t>
      </w:r>
      <w:r w:rsidRPr="00913081">
        <w:rPr>
          <w:rFonts w:ascii="Arial" w:hAnsi="Arial" w:cs="Arial"/>
          <w:lang w:val="en-ES"/>
        </w:rPr>
        <w:t>يعني</w:t>
      </w:r>
      <w:r w:rsidRPr="00913081">
        <w:rPr>
          <w:lang w:val="en-ES"/>
        </w:rPr>
        <w:t xml:space="preserve"> </w:t>
      </w:r>
      <w:r w:rsidRPr="00913081">
        <w:rPr>
          <w:rFonts w:ascii="Arial" w:hAnsi="Arial" w:cs="Arial"/>
          <w:lang w:val="en-ES"/>
        </w:rPr>
        <w:t>أن</w:t>
      </w:r>
      <w:r w:rsidRPr="00913081">
        <w:rPr>
          <w:lang w:val="en-ES"/>
        </w:rPr>
        <w:t xml:space="preserve"> Damascus Gin </w:t>
      </w:r>
      <w:r w:rsidRPr="00913081">
        <w:rPr>
          <w:rFonts w:ascii="Arial" w:hAnsi="Arial" w:cs="Arial"/>
          <w:lang w:val="en-ES"/>
        </w:rPr>
        <w:t>جاء</w:t>
      </w:r>
      <w:r w:rsidRPr="00913081">
        <w:rPr>
          <w:lang w:val="en-ES"/>
        </w:rPr>
        <w:t xml:space="preserve"> </w:t>
      </w:r>
      <w:r w:rsidRPr="00913081">
        <w:rPr>
          <w:rFonts w:ascii="Arial" w:hAnsi="Arial" w:cs="Arial"/>
          <w:lang w:val="en-ES"/>
        </w:rPr>
        <w:t>مباشرةً</w:t>
      </w:r>
      <w:r w:rsidRPr="00913081">
        <w:rPr>
          <w:lang w:val="en-ES"/>
        </w:rPr>
        <w:t xml:space="preserve"> </w:t>
      </w:r>
      <w:r w:rsidRPr="00913081">
        <w:rPr>
          <w:rFonts w:ascii="Arial" w:hAnsi="Arial" w:cs="Arial"/>
          <w:lang w:val="en-ES"/>
        </w:rPr>
        <w:t>خلف</w:t>
      </w:r>
      <w:r w:rsidRPr="00913081">
        <w:rPr>
          <w:lang w:val="en-ES"/>
        </w:rPr>
        <w:t xml:space="preserve"> </w:t>
      </w:r>
      <w:r w:rsidRPr="00913081">
        <w:rPr>
          <w:rFonts w:ascii="Arial" w:hAnsi="Arial" w:cs="Arial"/>
          <w:lang w:val="en-ES"/>
        </w:rPr>
        <w:t>الفائزين</w:t>
      </w:r>
      <w:r w:rsidRPr="00913081">
        <w:rPr>
          <w:lang w:val="en-ES"/>
        </w:rPr>
        <w:t xml:space="preserve"> </w:t>
      </w:r>
      <w:r w:rsidRPr="00913081">
        <w:rPr>
          <w:rFonts w:ascii="Arial" w:hAnsi="Arial" w:cs="Arial"/>
          <w:lang w:val="en-ES"/>
        </w:rPr>
        <w:t>العالميين</w:t>
      </w:r>
      <w:r w:rsidRPr="00913081">
        <w:rPr>
          <w:lang w:val="en-ES"/>
        </w:rPr>
        <w:t xml:space="preserve"> </w:t>
      </w:r>
      <w:r w:rsidRPr="00913081">
        <w:rPr>
          <w:rFonts w:ascii="Arial" w:hAnsi="Arial" w:cs="Arial"/>
          <w:lang w:val="en-ES"/>
        </w:rPr>
        <w:t>من</w:t>
      </w:r>
      <w:r w:rsidRPr="00913081">
        <w:rPr>
          <w:lang w:val="en-ES"/>
        </w:rPr>
        <w:t xml:space="preserve"> </w:t>
      </w:r>
      <w:r w:rsidRPr="00913081">
        <w:rPr>
          <w:rFonts w:ascii="Arial" w:hAnsi="Arial" w:cs="Arial"/>
          <w:lang w:val="en-ES"/>
        </w:rPr>
        <w:t>حيث</w:t>
      </w:r>
      <w:r w:rsidRPr="00913081">
        <w:rPr>
          <w:lang w:val="en-ES"/>
        </w:rPr>
        <w:t xml:space="preserve"> </w:t>
      </w:r>
      <w:r w:rsidRPr="00913081">
        <w:rPr>
          <w:rFonts w:ascii="Arial" w:hAnsi="Arial" w:cs="Arial"/>
          <w:lang w:val="en-ES"/>
        </w:rPr>
        <w:t>الجودة</w:t>
      </w:r>
      <w:r w:rsidRPr="00913081">
        <w:rPr>
          <w:lang w:val="en-ES"/>
        </w:rPr>
        <w:t xml:space="preserve"> </w:t>
      </w:r>
      <w:r w:rsidRPr="00913081">
        <w:rPr>
          <w:rFonts w:ascii="Arial" w:hAnsi="Arial" w:cs="Arial"/>
          <w:lang w:val="en-ES"/>
        </w:rPr>
        <w:t>والتقييم</w:t>
      </w:r>
      <w:r w:rsidRPr="00913081">
        <w:rPr>
          <w:lang w:val="en-ES"/>
        </w:rPr>
        <w:t>.</w:t>
      </w:r>
    </w:p>
    <w:p w14:paraId="2F3EE4CF" w14:textId="77777777" w:rsidR="00913081" w:rsidRPr="00913081" w:rsidRDefault="00913081" w:rsidP="00913081">
      <w:pPr>
        <w:rPr>
          <w:lang w:val="en-ES"/>
        </w:rPr>
      </w:pPr>
    </w:p>
    <w:p w14:paraId="1ADCB7FC" w14:textId="77777777" w:rsidR="00913081" w:rsidRPr="00913081" w:rsidRDefault="00913081" w:rsidP="00913081">
      <w:pPr>
        <w:rPr>
          <w:lang w:val="en-ES"/>
        </w:rPr>
      </w:pPr>
      <w:r w:rsidRPr="00913081">
        <w:rPr>
          <w:rFonts w:ascii="Arial" w:hAnsi="Arial" w:cs="Arial"/>
          <w:lang w:val="en-ES"/>
        </w:rPr>
        <w:t>وقال</w:t>
      </w:r>
      <w:r w:rsidRPr="00913081">
        <w:rPr>
          <w:lang w:val="en-ES"/>
        </w:rPr>
        <w:t xml:space="preserve"> </w:t>
      </w:r>
      <w:r w:rsidRPr="00913081">
        <w:rPr>
          <w:rFonts w:ascii="Arial" w:hAnsi="Arial" w:cs="Arial"/>
          <w:lang w:val="en-ES"/>
        </w:rPr>
        <w:t>المؤسسون</w:t>
      </w:r>
      <w:r w:rsidRPr="00913081">
        <w:rPr>
          <w:lang w:val="en-ES"/>
        </w:rPr>
        <w:t>: “</w:t>
      </w:r>
      <w:r w:rsidRPr="00913081">
        <w:rPr>
          <w:rFonts w:ascii="Arial" w:hAnsi="Arial" w:cs="Arial"/>
          <w:lang w:val="en-ES"/>
        </w:rPr>
        <w:t>هذا</w:t>
      </w:r>
      <w:r w:rsidRPr="00913081">
        <w:rPr>
          <w:lang w:val="en-ES"/>
        </w:rPr>
        <w:t xml:space="preserve"> </w:t>
      </w:r>
      <w:r w:rsidRPr="00913081">
        <w:rPr>
          <w:rFonts w:ascii="Arial" w:hAnsi="Arial" w:cs="Arial"/>
          <w:lang w:val="en-ES"/>
        </w:rPr>
        <w:t>الفوز</w:t>
      </w:r>
      <w:r w:rsidRPr="00913081">
        <w:rPr>
          <w:lang w:val="en-ES"/>
        </w:rPr>
        <w:t xml:space="preserve"> </w:t>
      </w:r>
      <w:r w:rsidRPr="00913081">
        <w:rPr>
          <w:rFonts w:ascii="Arial" w:hAnsi="Arial" w:cs="Arial"/>
          <w:lang w:val="en-ES"/>
        </w:rPr>
        <w:t>يعني</w:t>
      </w:r>
      <w:r w:rsidRPr="00913081">
        <w:rPr>
          <w:lang w:val="en-ES"/>
        </w:rPr>
        <w:t xml:space="preserve"> </w:t>
      </w:r>
      <w:r w:rsidRPr="00913081">
        <w:rPr>
          <w:rFonts w:ascii="Arial" w:hAnsi="Arial" w:cs="Arial"/>
          <w:lang w:val="en-ES"/>
        </w:rPr>
        <w:t>لنا</w:t>
      </w:r>
      <w:r w:rsidRPr="00913081">
        <w:rPr>
          <w:lang w:val="en-ES"/>
        </w:rPr>
        <w:t xml:space="preserve"> </w:t>
      </w:r>
      <w:r w:rsidRPr="00913081">
        <w:rPr>
          <w:rFonts w:ascii="Arial" w:hAnsi="Arial" w:cs="Arial"/>
          <w:lang w:val="en-ES"/>
        </w:rPr>
        <w:t>الكثير</w:t>
      </w:r>
      <w:r w:rsidRPr="00913081">
        <w:rPr>
          <w:lang w:val="en-ES"/>
        </w:rPr>
        <w:t xml:space="preserve">. </w:t>
      </w:r>
      <w:r w:rsidRPr="00913081">
        <w:rPr>
          <w:rFonts w:ascii="Arial" w:hAnsi="Arial" w:cs="Arial"/>
          <w:lang w:val="en-ES"/>
        </w:rPr>
        <w:t>لقد</w:t>
      </w:r>
      <w:r w:rsidRPr="00913081">
        <w:rPr>
          <w:lang w:val="en-ES"/>
        </w:rPr>
        <w:t xml:space="preserve"> </w:t>
      </w:r>
      <w:r w:rsidRPr="00913081">
        <w:rPr>
          <w:rFonts w:ascii="Arial" w:hAnsi="Arial" w:cs="Arial"/>
          <w:lang w:val="en-ES"/>
        </w:rPr>
        <w:t>ابتكرنا</w:t>
      </w:r>
      <w:r w:rsidRPr="00913081">
        <w:rPr>
          <w:lang w:val="en-ES"/>
        </w:rPr>
        <w:t xml:space="preserve"> Damascus Gin </w:t>
      </w:r>
      <w:r w:rsidRPr="00913081">
        <w:rPr>
          <w:rFonts w:ascii="Arial" w:hAnsi="Arial" w:cs="Arial"/>
          <w:lang w:val="en-ES"/>
        </w:rPr>
        <w:t>ليحمل</w:t>
      </w:r>
      <w:r w:rsidRPr="00913081">
        <w:rPr>
          <w:lang w:val="en-ES"/>
        </w:rPr>
        <w:t xml:space="preserve"> </w:t>
      </w:r>
      <w:r w:rsidRPr="00913081">
        <w:rPr>
          <w:rFonts w:ascii="Arial" w:hAnsi="Arial" w:cs="Arial"/>
          <w:lang w:val="en-ES"/>
        </w:rPr>
        <w:t>الذكريات</w:t>
      </w:r>
      <w:r w:rsidRPr="00913081">
        <w:rPr>
          <w:lang w:val="en-ES"/>
        </w:rPr>
        <w:t xml:space="preserve"> </w:t>
      </w:r>
      <w:r w:rsidRPr="00913081">
        <w:rPr>
          <w:rFonts w:ascii="Arial" w:hAnsi="Arial" w:cs="Arial"/>
          <w:lang w:val="en-ES"/>
        </w:rPr>
        <w:t>والعناية</w:t>
      </w:r>
      <w:r w:rsidRPr="00913081">
        <w:rPr>
          <w:lang w:val="en-ES"/>
        </w:rPr>
        <w:t xml:space="preserve"> </w:t>
      </w:r>
      <w:r w:rsidRPr="00913081">
        <w:rPr>
          <w:rFonts w:ascii="Arial" w:hAnsi="Arial" w:cs="Arial"/>
          <w:lang w:val="en-ES"/>
        </w:rPr>
        <w:t>وشيئاً</w:t>
      </w:r>
      <w:r w:rsidRPr="00913081">
        <w:rPr>
          <w:lang w:val="en-ES"/>
        </w:rPr>
        <w:t xml:space="preserve"> </w:t>
      </w:r>
      <w:r w:rsidRPr="00913081">
        <w:rPr>
          <w:rFonts w:ascii="Arial" w:hAnsi="Arial" w:cs="Arial"/>
          <w:lang w:val="en-ES"/>
        </w:rPr>
        <w:t>شخصياً</w:t>
      </w:r>
      <w:r w:rsidRPr="00913081">
        <w:rPr>
          <w:lang w:val="en-ES"/>
        </w:rPr>
        <w:t xml:space="preserve"> </w:t>
      </w:r>
      <w:r w:rsidRPr="00913081">
        <w:rPr>
          <w:rFonts w:ascii="Arial" w:hAnsi="Arial" w:cs="Arial"/>
          <w:lang w:val="en-ES"/>
        </w:rPr>
        <w:t>في</w:t>
      </w:r>
      <w:r w:rsidRPr="00913081">
        <w:rPr>
          <w:lang w:val="en-ES"/>
        </w:rPr>
        <w:t xml:space="preserve"> </w:t>
      </w:r>
      <w:r w:rsidRPr="00913081">
        <w:rPr>
          <w:rFonts w:ascii="Arial" w:hAnsi="Arial" w:cs="Arial"/>
          <w:lang w:val="en-ES"/>
        </w:rPr>
        <w:t>كل</w:t>
      </w:r>
      <w:r w:rsidRPr="00913081">
        <w:rPr>
          <w:lang w:val="en-ES"/>
        </w:rPr>
        <w:t xml:space="preserve"> </w:t>
      </w:r>
      <w:r w:rsidRPr="00913081">
        <w:rPr>
          <w:rFonts w:ascii="Arial" w:hAnsi="Arial" w:cs="Arial"/>
          <w:lang w:val="en-ES"/>
        </w:rPr>
        <w:t>زجاجة</w:t>
      </w:r>
      <w:r w:rsidRPr="00913081">
        <w:rPr>
          <w:lang w:val="en-ES"/>
        </w:rPr>
        <w:t xml:space="preserve">. </w:t>
      </w:r>
      <w:r w:rsidRPr="00913081">
        <w:rPr>
          <w:rFonts w:ascii="Arial" w:hAnsi="Arial" w:cs="Arial"/>
          <w:lang w:val="en-ES"/>
        </w:rPr>
        <w:t>أن</w:t>
      </w:r>
      <w:r w:rsidRPr="00913081">
        <w:rPr>
          <w:lang w:val="en-ES"/>
        </w:rPr>
        <w:t xml:space="preserve"> </w:t>
      </w:r>
      <w:r w:rsidRPr="00913081">
        <w:rPr>
          <w:rFonts w:ascii="Arial" w:hAnsi="Arial" w:cs="Arial"/>
          <w:lang w:val="en-ES"/>
        </w:rPr>
        <w:t>يتم</w:t>
      </w:r>
      <w:r w:rsidRPr="00913081">
        <w:rPr>
          <w:lang w:val="en-ES"/>
        </w:rPr>
        <w:t xml:space="preserve"> </w:t>
      </w:r>
      <w:r w:rsidRPr="00913081">
        <w:rPr>
          <w:rFonts w:ascii="Arial" w:hAnsi="Arial" w:cs="Arial"/>
          <w:lang w:val="en-ES"/>
        </w:rPr>
        <w:t>تكريمنا</w:t>
      </w:r>
      <w:r w:rsidRPr="00913081">
        <w:rPr>
          <w:lang w:val="en-ES"/>
        </w:rPr>
        <w:t xml:space="preserve"> </w:t>
      </w:r>
      <w:r w:rsidRPr="00913081">
        <w:rPr>
          <w:rFonts w:ascii="Arial" w:hAnsi="Arial" w:cs="Arial"/>
          <w:lang w:val="en-ES"/>
        </w:rPr>
        <w:t>بهذه</w:t>
      </w:r>
      <w:r w:rsidRPr="00913081">
        <w:rPr>
          <w:lang w:val="en-ES"/>
        </w:rPr>
        <w:t xml:space="preserve"> </w:t>
      </w:r>
      <w:r w:rsidRPr="00913081">
        <w:rPr>
          <w:rFonts w:ascii="Arial" w:hAnsi="Arial" w:cs="Arial"/>
          <w:lang w:val="en-ES"/>
        </w:rPr>
        <w:t>السرعة</w:t>
      </w:r>
      <w:r w:rsidRPr="00913081">
        <w:rPr>
          <w:lang w:val="en-ES"/>
        </w:rPr>
        <w:t xml:space="preserve"> </w:t>
      </w:r>
      <w:r w:rsidRPr="00913081">
        <w:rPr>
          <w:rFonts w:ascii="Arial" w:hAnsi="Arial" w:cs="Arial"/>
          <w:lang w:val="en-ES"/>
        </w:rPr>
        <w:t>وفي</w:t>
      </w:r>
      <w:r w:rsidRPr="00913081">
        <w:rPr>
          <w:lang w:val="en-ES"/>
        </w:rPr>
        <w:t xml:space="preserve"> </w:t>
      </w:r>
      <w:r w:rsidRPr="00913081">
        <w:rPr>
          <w:rFonts w:ascii="Arial" w:hAnsi="Arial" w:cs="Arial"/>
          <w:lang w:val="en-ES"/>
        </w:rPr>
        <w:t>هذه</w:t>
      </w:r>
      <w:r w:rsidRPr="00913081">
        <w:rPr>
          <w:lang w:val="en-ES"/>
        </w:rPr>
        <w:t xml:space="preserve"> </w:t>
      </w:r>
      <w:r w:rsidRPr="00913081">
        <w:rPr>
          <w:rFonts w:ascii="Arial" w:hAnsi="Arial" w:cs="Arial"/>
          <w:lang w:val="en-ES"/>
        </w:rPr>
        <w:t>المرحلة</w:t>
      </w:r>
      <w:r w:rsidRPr="00913081">
        <w:rPr>
          <w:lang w:val="en-ES"/>
        </w:rPr>
        <w:t xml:space="preserve"> </w:t>
      </w:r>
      <w:r w:rsidRPr="00913081">
        <w:rPr>
          <w:rFonts w:ascii="Arial" w:hAnsi="Arial" w:cs="Arial"/>
          <w:lang w:val="en-ES"/>
        </w:rPr>
        <w:t>المبكرة</w:t>
      </w:r>
      <w:r w:rsidRPr="00913081">
        <w:rPr>
          <w:lang w:val="en-ES"/>
        </w:rPr>
        <w:t xml:space="preserve"> </w:t>
      </w:r>
      <w:r w:rsidRPr="00913081">
        <w:rPr>
          <w:rFonts w:ascii="Arial" w:hAnsi="Arial" w:cs="Arial"/>
          <w:lang w:val="en-ES"/>
        </w:rPr>
        <w:t>هو</w:t>
      </w:r>
      <w:r w:rsidRPr="00913081">
        <w:rPr>
          <w:lang w:val="en-ES"/>
        </w:rPr>
        <w:t xml:space="preserve"> </w:t>
      </w:r>
      <w:r w:rsidRPr="00913081">
        <w:rPr>
          <w:rFonts w:ascii="Arial" w:hAnsi="Arial" w:cs="Arial"/>
          <w:lang w:val="en-ES"/>
        </w:rPr>
        <w:t>أمر</w:t>
      </w:r>
      <w:r w:rsidRPr="00913081">
        <w:rPr>
          <w:lang w:val="en-ES"/>
        </w:rPr>
        <w:t xml:space="preserve"> </w:t>
      </w:r>
      <w:r w:rsidRPr="00913081">
        <w:rPr>
          <w:rFonts w:ascii="Arial" w:hAnsi="Arial" w:cs="Arial"/>
          <w:lang w:val="en-ES"/>
        </w:rPr>
        <w:t>مؤثر</w:t>
      </w:r>
      <w:r w:rsidRPr="00913081">
        <w:rPr>
          <w:lang w:val="en-ES"/>
        </w:rPr>
        <w:t xml:space="preserve"> </w:t>
      </w:r>
      <w:r w:rsidRPr="00913081">
        <w:rPr>
          <w:rFonts w:ascii="Arial" w:hAnsi="Arial" w:cs="Arial"/>
          <w:lang w:val="en-ES"/>
        </w:rPr>
        <w:t>للغاية</w:t>
      </w:r>
      <w:r w:rsidRPr="00913081">
        <w:rPr>
          <w:lang w:val="en-ES"/>
        </w:rPr>
        <w:t xml:space="preserve">. </w:t>
      </w:r>
      <w:r w:rsidRPr="00913081">
        <w:rPr>
          <w:rFonts w:ascii="Arial" w:hAnsi="Arial" w:cs="Arial"/>
          <w:lang w:val="en-ES"/>
        </w:rPr>
        <w:t>إنه</w:t>
      </w:r>
      <w:r w:rsidRPr="00913081">
        <w:rPr>
          <w:lang w:val="en-ES"/>
        </w:rPr>
        <w:t xml:space="preserve"> </w:t>
      </w:r>
      <w:r w:rsidRPr="00913081">
        <w:rPr>
          <w:rFonts w:ascii="Arial" w:hAnsi="Arial" w:cs="Arial"/>
          <w:lang w:val="en-ES"/>
        </w:rPr>
        <w:t>يذكّرنا</w:t>
      </w:r>
      <w:r w:rsidRPr="00913081">
        <w:rPr>
          <w:lang w:val="en-ES"/>
        </w:rPr>
        <w:t xml:space="preserve"> </w:t>
      </w:r>
      <w:r w:rsidRPr="00913081">
        <w:rPr>
          <w:rFonts w:ascii="Arial" w:hAnsi="Arial" w:cs="Arial"/>
          <w:lang w:val="en-ES"/>
        </w:rPr>
        <w:t>بسبب</w:t>
      </w:r>
      <w:r w:rsidRPr="00913081">
        <w:rPr>
          <w:lang w:val="en-ES"/>
        </w:rPr>
        <w:t xml:space="preserve"> </w:t>
      </w:r>
      <w:r w:rsidRPr="00913081">
        <w:rPr>
          <w:rFonts w:ascii="Arial" w:hAnsi="Arial" w:cs="Arial"/>
          <w:lang w:val="en-ES"/>
        </w:rPr>
        <w:t>بدايتنا</w:t>
      </w:r>
      <w:r w:rsidRPr="00913081">
        <w:rPr>
          <w:lang w:val="en-ES"/>
        </w:rPr>
        <w:t xml:space="preserve"> </w:t>
      </w:r>
      <w:r w:rsidRPr="00913081">
        <w:rPr>
          <w:rFonts w:ascii="Arial" w:hAnsi="Arial" w:cs="Arial"/>
          <w:lang w:val="en-ES"/>
        </w:rPr>
        <w:t>ويمنحنا</w:t>
      </w:r>
      <w:r w:rsidRPr="00913081">
        <w:rPr>
          <w:lang w:val="en-ES"/>
        </w:rPr>
        <w:t xml:space="preserve"> </w:t>
      </w:r>
      <w:r w:rsidRPr="00913081">
        <w:rPr>
          <w:rFonts w:ascii="Arial" w:hAnsi="Arial" w:cs="Arial"/>
          <w:lang w:val="en-ES"/>
        </w:rPr>
        <w:t>حافزاً</w:t>
      </w:r>
      <w:r w:rsidRPr="00913081">
        <w:rPr>
          <w:lang w:val="en-ES"/>
        </w:rPr>
        <w:t xml:space="preserve"> </w:t>
      </w:r>
      <w:r w:rsidRPr="00913081">
        <w:rPr>
          <w:rFonts w:ascii="Arial" w:hAnsi="Arial" w:cs="Arial"/>
          <w:lang w:val="en-ES"/>
        </w:rPr>
        <w:t>أكبر</w:t>
      </w:r>
      <w:r w:rsidRPr="00913081">
        <w:rPr>
          <w:lang w:val="en-ES"/>
        </w:rPr>
        <w:t xml:space="preserve"> </w:t>
      </w:r>
      <w:r w:rsidRPr="00913081">
        <w:rPr>
          <w:rFonts w:ascii="Arial" w:hAnsi="Arial" w:cs="Arial"/>
          <w:lang w:val="en-ES"/>
        </w:rPr>
        <w:t>للاستمرار</w:t>
      </w:r>
      <w:r w:rsidRPr="00913081">
        <w:rPr>
          <w:lang w:val="en-ES"/>
        </w:rPr>
        <w:t>.”</w:t>
      </w:r>
    </w:p>
    <w:p w14:paraId="208B0FC5" w14:textId="77777777" w:rsidR="00913081" w:rsidRPr="00913081" w:rsidRDefault="00913081" w:rsidP="00913081">
      <w:pPr>
        <w:rPr>
          <w:lang w:val="en-ES"/>
        </w:rPr>
      </w:pPr>
    </w:p>
    <w:p w14:paraId="0C39E80F" w14:textId="11E8CE83" w:rsidR="00913081" w:rsidRPr="00371E96" w:rsidRDefault="00913081" w:rsidP="00913081">
      <w:pPr>
        <w:rPr>
          <w:lang w:val="en-ES"/>
        </w:rPr>
      </w:pPr>
      <w:r w:rsidRPr="00913081">
        <w:rPr>
          <w:rFonts w:ascii="Arial" w:hAnsi="Arial" w:cs="Arial"/>
          <w:lang w:val="en-ES"/>
        </w:rPr>
        <w:t>وتفتح</w:t>
      </w:r>
      <w:r w:rsidRPr="00913081">
        <w:rPr>
          <w:lang w:val="en-ES"/>
        </w:rPr>
        <w:t xml:space="preserve"> </w:t>
      </w:r>
      <w:r w:rsidRPr="00913081">
        <w:rPr>
          <w:rFonts w:ascii="Arial" w:hAnsi="Arial" w:cs="Arial"/>
          <w:lang w:val="en-ES"/>
        </w:rPr>
        <w:t>هذه</w:t>
      </w:r>
      <w:r w:rsidRPr="00913081">
        <w:rPr>
          <w:lang w:val="en-ES"/>
        </w:rPr>
        <w:t xml:space="preserve"> </w:t>
      </w:r>
      <w:r w:rsidRPr="00913081">
        <w:rPr>
          <w:rFonts w:ascii="Arial" w:hAnsi="Arial" w:cs="Arial"/>
          <w:lang w:val="en-ES"/>
        </w:rPr>
        <w:t>الجوائز</w:t>
      </w:r>
      <w:r w:rsidRPr="00913081">
        <w:rPr>
          <w:lang w:val="en-ES"/>
        </w:rPr>
        <w:t xml:space="preserve"> </w:t>
      </w:r>
      <w:r w:rsidRPr="00913081">
        <w:rPr>
          <w:rFonts w:ascii="Arial" w:hAnsi="Arial" w:cs="Arial"/>
          <w:lang w:val="en-ES"/>
        </w:rPr>
        <w:t>آفاقاً</w:t>
      </w:r>
      <w:r w:rsidRPr="00913081">
        <w:rPr>
          <w:lang w:val="en-ES"/>
        </w:rPr>
        <w:t xml:space="preserve"> </w:t>
      </w:r>
      <w:r w:rsidRPr="00913081">
        <w:rPr>
          <w:rFonts w:ascii="Arial" w:hAnsi="Arial" w:cs="Arial"/>
          <w:lang w:val="en-ES"/>
        </w:rPr>
        <w:t>جديدة</w:t>
      </w:r>
      <w:r w:rsidRPr="00913081">
        <w:rPr>
          <w:lang w:val="en-ES"/>
        </w:rPr>
        <w:t xml:space="preserve"> </w:t>
      </w:r>
      <w:r w:rsidRPr="00913081">
        <w:rPr>
          <w:rFonts w:ascii="Arial" w:hAnsi="Arial" w:cs="Arial"/>
          <w:lang w:val="en-ES"/>
        </w:rPr>
        <w:t>أمام</w:t>
      </w:r>
      <w:r w:rsidRPr="00913081">
        <w:rPr>
          <w:lang w:val="en-ES"/>
        </w:rPr>
        <w:t xml:space="preserve"> Damascus Gin </w:t>
      </w:r>
      <w:r w:rsidRPr="00913081">
        <w:rPr>
          <w:rFonts w:ascii="Arial" w:hAnsi="Arial" w:cs="Arial"/>
          <w:lang w:val="en-ES"/>
        </w:rPr>
        <w:t>من</w:t>
      </w:r>
      <w:r w:rsidRPr="00913081">
        <w:rPr>
          <w:lang w:val="en-ES"/>
        </w:rPr>
        <w:t xml:space="preserve"> </w:t>
      </w:r>
      <w:r w:rsidRPr="00913081">
        <w:rPr>
          <w:rFonts w:ascii="Arial" w:hAnsi="Arial" w:cs="Arial"/>
          <w:lang w:val="en-ES"/>
        </w:rPr>
        <w:t>خلال</w:t>
      </w:r>
      <w:r w:rsidRPr="00913081">
        <w:rPr>
          <w:lang w:val="en-ES"/>
        </w:rPr>
        <w:t xml:space="preserve"> </w:t>
      </w:r>
      <w:r w:rsidRPr="00913081">
        <w:rPr>
          <w:rFonts w:ascii="Arial" w:hAnsi="Arial" w:cs="Arial"/>
          <w:lang w:val="en-ES"/>
        </w:rPr>
        <w:t>انتشار</w:t>
      </w:r>
      <w:r w:rsidRPr="00913081">
        <w:rPr>
          <w:lang w:val="en-ES"/>
        </w:rPr>
        <w:t xml:space="preserve"> </w:t>
      </w:r>
      <w:r w:rsidRPr="00913081">
        <w:rPr>
          <w:rFonts w:ascii="Arial" w:hAnsi="Arial" w:cs="Arial"/>
          <w:lang w:val="en-ES"/>
        </w:rPr>
        <w:t>عالمي</w:t>
      </w:r>
      <w:r w:rsidRPr="00913081">
        <w:rPr>
          <w:lang w:val="en-ES"/>
        </w:rPr>
        <w:t xml:space="preserve"> </w:t>
      </w:r>
      <w:r w:rsidRPr="00913081">
        <w:rPr>
          <w:rFonts w:ascii="Arial" w:hAnsi="Arial" w:cs="Arial"/>
          <w:lang w:val="en-ES"/>
        </w:rPr>
        <w:t>أوسع،</w:t>
      </w:r>
      <w:r w:rsidRPr="00913081">
        <w:rPr>
          <w:lang w:val="en-ES"/>
        </w:rPr>
        <w:t xml:space="preserve"> </w:t>
      </w:r>
      <w:r w:rsidRPr="00913081">
        <w:rPr>
          <w:rFonts w:ascii="Arial" w:hAnsi="Arial" w:cs="Arial"/>
          <w:lang w:val="en-ES"/>
        </w:rPr>
        <w:t>وشراكات</w:t>
      </w:r>
      <w:r w:rsidRPr="00913081">
        <w:rPr>
          <w:lang w:val="en-ES"/>
        </w:rPr>
        <w:t xml:space="preserve"> </w:t>
      </w:r>
      <w:r w:rsidRPr="00913081">
        <w:rPr>
          <w:rFonts w:ascii="Arial" w:hAnsi="Arial" w:cs="Arial"/>
          <w:lang w:val="en-ES"/>
        </w:rPr>
        <w:t>استراتيجية،</w:t>
      </w:r>
      <w:r w:rsidRPr="00913081">
        <w:rPr>
          <w:lang w:val="en-ES"/>
        </w:rPr>
        <w:t xml:space="preserve"> </w:t>
      </w:r>
      <w:r w:rsidRPr="00913081">
        <w:rPr>
          <w:rFonts w:ascii="Arial" w:hAnsi="Arial" w:cs="Arial"/>
          <w:lang w:val="en-ES"/>
        </w:rPr>
        <w:t>وفرص</w:t>
      </w:r>
      <w:r w:rsidRPr="00913081">
        <w:rPr>
          <w:lang w:val="en-ES"/>
        </w:rPr>
        <w:t xml:space="preserve"> </w:t>
      </w:r>
      <w:r w:rsidRPr="00913081">
        <w:rPr>
          <w:rFonts w:ascii="Arial" w:hAnsi="Arial" w:cs="Arial"/>
          <w:lang w:val="en-ES"/>
        </w:rPr>
        <w:t>توزيع</w:t>
      </w:r>
      <w:r w:rsidRPr="00913081">
        <w:rPr>
          <w:lang w:val="en-ES"/>
        </w:rPr>
        <w:t xml:space="preserve"> </w:t>
      </w:r>
      <w:r w:rsidRPr="00913081">
        <w:rPr>
          <w:rFonts w:ascii="Arial" w:hAnsi="Arial" w:cs="Arial"/>
          <w:lang w:val="en-ES"/>
        </w:rPr>
        <w:t>على</w:t>
      </w:r>
      <w:r w:rsidRPr="00913081">
        <w:rPr>
          <w:lang w:val="en-ES"/>
        </w:rPr>
        <w:t xml:space="preserve"> </w:t>
      </w:r>
      <w:r w:rsidRPr="00913081">
        <w:rPr>
          <w:rFonts w:ascii="Arial" w:hAnsi="Arial" w:cs="Arial"/>
          <w:lang w:val="en-ES"/>
        </w:rPr>
        <w:t>مستوى</w:t>
      </w:r>
      <w:r w:rsidRPr="00913081">
        <w:rPr>
          <w:lang w:val="en-ES"/>
        </w:rPr>
        <w:t xml:space="preserve"> </w:t>
      </w:r>
      <w:r w:rsidRPr="00913081">
        <w:rPr>
          <w:rFonts w:ascii="Arial" w:hAnsi="Arial" w:cs="Arial"/>
          <w:lang w:val="en-ES"/>
        </w:rPr>
        <w:t>دولي</w:t>
      </w:r>
      <w:r w:rsidRPr="00913081">
        <w:rPr>
          <w:lang w:val="en-ES"/>
        </w:rPr>
        <w:t>.</w:t>
      </w:r>
    </w:p>
    <w:p w14:paraId="07EEB920" w14:textId="77777777" w:rsidR="00371E96" w:rsidRPr="00371E96" w:rsidRDefault="00371E96" w:rsidP="00371E96">
      <w:pPr>
        <w:rPr>
          <w:lang w:val="en-ES"/>
        </w:rPr>
      </w:pPr>
    </w:p>
    <w:sectPr w:rsidR="00371E96" w:rsidRPr="0037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96"/>
    <w:rsid w:val="003025B4"/>
    <w:rsid w:val="00371E96"/>
    <w:rsid w:val="00620C7A"/>
    <w:rsid w:val="0076254E"/>
    <w:rsid w:val="00841BFF"/>
    <w:rsid w:val="00913081"/>
    <w:rsid w:val="00DB4D5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A075"/>
  <w15:chartTrackingRefBased/>
  <w15:docId w15:val="{8E9BC48E-BE69-6E49-B8FD-CF92DD74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71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9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71E9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71E9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71E9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71E9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71E9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71E9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71E9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71E9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71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9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71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9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71E96"/>
    <w:pPr>
      <w:spacing w:before="160"/>
      <w:jc w:val="center"/>
    </w:pPr>
    <w:rPr>
      <w:i/>
      <w:iCs/>
      <w:color w:val="404040" w:themeColor="text1" w:themeTint="BF"/>
    </w:rPr>
  </w:style>
  <w:style w:type="character" w:customStyle="1" w:styleId="QuoteChar">
    <w:name w:val="Quote Char"/>
    <w:basedOn w:val="DefaultParagraphFont"/>
    <w:link w:val="Quote"/>
    <w:uiPriority w:val="29"/>
    <w:rsid w:val="00371E96"/>
    <w:rPr>
      <w:i/>
      <w:iCs/>
      <w:color w:val="404040" w:themeColor="text1" w:themeTint="BF"/>
      <w:lang w:val="en-GB"/>
    </w:rPr>
  </w:style>
  <w:style w:type="paragraph" w:styleId="ListParagraph">
    <w:name w:val="List Paragraph"/>
    <w:basedOn w:val="Normal"/>
    <w:uiPriority w:val="34"/>
    <w:qFormat/>
    <w:rsid w:val="00371E96"/>
    <w:pPr>
      <w:ind w:left="720"/>
      <w:contextualSpacing/>
    </w:pPr>
  </w:style>
  <w:style w:type="character" w:styleId="IntenseEmphasis">
    <w:name w:val="Intense Emphasis"/>
    <w:basedOn w:val="DefaultParagraphFont"/>
    <w:uiPriority w:val="21"/>
    <w:qFormat/>
    <w:rsid w:val="00371E96"/>
    <w:rPr>
      <w:i/>
      <w:iCs/>
      <w:color w:val="0F4761" w:themeColor="accent1" w:themeShade="BF"/>
    </w:rPr>
  </w:style>
  <w:style w:type="paragraph" w:styleId="IntenseQuote">
    <w:name w:val="Intense Quote"/>
    <w:basedOn w:val="Normal"/>
    <w:next w:val="Normal"/>
    <w:link w:val="IntenseQuoteChar"/>
    <w:uiPriority w:val="30"/>
    <w:qFormat/>
    <w:rsid w:val="00371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96"/>
    <w:rPr>
      <w:i/>
      <w:iCs/>
      <w:color w:val="0F4761" w:themeColor="accent1" w:themeShade="BF"/>
      <w:lang w:val="en-GB"/>
    </w:rPr>
  </w:style>
  <w:style w:type="character" w:styleId="IntenseReference">
    <w:name w:val="Intense Reference"/>
    <w:basedOn w:val="DefaultParagraphFont"/>
    <w:uiPriority w:val="32"/>
    <w:qFormat/>
    <w:rsid w:val="00371E96"/>
    <w:rPr>
      <w:b/>
      <w:bCs/>
      <w:smallCaps/>
      <w:color w:val="0F4761" w:themeColor="accent1" w:themeShade="BF"/>
      <w:spacing w:val="5"/>
    </w:rPr>
  </w:style>
  <w:style w:type="paragraph" w:styleId="NormalWeb">
    <w:name w:val="Normal (Web)"/>
    <w:basedOn w:val="Normal"/>
    <w:uiPriority w:val="99"/>
    <w:semiHidden/>
    <w:unhideWhenUsed/>
    <w:rsid w:val="00371E96"/>
    <w:pPr>
      <w:spacing w:before="100" w:beforeAutospacing="1" w:after="100" w:afterAutospacing="1" w:line="240" w:lineRule="auto"/>
    </w:pPr>
    <w:rPr>
      <w:rFonts w:ascii="Times New Roman" w:eastAsia="Times New Roman" w:hAnsi="Times New Roman" w:cs="Times New Roman"/>
      <w:kern w:val="0"/>
      <w:lang w:val="en-ES" w:eastAsia="en-GB"/>
      <w14:ligatures w14:val="none"/>
    </w:rPr>
  </w:style>
  <w:style w:type="character" w:styleId="Strong">
    <w:name w:val="Strong"/>
    <w:basedOn w:val="DefaultParagraphFont"/>
    <w:uiPriority w:val="22"/>
    <w:qFormat/>
    <w:rsid w:val="00371E96"/>
    <w:rPr>
      <w:b/>
      <w:bCs/>
    </w:rPr>
  </w:style>
  <w:style w:type="character" w:customStyle="1" w:styleId="apple-converted-space">
    <w:name w:val="apple-converted-space"/>
    <w:basedOn w:val="DefaultParagraphFont"/>
    <w:rsid w:val="00371E96"/>
  </w:style>
  <w:style w:type="character" w:styleId="Emphasis">
    <w:name w:val="Emphasis"/>
    <w:basedOn w:val="DefaultParagraphFont"/>
    <w:uiPriority w:val="20"/>
    <w:qFormat/>
    <w:rsid w:val="00371E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Gonzalez Rodriguez</dc:creator>
  <cp:keywords/>
  <dc:description/>
  <cp:lastModifiedBy>Andres Gonzalez Rodriguez</cp:lastModifiedBy>
  <cp:revision>2</cp:revision>
  <dcterms:created xsi:type="dcterms:W3CDTF">2025-08-26T17:15:00Z</dcterms:created>
  <dcterms:modified xsi:type="dcterms:W3CDTF">2025-08-27T12:55:00Z</dcterms:modified>
</cp:coreProperties>
</file>