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spacing w:after="80"/>
      </w:pPr>
      <w:r>
        <w:rPr>
          <w:b/>
          <w:color w:val="1F6FEB"/>
          <w:sz w:val="24"/>
        </w:rPr>
        <w:t>SOFTWARE REQUIREMENTS SPECIFICATION</w:t>
      </w:r>
    </w:p>
    <w:p>
      <w:pPr>
        <w:keepNext/>
        <w:spacing w:after="80"/>
      </w:pPr>
      <w:r>
        <w:rPr>
          <w:b/>
          <w:color w:val="1B1F24"/>
          <w:sz w:val="44"/>
        </w:rPr>
        <w:t>Ahla — Local Guide Matching Platform</w:t>
      </w:r>
    </w:p>
    <w:p>
      <w:pPr>
        <w:keepNext/>
        <w:spacing w:after="240"/>
      </w:pPr>
      <w:r>
        <w:rPr>
          <w:color w:val="444444"/>
          <w:sz w:val="24"/>
        </w:rPr>
        <w:t>Book a local, not a tour: tourists spend a few hours with verified local hosts across Tunisia</w:t>
      </w:r>
    </w:p>
    <w:tbl>
      <w:tblPr>
        <w:tblW w:type="dxa" w:w="9360"/>
        <w:tblLayout w:type="fixed"/>
        <w:tblLook w:firstColumn="1" w:firstRow="1" w:lastColumn="0" w:lastRow="0" w:noHBand="0" w:noVBand="1" w:val="04A0"/>
      </w:tblPr>
      <w:tblGrid>
        <w:gridCol w:w="2200"/>
        <w:gridCol w:w="7160"/>
      </w:tblGrid>
      <w:tr>
        <w:trPr>
          <w:cantSplit/>
          <w:tblHeader w:val="true"/>
        </w:trPr>
        <w:tc>
          <w:tcPr>
            <w:tcW w:w="2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Field</w:t>
            </w:r>
          </w:p>
        </w:tc>
        <w:tc>
          <w:tcPr>
            <w:tcW w:w="7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Details</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Document</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Software Requirements Specification (SRS), following the IEEE 830 structure</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Version</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1.0 — 4 October 2026</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Course</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Software Engineering — MUST University, academic year 2025–2026</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Prepared by</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Ahla project team (add team members' names)</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Status</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Draft for review — stakeholder interviews to be added in the elicitation appendix</w:t>
            </w:r>
          </w:p>
        </w:tc>
      </w:tr>
    </w:tbl>
    <w:p>
      <w:pPr>
        <w:spacing w:after="80"/>
      </w:pPr>
    </w:p>
    <w:p>
      <w:pPr>
        <w:pStyle w:val="Titre1"/>
        <w:keepNext/>
      </w:pPr>
      <w:r>
        <w:t>1. Introduction</w:t>
      </w:r>
    </w:p>
    <w:p>
      <w:pPr>
        <w:pStyle w:val="Titre2"/>
        <w:keepNext/>
      </w:pPr>
      <w:r>
        <w:t>1.1 Purpose</w:t>
      </w:r>
    </w:p>
    <w:p>
      <w:pPr>
        <w:spacing w:after="160"/>
      </w:pPr>
      <w:r>
        <w:rPr/>
        <w:t>This document specifies the requirements of Ahla, a web platform that connects tourists with verified local hosts who show them their city or their craft for a few hours. It is the reference for the design (see the Software Design Description, SDD), the implementation and the testing of the system, and it is written for the project team, the course instructor and future maintainers.</w:t>
      </w:r>
    </w:p>
    <w:p>
      <w:pPr>
        <w:pStyle w:val="Titre2"/>
        <w:keepNext/>
      </w:pPr>
      <w:r>
        <w:t>1.2 Scope</w:t>
      </w:r>
    </w:p>
    <w:p>
      <w:pPr>
        <w:spacing w:after="160"/>
      </w:pPr>
      <w:r>
        <w:rPr/>
        <w:t>Ahla lets local people — students, artisans, fishermen, retirees — offer short experiences such as a walk through the medina of Tunis, a morning on a fishing boat in Kerkennah or a pottery session in Nabeul. Tourists search for hosts who speak their language and share their interests, request a booking, pay online and message the host. Hosts are verified before they can be booked, and the platform protects tourists when a host cancels late.</w:t>
      </w:r>
    </w:p>
    <w:p>
      <w:pPr>
        <w:keepNext/>
        <w:spacing w:before="120" w:after="80"/>
      </w:pPr>
      <w:r>
        <w:rPr>
          <w:b/>
        </w:rPr>
        <w:t>In scope (version 1.0)</w:t>
      </w:r>
    </w:p>
    <w:p>
      <w:pPr>
        <w:pStyle w:val="Paragraphedeliste"/>
        <w:numPr>
          <w:ilvl w:val="0"/>
          <w:numId w:val="1"/>
        </w:numPr>
        <w:spacing w:after="80"/>
      </w:pPr>
      <w:r>
        <w:rPr/>
        <w:t>Tourist and host accounts; host verification by an admin (ID check and one video call).</w:t>
      </w:r>
    </w:p>
    <w:p>
      <w:pPr>
        <w:pStyle w:val="Paragraphedeliste"/>
        <w:numPr>
          <w:ilvl w:val="0"/>
          <w:numId w:val="1"/>
        </w:numPr>
        <w:spacing w:after="80"/>
      </w:pPr>
      <w:r>
        <w:rPr/>
        <w:t>Experiences, availability, search and matching by language, interests, location and rating.</w:t>
      </w:r>
    </w:p>
    <w:p>
      <w:pPr>
        <w:pStyle w:val="Paragraphedeliste"/>
        <w:numPr>
          <w:ilvl w:val="0"/>
          <w:numId w:val="1"/>
        </w:numPr>
        <w:spacing w:after="80"/>
      </w:pPr>
      <w:r>
        <w:rPr/>
        <w:t>Booking requests, host acceptance, online payment, cancellations and refunds.</w:t>
      </w:r>
    </w:p>
    <w:p>
      <w:pPr>
        <w:pStyle w:val="Paragraphedeliste"/>
        <w:numPr>
          <w:ilvl w:val="0"/>
          <w:numId w:val="1"/>
        </w:numPr>
        <w:spacing w:after="80"/>
      </w:pPr>
      <w:r>
        <w:rPr/>
        <w:t>Messaging with automatic translation, notifications and reminders.</w:t>
      </w:r>
    </w:p>
    <w:p>
      <w:pPr>
        <w:pStyle w:val="Paragraphedeliste"/>
        <w:numPr>
          <w:ilvl w:val="0"/>
          <w:numId w:val="1"/>
        </w:numPr>
        <w:spacing w:after="80"/>
      </w:pPr>
      <w:r>
        <w:rPr/>
        <w:t>Reviews, reports, disputes, automatic suspension and host payouts.</w:t>
      </w:r>
    </w:p>
    <w:p>
      <w:pPr>
        <w:keepNext/>
        <w:spacing w:before="120" w:after="80"/>
      </w:pPr>
      <w:r>
        <w:rPr>
          <w:b/>
        </w:rPr>
        <w:t>Out of scope</w:t>
      </w:r>
    </w:p>
    <w:p>
      <w:pPr>
        <w:pStyle w:val="Paragraphedeliste"/>
        <w:numPr>
          <w:ilvl w:val="0"/>
          <w:numId w:val="1"/>
        </w:numPr>
        <w:spacing w:after="80"/>
      </w:pPr>
      <w:r>
        <w:rPr/>
        <w:t>Transport, accommodation and multi-day tours; native mobile apps (the web app is mobile-first); tipping; group chats with several tourists.</w:t>
      </w:r>
    </w:p>
    <w:p>
      <w:pPr>
        <w:pStyle w:val="Titre2"/>
        <w:keepNext/>
      </w:pPr>
      <w:r>
        <w:t>1.3 Definitions and acronyms</w:t>
      </w:r>
    </w:p>
    <w:tbl>
      <w:tblPr>
        <w:tblW w:type="dxa" w:w="9360"/>
        <w:tblLayout w:type="fixed"/>
        <w:tblLook w:firstColumn="1" w:firstRow="1" w:lastColumn="0" w:lastRow="0" w:noHBand="0" w:noVBand="1" w:val="04A0"/>
      </w:tblPr>
      <w:tblGrid>
        <w:gridCol w:w="2400"/>
        <w:gridCol w:w="6960"/>
      </w:tblGrid>
      <w:tr>
        <w:trPr>
          <w:cantSplit/>
          <w:tblHeader w:val="true"/>
        </w:trPr>
        <w:tc>
          <w:tcPr>
            <w:tcW w:w="24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Term</w:t>
            </w:r>
          </w:p>
        </w:tc>
        <w:tc>
          <w:tcPr>
            <w:tcW w:w="69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Meaning</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Tourist</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visitor (foreign or Tunisian) who books an experience.</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Host</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local person who offers experiences after being verified.</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Experience</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short activity offered by a host (1–6 hours, at most 6 people), with a price per person.</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Booking request</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tourist's request for one experience, date, time and group size; the amount is authorised, not yet charged.</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Authorise / capture</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Reserve the amount on the tourist's card / actually charge it.</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Late cancellation</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cancellation made less than 24 hours before the start of the booking.</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Active host</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verified host with at least one published experience and payout details; only active hosts can be booked.</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Strike</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late cancellation by a host; 2 strikes in 30 days lead to suspension.</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TND</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Tunisian dinar (3 decimal places).</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MoSCoW</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Priority scale: Must, Should, Could, Won't (this version).</w:t>
            </w:r>
          </w:p>
        </w:tc>
      </w:tr>
    </w:tbl>
    <w:p>
      <w:pPr>
        <w:spacing w:after="80"/>
      </w:pPr>
    </w:p>
    <w:p>
      <w:pPr>
        <w:pStyle w:val="Titre2"/>
        <w:keepNext/>
      </w:pPr>
      <w:r>
        <w:t>1.4 References</w:t>
      </w:r>
    </w:p>
    <w:p>
      <w:pPr>
        <w:pStyle w:val="Paragraphedeliste"/>
        <w:numPr>
          <w:ilvl w:val="0"/>
          <w:numId w:val="1"/>
        </w:numPr>
        <w:spacing w:after="80"/>
      </w:pPr>
      <w:r>
        <w:rPr/>
        <w:t>IEEE Std 830-1998, Recommended Practice for Software Requirements Specifications.</w:t>
      </w:r>
    </w:p>
    <w:p>
      <w:pPr>
        <w:pStyle w:val="Paragraphedeliste"/>
        <w:numPr>
          <w:ilvl w:val="0"/>
          <w:numId w:val="1"/>
        </w:numPr>
        <w:spacing w:after="80"/>
      </w:pPr>
      <w:r>
        <w:rPr/>
        <w:t>Ahla Software Design Description (SDD), version 1.0.</w:t>
      </w:r>
    </w:p>
    <w:p>
      <w:pPr>
        <w:pStyle w:val="Paragraphedeliste"/>
        <w:numPr>
          <w:ilvl w:val="0"/>
          <w:numId w:val="1"/>
        </w:numPr>
        <w:spacing w:after="80"/>
      </w:pPr>
      <w:r>
        <w:rPr/>
        <w:t>Tunisian Organic Law No. 2004-63 on the protection of personal data.</w:t>
      </w:r>
    </w:p>
    <w:p>
      <w:pPr>
        <w:pStyle w:val="Paragraphedeliste"/>
        <w:numPr>
          <w:ilvl w:val="0"/>
          <w:numId w:val="1"/>
        </w:numPr>
        <w:spacing w:after="80"/>
      </w:pPr>
      <w:r>
        <w:rPr/>
        <w:t>W3C Web Content Accessibility Guidelines (WCAG) 2.1.</w:t>
      </w:r>
    </w:p>
    <w:p>
      <w:pPr>
        <w:pStyle w:val="Titre2"/>
        <w:keepNext/>
      </w:pPr>
      <w:r>
        <w:t>1.5 Overview</w:t>
      </w:r>
    </w:p>
    <w:p>
      <w:pPr>
        <w:spacing w:after="160"/>
      </w:pPr>
      <w:r>
        <w:rPr/>
        <w:t>Section 2 describes the product and its users. Section 3 lists the external interfaces. Section 4 gives the functional requirements by feature and Section 5 the non-functional requirements. Section 6 presents the use case model with two detailed use cases, Section 7 the business rules and acceptance tests, and Section 8 the traceability matrix.</w:t>
      </w:r>
    </w:p>
    <w:p>
      <w:pPr>
        <w:pStyle w:val="Titre1"/>
        <w:keepNext/>
      </w:pPr>
      <w:r>
        <w:t>2. Overall Description</w:t>
      </w:r>
    </w:p>
    <w:p>
      <w:pPr>
        <w:pStyle w:val="Titre2"/>
        <w:keepNext/>
      </w:pPr>
      <w:r>
        <w:t>2.1 Product perspective</w:t>
      </w:r>
    </w:p>
    <w:p>
      <w:pPr>
        <w:spacing w:after="160"/>
      </w:pPr>
      <w:r>
        <w:rPr/>
        <w:t>Ahla is a new, self-contained web application. Users reach it through a browser; the server stores all data in a MySQL database. It relies on five external services: a payment gateway, a machine-translation service, a map service, an email/SMS provider and a video-call tool used for host verification. Unlike classic tour platforms, Ahla sells time with a person rather than a fixed tour, so trust (verification, reviews, late-cancellation protection) is central to the product.</w:t>
      </w:r>
    </w:p>
    <w:p>
      <w:pPr>
        <w:pStyle w:val="Titre2"/>
        <w:keepNext/>
      </w:pPr>
      <w:r>
        <w:t>2.2 Product functions</w:t>
      </w:r>
    </w:p>
    <w:p>
      <w:pPr>
        <w:pStyle w:val="Paragraphedeliste"/>
        <w:numPr>
          <w:ilvl w:val="0"/>
          <w:numId w:val="1"/>
        </w:numPr>
        <w:spacing w:after="80"/>
      </w:pPr>
      <w:r>
        <w:rPr>
          <w:b/>
        </w:rPr>
        <w:t>Join:</w:t>
      </w:r>
      <w:r>
        <w:rPr/>
        <w:t xml:space="preserve"> register as a tourist or host; hosts apply and are verified by an admin.</w:t>
      </w:r>
    </w:p>
    <w:p>
      <w:pPr>
        <w:pStyle w:val="Paragraphedeliste"/>
        <w:numPr>
          <w:ilvl w:val="0"/>
          <w:numId w:val="1"/>
        </w:numPr>
        <w:spacing w:after="80"/>
      </w:pPr>
      <w:r>
        <w:rPr>
          <w:b/>
        </w:rPr>
        <w:t>Offer:</w:t>
      </w:r>
      <w:r>
        <w:rPr/>
        <w:t xml:space="preserve"> hosts publish experiences, prices, meeting points and availability.</w:t>
      </w:r>
    </w:p>
    <w:p>
      <w:pPr>
        <w:pStyle w:val="Paragraphedeliste"/>
        <w:numPr>
          <w:ilvl w:val="0"/>
          <w:numId w:val="1"/>
        </w:numPr>
        <w:spacing w:after="80"/>
      </w:pPr>
      <w:r>
        <w:rPr>
          <w:b/>
        </w:rPr>
        <w:t>Find:</w:t>
      </w:r>
      <w:r>
        <w:rPr/>
        <w:t xml:space="preserve"> tourists search and see ranked hosts with the reasons they match.</w:t>
      </w:r>
    </w:p>
    <w:p>
      <w:pPr>
        <w:pStyle w:val="Paragraphedeliste"/>
        <w:numPr>
          <w:ilvl w:val="0"/>
          <w:numId w:val="1"/>
        </w:numPr>
        <w:spacing w:after="80"/>
      </w:pPr>
      <w:r>
        <w:rPr>
          <w:b/>
        </w:rPr>
        <w:t>Book and pay:</w:t>
      </w:r>
      <w:r>
        <w:rPr/>
        <w:t xml:space="preserve"> request, accept or decline, pay, cancel, refund, complete.</w:t>
      </w:r>
    </w:p>
    <w:p>
      <w:pPr>
        <w:pStyle w:val="Paragraphedeliste"/>
        <w:numPr>
          <w:ilvl w:val="0"/>
          <w:numId w:val="1"/>
        </w:numPr>
        <w:spacing w:after="80"/>
      </w:pPr>
      <w:r>
        <w:rPr>
          <w:b/>
        </w:rPr>
        <w:t>Talk:</w:t>
      </w:r>
      <w:r>
        <w:rPr/>
        <w:t xml:space="preserve"> message each other with automatic translation; receive reminders.</w:t>
      </w:r>
    </w:p>
    <w:p>
      <w:pPr>
        <w:pStyle w:val="Paragraphedeliste"/>
        <w:numPr>
          <w:ilvl w:val="0"/>
          <w:numId w:val="1"/>
        </w:numPr>
        <w:spacing w:after="80"/>
      </w:pPr>
      <w:r>
        <w:rPr>
          <w:b/>
        </w:rPr>
        <w:t>Trust:</w:t>
      </w:r>
      <w:r>
        <w:rPr/>
        <w:t xml:space="preserve"> reviews, reports, disputes, strikes and automatic suspension.</w:t>
      </w:r>
    </w:p>
    <w:p>
      <w:pPr>
        <w:pStyle w:val="Paragraphedeliste"/>
        <w:numPr>
          <w:ilvl w:val="0"/>
          <w:numId w:val="1"/>
        </w:numPr>
        <w:spacing w:after="80"/>
      </w:pPr>
      <w:r>
        <w:rPr>
          <w:b/>
        </w:rPr>
        <w:t>Get paid:</w:t>
      </w:r>
      <w:r>
        <w:rPr/>
        <w:t xml:space="preserve"> hosts receive payouts minus the platform commission.</w:t>
      </w:r>
    </w:p>
    <w:p>
      <w:pPr>
        <w:pStyle w:val="Titre2"/>
        <w:keepNext/>
      </w:pPr>
      <w:r>
        <w:t>2.3 User classes and characteristics</w:t>
      </w:r>
    </w:p>
    <w:tbl>
      <w:tblPr>
        <w:tblW w:type="dxa" w:w="9360"/>
        <w:tblLayout w:type="fixed"/>
        <w:tblLook w:firstColumn="1" w:firstRow="1" w:lastColumn="0" w:lastRow="0" w:noHBand="0" w:noVBand="1" w:val="04A0"/>
      </w:tblPr>
      <w:tblGrid>
        <w:gridCol w:w="1700"/>
        <w:gridCol w:w="4200"/>
        <w:gridCol w:w="3460"/>
      </w:tblGrid>
      <w:tr>
        <w:trPr>
          <w:cantSplit/>
          <w:tblHeader w:val="true"/>
        </w:trPr>
        <w:tc>
          <w:tcPr>
            <w:tcW w:w="1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User class</w:t>
            </w:r>
          </w:p>
        </w:tc>
        <w:tc>
          <w:tcPr>
            <w:tcW w:w="4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Characteristics</w:t>
            </w:r>
          </w:p>
        </w:tc>
        <w:tc>
          <w:tcPr>
            <w:tcW w:w="3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Main needs</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Tourist</w:t>
            </w:r>
          </w:p>
        </w:tc>
        <w:tc>
          <w:tcPr>
            <w:tcW w:w="4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Foreign or Tunisian visitor; often on a phone, in an unfamiliar city, may not speak Arabic or French.</w:t>
            </w:r>
          </w:p>
        </w:tc>
        <w:tc>
          <w:tcPr>
            <w:tcW w:w="3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Find a trustworthy local quickly; pay safely; be protected if plans change.</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Host</w:t>
            </w:r>
          </w:p>
        </w:tc>
        <w:tc>
          <w:tcPr>
            <w:tcW w:w="4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Student, artisan, fisherman, retiree; variable digital skills; may host only on some days.</w:t>
            </w:r>
          </w:p>
        </w:tc>
        <w:tc>
          <w:tcPr>
            <w:tcW w:w="3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Simple tools, control over availability, reliable and fair payment.</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Admin</w:t>
            </w:r>
          </w:p>
        </w:tc>
        <w:tc>
          <w:tcPr>
            <w:tcW w:w="4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Ahla staff member.</w:t>
            </w:r>
          </w:p>
        </w:tc>
        <w:tc>
          <w:tcPr>
            <w:tcW w:w="3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Verify hosts efficiently, handle reports and disputes, keep the platform safe.</w:t>
            </w:r>
          </w:p>
        </w:tc>
      </w:tr>
    </w:tbl>
    <w:p>
      <w:pPr>
        <w:spacing w:after="80"/>
      </w:pPr>
    </w:p>
    <w:p>
      <w:pPr>
        <w:pStyle w:val="Titre2"/>
        <w:keepNext/>
      </w:pPr>
      <w:r>
        <w:t>2.4 Operating environment</w:t>
      </w:r>
    </w:p>
    <w:p>
      <w:pPr>
        <w:pStyle w:val="Paragraphedeliste"/>
        <w:numPr>
          <w:ilvl w:val="0"/>
          <w:numId w:val="1"/>
        </w:numPr>
        <w:spacing w:after="80"/>
      </w:pPr>
      <w:r>
        <w:rPr>
          <w:b/>
        </w:rPr>
        <w:t>Client:</w:t>
      </w:r>
      <w:r>
        <w:rPr/>
        <w:t xml:space="preserve"> current Chrome, Safari and Firefox on phones (from 360 px wide), tablets and computers.</w:t>
      </w:r>
    </w:p>
    <w:p>
      <w:pPr>
        <w:pStyle w:val="Paragraphedeliste"/>
        <w:numPr>
          <w:ilvl w:val="0"/>
          <w:numId w:val="1"/>
        </w:numPr>
        <w:spacing w:after="80"/>
      </w:pPr>
      <w:r>
        <w:rPr>
          <w:b/>
        </w:rPr>
        <w:t>Server:</w:t>
      </w:r>
      <w:r>
        <w:rPr/>
        <w:t xml:space="preserve"> Linux, PHP 8 with the Laravel framework, MySQL 8, a cron scheduler and a background job queue.</w:t>
      </w:r>
    </w:p>
    <w:p>
      <w:pPr>
        <w:pStyle w:val="Titre2"/>
        <w:keepNext/>
      </w:pPr>
      <w:r>
        <w:t>2.5 Design and implementation constraints</w:t>
      </w:r>
    </w:p>
    <w:p>
      <w:pPr>
        <w:pStyle w:val="Paragraphedeliste"/>
        <w:numPr>
          <w:ilvl w:val="0"/>
          <w:numId w:val="1"/>
        </w:numPr>
        <w:spacing w:after="80"/>
      </w:pPr>
      <w:r>
        <w:rPr/>
        <w:t>Card data must never be stored by Ahla; all card handling goes through the payment gateway.</w:t>
      </w:r>
    </w:p>
    <w:p>
      <w:pPr>
        <w:pStyle w:val="Paragraphedeliste"/>
        <w:numPr>
          <w:ilvl w:val="0"/>
          <w:numId w:val="1"/>
        </w:numPr>
        <w:spacing w:after="80"/>
      </w:pPr>
      <w:r>
        <w:rPr/>
        <w:t>Personal data, especially ID documents, must follow Tunisian Organic Law 2004-63.</w:t>
      </w:r>
    </w:p>
    <w:p>
      <w:pPr>
        <w:pStyle w:val="Paragraphedeliste"/>
        <w:numPr>
          <w:ilvl w:val="0"/>
          <w:numId w:val="1"/>
        </w:numPr>
        <w:spacing w:after="80"/>
      </w:pPr>
      <w:r>
        <w:rPr/>
        <w:t>The interface must support English, French and Arabic, including right-to-left layout.</w:t>
      </w:r>
    </w:p>
    <w:p>
      <w:pPr>
        <w:pStyle w:val="Paragraphedeliste"/>
        <w:numPr>
          <w:ilvl w:val="0"/>
          <w:numId w:val="1"/>
        </w:numPr>
        <w:spacing w:after="80"/>
      </w:pPr>
      <w:r>
        <w:rPr/>
        <w:t>The payment gateway must support authorisation, capture, refund and payouts.</w:t>
      </w:r>
    </w:p>
    <w:p>
      <w:pPr>
        <w:pStyle w:val="Titre2"/>
        <w:keepNext/>
      </w:pPr>
      <w:r>
        <w:t>2.6 Assumptions and dependencies</w:t>
      </w:r>
    </w:p>
    <w:p>
      <w:pPr>
        <w:pStyle w:val="Paragraphedeliste"/>
        <w:numPr>
          <w:ilvl w:val="0"/>
          <w:numId w:val="1"/>
        </w:numPr>
        <w:spacing w:after="80"/>
      </w:pPr>
      <w:r>
        <w:rPr>
          <w:b/>
        </w:rPr>
        <w:t>A-01:</w:t>
      </w:r>
      <w:r>
        <w:rPr/>
        <w:t xml:space="preserve"> Hosts have a smartphone with a camera for the ID upload and the video call.</w:t>
      </w:r>
    </w:p>
    <w:p>
      <w:pPr>
        <w:pStyle w:val="Paragraphedeliste"/>
        <w:numPr>
          <w:ilvl w:val="0"/>
          <w:numId w:val="1"/>
        </w:numPr>
        <w:spacing w:after="80"/>
      </w:pPr>
      <w:r>
        <w:rPr>
          <w:b/>
        </w:rPr>
        <w:t>A-02:</w:t>
      </w:r>
      <w:r>
        <w:rPr/>
        <w:t xml:space="preserve"> A payment provider accepting international and Tunisian cards will be selected in sprint 1.</w:t>
      </w:r>
    </w:p>
    <w:p>
      <w:pPr>
        <w:pStyle w:val="Paragraphedeliste"/>
        <w:numPr>
          <w:ilvl w:val="0"/>
          <w:numId w:val="1"/>
        </w:numPr>
        <w:spacing w:after="80"/>
      </w:pPr>
      <w:r>
        <w:rPr>
          <w:b/>
        </w:rPr>
        <w:t>A-03:</w:t>
      </w:r>
      <w:r>
        <w:rPr/>
        <w:t xml:space="preserve"> All prices are in TND; the EUR amount shown to tourists is approximate and for information only.</w:t>
      </w:r>
    </w:p>
    <w:p>
      <w:pPr>
        <w:pStyle w:val="Paragraphedeliste"/>
        <w:numPr>
          <w:ilvl w:val="0"/>
          <w:numId w:val="1"/>
        </w:numPr>
        <w:spacing w:after="80"/>
      </w:pPr>
      <w:r>
        <w:rPr>
          <w:b/>
        </w:rPr>
        <w:t>A-04:</w:t>
      </w:r>
      <w:r>
        <w:rPr/>
        <w:t xml:space="preserve"> Meeting points are public places (cafés, squares, museum entrances), chosen on a map.</w:t>
      </w:r>
    </w:p>
    <w:p>
      <w:pPr>
        <w:pStyle w:val="Titre1"/>
        <w:keepNext/>
      </w:pPr>
      <w:r>
        <w:t>3. External Interface Requirements</w:t>
      </w:r>
    </w:p>
    <w:p>
      <w:pPr>
        <w:pStyle w:val="Titre2"/>
        <w:keepNext/>
      </w:pPr>
      <w:r>
        <w:t>3.1 User interfaces</w:t>
      </w:r>
    </w:p>
    <w:tbl>
      <w:tblPr>
        <w:tblW w:type="dxa" w:w="9360"/>
        <w:tblLayout w:type="fixed"/>
        <w:tblLook w:firstColumn="1" w:firstRow="1" w:lastColumn="0" w:lastRow="0" w:noHBand="0" w:noVBand="1" w:val="04A0"/>
      </w:tblPr>
      <w:tblGrid>
        <w:gridCol w:w="2100"/>
        <w:gridCol w:w="5160"/>
        <w:gridCol w:w="2100"/>
      </w:tblGrid>
      <w:tr>
        <w:trPr>
          <w:cantSplit/>
          <w:tblHeader w:val="true"/>
        </w:trPr>
        <w:tc>
          <w:tcPr>
            <w:tcW w:w="21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Screen</w:t>
            </w:r>
          </w:p>
        </w:tc>
        <w:tc>
          <w:tcPr>
            <w:tcW w:w="5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Purpose</w:t>
            </w:r>
          </w:p>
        </w:tc>
        <w:tc>
          <w:tcPr>
            <w:tcW w:w="21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Related FRs</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Home / search</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Destination, date, language, interests, group size</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FR-08, FR-09</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Results</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Ranked hosts with “why this host” tags and verified badges</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FR-09, FR-10</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 profile</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Bio, languages, reviews, experiences, availability calendar</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FR-10</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Booking request</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Date, time, group size, price summary, refund policy, card</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FR-11, FR-12, FR-14</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My bookings</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Status of each booking; cancel; open dispute; review</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FR-14 – FR-16, FR-20, FR-24</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Messages</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Conversation per booking, translated, original on request</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FR-17, FR-18</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 dashboard</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Requests to answer (with 12 h countdown), calendar, experiences, earnings</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FR-06, FR-07, FR-13, FR-26</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 application</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Profile, ID upload, video-call slot</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FR-03, FR-04</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 panel</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Applications, reports, disputes, suspensions</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FR-04, FR-21 – FR-24</w:t>
            </w:r>
          </w:p>
        </w:tc>
      </w:tr>
    </w:tbl>
    <w:p>
      <w:pPr>
        <w:spacing w:after="80"/>
      </w:pPr>
    </w:p>
    <w:p>
      <w:pPr>
        <w:pStyle w:val="Titre2"/>
        <w:keepNext/>
      </w:pPr>
      <w:r>
        <w:t>3.2 Hardware interfaces</w:t>
      </w:r>
    </w:p>
    <w:p>
      <w:pPr>
        <w:spacing w:after="160"/>
      </w:pPr>
      <w:r>
        <w:rPr/>
        <w:t>No special hardware. The device camera is used to photograph the ID document and for the verification video call.</w:t>
      </w:r>
    </w:p>
    <w:p>
      <w:pPr>
        <w:pStyle w:val="Titre2"/>
        <w:keepNext/>
      </w:pPr>
      <w:r>
        <w:t>3.3 Software interfaces</w:t>
      </w:r>
    </w:p>
    <w:tbl>
      <w:tblPr>
        <w:tblW w:type="dxa" w:w="9360"/>
        <w:tblLayout w:type="fixed"/>
        <w:tblLook w:firstColumn="1" w:firstRow="1" w:lastColumn="0" w:lastRow="0" w:noHBand="0" w:noVBand="1" w:val="04A0"/>
      </w:tblPr>
      <w:tblGrid>
        <w:gridCol w:w="2900"/>
        <w:gridCol w:w="6460"/>
      </w:tblGrid>
      <w:tr>
        <w:trPr>
          <w:cantSplit/>
          <w:tblHeader w:val="true"/>
        </w:trPr>
        <w:tc>
          <w:tcPr>
            <w:tcW w:w="2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Interface</w:t>
            </w:r>
          </w:p>
        </w:tc>
        <w:tc>
          <w:tcPr>
            <w:tcW w:w="6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Use</w:t>
            </w:r>
          </w:p>
        </w:tc>
      </w:tr>
      <w:tr>
        <w:trPr>
          <w:cantSplit/>
        </w:trPr>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Payment gateway</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Authorise, capture and refund card payments; transfer payouts to hosts; send signed webhooks.</w:t>
            </w:r>
          </w:p>
        </w:tc>
      </w:tr>
      <w:tr>
        <w:trPr>
          <w:cantSplit/>
        </w:trPr>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Machine-translation API</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Translate messages between the tourist's and the host's preferred languages.</w:t>
            </w:r>
          </w:p>
        </w:tc>
      </w:tr>
      <w:tr>
        <w:trPr>
          <w:cantSplit/>
        </w:trPr>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Map service (OpenStreetMap + Leaflet)</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Show meeting points and host areas; convert addresses into coordinates.</w:t>
            </w:r>
          </w:p>
        </w:tc>
      </w:tr>
      <w:tr>
        <w:trPr>
          <w:cantSplit/>
        </w:trPr>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Email / SMS provider</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Deliver notifications and reminders.</w:t>
            </w:r>
          </w:p>
        </w:tc>
      </w:tr>
      <w:tr>
        <w:trPr>
          <w:cantSplit/>
        </w:trPr>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Video-call tool (e.g. Jitsi Meet)</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Hold the verification call between an admin and an applicant.</w:t>
            </w:r>
          </w:p>
        </w:tc>
      </w:tr>
    </w:tbl>
    <w:p>
      <w:pPr>
        <w:spacing w:after="80"/>
      </w:pPr>
    </w:p>
    <w:p>
      <w:pPr>
        <w:pStyle w:val="Titre2"/>
        <w:keepNext/>
      </w:pPr>
      <w:r>
        <w:t>3.4 Communication interfaces</w:t>
      </w:r>
    </w:p>
    <w:p>
      <w:pPr>
        <w:pStyle w:val="Paragraphedeliste"/>
        <w:numPr>
          <w:ilvl w:val="0"/>
          <w:numId w:val="1"/>
        </w:numPr>
        <w:spacing w:after="80"/>
      </w:pPr>
      <w:r>
        <w:rPr/>
        <w:t>All traffic uses HTTPS. The browser exchanges JSON with the server; payment events arrive as signed webhooks.</w:t>
      </w:r>
    </w:p>
    <w:p>
      <w:pPr>
        <w:pStyle w:val="Titre1"/>
        <w:keepNext/>
      </w:pPr>
      <w:r>
        <w:t>4. Functional Requirements</w:t>
      </w:r>
    </w:p>
    <w:p>
      <w:pPr>
        <w:spacing w:after="160"/>
      </w:pPr>
      <w:r>
        <w:rPr/>
        <w:t>Priorities use MoSCoW. The Source column names the stakeholder whose need the requirement comes from.</w:t>
      </w:r>
    </w:p>
    <w:p>
      <w:pPr>
        <w:pStyle w:val="Titre2"/>
        <w:keepNext/>
      </w:pPr>
      <w:r>
        <w:t>4.1 Accounts</w:t>
      </w:r>
    </w:p>
    <w:tbl>
      <w:tblPr>
        <w:tblW w:type="dxa" w:w="9360"/>
        <w:tblLayout w:type="fixed"/>
        <w:tblLook w:firstColumn="1" w:firstRow="1" w:lastColumn="0" w:lastRow="0" w:noHBand="0" w:noVBand="1" w:val="04A0"/>
      </w:tblPr>
      <w:tblGrid>
        <w:gridCol w:w="800"/>
        <w:gridCol w:w="6460"/>
        <w:gridCol w:w="900"/>
        <w:gridCol w:w="120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ID</w:t>
            </w:r>
          </w:p>
        </w:tc>
        <w:tc>
          <w:tcPr>
            <w:tcW w:w="6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c>
          <w:tcPr>
            <w:tcW w:w="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Source</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FR-01</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a visitor to register as a tourist or as a host with a name, a unique email address, a phone number, a password of at least 8 characters and the languages they speak.</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Host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FR-02</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a registered user to log in and log out, and shall show each role (tourist, host, admin) only the pages and actions of that role.</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All</w:t>
            </w:r>
          </w:p>
        </w:tc>
      </w:tr>
    </w:tbl>
    <w:p>
      <w:pPr>
        <w:spacing w:after="80"/>
      </w:pPr>
    </w:p>
    <w:p>
      <w:pPr>
        <w:pStyle w:val="Titre2"/>
        <w:keepNext/>
      </w:pPr>
      <w:r>
        <w:t>4.2 Host verification</w:t>
      </w:r>
    </w:p>
    <w:tbl>
      <w:tblPr>
        <w:tblW w:type="dxa" w:w="9360"/>
        <w:tblLayout w:type="fixed"/>
        <w:tblLook w:firstColumn="1" w:firstRow="1" w:lastColumn="0" w:lastRow="0" w:noHBand="0" w:noVBand="1" w:val="04A0"/>
      </w:tblPr>
      <w:tblGrid>
        <w:gridCol w:w="800"/>
        <w:gridCol w:w="6460"/>
        <w:gridCol w:w="900"/>
        <w:gridCol w:w="120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ID</w:t>
            </w:r>
          </w:p>
        </w:tc>
        <w:tc>
          <w:tcPr>
            <w:tcW w:w="6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c>
          <w:tcPr>
            <w:tcW w:w="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Source</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FR-03</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a host to apply by completing a profile (photo, short bio, city, area on a map, languages, interests) and uploading a photo of a national ID card or passport.</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FR-04</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an admin to schedule one video call with each applicant and record the decision (verified or rejected with a reason); the applicant shall be notified of the decision.</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FR-05</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make a host bookable (Active) only when the host is verified, has published at least one experience and has entered payout details; non-active hosts shall not appear in search results.</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 Tourist</w:t>
            </w:r>
          </w:p>
        </w:tc>
      </w:tr>
    </w:tbl>
    <w:p>
      <w:pPr>
        <w:spacing w:after="80"/>
      </w:pPr>
    </w:p>
    <w:p>
      <w:pPr>
        <w:pStyle w:val="Titre2"/>
        <w:keepNext/>
      </w:pPr>
      <w:r>
        <w:t>4.3 Experiences and availability</w:t>
      </w:r>
    </w:p>
    <w:tbl>
      <w:tblPr>
        <w:tblW w:type="dxa" w:w="9360"/>
        <w:tblLayout w:type="fixed"/>
        <w:tblLook w:firstColumn="1" w:firstRow="1" w:lastColumn="0" w:lastRow="0" w:noHBand="0" w:noVBand="1" w:val="04A0"/>
      </w:tblPr>
      <w:tblGrid>
        <w:gridCol w:w="800"/>
        <w:gridCol w:w="6460"/>
        <w:gridCol w:w="900"/>
        <w:gridCol w:w="120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ID</w:t>
            </w:r>
          </w:p>
        </w:tc>
        <w:tc>
          <w:tcPr>
            <w:tcW w:w="6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c>
          <w:tcPr>
            <w:tcW w:w="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Source</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FR-06</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an active or verified host to publish an experience with a title, description, interests, duration (1–6 hours), price per person in TND, maximum group size (at most 6), languages and a public meeting point chosen on a map.</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FR-07</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a host to set weekly availability time slots and to block specific dates.</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w:t>
            </w:r>
          </w:p>
        </w:tc>
      </w:tr>
    </w:tbl>
    <w:p>
      <w:pPr>
        <w:spacing w:after="80"/>
      </w:pPr>
    </w:p>
    <w:p>
      <w:pPr>
        <w:pStyle w:val="Titre2"/>
        <w:keepNext/>
      </w:pPr>
      <w:r>
        <w:t>4.4 Search and matching</w:t>
      </w:r>
    </w:p>
    <w:tbl>
      <w:tblPr>
        <w:tblW w:type="dxa" w:w="9360"/>
        <w:tblLayout w:type="fixed"/>
        <w:tblLook w:firstColumn="1" w:firstRow="1" w:lastColumn="0" w:lastRow="0" w:noHBand="0" w:noVBand="1" w:val="04A0"/>
      </w:tblPr>
      <w:tblGrid>
        <w:gridCol w:w="800"/>
        <w:gridCol w:w="6460"/>
        <w:gridCol w:w="900"/>
        <w:gridCol w:w="120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ID</w:t>
            </w:r>
          </w:p>
        </w:tc>
        <w:tc>
          <w:tcPr>
            <w:tcW w:w="6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c>
          <w:tcPr>
            <w:tcW w:w="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Source</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FR-08</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a tourist to search experiences by city or region, date, language, interests and group size.</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FR-09</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rank search results by a match score combining shared language, shared interests, distance from the tourist's chosen location and host rating, and shall show why each host matches (e.g. “speaks French · loves food”).</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Should</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FR-10</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display a host profile with a “verified” badge, languages, average rating, number of reviews, reviews and published experiences.</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w:t>
            </w:r>
          </w:p>
        </w:tc>
      </w:tr>
    </w:tbl>
    <w:p>
      <w:pPr>
        <w:spacing w:after="80"/>
      </w:pPr>
    </w:p>
    <w:p>
      <w:pPr>
        <w:pStyle w:val="Titre2"/>
        <w:keepNext/>
      </w:pPr>
      <w:r>
        <w:t>4.5 Booking, payment and cancellation</w:t>
      </w:r>
    </w:p>
    <w:tbl>
      <w:tblPr>
        <w:tblW w:type="dxa" w:w="9360"/>
        <w:tblLayout w:type="fixed"/>
        <w:tblLook w:firstColumn="1" w:firstRow="1" w:lastColumn="0" w:lastRow="0" w:noHBand="0" w:noVBand="1" w:val="04A0"/>
      </w:tblPr>
      <w:tblGrid>
        <w:gridCol w:w="800"/>
        <w:gridCol w:w="6460"/>
        <w:gridCol w:w="900"/>
        <w:gridCol w:w="120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ID</w:t>
            </w:r>
          </w:p>
        </w:tc>
        <w:tc>
          <w:tcPr>
            <w:tcW w:w="6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c>
          <w:tcPr>
            <w:tcW w:w="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Source</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FR-11</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a tourist to request a booking for an available slot and a group size; the total amount shall be authorised on the tourist's card but not charged.</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FR-12</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reject a booking request, and display the reason, when the host already has 2 accepted bookings on that day, the slot overlaps another booking, the group size exceeds the experience maximum, or the host is not active.</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 Business owner</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FR-13</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the host to accept or decline a request within 12 hours; acceptance shall charge the authorised amount; a request not answered within 12 hours shall expire, the authorisation shall be released and the tourist shall be notified.</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Host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FR-14</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refund a tourist who cancels an accepted booking 100% if the cancellation is 48 hours or more before the start, 50% if it is between 24 and 48 hours before, and 0% if it is less than 24 hours before.</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Business owner</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FR-15</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When a host cancels an accepted booking, the system shall refund the tourist 100%. If the cancellation is less than 24 hours before the start, the system shall also suggest up to 3 other active hosts within 10 km who speak one of the tourist's languages and are available at the same time.</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Business owner</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FR-16</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mark a booking as completed when the host confirms it, or automatically 2 hours after its scheduled end if no dispute has been opened.</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w:t>
            </w:r>
          </w:p>
        </w:tc>
      </w:tr>
    </w:tbl>
    <w:p>
      <w:pPr>
        <w:spacing w:after="80"/>
      </w:pPr>
    </w:p>
    <w:p>
      <w:pPr>
        <w:pStyle w:val="Titre2"/>
        <w:keepNext/>
      </w:pPr>
      <w:r>
        <w:t>4.6 Communication</w:t>
      </w:r>
    </w:p>
    <w:tbl>
      <w:tblPr>
        <w:tblW w:type="dxa" w:w="9360"/>
        <w:tblLayout w:type="fixed"/>
        <w:tblLook w:firstColumn="1" w:firstRow="1" w:lastColumn="0" w:lastRow="0" w:noHBand="0" w:noVBand="1" w:val="04A0"/>
      </w:tblPr>
      <w:tblGrid>
        <w:gridCol w:w="800"/>
        <w:gridCol w:w="6460"/>
        <w:gridCol w:w="900"/>
        <w:gridCol w:w="120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ID</w:t>
            </w:r>
          </w:p>
        </w:tc>
        <w:tc>
          <w:tcPr>
            <w:tcW w:w="6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c>
          <w:tcPr>
            <w:tcW w:w="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Source</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FR-17</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the tourist and the host to exchange messages about a booking request; phone numbers shall stay hidden until the booking is accepted.</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Host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FR-18</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translate each message into the reader's preferred language and show the original text on request.</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Should</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Host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FR-19</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notify users by email and SMS of new requests, acceptances, declines, expiries and cancellations, and send reminders 24 hours and 2 hours before each booking.</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Host</w:t>
            </w:r>
          </w:p>
        </w:tc>
      </w:tr>
    </w:tbl>
    <w:p>
      <w:pPr>
        <w:spacing w:after="80"/>
      </w:pPr>
    </w:p>
    <w:p>
      <w:pPr>
        <w:pStyle w:val="Titre2"/>
        <w:keepNext/>
      </w:pPr>
      <w:r>
        <w:t>4.7 Reviews, trust and administration</w:t>
      </w:r>
    </w:p>
    <w:tbl>
      <w:tblPr>
        <w:tblW w:type="dxa" w:w="9360"/>
        <w:tblLayout w:type="fixed"/>
        <w:tblLook w:firstColumn="1" w:firstRow="1" w:lastColumn="0" w:lastRow="0" w:noHBand="0" w:noVBand="1" w:val="04A0"/>
      </w:tblPr>
      <w:tblGrid>
        <w:gridCol w:w="800"/>
        <w:gridCol w:w="6460"/>
        <w:gridCol w:w="900"/>
        <w:gridCol w:w="120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ID</w:t>
            </w:r>
          </w:p>
        </w:tc>
        <w:tc>
          <w:tcPr>
            <w:tcW w:w="6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c>
          <w:tcPr>
            <w:tcW w:w="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Source</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FR-20</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the tourist and the host to rate each other (1–5 stars) and leave a comment within 14 days after a completed booking; reviews shall be published only after both have reviewed or the 14 days have passed.</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Should</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Host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FR-21</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automatically suspend a host who cancels 2 bookings less than 24 hours before the start within 30 days, or whose average rating over the last 5 reviews falls below 3.0; suspended hosts shall be hidden from search and their future bookings refunded.</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 Business owner</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FR-22</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tourists and hosts to report a user or an experience with a reason.</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Should</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All</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FR-23</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give admins a dashboard of pending host applications, reports, disputes and suspensions, and allow them to reinstate or permanently ban a host with a recorded reason.</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FR-24</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allow a tourist to open a dispute within 24 hours after the scheduled end of a booking; the host's payout shall be frozen until an admin decides.</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Should</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Admin</w:t>
            </w:r>
          </w:p>
        </w:tc>
      </w:tr>
    </w:tbl>
    <w:p>
      <w:pPr>
        <w:spacing w:after="80"/>
      </w:pPr>
    </w:p>
    <w:p>
      <w:pPr>
        <w:pStyle w:val="Titre2"/>
        <w:keepNext/>
      </w:pPr>
      <w:r>
        <w:t>4.8 Host earnings</w:t>
      </w:r>
    </w:p>
    <w:tbl>
      <w:tblPr>
        <w:tblW w:type="dxa" w:w="9360"/>
        <w:tblLayout w:type="fixed"/>
        <w:tblLook w:firstColumn="1" w:firstRow="1" w:lastColumn="0" w:lastRow="0" w:noHBand="0" w:noVBand="1" w:val="04A0"/>
      </w:tblPr>
      <w:tblGrid>
        <w:gridCol w:w="800"/>
        <w:gridCol w:w="6460"/>
        <w:gridCol w:w="900"/>
        <w:gridCol w:w="120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ID</w:t>
            </w:r>
          </w:p>
        </w:tc>
        <w:tc>
          <w:tcPr>
            <w:tcW w:w="6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c>
          <w:tcPr>
            <w:tcW w:w="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Source</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FR-25</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pay each host the booking amount minus a 15% platform commission, 24 hours after the booking is completed, if no dispute is open.</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Must</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 Business owner</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FR-26</w:t>
            </w:r>
          </w:p>
        </w:tc>
        <w:tc>
          <w:tcPr>
            <w:tcW w:w="6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system shall show hosts their upcoming bookings, earnings and payout history.</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Should</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w:t>
            </w:r>
          </w:p>
        </w:tc>
      </w:tr>
    </w:tbl>
    <w:p>
      <w:pPr>
        <w:spacing w:after="80"/>
      </w:pPr>
    </w:p>
    <w:p>
      <w:pPr>
        <w:pStyle w:val="Titre1"/>
        <w:keepNext/>
      </w:pPr>
      <w:r>
        <w:t>5. Non-Functional Requirements</w:t>
      </w:r>
    </w:p>
    <w:p>
      <w:pPr>
        <w:keepNext/>
        <w:spacing w:after="160"/>
      </w:pPr>
      <w:r>
        <w:rPr/>
        <w:t>Each non-functional requirement has a measurable target and a way to verify it.</w:t>
      </w:r>
    </w:p>
    <w:tbl>
      <w:tblPr>
        <w:tblW w:type="dxa" w:w="9360"/>
        <w:tblLayout w:type="fixed"/>
        <w:tblLook w:firstColumn="1" w:firstRow="1" w:lastColumn="0" w:lastRow="0" w:noHBand="0" w:noVBand="1" w:val="04A0"/>
      </w:tblPr>
      <w:tblGrid>
        <w:gridCol w:w="800"/>
        <w:gridCol w:w="1300"/>
        <w:gridCol w:w="4560"/>
        <w:gridCol w:w="1800"/>
        <w:gridCol w:w="90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ID</w:t>
            </w:r>
          </w:p>
        </w:tc>
        <w:tc>
          <w:tcPr>
            <w:tcW w:w="13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Category</w:t>
            </w:r>
          </w:p>
        </w:tc>
        <w:tc>
          <w:tcPr>
            <w:tcW w:w="45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Requirement</w:t>
            </w:r>
          </w:p>
        </w:tc>
        <w:tc>
          <w:tcPr>
            <w:tcW w:w="1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Verification</w:t>
            </w:r>
          </w:p>
        </w:tc>
        <w:tc>
          <w:tcPr>
            <w:tcW w:w="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Priority</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NFR-01</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Performance</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Search results shall be returned within 2 s for 95% of searches with 300 concurrent users.</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Load test (k6)</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NFR-02</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Data integrity</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Two hosts' actions or two simultaneous requests shall never produce more than 2 accepted bookings per host per day or two bookings in the same slot (checks run inside a locked database transaction).</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Concurrency test</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NFR-03</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Security</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Passwords hashed with bcrypt; HTTPS only; sessions expire after 30 minutes of inactivity; admins must use two-factor authentication.</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Security review, penetration test</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NFR-04</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Privacy</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ID documents shall be encrypted at rest, visible only to admins, and deleted 90 days after the verification decision, in line with Tunisian Organic Law 2004-63 on personal data protection.</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Code review, storage audit</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NFR-05</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Payments</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No card data shall be stored by Ahla; all card handling is done by the payment gateway. Amounts are stored as DECIMAL(10,3) in TND.</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Code review</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NFR-06</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Availability</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platform shall be available 99.5% of each month, excluding announced maintenance.</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Uptime monitoring</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Should</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NFR-07</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Usability</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 first-time tourist shall complete a booking request in at most 5 screens and under 3 minutes in a usability test.</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Task-based user test</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NFR-08</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Localisation</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interface shall be available in English, French and Arabic (right-to-left); prices are shown in TND with an approximate EUR value.</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Manual review</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NFR-09</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Accessibility</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Pages shall meet WCAG 2.1 AA (contrast, labels, keyboard use, text alternatives for photos).</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Accessibility checker</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Should</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NFR-10</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Compatibility</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Mobile-first layout working from 360 px wide, on current Chrome, Safari and Firefox.</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Cross-browser test</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NFR-11</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Resilience</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If the translation service fails, the original message is shown; if the payment gateway fails, no booking is created and the tourist sees a clear message.</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Fault-injection test</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NFR-12</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Auditability</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Every change of host status, booking status and payment status shall be logged with the date, the actor and the reason.</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Log review</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NFR-13</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Maintainability</w:t>
            </w:r>
          </w:p>
        </w:tc>
        <w:tc>
          <w:tcPr>
            <w:tcW w:w="4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Business rules (limits, refunds, matching, suspension) shall be covered by automated unit tests with at least 80% line coverage.</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PHPUnit coverage report</w:t>
            </w:r>
          </w:p>
        </w:tc>
        <w:tc>
          <w:tcPr>
            <w:tcW w:w="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Should</w:t>
            </w:r>
          </w:p>
        </w:tc>
      </w:tr>
    </w:tbl>
    <w:p>
      <w:pPr>
        <w:spacing w:after="80"/>
      </w:pPr>
    </w:p>
    <w:p>
      <w:pPr>
        <w:pStyle w:val="Titre1"/>
        <w:keepNext/>
      </w:pPr>
      <w:r>
        <w:t>6. Use Case Model</w:t>
      </w:r>
    </w:p>
    <w:p>
      <w:pPr>
        <w:pStyle w:val="Titre2"/>
        <w:keepNext/>
      </w:pPr>
      <w:r>
        <w:t>6.1 Use case diagram</w:t>
      </w:r>
    </w:p>
    <w:p>
      <w:pPr>
        <w:keepNext/>
        <w:spacing w:before="120" w:after="80"/>
        <w:jc w:val="center"/>
      </w:pPr>
      <w:r>
        <w:drawing>
          <wp:inline xmlns:a="http://schemas.openxmlformats.org/drawingml/2006/main" xmlns:pic="http://schemas.openxmlformats.org/drawingml/2006/picture">
            <wp:extent cx="5852160" cy="4341925"/>
            <wp:docPr id="1" name="Picture 1"/>
            <wp:cNvGraphicFramePr>
              <a:graphicFrameLocks noChangeAspect="1"/>
            </wp:cNvGraphicFramePr>
            <a:graphic>
              <a:graphicData uri="http://schemas.openxmlformats.org/drawingml/2006/picture">
                <pic:pic>
                  <pic:nvPicPr>
                    <pic:cNvPr id="0" name="usecase.png"/>
                    <pic:cNvPicPr/>
                  </pic:nvPicPr>
                  <pic:blipFill>
                    <a:blip r:embed="rId8"/>
                    <a:stretch>
                      <a:fillRect/>
                    </a:stretch>
                  </pic:blipFill>
                  <pic:spPr>
                    <a:xfrm>
                      <a:off x="0" y="0"/>
                      <a:ext cx="5852160" cy="4341925"/>
                    </a:xfrm>
                    <a:prstGeom prst="rect"/>
                  </pic:spPr>
                </pic:pic>
              </a:graphicData>
            </a:graphic>
          </wp:inline>
        </w:drawing>
      </w:r>
    </w:p>
    <w:p>
      <w:pPr>
        <w:spacing w:after="200"/>
        <w:jc w:val="center"/>
      </w:pPr>
      <w:r>
        <w:rPr>
          <w:i/>
          <w:color w:val="555555"/>
          <w:sz w:val="18"/>
        </w:rPr>
        <w:t>Figure 1 — Ahla use case diagram.</w:t>
      </w:r>
    </w:p>
    <w:p>
      <w:pPr>
        <w:pStyle w:val="Titre2"/>
        <w:keepNext/>
      </w:pPr>
      <w:r>
        <w:t>6.2 Use case catalogue</w:t>
      </w:r>
    </w:p>
    <w:tbl>
      <w:tblPr>
        <w:tblW w:type="dxa" w:w="9360"/>
        <w:tblLayout w:type="fixed"/>
        <w:tblLook w:firstColumn="1" w:firstRow="1" w:lastColumn="0" w:lastRow="0" w:noHBand="0" w:noVBand="1" w:val="04A0"/>
      </w:tblPr>
      <w:tblGrid>
        <w:gridCol w:w="1000"/>
        <w:gridCol w:w="3700"/>
        <w:gridCol w:w="2400"/>
        <w:gridCol w:w="2260"/>
      </w:tblGrid>
      <w:tr>
        <w:trPr>
          <w:cantSplit/>
          <w:tblHeader w:val="true"/>
        </w:trPr>
        <w:tc>
          <w:tcPr>
            <w:tcW w:w="10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ID</w:t>
            </w:r>
          </w:p>
        </w:tc>
        <w:tc>
          <w:tcPr>
            <w:tcW w:w="3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Use case</w:t>
            </w:r>
          </w:p>
        </w:tc>
        <w:tc>
          <w:tcPr>
            <w:tcW w:w="24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Primary actor(s)</w:t>
            </w:r>
          </w:p>
        </w:tc>
        <w:tc>
          <w:tcPr>
            <w:tcW w:w="22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Requirements</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UC-01</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Register / log in</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Host (admins sign in to the admin panel)</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FR-01, FR-02</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UC-02</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Apply as host («include» Upload ID document)</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FR-03</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UC-03</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Verify host (video call, decision)</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FR-04, FR-05</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UC-04</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Manage experiences and availability</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FR-06, FR-07</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UC-05</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Search and match hosts</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FR-08 – FR-10</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UC-06</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Request booking («include» Authorise payment)</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payment gateway</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FR-11, FR-12, FR-19</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UC-07</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Respond to request (accept / decline / complete)</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 payment gateway</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FR-13, FR-16</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UC-08</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Cancel booking («include» Refund; «extend» Suggest alternative hosts)</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or Host</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FR-14, FR-15</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UC-09</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Message («include» Translate message)</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Host, translation service</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FR-17, FR-18</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UC-10</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Review experience</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Host</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FR-20</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UC-11</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Handle reports, disputes and suspensions</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FR-21 – FR-24</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UC-12</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Receive payout and view earnings</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 payment gateway</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FR-25, FR-26</w:t>
            </w:r>
          </w:p>
        </w:tc>
      </w:tr>
    </w:tbl>
    <w:p>
      <w:pPr>
        <w:spacing w:after="80"/>
      </w:pPr>
    </w:p>
    <w:p>
      <w:pPr>
        <w:pStyle w:val="Titre2"/>
        <w:keepNext/>
      </w:pPr>
      <w:r>
        <w:t>6.3 Detailed use case: UC-06 Request booking</w:t>
      </w:r>
    </w:p>
    <w:tbl>
      <w:tblPr>
        <w:tblW w:type="dxa" w:w="9360"/>
        <w:tblLayout w:type="fixed"/>
        <w:tblLook w:firstColumn="1" w:firstRow="1" w:lastColumn="0" w:lastRow="0" w:noHBand="0" w:noVBand="1" w:val="04A0"/>
      </w:tblPr>
      <w:tblGrid>
        <w:gridCol w:w="2400"/>
        <w:gridCol w:w="6960"/>
      </w:tblGrid>
      <w:tr>
        <w:trPr>
          <w:cantSplit/>
          <w:tblHeader w:val="true"/>
        </w:trPr>
        <w:tc>
          <w:tcPr>
            <w:tcW w:w="24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Details</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Primary actor</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Tourist</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Supporting actors</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Host (receives the request), payment gateway</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Goal</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Reserve a few hours with a local host on a chosen date.</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Preconditions</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The tourist is logged in. The host is Active and has a published experience.</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Trigger</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The tourist taps “Request” on an experience after choosing a date, a time and a group size.</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Includes</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«include» Authorise payment (availability and the daily limit are checked as steps of the main flow)</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Success postconditions</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booking exists with status Requested and an expiry 12 hours later; the amount is authorised; the host is notified.</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Failure postconditions</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No booking is created and nothing is authorised; the reason is shown.</w:t>
            </w:r>
          </w:p>
        </w:tc>
      </w:tr>
    </w:tbl>
    <w:p>
      <w:pPr>
        <w:spacing w:after="80"/>
      </w:pPr>
    </w:p>
    <w:p>
      <w:pPr>
        <w:keepNext/>
        <w:spacing w:before="120" w:after="80"/>
      </w:pPr>
      <w:r>
        <w:rPr>
          <w:b/>
        </w:rPr>
        <w:t>Main flow</w:t>
      </w:r>
    </w:p>
    <w:tbl>
      <w:tblPr>
        <w:tblW w:type="dxa" w:w="9360"/>
        <w:tblLayout w:type="fixed"/>
        <w:tblLook w:firstColumn="1" w:firstRow="1" w:lastColumn="0" w:lastRow="0" w:noHBand="0" w:noVBand="1" w:val="04A0"/>
      </w:tblPr>
      <w:tblGrid>
        <w:gridCol w:w="700"/>
        <w:gridCol w:w="3700"/>
        <w:gridCol w:w="4960"/>
      </w:tblGrid>
      <w:tr>
        <w:trPr>
          <w:cantSplit/>
          <w:tblHeader w:val="true"/>
        </w:trPr>
        <w:tc>
          <w:tcPr>
            <w:tcW w:w="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Step</w:t>
            </w:r>
          </w:p>
        </w:tc>
        <w:tc>
          <w:tcPr>
            <w:tcW w:w="3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Tourist</w:t>
            </w:r>
          </w:p>
        </w:tc>
        <w:tc>
          <w:tcPr>
            <w:tcW w:w="49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System</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1</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Chooses an experience, a date, a start time and a group size.</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Shows the price (price per person × group size) and the cancellation policy.</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2</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Taps “Request”.</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Checks that the host is active, has fewer than 2 accepted bookings that day, that the slot is free and that the group fits (FR-12).</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3</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Enters card details in the gateway's secure form.</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Asks the gateway to authorise the total amount (FR-11).</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4</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Creates the booking (Requested, expires in 12 h) and notifies the host by SMS and email (FR-19).</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5</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Sees “Request sent — the host has 12 hours to answer”.</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Opens a conversation with the host (FR-17).</w:t>
            </w:r>
          </w:p>
        </w:tc>
      </w:tr>
    </w:tbl>
    <w:p>
      <w:pPr>
        <w:spacing w:after="80"/>
      </w:pPr>
    </w:p>
    <w:p>
      <w:pPr>
        <w:keepNext/>
        <w:spacing w:before="120" w:after="80"/>
      </w:pPr>
      <w:r>
        <w:rPr>
          <w:b/>
        </w:rPr>
        <w:t>Alternative flows</w:t>
      </w:r>
    </w:p>
    <w:tbl>
      <w:tblPr>
        <w:tblW w:type="dxa" w:w="9360"/>
        <w:tblLayout w:type="fixed"/>
        <w:tblLook w:firstColumn="1" w:firstRow="1" w:lastColumn="0" w:lastRow="0" w:noHBand="0" w:noVBand="1" w:val="04A0"/>
      </w:tblPr>
      <w:tblGrid>
        <w:gridCol w:w="700"/>
        <w:gridCol w:w="3500"/>
        <w:gridCol w:w="5160"/>
      </w:tblGrid>
      <w:tr>
        <w:trPr>
          <w:cantSplit/>
          <w:tblHeader w:val="true"/>
        </w:trPr>
        <w:tc>
          <w:tcPr>
            <w:tcW w:w="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Ref.</w:t>
            </w:r>
          </w:p>
        </w:tc>
        <w:tc>
          <w:tcPr>
            <w:tcW w:w="35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Condition</w:t>
            </w:r>
          </w:p>
        </w:tc>
        <w:tc>
          <w:tcPr>
            <w:tcW w:w="5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Handling</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2a</w:t>
            </w:r>
          </w:p>
        </w:tc>
        <w:tc>
          <w:tcPr>
            <w:tcW w:w="3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host already has 2 accepted bookings that day.</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“This host is fully booked on this day.” The system shows other hosts available that day.</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2b</w:t>
            </w:r>
          </w:p>
        </w:tc>
        <w:tc>
          <w:tcPr>
            <w:tcW w:w="3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slot overlaps another booking or is blocked.</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“This time is no longer available.” The calendar is refreshed.</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2c</w:t>
            </w:r>
          </w:p>
        </w:tc>
        <w:tc>
          <w:tcPr>
            <w:tcW w:w="3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group is larger than the experience maximum.</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“This experience accepts up to N people.”</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3a</w:t>
            </w:r>
          </w:p>
        </w:tc>
        <w:tc>
          <w:tcPr>
            <w:tcW w:w="3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card is refused or the gateway does not respond.</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No booking is created; “Payment could not be authorised, please try another card.”</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4a</w:t>
            </w:r>
          </w:p>
        </w:tc>
        <w:tc>
          <w:tcPr>
            <w:tcW w:w="3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host does not answer within 12 hours.</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request expires, the authorisation is released and the tourist receives similar hosts (FR-13).</w:t>
            </w:r>
          </w:p>
        </w:tc>
      </w:tr>
    </w:tbl>
    <w:p>
      <w:pPr>
        <w:spacing w:after="80"/>
      </w:pPr>
    </w:p>
    <w:p>
      <w:pPr>
        <w:pStyle w:val="Titre2"/>
        <w:keepNext/>
      </w:pPr>
      <w:r>
        <w:t>6.4 Detailed use case: UC-08 Cancel booking</w:t>
      </w:r>
    </w:p>
    <w:tbl>
      <w:tblPr>
        <w:tblW w:type="dxa" w:w="9360"/>
        <w:tblLayout w:type="fixed"/>
        <w:tblLook w:firstColumn="1" w:firstRow="1" w:lastColumn="0" w:lastRow="0" w:noHBand="0" w:noVBand="1" w:val="04A0"/>
      </w:tblPr>
      <w:tblGrid>
        <w:gridCol w:w="2400"/>
        <w:gridCol w:w="6960"/>
      </w:tblGrid>
      <w:tr>
        <w:trPr>
          <w:cantSplit/>
          <w:tblHeader w:val="true"/>
        </w:trPr>
        <w:tc>
          <w:tcPr>
            <w:tcW w:w="24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Details</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Primary actor</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Tourist or host</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Supporting actors</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Payment gateway</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Goal</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Cancel an accepted booking with the correct refund and, if the host cancels late, help the tourist find another host.</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Preconditions</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The booking is Accepted and has not started.</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Includes / extended by</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«include» Refund · «extend» Suggest alternative hosts (condition: host cancels less than 24 h before)</w:t>
            </w:r>
          </w:p>
        </w:tc>
      </w:tr>
      <w:tr>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Postconditions</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The booking is Cancelled; the correct refund is made; host strikes are updated.</w:t>
            </w:r>
          </w:p>
        </w:tc>
      </w:tr>
    </w:tbl>
    <w:p>
      <w:pPr>
        <w:spacing w:after="80"/>
      </w:pPr>
    </w:p>
    <w:p>
      <w:pPr>
        <w:keepNext/>
        <w:spacing w:before="120" w:after="80"/>
      </w:pPr>
      <w:r>
        <w:rPr>
          <w:b/>
        </w:rPr>
        <w:t>Main flow (the host cancels)</w:t>
      </w:r>
    </w:p>
    <w:tbl>
      <w:tblPr>
        <w:tblW w:type="dxa" w:w="9360"/>
        <w:tblLayout w:type="fixed"/>
        <w:tblLook w:firstColumn="1" w:firstRow="1" w:lastColumn="0" w:lastRow="0" w:noHBand="0" w:noVBand="1" w:val="04A0"/>
      </w:tblPr>
      <w:tblGrid>
        <w:gridCol w:w="700"/>
        <w:gridCol w:w="3700"/>
        <w:gridCol w:w="4960"/>
      </w:tblGrid>
      <w:tr>
        <w:trPr>
          <w:cantSplit/>
          <w:tblHeader w:val="true"/>
        </w:trPr>
        <w:tc>
          <w:tcPr>
            <w:tcW w:w="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Step</w:t>
            </w:r>
          </w:p>
        </w:tc>
        <w:tc>
          <w:tcPr>
            <w:tcW w:w="3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Host</w:t>
            </w:r>
          </w:p>
        </w:tc>
        <w:tc>
          <w:tcPr>
            <w:tcW w:w="49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System</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1</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Opens the booking, taps Cancel and gives a reason.</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Asks for confirmation and shows that the tourist will be fully refunded.</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2</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Confirms.</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Refunds 100% to the tourist (FR-15) and sets the booking to Cancelled.</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3</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If the start is less than 24 hours away: records a strike; if it is the second strike in 30 days, suspends the host (FR-21).</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4</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If the start is less than 24 hours away: finds up to 3 active hosts within 10 km who speak one of the tourist's languages and are free at the same time, and sends them to the tourist (FR-15).</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5</w:t>
            </w:r>
          </w:p>
        </w:tc>
        <w:tc>
          <w:tcPr>
            <w:tcW w:w="3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w:t>
            </w:r>
          </w:p>
        </w:tc>
        <w:tc>
          <w:tcPr>
            <w:tcW w:w="4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Notifies the tourist of the cancellation, the refund and the alternatives (FR-19).</w:t>
            </w:r>
          </w:p>
        </w:tc>
      </w:tr>
    </w:tbl>
    <w:p>
      <w:pPr>
        <w:spacing w:after="80"/>
      </w:pPr>
    </w:p>
    <w:p>
      <w:pPr>
        <w:keepNext/>
        <w:spacing w:before="120" w:after="80"/>
      </w:pPr>
      <w:r>
        <w:rPr>
          <w:b/>
        </w:rPr>
        <w:t>Alternative flows</w:t>
      </w:r>
    </w:p>
    <w:tbl>
      <w:tblPr>
        <w:tblW w:type="dxa" w:w="9360"/>
        <w:tblLayout w:type="fixed"/>
        <w:tblLook w:firstColumn="1" w:firstRow="1" w:lastColumn="0" w:lastRow="0" w:noHBand="0" w:noVBand="1" w:val="04A0"/>
      </w:tblPr>
      <w:tblGrid>
        <w:gridCol w:w="700"/>
        <w:gridCol w:w="3500"/>
        <w:gridCol w:w="5160"/>
      </w:tblGrid>
      <w:tr>
        <w:trPr>
          <w:cantSplit/>
          <w:tblHeader w:val="true"/>
        </w:trPr>
        <w:tc>
          <w:tcPr>
            <w:tcW w:w="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Ref.</w:t>
            </w:r>
          </w:p>
        </w:tc>
        <w:tc>
          <w:tcPr>
            <w:tcW w:w="35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Condition</w:t>
            </w:r>
          </w:p>
        </w:tc>
        <w:tc>
          <w:tcPr>
            <w:tcW w:w="5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Handling</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A1</w:t>
            </w:r>
          </w:p>
        </w:tc>
        <w:tc>
          <w:tcPr>
            <w:tcW w:w="3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tourist cancels instead of the host.</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Refund by the tourist policy: 100% (≥ 48 h before), 50% (24–48 h), 0% (&lt; 24 h) (FR-14). No strike, no alternatives.</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4a</w:t>
            </w:r>
          </w:p>
        </w:tc>
        <w:tc>
          <w:tcPr>
            <w:tcW w:w="3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No alternative host matches.</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tourist is told no host is available at that time and is invited to search other dates.</w:t>
            </w:r>
          </w:p>
        </w:tc>
      </w:tr>
      <w:tr>
        <w:trPr>
          <w:cantSplit/>
        </w:trPr>
        <w:tc>
          <w:tcPr>
            <w:tcW w:w="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2a</w:t>
            </w:r>
          </w:p>
        </w:tc>
        <w:tc>
          <w:tcPr>
            <w:tcW w:w="3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refund fails at the gateway.</w:t>
            </w:r>
          </w:p>
        </w:tc>
        <w:tc>
          <w:tcPr>
            <w:tcW w:w="5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The booking is still cancelled; the refund is retried automatically and an admin is alerted.</w:t>
            </w:r>
          </w:p>
        </w:tc>
      </w:tr>
    </w:tbl>
    <w:p>
      <w:pPr>
        <w:spacing w:after="80"/>
      </w:pPr>
    </w:p>
    <w:p>
      <w:pPr>
        <w:pStyle w:val="Titre1"/>
        <w:keepNext/>
      </w:pPr>
      <w:r>
        <w:t>7. Business Rules and Acceptance Tests</w:t>
      </w:r>
    </w:p>
    <w:p>
      <w:pPr>
        <w:pStyle w:val="Titre2"/>
        <w:keepNext/>
      </w:pPr>
      <w:r>
        <w:t>7.1 Business rules</w:t>
      </w:r>
    </w:p>
    <w:tbl>
      <w:tblPr>
        <w:tblW w:type="dxa" w:w="9360"/>
        <w:tblLayout w:type="fixed"/>
        <w:tblLook w:firstColumn="1" w:firstRow="1" w:lastColumn="0" w:lastRow="0" w:noHBand="0" w:noVBand="1" w:val="04A0"/>
      </w:tblPr>
      <w:tblGrid>
        <w:gridCol w:w="1000"/>
        <w:gridCol w:w="6560"/>
        <w:gridCol w:w="1800"/>
      </w:tblGrid>
      <w:tr>
        <w:trPr>
          <w:cantSplit/>
          <w:tblHeader w:val="true"/>
        </w:trPr>
        <w:tc>
          <w:tcPr>
            <w:tcW w:w="10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Rule</w:t>
            </w:r>
          </w:p>
        </w:tc>
        <w:tc>
          <w:tcPr>
            <w:tcW w:w="65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Description</w:t>
            </w:r>
          </w:p>
        </w:tc>
        <w:tc>
          <w:tcPr>
            <w:tcW w:w="1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BR-01</w:t>
            </w:r>
          </w:p>
        </w:tc>
        <w:tc>
          <w:tcPr>
            <w:tcW w:w="6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 host can be booked only in state Active (verified + experience published + payout details).</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FR-05</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BR-02</w:t>
            </w:r>
          </w:p>
        </w:tc>
        <w:tc>
          <w:tcPr>
            <w:tcW w:w="6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 host can have at most 2 accepted bookings per calendar day.</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FR-12</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BR-03</w:t>
            </w:r>
          </w:p>
        </w:tc>
        <w:tc>
          <w:tcPr>
            <w:tcW w:w="6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 host must answer a request within 12 hours, otherwise it expires.</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FR-13</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BR-04</w:t>
            </w:r>
          </w:p>
        </w:tc>
        <w:tc>
          <w:tcPr>
            <w:tcW w:w="6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Tourist refund: 100% if ≥ 48 h before, 50% if 24–48 h, 0% if &lt; 24 h.</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FR-14</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BR-05</w:t>
            </w:r>
          </w:p>
        </w:tc>
        <w:tc>
          <w:tcPr>
            <w:tcW w:w="6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 cancellation: always 100% refund; under 24 h it is a strike and alternatives are suggested.</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FR-15</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BR-06</w:t>
            </w:r>
          </w:p>
        </w:tc>
        <w:tc>
          <w:tcPr>
            <w:tcW w:w="6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2 strikes in 30 days, or an average below 3.0 over the last 5 reviews, suspends the host.</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FR-21</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BR-07</w:t>
            </w:r>
          </w:p>
        </w:tc>
        <w:tc>
          <w:tcPr>
            <w:tcW w:w="6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Platform commission is 15%; payout 24 h after completion if no dispute.</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FR-25</w:t>
            </w:r>
          </w:p>
        </w:tc>
      </w:tr>
      <w:tr>
        <w:trPr>
          <w:cantSplit/>
        </w:trPr>
        <w:tc>
          <w:tcPr>
            <w:tcW w:w="1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BR-08</w:t>
            </w:r>
          </w:p>
        </w:tc>
        <w:tc>
          <w:tcPr>
            <w:tcW w:w="65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Experiences last 1–6 hours and accept at most 6 people.</w:t>
            </w:r>
          </w:p>
        </w:tc>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FR-06</w:t>
            </w:r>
          </w:p>
        </w:tc>
      </w:tr>
    </w:tbl>
    <w:p>
      <w:pPr>
        <w:spacing w:after="80"/>
      </w:pPr>
    </w:p>
    <w:p>
      <w:pPr>
        <w:pStyle w:val="Titre2"/>
        <w:keepNext/>
      </w:pPr>
      <w:r>
        <w:t>7.2 Sample acceptance tests</w:t>
      </w:r>
    </w:p>
    <w:tbl>
      <w:tblPr>
        <w:tblW w:type="dxa" w:w="9360"/>
        <w:tblLayout w:type="fixed"/>
        <w:tblLook w:firstColumn="1" w:firstRow="1" w:lastColumn="0" w:lastRow="0" w:noHBand="0" w:noVBand="1" w:val="04A0"/>
      </w:tblPr>
      <w:tblGrid>
        <w:gridCol w:w="800"/>
        <w:gridCol w:w="800"/>
        <w:gridCol w:w="2500"/>
        <w:gridCol w:w="2400"/>
        <w:gridCol w:w="2860"/>
      </w:tblGrid>
      <w:tr>
        <w:trPr>
          <w:cantSplit/>
          <w:tblHeader w:val="true"/>
        </w:trPr>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Test</w:t>
            </w:r>
          </w:p>
        </w:tc>
        <w:tc>
          <w:tcPr>
            <w:tcW w:w="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Req.</w:t>
            </w:r>
          </w:p>
        </w:tc>
        <w:tc>
          <w:tcPr>
            <w:tcW w:w="25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Given</w:t>
            </w:r>
          </w:p>
        </w:tc>
        <w:tc>
          <w:tcPr>
            <w:tcW w:w="24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When</w:t>
            </w:r>
          </w:p>
        </w:tc>
        <w:tc>
          <w:tcPr>
            <w:tcW w:w="28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Then</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AT-12</w:t>
            </w:r>
          </w:p>
        </w:tc>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FR-12</w:t>
            </w:r>
          </w:p>
        </w:tc>
        <w:tc>
          <w:tcPr>
            <w:tcW w:w="2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 Sami has 2 accepted bookings on 12 May</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 tourist requests a third booking with Sami on 12 May</w:t>
            </w:r>
          </w:p>
        </w:tc>
        <w:tc>
          <w:tcPr>
            <w:tcW w:w="28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request is rejected with “This host is fully booked on this day”</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AT-13</w:t>
            </w:r>
          </w:p>
        </w:tc>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FR-13</w:t>
            </w:r>
          </w:p>
        </w:tc>
        <w:tc>
          <w:tcPr>
            <w:tcW w:w="2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 request was made at 09:00 and the host has not answered</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clock reaches 21:00 the same day</w:t>
            </w:r>
          </w:p>
        </w:tc>
        <w:tc>
          <w:tcPr>
            <w:tcW w:w="28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request becomes Expired, the authorisation is released and the tourist is notified</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AT-14</w:t>
            </w:r>
          </w:p>
        </w:tc>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FR-14</w:t>
            </w:r>
          </w:p>
        </w:tc>
        <w:tc>
          <w:tcPr>
            <w:tcW w:w="2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An accepted booking of 120 TND starts on Saturday at 10:00</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tourist cancels on Thursday at 18:00 (40 hours before)</w:t>
            </w:r>
          </w:p>
        </w:tc>
        <w:tc>
          <w:tcPr>
            <w:tcW w:w="28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tourist is refunded 60 TND (50%)</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AT-15</w:t>
            </w:r>
          </w:p>
        </w:tc>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FR-15</w:t>
            </w:r>
          </w:p>
        </w:tc>
        <w:tc>
          <w:tcPr>
            <w:tcW w:w="2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An accepted booking starts tomorrow at 10:00; the tourist speaks French</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host cancels today at 15:00 (19 hours before)</w:t>
            </w:r>
          </w:p>
        </w:tc>
        <w:tc>
          <w:tcPr>
            <w:tcW w:w="28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Full refund; the tourist receives up to 3 French-speaking active hosts within 10 km available tomorrow at 10:00</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AT-21</w:t>
            </w:r>
          </w:p>
        </w:tc>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FR-21</w:t>
            </w:r>
          </w:p>
        </w:tc>
        <w:tc>
          <w:tcPr>
            <w:tcW w:w="2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 host cancelled one booking 10 hours before its start on 1 May</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host cancels another booking 5 hours before its start on 20 May</w:t>
            </w:r>
          </w:p>
        </w:tc>
        <w:tc>
          <w:tcPr>
            <w:tcW w:w="28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host becomes Suspended, disappears from search, and all their future bookings are refunded</w:t>
            </w:r>
          </w:p>
        </w:tc>
      </w:tr>
      <w:tr>
        <w:trPr>
          <w:cantSplit/>
        </w:trPr>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AT-25</w:t>
            </w:r>
          </w:p>
        </w:tc>
        <w:tc>
          <w:tcPr>
            <w:tcW w:w="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FR-25</w:t>
            </w:r>
          </w:p>
        </w:tc>
        <w:tc>
          <w:tcPr>
            <w:tcW w:w="25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 200 TND booking is completed on Monday at 18:00 with no dispute</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Tuesday at 18:00 passes</w:t>
            </w:r>
          </w:p>
        </w:tc>
        <w:tc>
          <w:tcPr>
            <w:tcW w:w="28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 payout of 170 TND is sent to the host</w:t>
            </w:r>
          </w:p>
        </w:tc>
      </w:tr>
    </w:tbl>
    <w:p>
      <w:pPr>
        <w:spacing w:after="80"/>
      </w:pPr>
    </w:p>
    <w:p>
      <w:pPr>
        <w:pStyle w:val="Titre1"/>
        <w:keepNext/>
      </w:pPr>
      <w:r>
        <w:t>8. Requirements Traceability</w:t>
      </w:r>
    </w:p>
    <w:tbl>
      <w:tblPr>
        <w:tblW w:type="dxa" w:w="9360"/>
        <w:tblLayout w:type="fixed"/>
        <w:tblLook w:firstColumn="1" w:firstRow="1" w:lastColumn="0" w:lastRow="0" w:noHBand="0" w:noVBand="1" w:val="04A0"/>
      </w:tblPr>
      <w:tblGrid>
        <w:gridCol w:w="1400"/>
        <w:gridCol w:w="1100"/>
        <w:gridCol w:w="2700"/>
        <w:gridCol w:w="2000"/>
        <w:gridCol w:w="2160"/>
      </w:tblGrid>
      <w:tr>
        <w:trPr>
          <w:cantSplit/>
          <w:tblHeader w:val="true"/>
        </w:trPr>
        <w:tc>
          <w:tcPr>
            <w:tcW w:w="14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Requirement</w:t>
            </w:r>
          </w:p>
        </w:tc>
        <w:tc>
          <w:tcPr>
            <w:tcW w:w="11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Priority</w:t>
            </w:r>
          </w:p>
        </w:tc>
        <w:tc>
          <w:tcPr>
            <w:tcW w:w="2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Source</w:t>
            </w:r>
          </w:p>
        </w:tc>
        <w:tc>
          <w:tcPr>
            <w:tcW w:w="20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Use case</w:t>
            </w:r>
          </w:p>
        </w:tc>
        <w:tc>
          <w:tcPr>
            <w:tcW w:w="2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Acceptance test</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FR-01</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UC-01</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AT-01</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FR-02</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All</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UC-01</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AT-02</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FR-03</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Admin</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UC-02</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AT-03</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FR-04</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Admin</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UC-03</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AT-04</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FR-05</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Admin, Tourist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UC-03</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AT-05</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FR-06</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UC-04</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AT-06</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FR-07</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UC-04</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AT-07</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FR-08</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UC-05</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AT-08</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FR-09</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Should</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UC-05</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AT-09</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FR-10</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UC-05</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AT-10</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FR-11</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UC-06</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AT-11</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FR-12</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 Business owner</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UC-06</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AT-12</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FR-13</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UC-07</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AT-13</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FR-14</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Business owner</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UC-08</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AT-14</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FR-15</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Business owner</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UC-08</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AT-15</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FR-16</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UC-07</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AT-16</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FR-17</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UC-09</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AT-17</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FR-18</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Should</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UC-09</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AT-18</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FR-19</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UC-06 – UC-08</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AT-19</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FR-20</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Should</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UC-10</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AT-20</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FR-21</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Admin, Business owner</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UC-11</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AT-21</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FR-22</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Should</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All</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UC-11</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AT-22</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FR-23</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Admin</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UC-11</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AT-23</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FR-24</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Should</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Admin</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UC-11</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AT-24</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FR-25</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Must</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 Business owner</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UC-12</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AT-25</w:t>
            </w:r>
          </w:p>
        </w:tc>
      </w:tr>
      <w:tr>
        <w:trPr>
          <w:cantSplit/>
        </w:trPr>
        <w:tc>
          <w:tcPr>
            <w:tcW w:w="1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FR-26</w:t>
            </w:r>
          </w:p>
        </w:tc>
        <w:tc>
          <w:tcPr>
            <w:tcW w:w="1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Should</w:t>
            </w:r>
          </w:p>
        </w:tc>
        <w:tc>
          <w:tcPr>
            <w:tcW w:w="2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w:t>
            </w:r>
          </w:p>
        </w:tc>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UC-12</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AT-26</w:t>
            </w:r>
          </w:p>
        </w:tc>
      </w:tr>
    </w:tbl>
    <w:p>
      <w:pPr>
        <w:spacing w:after="80"/>
      </w:pPr>
    </w:p>
    <w:p>
      <w:pPr>
        <w:pStyle w:val="Titre2"/>
        <w:keepNext/>
      </w:pPr>
      <w:r>
        <w:t>8.1 Open questions for stakeholders</w:t>
      </w:r>
    </w:p>
    <w:p>
      <w:pPr>
        <w:pStyle w:val="Paragraphedeliste"/>
        <w:numPr>
          <w:ilvl w:val="0"/>
          <w:numId w:val="1"/>
        </w:numPr>
        <w:spacing w:after="80"/>
      </w:pPr>
      <w:r>
        <w:rPr/>
        <w:t>Is 2 bookings per day the right limit for all hosts, or should experienced hosts be allowed 3?</w:t>
      </w:r>
    </w:p>
    <w:p>
      <w:pPr>
        <w:pStyle w:val="Paragraphedeliste"/>
        <w:numPr>
          <w:ilvl w:val="0"/>
          <w:numId w:val="1"/>
        </w:numPr>
        <w:spacing w:after="80"/>
      </w:pPr>
      <w:r>
        <w:rPr/>
        <w:t>Should tourists be charged a service fee on top of the host's price, or is the 15% commission taken only from hosts?</w:t>
      </w:r>
    </w:p>
    <w:p>
      <w:pPr>
        <w:pStyle w:val="Paragraphedeliste"/>
        <w:numPr>
          <w:ilvl w:val="0"/>
          <w:numId w:val="1"/>
        </w:numPr>
        <w:spacing w:after="80"/>
      </w:pPr>
      <w:r>
        <w:rPr/>
        <w:t>Which payment provider will be used, and does it support international cards and payouts to Tunisian bank accounts?</w:t>
      </w:r>
    </w:p>
    <w:sectPr w:rsidR="00A1524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71F95"/>
    <w:multiLevelType w:val="hybridMultilevel"/>
    <w:tmpl w:val="A3265942"/>
    <w:lvl w:ilvl="0" w:tplc="B058B106">
      <w:start w:val="1"/>
      <w:numFmt w:val="bullet"/>
      <w:lvlText w:val="●"/>
      <w:lvlJc w:val="left"/>
      <w:pPr>
        <w:ind w:left="720" w:hanging="360"/>
      </w:pPr>
    </w:lvl>
    <w:lvl w:ilvl="1" w:tplc="A10AAB40">
      <w:start w:val="1"/>
      <w:numFmt w:val="bullet"/>
      <w:lvlText w:val="○"/>
      <w:lvlJc w:val="left"/>
      <w:pPr>
        <w:ind w:left="1440" w:hanging="360"/>
      </w:pPr>
    </w:lvl>
    <w:lvl w:ilvl="2" w:tplc="53C65C14">
      <w:start w:val="1"/>
      <w:numFmt w:val="bullet"/>
      <w:lvlText w:val="■"/>
      <w:lvlJc w:val="left"/>
      <w:pPr>
        <w:ind w:left="2160" w:hanging="360"/>
      </w:pPr>
    </w:lvl>
    <w:lvl w:ilvl="3" w:tplc="D2BE3FD8">
      <w:start w:val="1"/>
      <w:numFmt w:val="bullet"/>
      <w:lvlText w:val="●"/>
      <w:lvlJc w:val="left"/>
      <w:pPr>
        <w:ind w:left="2880" w:hanging="360"/>
      </w:pPr>
    </w:lvl>
    <w:lvl w:ilvl="4" w:tplc="CC7426D6">
      <w:start w:val="1"/>
      <w:numFmt w:val="bullet"/>
      <w:lvlText w:val="○"/>
      <w:lvlJc w:val="left"/>
      <w:pPr>
        <w:ind w:left="3600" w:hanging="360"/>
      </w:pPr>
    </w:lvl>
    <w:lvl w:ilvl="5" w:tplc="26CA7628">
      <w:start w:val="1"/>
      <w:numFmt w:val="bullet"/>
      <w:lvlText w:val="■"/>
      <w:lvlJc w:val="left"/>
      <w:pPr>
        <w:ind w:left="4320" w:hanging="360"/>
      </w:pPr>
    </w:lvl>
    <w:lvl w:ilvl="6" w:tplc="4FEEDFB6">
      <w:start w:val="1"/>
      <w:numFmt w:val="bullet"/>
      <w:lvlText w:val="●"/>
      <w:lvlJc w:val="left"/>
      <w:pPr>
        <w:ind w:left="5040" w:hanging="360"/>
      </w:pPr>
    </w:lvl>
    <w:lvl w:ilvl="7" w:tplc="E7F8CFEA">
      <w:start w:val="1"/>
      <w:numFmt w:val="bullet"/>
      <w:lvlText w:val="●"/>
      <w:lvlJc w:val="left"/>
      <w:pPr>
        <w:ind w:left="5760" w:hanging="360"/>
      </w:pPr>
    </w:lvl>
    <w:lvl w:ilvl="8" w:tplc="BBDA3DA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248"/>
    <w:rsid w:val="0005370C"/>
    <w:rsid w:val="000F1782"/>
    <w:rsid w:val="005B3486"/>
    <w:rsid w:val="00A15248"/>
    <w:rsid w:val="00C64D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DDA68"/>
  <w15:docId w15:val="{4FD505A2-28E7-41FF-B947-39EABAE5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pBdr>
        <w:bottom w:val="single" w:sz="8" w:space="4" w:color="1F6FEB"/>
      </w:pBdr>
      <w:spacing w:before="360" w:after="160"/>
      <w:outlineLvl w:val="0"/>
    </w:pPr>
    <w:rPr>
      <w:b/>
      <w:bCs/>
      <w:color w:val="1F6FEB"/>
      <w:sz w:val="30"/>
      <w:szCs w:val="30"/>
    </w:rPr>
  </w:style>
  <w:style w:type="paragraph" w:styleId="Titre2">
    <w:name w:val="heading 2"/>
    <w:uiPriority w:val="9"/>
    <w:unhideWhenUsed/>
    <w:qFormat/>
    <w:pPr>
      <w:spacing w:before="260" w:after="120"/>
      <w:outlineLvl w:val="1"/>
    </w:pPr>
    <w:rPr>
      <w:b/>
      <w:bCs/>
      <w:color w:val="1B1F24"/>
      <w:sz w:val="25"/>
      <w:szCs w:val="25"/>
    </w:rPr>
  </w:style>
  <w:style w:type="paragraph" w:styleId="Titre3">
    <w:name w:val="heading 3"/>
    <w:uiPriority w:val="9"/>
    <w:unhideWhenUsed/>
    <w:qFormat/>
    <w:pPr>
      <w:spacing w:before="200" w:after="100"/>
      <w:outlineLvl w:val="2"/>
    </w:pPr>
    <w:rPr>
      <w:b/>
      <w:bCs/>
      <w:i/>
      <w:iCs/>
      <w:color w:val="33333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3113</TotalTime>
  <Pages>1</Pages>
  <Words>650</Words>
  <Characters>3581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wsi pc</cp:lastModifiedBy>
  <cp:revision>4</cp:revision>
  <dcterms:created xsi:type="dcterms:W3CDTF">2026-09-23T08:56:00Z</dcterms:created>
  <dcterms:modified xsi:type="dcterms:W3CDTF">2026-09-25T14:05:00Z</dcterms:modified>
</cp:coreProperties>
</file>