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FC28" w14:textId="355436F8" w:rsidR="00912D10" w:rsidRDefault="00912D10" w:rsidP="0033344F"/>
    <w:sectPr w:rsidR="0091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F6A2D"/>
    <w:multiLevelType w:val="hybridMultilevel"/>
    <w:tmpl w:val="C6FAF66C"/>
    <w:lvl w:ilvl="0" w:tplc="0C405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C0"/>
    <w:rsid w:val="0033344F"/>
    <w:rsid w:val="00572EC0"/>
    <w:rsid w:val="008E2B97"/>
    <w:rsid w:val="00912D10"/>
    <w:rsid w:val="00BD179D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1DCC"/>
  <w15:chartTrackingRefBased/>
  <w15:docId w15:val="{89CCFEFB-E444-4D48-A387-05B36569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 Timalsina</dc:creator>
  <cp:keywords/>
  <dc:description/>
  <cp:lastModifiedBy>Ravin Timalsina</cp:lastModifiedBy>
  <cp:revision>5</cp:revision>
  <dcterms:created xsi:type="dcterms:W3CDTF">2022-07-22T03:12:00Z</dcterms:created>
  <dcterms:modified xsi:type="dcterms:W3CDTF">2022-07-22T03:37:00Z</dcterms:modified>
</cp:coreProperties>
</file>