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HELP MOBILITY</w:t>
      </w:r>
    </w:p>
    <w:p>
      <w:r>
        <w:rPr>
          <w:color w:val="555555"/>
          <w:sz w:val="18"/>
        </w:rPr>
        <w:t>helpmobility.ca   •   ADP-Authorized Vendor   •   Greater Toronto Area</w:t>
      </w:r>
    </w:p>
    <w:p>
      <w:r>
        <w:rPr>
          <w:b/>
          <w:color w:val="177A6E"/>
          <w:sz w:val="32"/>
        </w:rPr>
        <w:t>Insurance Predetermination Request</w:t>
      </w:r>
    </w:p>
    <w:p>
      <w:r>
        <w:rPr>
          <w:i/>
          <w:color w:val="555555"/>
          <w:sz w:val="20"/>
        </w:rPr>
        <w:t>Use for DME items over ~$500. Submit before delivery; attach prescription, quote, and LMN.</w:t>
      </w:r>
    </w:p>
    <w:tbl>
      <w:tblPr>
        <w:tblStyle w:val="TableGrid"/>
        <w:tblW w:type="auto" w:w="0"/>
        <w:tblLook w:firstColumn="1" w:firstRow="1" w:lastColumn="0" w:lastRow="0" w:noHBand="0" w:noVBand="1" w:val="04A0"/>
      </w:tblPr>
      <w:tblGrid>
        <w:gridCol w:w="3456"/>
        <w:gridCol w:w="6480"/>
      </w:tblGrid>
      <w:tr>
        <w:tc>
          <w:tcPr>
            <w:tcW w:type="dxa" w:w="4968"/>
            <w:shd w:fill="EDF1F7"/>
          </w:tcPr>
          <w:p>
            <w:r>
              <w:rPr>
                <w:b/>
                <w:sz w:val="20"/>
              </w:rPr>
              <w:t>Date</w:t>
            </w:r>
          </w:p>
        </w:tc>
        <w:tc>
          <w:tcPr>
            <w:tcW w:type="dxa" w:w="4968"/>
          </w:tcPr>
          <w:p>
            <w:r>
              <w:rPr>
                <w:color w:val="555555"/>
                <w:sz w:val="18"/>
              </w:rPr>
              <w:t>______________</w:t>
            </w:r>
          </w:p>
        </w:tc>
      </w:tr>
      <w:tr>
        <w:tc>
          <w:tcPr>
            <w:tcW w:type="dxa" w:w="4968"/>
            <w:shd w:fill="EDF1F7"/>
          </w:tcPr>
          <w:p>
            <w:r>
              <w:rPr>
                <w:b/>
                <w:sz w:val="20"/>
              </w:rPr>
              <w:t>To</w:t>
            </w:r>
          </w:p>
        </w:tc>
        <w:tc>
          <w:tcPr>
            <w:tcW w:type="dxa" w:w="4968"/>
          </w:tcPr>
          <w:p>
            <w:r>
              <w:rPr>
                <w:color w:val="555555"/>
                <w:sz w:val="18"/>
              </w:rPr>
              <w:t>[Insurer claims dept] — Manulife / Sun Life / Canada Life / GreenShield / other</w:t>
            </w:r>
          </w:p>
        </w:tc>
      </w:tr>
      <w:tr>
        <w:tc>
          <w:tcPr>
            <w:tcW w:type="dxa" w:w="4968"/>
            <w:shd w:fill="EDF1F7"/>
          </w:tcPr>
          <w:p>
            <w:r>
              <w:rPr>
                <w:b/>
                <w:sz w:val="20"/>
              </w:rPr>
              <w:t>Re</w:t>
            </w:r>
          </w:p>
        </w:tc>
        <w:tc>
          <w:tcPr>
            <w:tcW w:type="dxa" w:w="4968"/>
          </w:tcPr>
          <w:p>
            <w:r>
              <w:rPr>
                <w:color w:val="555555"/>
                <w:sz w:val="18"/>
              </w:rPr>
              <w:t>Predetermination of benefits — durable medical equipment</w:t>
            </w:r>
          </w:p>
        </w:tc>
      </w:tr>
    </w:tbl>
    <w:tbl>
      <w:tblPr>
        <w:tblW w:type="auto" w:w="0"/>
        <w:tblLook w:firstColumn="1" w:firstRow="1" w:lastColumn="0" w:lastRow="0" w:noHBand="0" w:noVBand="1" w:val="04A0"/>
      </w:tblPr>
      <w:tblGrid>
        <w:gridCol w:w="9936"/>
      </w:tblGrid>
      <w:tr>
        <w:tc>
          <w:tcPr>
            <w:tcW w:type="dxa" w:w="9936"/>
            <w:shd w:fill="1F3864"/>
          </w:tcPr>
          <w:p>
            <w:r>
              <w:rPr>
                <w:b/>
                <w:color w:val="FFFFFF"/>
                <w:sz w:val="21"/>
              </w:rPr>
              <w:t>PLAN MEMBER / PATIENT</w:t>
            </w:r>
          </w:p>
        </w:tc>
      </w:tr>
    </w:tbl>
    <w:tbl>
      <w:tblPr>
        <w:tblStyle w:val="TableGrid"/>
        <w:tblW w:type="auto" w:w="0"/>
        <w:tblLook w:firstColumn="1" w:firstRow="1" w:lastColumn="0" w:lastRow="0" w:noHBand="0" w:noVBand="1" w:val="04A0"/>
      </w:tblPr>
      <w:tblGrid>
        <w:gridCol w:w="3456"/>
        <w:gridCol w:w="6480"/>
      </w:tblGrid>
      <w:tr>
        <w:tc>
          <w:tcPr>
            <w:tcW w:type="dxa" w:w="4968"/>
            <w:shd w:fill="EDF1F7"/>
          </w:tcPr>
          <w:p>
            <w:r>
              <w:rPr>
                <w:b/>
                <w:sz w:val="20"/>
              </w:rPr>
              <w:t>Plan member name</w:t>
            </w:r>
          </w:p>
        </w:tc>
        <w:tc>
          <w:tcPr>
            <w:tcW w:type="dxa" w:w="4968"/>
          </w:tcPr>
          <w:p>
            <w:r>
              <w:rPr>
                <w:color w:val="555555"/>
                <w:sz w:val="18"/>
              </w:rPr>
            </w:r>
          </w:p>
        </w:tc>
      </w:tr>
      <w:tr>
        <w:tc>
          <w:tcPr>
            <w:tcW w:type="dxa" w:w="4968"/>
            <w:shd w:fill="EDF1F7"/>
          </w:tcPr>
          <w:p>
            <w:r>
              <w:rPr>
                <w:b/>
                <w:sz w:val="20"/>
              </w:rPr>
              <w:t>Policy / group #</w:t>
            </w:r>
          </w:p>
        </w:tc>
        <w:tc>
          <w:tcPr>
            <w:tcW w:type="dxa" w:w="4968"/>
          </w:tcPr>
          <w:p>
            <w:r>
              <w:rPr>
                <w:color w:val="555555"/>
                <w:sz w:val="18"/>
              </w:rPr>
            </w:r>
          </w:p>
        </w:tc>
      </w:tr>
      <w:tr>
        <w:tc>
          <w:tcPr>
            <w:tcW w:type="dxa" w:w="4968"/>
            <w:shd w:fill="EDF1F7"/>
          </w:tcPr>
          <w:p>
            <w:r>
              <w:rPr>
                <w:b/>
                <w:sz w:val="20"/>
              </w:rPr>
              <w:t>Certificate / ID #</w:t>
            </w:r>
          </w:p>
        </w:tc>
        <w:tc>
          <w:tcPr>
            <w:tcW w:type="dxa" w:w="4968"/>
          </w:tcPr>
          <w:p>
            <w:r>
              <w:rPr>
                <w:color w:val="555555"/>
                <w:sz w:val="18"/>
              </w:rPr>
            </w:r>
          </w:p>
        </w:tc>
      </w:tr>
      <w:tr>
        <w:tc>
          <w:tcPr>
            <w:tcW w:type="dxa" w:w="4968"/>
            <w:shd w:fill="EDF1F7"/>
          </w:tcPr>
          <w:p>
            <w:r>
              <w:rPr>
                <w:b/>
                <w:sz w:val="20"/>
              </w:rPr>
              <w:t>Patient name (if dependent)</w:t>
            </w:r>
          </w:p>
        </w:tc>
        <w:tc>
          <w:tcPr>
            <w:tcW w:type="dxa" w:w="4968"/>
          </w:tcPr>
          <w:p>
            <w:r>
              <w:rPr>
                <w:color w:val="555555"/>
                <w:sz w:val="18"/>
              </w:rPr>
            </w:r>
          </w:p>
        </w:tc>
      </w:tr>
      <w:tr>
        <w:tc>
          <w:tcPr>
            <w:tcW w:type="dxa" w:w="4968"/>
            <w:shd w:fill="EDF1F7"/>
          </w:tcPr>
          <w:p>
            <w:r>
              <w:rPr>
                <w:b/>
                <w:sz w:val="20"/>
              </w:rPr>
              <w:t>Date of birth</w:t>
            </w:r>
          </w:p>
        </w:tc>
        <w:tc>
          <w:tcPr>
            <w:tcW w:type="dxa" w:w="4968"/>
          </w:tcPr>
          <w:p>
            <w:r>
              <w:rPr>
                <w:color w:val="555555"/>
                <w:sz w:val="18"/>
              </w:rPr>
            </w:r>
          </w:p>
        </w:tc>
      </w:tr>
    </w:tbl>
    <w:tbl>
      <w:tblPr>
        <w:tblW w:type="auto" w:w="0"/>
        <w:tblLook w:firstColumn="1" w:firstRow="1" w:lastColumn="0" w:lastRow="0" w:noHBand="0" w:noVBand="1" w:val="04A0"/>
      </w:tblPr>
      <w:tblGrid>
        <w:gridCol w:w="9936"/>
      </w:tblGrid>
      <w:tr>
        <w:tc>
          <w:tcPr>
            <w:tcW w:type="dxa" w:w="9936"/>
            <w:shd w:fill="1F3864"/>
          </w:tcPr>
          <w:p>
            <w:r>
              <w:rPr>
                <w:b/>
                <w:color w:val="FFFFFF"/>
                <w:sz w:val="21"/>
              </w:rPr>
              <w:t>CLINICAL JUSTIFICATION</w:t>
            </w:r>
          </w:p>
        </w:tc>
      </w:tr>
    </w:tbl>
    <w:tbl>
      <w:tblPr>
        <w:tblStyle w:val="TableGrid"/>
        <w:tblW w:type="auto" w:w="0"/>
        <w:tblLook w:firstColumn="1" w:firstRow="1" w:lastColumn="0" w:lastRow="0" w:noHBand="0" w:noVBand="1" w:val="04A0"/>
      </w:tblPr>
      <w:tblGrid>
        <w:gridCol w:w="3456"/>
        <w:gridCol w:w="6480"/>
      </w:tblGrid>
      <w:tr>
        <w:tc>
          <w:tcPr>
            <w:tcW w:type="dxa" w:w="4968"/>
            <w:shd w:fill="EDF1F7"/>
          </w:tcPr>
          <w:p>
            <w:r>
              <w:rPr>
                <w:b/>
                <w:sz w:val="20"/>
              </w:rPr>
              <w:t>Prescribing physician</w:t>
            </w:r>
          </w:p>
        </w:tc>
        <w:tc>
          <w:tcPr>
            <w:tcW w:type="dxa" w:w="4968"/>
          </w:tcPr>
          <w:p>
            <w:r>
              <w:rPr>
                <w:color w:val="555555"/>
                <w:sz w:val="18"/>
              </w:rPr>
              <w:t>Name / license #</w:t>
            </w:r>
          </w:p>
        </w:tc>
      </w:tr>
      <w:tr>
        <w:tc>
          <w:tcPr>
            <w:tcW w:type="dxa" w:w="4968"/>
            <w:shd w:fill="EDF1F7"/>
          </w:tcPr>
          <w:p>
            <w:r>
              <w:rPr>
                <w:b/>
                <w:sz w:val="20"/>
              </w:rPr>
              <w:t>Diagnosis</w:t>
            </w:r>
          </w:p>
        </w:tc>
        <w:tc>
          <w:tcPr>
            <w:tcW w:type="dxa" w:w="4968"/>
          </w:tcPr>
          <w:p>
            <w:r>
              <w:rPr>
                <w:color w:val="555555"/>
                <w:sz w:val="18"/>
              </w:rPr>
            </w:r>
          </w:p>
        </w:tc>
      </w:tr>
      <w:tr>
        <w:tc>
          <w:tcPr>
            <w:tcW w:type="dxa" w:w="4968"/>
            <w:shd w:fill="EDF1F7"/>
          </w:tcPr>
          <w:p>
            <w:r>
              <w:rPr>
                <w:b/>
                <w:sz w:val="20"/>
              </w:rPr>
              <w:t>Medical necessity statement</w:t>
            </w:r>
          </w:p>
        </w:tc>
        <w:tc>
          <w:tcPr>
            <w:tcW w:type="dxa" w:w="4968"/>
          </w:tcPr>
          <w:p>
            <w:r>
              <w:rPr>
                <w:color w:val="555555"/>
                <w:sz w:val="18"/>
              </w:rPr>
              <w:t>Why this equipment is required for function/safety at home</w:t>
            </w:r>
          </w:p>
        </w:tc>
      </w:tr>
    </w:tbl>
    <w:tbl>
      <w:tblPr>
        <w:tblW w:type="auto" w:w="0"/>
        <w:tblLook w:firstColumn="1" w:firstRow="1" w:lastColumn="0" w:lastRow="0" w:noHBand="0" w:noVBand="1" w:val="04A0"/>
      </w:tblPr>
      <w:tblGrid>
        <w:gridCol w:w="9936"/>
      </w:tblGrid>
      <w:tr>
        <w:tc>
          <w:tcPr>
            <w:tcW w:type="dxa" w:w="9936"/>
            <w:shd w:fill="1F3864"/>
          </w:tcPr>
          <w:p>
            <w:r>
              <w:rPr>
                <w:b/>
                <w:color w:val="FFFFFF"/>
                <w:sz w:val="21"/>
              </w:rPr>
              <w:t>EQUIPMENT &amp; PRICING</w:t>
            </w:r>
          </w:p>
        </w:tc>
      </w:tr>
    </w:tbl>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EDF1F7"/>
          </w:tcPr>
          <w:p>
            <w:r>
              <w:rPr>
                <w:b/>
                <w:sz w:val="18"/>
              </w:rPr>
              <w:t>Item / description</w:t>
            </w:r>
          </w:p>
        </w:tc>
        <w:tc>
          <w:tcPr>
            <w:tcW w:type="dxa" w:w="1987"/>
            <w:shd w:fill="EDF1F7"/>
          </w:tcPr>
          <w:p>
            <w:r>
              <w:rPr>
                <w:b/>
                <w:sz w:val="18"/>
              </w:rPr>
              <w:t>Code</w:t>
            </w:r>
          </w:p>
        </w:tc>
        <w:tc>
          <w:tcPr>
            <w:tcW w:type="dxa" w:w="1987"/>
            <w:shd w:fill="EDF1F7"/>
          </w:tcPr>
          <w:p>
            <w:r>
              <w:rPr>
                <w:b/>
                <w:sz w:val="18"/>
              </w:rPr>
              <w:t>Qty</w:t>
            </w:r>
          </w:p>
        </w:tc>
        <w:tc>
          <w:tcPr>
            <w:tcW w:type="dxa" w:w="1987"/>
            <w:shd w:fill="EDF1F7"/>
          </w:tcPr>
          <w:p>
            <w:r>
              <w:rPr>
                <w:b/>
                <w:sz w:val="18"/>
              </w:rPr>
              <w:t>Unit price</w:t>
            </w:r>
          </w:p>
        </w:tc>
        <w:tc>
          <w:tcPr>
            <w:tcW w:type="dxa" w:w="1987"/>
            <w:shd w:fill="EDF1F7"/>
          </w:tcPr>
          <w:p>
            <w:r>
              <w:rPr>
                <w:b/>
                <w:sz w:val="18"/>
              </w:rPr>
              <w:t>Rent/Buy</w:t>
            </w:r>
          </w:p>
        </w:tc>
      </w:tr>
      <w:tr>
        <w:tc>
          <w:tcPr>
            <w:tcW w:type="dxa" w:w="1987"/>
          </w:tcPr>
          <w:p/>
        </w:tc>
        <w:tc>
          <w:tcPr>
            <w:tcW w:type="dxa" w:w="1987"/>
          </w:tcPr>
          <w:p/>
        </w:tc>
        <w:tc>
          <w:tcPr>
            <w:tcW w:type="dxa" w:w="1987"/>
          </w:tcPr>
          <w:p/>
        </w:tc>
        <w:tc>
          <w:tcPr>
            <w:tcW w:type="dxa" w:w="1987"/>
          </w:tcPr>
          <w:p/>
        </w:tc>
        <w:tc>
          <w:tcPr>
            <w:tcW w:type="dxa" w:w="1987"/>
          </w:tcPr>
          <w:p/>
        </w:tc>
      </w:tr>
      <w:tr>
        <w:tc>
          <w:tcPr>
            <w:tcW w:type="dxa" w:w="1987"/>
          </w:tcPr>
          <w:p/>
        </w:tc>
        <w:tc>
          <w:tcPr>
            <w:tcW w:type="dxa" w:w="1987"/>
          </w:tcPr>
          <w:p/>
        </w:tc>
        <w:tc>
          <w:tcPr>
            <w:tcW w:type="dxa" w:w="1987"/>
          </w:tcPr>
          <w:p/>
        </w:tc>
        <w:tc>
          <w:tcPr>
            <w:tcW w:type="dxa" w:w="1987"/>
          </w:tcPr>
          <w:p/>
        </w:tc>
        <w:tc>
          <w:tcPr>
            <w:tcW w:type="dxa" w:w="1987"/>
          </w:tcPr>
          <w:p/>
        </w:tc>
      </w:tr>
      <w:tr>
        <w:tc>
          <w:tcPr>
            <w:tcW w:type="dxa" w:w="1987"/>
          </w:tcPr>
          <w:p/>
        </w:tc>
        <w:tc>
          <w:tcPr>
            <w:tcW w:type="dxa" w:w="1987"/>
          </w:tcPr>
          <w:p/>
        </w:tc>
        <w:tc>
          <w:tcPr>
            <w:tcW w:type="dxa" w:w="1987"/>
          </w:tcPr>
          <w:p/>
        </w:tc>
        <w:tc>
          <w:tcPr>
            <w:tcW w:type="dxa" w:w="1987"/>
          </w:tcPr>
          <w:p/>
        </w:tc>
        <w:tc>
          <w:tcPr>
            <w:tcW w:type="dxa" w:w="1987"/>
          </w:tcPr>
          <w:p/>
        </w:tc>
      </w:tr>
    </w:tbl>
    <w:p/>
    <w:p>
      <w:r>
        <w:rPr>
          <w:sz w:val="20"/>
        </w:rPr>
        <w:t>Request: Please confirm the eligible amount, coverage percentage, and any annual maximum, and approve this predetermination. Help Mobility is set up for Assignment of Benefits (AOB) and will bill the plan directly; the member will pay only the remaining balance.</w:t>
      </w:r>
    </w:p>
    <w:tbl>
      <w:tblPr>
        <w:tblW w:type="auto" w:w="0"/>
        <w:tblLook w:firstColumn="1" w:firstRow="1" w:lastColumn="0" w:lastRow="0" w:noHBand="0" w:noVBand="1" w:val="04A0"/>
      </w:tblPr>
      <w:tblGrid>
        <w:gridCol w:w="9936"/>
      </w:tblGrid>
      <w:tr>
        <w:tc>
          <w:tcPr>
            <w:tcW w:type="dxa" w:w="9936"/>
            <w:shd w:fill="1F3864"/>
          </w:tcPr>
          <w:p>
            <w:r>
              <w:rPr>
                <w:b/>
                <w:color w:val="FFFFFF"/>
                <w:sz w:val="21"/>
              </w:rPr>
              <w:t>ATTACHMENTS</w:t>
            </w:r>
          </w:p>
        </w:tc>
      </w:tr>
    </w:tbl>
    <w:p>
      <w:pPr>
        <w:spacing w:after="60"/>
      </w:pPr>
      <w:r>
        <w:rPr>
          <w:sz w:val="20"/>
        </w:rPr>
        <w:t>☐  Physician prescription</w:t>
      </w:r>
    </w:p>
    <w:p>
      <w:pPr>
        <w:spacing w:after="60"/>
      </w:pPr>
      <w:r>
        <w:rPr>
          <w:sz w:val="20"/>
        </w:rPr>
        <w:t>☐  Itemized quote</w:t>
      </w:r>
    </w:p>
    <w:p>
      <w:pPr>
        <w:spacing w:after="60"/>
      </w:pPr>
      <w:r>
        <w:rPr>
          <w:sz w:val="20"/>
        </w:rPr>
        <w:t>☐  Letter of medical necessity</w:t>
      </w:r>
    </w:p>
    <w:p>
      <w:pPr>
        <w:spacing w:after="60"/>
      </w:pPr>
      <w:r>
        <w:rPr>
          <w:sz w:val="20"/>
        </w:rPr>
        <w:t>☐  Assignment of Benefits authorization (signed by member)</w:t>
      </w:r>
    </w:p>
    <w:tbl>
      <w:tblPr>
        <w:tblW w:type="auto" w:w="0"/>
        <w:tblLook w:firstColumn="1" w:firstRow="1" w:lastColumn="0" w:lastRow="0" w:noHBand="0" w:noVBand="1" w:val="04A0"/>
      </w:tblPr>
      <w:tblGrid>
        <w:gridCol w:w="9936"/>
      </w:tblGrid>
      <w:tr>
        <w:tc>
          <w:tcPr>
            <w:tcW w:type="dxa" w:w="9936"/>
            <w:shd w:fill="1F3864"/>
          </w:tcPr>
          <w:p>
            <w:r>
              <w:rPr>
                <w:b/>
                <w:color w:val="FFFFFF"/>
                <w:sz w:val="21"/>
              </w:rPr>
              <w:t>VENDOR</w:t>
            </w:r>
          </w:p>
        </w:tc>
      </w:tr>
    </w:tbl>
    <w:tbl>
      <w:tblPr>
        <w:tblStyle w:val="TableGrid"/>
        <w:tblW w:type="auto" w:w="0"/>
        <w:tblLook w:firstColumn="1" w:firstRow="1" w:lastColumn="0" w:lastRow="0" w:noHBand="0" w:noVBand="1" w:val="04A0"/>
      </w:tblPr>
      <w:tblGrid>
        <w:gridCol w:w="3456"/>
        <w:gridCol w:w="6480"/>
      </w:tblGrid>
      <w:tr>
        <w:tc>
          <w:tcPr>
            <w:tcW w:type="dxa" w:w="4968"/>
            <w:shd w:fill="EDF1F7"/>
          </w:tcPr>
          <w:p>
            <w:r>
              <w:rPr>
                <w:b/>
                <w:sz w:val="20"/>
              </w:rPr>
              <w:t>Help Mobility contact</w:t>
            </w:r>
          </w:p>
        </w:tc>
        <w:tc>
          <w:tcPr>
            <w:tcW w:type="dxa" w:w="4968"/>
          </w:tcPr>
          <w:p>
            <w:r>
              <w:rPr>
                <w:color w:val="555555"/>
                <w:sz w:val="18"/>
              </w:rPr>
              <w:t>Funding &amp; Intake desk — [name]</w:t>
            </w:r>
          </w:p>
        </w:tc>
      </w:tr>
      <w:tr>
        <w:tc>
          <w:tcPr>
            <w:tcW w:type="dxa" w:w="4968"/>
            <w:shd w:fill="EDF1F7"/>
          </w:tcPr>
          <w:p>
            <w:r>
              <w:rPr>
                <w:b/>
                <w:sz w:val="20"/>
              </w:rPr>
              <w:t>Phone / email</w:t>
            </w:r>
          </w:p>
        </w:tc>
        <w:tc>
          <w:tcPr>
            <w:tcW w:type="dxa" w:w="4968"/>
          </w:tcPr>
          <w:p>
            <w:r>
              <w:rPr>
                <w:color w:val="555555"/>
                <w:sz w:val="18"/>
              </w:rPr>
              <w:t>[phone] / [email]</w:t>
            </w:r>
          </w:p>
        </w:tc>
      </w:tr>
      <w:tr>
        <w:tc>
          <w:tcPr>
            <w:tcW w:type="dxa" w:w="4968"/>
            <w:shd w:fill="EDF1F7"/>
          </w:tcPr>
          <w:p>
            <w:r>
              <w:rPr>
                <w:b/>
                <w:sz w:val="20"/>
              </w:rPr>
              <w:t>Provider / billing #</w:t>
            </w:r>
          </w:p>
        </w:tc>
        <w:tc>
          <w:tcPr>
            <w:tcW w:type="dxa" w:w="4968"/>
          </w:tcPr>
          <w:p>
            <w:r>
              <w:rPr>
                <w:color w:val="555555"/>
                <w:sz w:val="18"/>
              </w:rPr>
              <w:t>[if applicable]</w:t>
            </w:r>
          </w:p>
        </w:tc>
      </w:tr>
    </w:tbl>
    <w:p>
      <w:r>
        <w:rPr>
          <w:i/>
          <w:color w:val="555555"/>
          <w:sz w:val="17"/>
        </w:rPr>
        <w:t>Compliance: Submit only medically necessary, prescribed equipment. Do not waive co-pays as an inducement. Member authorizes AOB in writing. Retain documentation for audit.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