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F0" w:rsidRDefault="00EF5876" w:rsidP="009F6A2E">
      <w:pPr>
        <w:bidi/>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B21F49">
        <w:rPr>
          <w:rFonts w:cs="AGA Kaleelah Regular" w:hint="cs"/>
          <w:color w:val="002060"/>
          <w:sz w:val="40"/>
          <w:szCs w:val="40"/>
          <w:rtl/>
          <w:lang w:bidi="ar-EG"/>
        </w:rPr>
        <w:t>الحصان</w:t>
      </w:r>
      <w:r w:rsidR="00E01541">
        <w:rPr>
          <w:rFonts w:cs="AGA Kaleelah Regular" w:hint="cs"/>
          <w:color w:val="002060"/>
          <w:sz w:val="40"/>
          <w:szCs w:val="40"/>
          <w:rtl/>
          <w:lang w:bidi="ar-EG"/>
        </w:rPr>
        <w:t>)</w:t>
      </w:r>
    </w:p>
    <w:p w:rsidR="0052071B" w:rsidRPr="0052071B" w:rsidRDefault="0052071B" w:rsidP="0052071B">
      <w:pPr>
        <w:bidi/>
        <w:spacing w:before="120" w:line="312" w:lineRule="auto"/>
        <w:ind w:left="-424"/>
        <w:jc w:val="center"/>
        <w:rPr>
          <w:rFonts w:cs="AGA Kaleelah Regular"/>
          <w:color w:val="00B050"/>
          <w:sz w:val="40"/>
          <w:szCs w:val="40"/>
          <w:rtl/>
          <w:lang w:bidi="ar-EG"/>
        </w:rPr>
      </w:pPr>
      <w:r w:rsidRPr="0052071B">
        <w:rPr>
          <w:rFonts w:cs="AGA Kaleelah Regular" w:hint="cs"/>
          <w:color w:val="00B050"/>
          <w:sz w:val="40"/>
          <w:szCs w:val="40"/>
          <w:rtl/>
          <w:lang w:bidi="ar-EG"/>
        </w:rPr>
        <w:t>وفاء</w:t>
      </w:r>
      <w:r w:rsidR="00110558">
        <w:rPr>
          <w:rFonts w:cs="AGA Kaleelah Regular"/>
          <w:color w:val="00B050"/>
          <w:sz w:val="40"/>
          <w:szCs w:val="40"/>
          <w:lang w:bidi="ar-EG"/>
        </w:rPr>
        <w:t xml:space="preserve"> </w:t>
      </w:r>
      <w:bookmarkStart w:id="0" w:name="_GoBack"/>
      <w:bookmarkEnd w:id="0"/>
      <w:r w:rsidRPr="0052071B">
        <w:rPr>
          <w:rFonts w:cs="AGA Kaleelah Regular" w:hint="cs"/>
          <w:color w:val="00B050"/>
          <w:sz w:val="40"/>
          <w:szCs w:val="40"/>
          <w:rtl/>
          <w:lang w:bidi="ar-EG"/>
        </w:rPr>
        <w:t xml:space="preserve"> حصان لصاحبه </w:t>
      </w:r>
    </w:p>
    <w:p w:rsidR="00EC6C15" w:rsidRPr="006464F0" w:rsidRDefault="00EF5876" w:rsidP="009F6A2E">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w:t>
      </w:r>
      <w:r w:rsidR="009E36BA">
        <w:rPr>
          <w:rFonts w:cs="AGA Kaleelah Regular" w:hint="cs"/>
          <w:color w:val="FF0000"/>
          <w:sz w:val="32"/>
          <w:szCs w:val="32"/>
          <w:rtl/>
          <w:lang w:bidi="ar-EG"/>
        </w:rPr>
        <w:t>:</w:t>
      </w:r>
      <w:r w:rsidR="00B21F49" w:rsidRPr="00B21F49">
        <w:rPr>
          <w:rFonts w:cs="AGA Kaleelah Regular" w:hint="cs"/>
          <w:color w:val="17365D" w:themeColor="text2" w:themeShade="BF"/>
          <w:sz w:val="32"/>
          <w:szCs w:val="32"/>
          <w:rtl/>
          <w:lang w:bidi="ar-EG"/>
        </w:rPr>
        <w:t xml:space="preserve">كن مثل </w:t>
      </w:r>
      <w:r w:rsidR="009E36BA" w:rsidRPr="00B21F49">
        <w:rPr>
          <w:rFonts w:cs="AGA Kaleelah Regular" w:hint="cs"/>
          <w:color w:val="17365D" w:themeColor="text2" w:themeShade="BF"/>
          <w:sz w:val="32"/>
          <w:szCs w:val="32"/>
          <w:rtl/>
          <w:lang w:bidi="ar-EG"/>
        </w:rPr>
        <w:t xml:space="preserve"> </w:t>
      </w:r>
      <w:r>
        <w:rPr>
          <w:rFonts w:cs="AGA Kaleelah Regular" w:hint="cs"/>
          <w:color w:val="FF0000"/>
          <w:sz w:val="32"/>
          <w:szCs w:val="32"/>
          <w:rtl/>
          <w:lang w:bidi="ar-EG"/>
        </w:rPr>
        <w:t>اسم الحلقة:</w:t>
      </w:r>
      <w:r w:rsidR="00B21F49" w:rsidRPr="00B21F49">
        <w:rPr>
          <w:rFonts w:cs="AGA Kaleelah Regular" w:hint="cs"/>
          <w:color w:val="17365D" w:themeColor="text2" w:themeShade="BF"/>
          <w:sz w:val="32"/>
          <w:szCs w:val="32"/>
          <w:rtl/>
          <w:lang w:bidi="ar-EG"/>
        </w:rPr>
        <w:t>الحصان</w:t>
      </w:r>
      <w:r>
        <w:rPr>
          <w:rFonts w:cs="AGA Kaleelah Regular" w:hint="cs"/>
          <w:color w:val="FF0000"/>
          <w:sz w:val="32"/>
          <w:szCs w:val="32"/>
          <w:rtl/>
          <w:lang w:bidi="ar-EG"/>
        </w:rPr>
        <w:t xml:space="preserve"> القيمة التي تتبناها الحلقة</w:t>
      </w:r>
      <w:r w:rsidR="009F6A2E" w:rsidRPr="00EF5876">
        <w:rPr>
          <w:rFonts w:cs="AGA Kaleelah Regular" w:hint="cs"/>
          <w:color w:val="002060"/>
          <w:sz w:val="32"/>
          <w:szCs w:val="32"/>
          <w:rtl/>
          <w:lang w:bidi="ar-EG"/>
        </w:rPr>
        <w:t xml:space="preserve"> </w:t>
      </w:r>
      <w:r w:rsidR="000148A1" w:rsidRPr="00EF5876">
        <w:rPr>
          <w:rFonts w:cs="AGA Kaleelah Regular" w:hint="cs"/>
          <w:color w:val="002060"/>
          <w:sz w:val="32"/>
          <w:szCs w:val="32"/>
          <w:rtl/>
          <w:lang w:bidi="ar-EG"/>
        </w:rPr>
        <w:t>"</w:t>
      </w:r>
      <w:r w:rsidR="00B21F49">
        <w:rPr>
          <w:rFonts w:cs="AGA Kaleelah Regular" w:hint="cs"/>
          <w:color w:val="002060"/>
          <w:sz w:val="32"/>
          <w:szCs w:val="32"/>
          <w:rtl/>
          <w:lang w:bidi="ar-EG"/>
        </w:rPr>
        <w:t>الوفاء</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704D4" w:rsidRDefault="00203155" w:rsidP="007C4E12">
            <w:pPr>
              <w:jc w:val="center"/>
              <w:rPr>
                <w:rtl/>
                <w:lang w:bidi="ar-EG"/>
              </w:rPr>
            </w:pPr>
            <w:r>
              <w:rPr>
                <w:rFonts w:hint="cs"/>
                <w:rtl/>
                <w:lang w:bidi="ar-EG"/>
              </w:rPr>
              <w:t xml:space="preserve"> </w:t>
            </w:r>
            <w:r w:rsidR="007C4E12">
              <w:rPr>
                <w:rFonts w:hint="cs"/>
                <w:rtl/>
                <w:lang w:bidi="ar-EG"/>
              </w:rPr>
              <w:t xml:space="preserve"> السلوكي والأخلاقي</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7C4E12" w:rsidP="002C3CE8">
            <w:pPr>
              <w:jc w:val="center"/>
              <w:rPr>
                <w:rtl/>
              </w:rPr>
            </w:pPr>
            <w:r>
              <w:rPr>
                <w:rFonts w:hint="cs"/>
                <w:rtl/>
              </w:rPr>
              <w:t>ا</w:t>
            </w:r>
            <w:r>
              <w:rPr>
                <w:rFonts w:hint="cs"/>
                <w:rtl/>
                <w:lang w:bidi="ar-EG"/>
              </w:rPr>
              <w:t>لأخلاق الأساسية</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244EBC" w:rsidRDefault="00244EBC" w:rsidP="00244EBC">
            <w:pPr>
              <w:rPr>
                <w:b/>
                <w:bCs/>
                <w:color w:val="365F91" w:themeColor="accent1" w:themeShade="BF"/>
                <w:sz w:val="24"/>
                <w:szCs w:val="24"/>
                <w:rtl/>
                <w:lang w:bidi="ar-EG"/>
              </w:rPr>
            </w:pPr>
            <w:r w:rsidRPr="00244EBC">
              <w:rPr>
                <w:rFonts w:hint="cs"/>
                <w:b/>
                <w:bCs/>
                <w:color w:val="365F91" w:themeColor="accent1" w:themeShade="BF"/>
                <w:sz w:val="24"/>
                <w:szCs w:val="24"/>
                <w:rtl/>
                <w:lang w:bidi="ar-EG"/>
              </w:rPr>
              <w:t xml:space="preserve">الوفاء         </w:t>
            </w:r>
          </w:p>
        </w:tc>
      </w:tr>
    </w:tbl>
    <w:p w:rsidR="00101B5D" w:rsidRDefault="003912F8" w:rsidP="00101B5D">
      <w:pPr>
        <w:jc w:val="right"/>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سعدون مزارع </w:t>
      </w:r>
      <w:r w:rsidR="002E2AA8">
        <w:rPr>
          <w:rFonts w:asciiTheme="majorBidi" w:hAnsiTheme="majorBidi" w:cstheme="majorBidi" w:hint="cs"/>
          <w:b/>
          <w:bCs/>
          <w:sz w:val="28"/>
          <w:szCs w:val="28"/>
          <w:rtl/>
          <w:lang w:bidi="ar-EG"/>
        </w:rPr>
        <w:t xml:space="preserve">أثناء سيره للسوق ليبيع حصيلة اليوم </w:t>
      </w:r>
      <w:r w:rsidR="00244EBC">
        <w:rPr>
          <w:rFonts w:asciiTheme="majorBidi" w:hAnsiTheme="majorBidi" w:cstheme="majorBidi" w:hint="cs"/>
          <w:b/>
          <w:bCs/>
          <w:sz w:val="28"/>
          <w:szCs w:val="28"/>
          <w:rtl/>
          <w:lang w:bidi="ar-EG"/>
        </w:rPr>
        <w:t>من بيض الدجاج يرى حصانا صغيرا</w:t>
      </w:r>
      <w:r w:rsidR="002E2AA8">
        <w:rPr>
          <w:rFonts w:asciiTheme="majorBidi" w:hAnsiTheme="majorBidi" w:cstheme="majorBidi" w:hint="cs"/>
          <w:b/>
          <w:bCs/>
          <w:sz w:val="28"/>
          <w:szCs w:val="28"/>
          <w:rtl/>
          <w:lang w:bidi="ar-EG"/>
        </w:rPr>
        <w:t xml:space="preserve"> يبدوا هزيلا ويحوم الذباب عليه وعندما يسأل عن صاح</w:t>
      </w:r>
      <w:r w:rsidR="00244EBC">
        <w:rPr>
          <w:rFonts w:asciiTheme="majorBidi" w:hAnsiTheme="majorBidi" w:cstheme="majorBidi" w:hint="cs"/>
          <w:b/>
          <w:bCs/>
          <w:sz w:val="28"/>
          <w:szCs w:val="28"/>
          <w:rtl/>
          <w:lang w:bidi="ar-EG"/>
        </w:rPr>
        <w:t>ب</w:t>
      </w:r>
      <w:r w:rsidR="002E2AA8">
        <w:rPr>
          <w:rFonts w:asciiTheme="majorBidi" w:hAnsiTheme="majorBidi" w:cstheme="majorBidi" w:hint="cs"/>
          <w:b/>
          <w:bCs/>
          <w:sz w:val="28"/>
          <w:szCs w:val="28"/>
          <w:rtl/>
          <w:lang w:bidi="ar-EG"/>
        </w:rPr>
        <w:t>ه يرد عليه عجوز أنه ليس ملكا لأحد وأن أصحا</w:t>
      </w:r>
      <w:r w:rsidR="00244EBC">
        <w:rPr>
          <w:rFonts w:asciiTheme="majorBidi" w:hAnsiTheme="majorBidi" w:cstheme="majorBidi" w:hint="cs"/>
          <w:b/>
          <w:bCs/>
          <w:sz w:val="28"/>
          <w:szCs w:val="28"/>
          <w:rtl/>
          <w:lang w:bidi="ar-EG"/>
        </w:rPr>
        <w:t>ب</w:t>
      </w:r>
      <w:r w:rsidR="002E2AA8">
        <w:rPr>
          <w:rFonts w:asciiTheme="majorBidi" w:hAnsiTheme="majorBidi" w:cstheme="majorBidi" w:hint="cs"/>
          <w:b/>
          <w:bCs/>
          <w:sz w:val="28"/>
          <w:szCs w:val="28"/>
          <w:rtl/>
          <w:lang w:bidi="ar-EG"/>
        </w:rPr>
        <w:t>ه لا يرغبوا بالعناية به فيحزن سعدون لسماعه هذا ويقرر أن يأخذه للطبيب ليعالجه ويصطحبه إلى مزرعته مع باقي الحيوانات واستمر هذا الوضع لخمس سنوات فكان يصطحب سعدون حصانه ليتجول وسط الطبيعة وفي أحد الأيام يشعر سعدون بالتعب ويطلب من الحصان أن يعود للمزرعة لبرودة الجو ولكن الحصان يرفض ويقوم بوضع العباءة على سعدون حتى شروق الشمس</w:t>
      </w:r>
      <w:r w:rsidR="00244EBC">
        <w:rPr>
          <w:rFonts w:asciiTheme="majorBidi" w:hAnsiTheme="majorBidi" w:cstheme="majorBidi" w:hint="cs"/>
          <w:b/>
          <w:bCs/>
          <w:sz w:val="28"/>
          <w:szCs w:val="28"/>
          <w:rtl/>
          <w:lang w:bidi="ar-EG"/>
        </w:rPr>
        <w:t xml:space="preserve"> و</w:t>
      </w:r>
      <w:r w:rsidR="002E2AA8">
        <w:rPr>
          <w:rFonts w:asciiTheme="majorBidi" w:hAnsiTheme="majorBidi" w:cstheme="majorBidi" w:hint="cs"/>
          <w:b/>
          <w:bCs/>
          <w:sz w:val="28"/>
          <w:szCs w:val="28"/>
          <w:rtl/>
          <w:lang w:bidi="ar-EG"/>
        </w:rPr>
        <w:t xml:space="preserve"> يستيقظ سعدون ويركب على الحصان بمساعدته ويصطحب الحصان سعدون إلى الطبيب ويطمئن الطبيب سعدون ويقول له عليك أن تشكر هذا الحصان الوفي</w:t>
      </w:r>
    </w:p>
    <w:p w:rsidR="00101B5D" w:rsidRPr="00101B5D" w:rsidRDefault="002E2AA8" w:rsidP="00101B5D">
      <w:pPr>
        <w:jc w:val="right"/>
        <w:rPr>
          <w:b/>
          <w:bCs/>
          <w:sz w:val="28"/>
          <w:szCs w:val="28"/>
          <w:rtl/>
        </w:rPr>
      </w:pPr>
      <w:r>
        <w:rPr>
          <w:rFonts w:asciiTheme="majorBidi" w:hAnsiTheme="majorBidi" w:cstheme="majorBidi" w:hint="cs"/>
          <w:b/>
          <w:bCs/>
          <w:sz w:val="28"/>
          <w:szCs w:val="28"/>
          <w:rtl/>
          <w:lang w:bidi="ar-EG"/>
        </w:rPr>
        <w:t xml:space="preserve"> </w:t>
      </w:r>
      <w:r w:rsidR="00101B5D">
        <w:rPr>
          <w:rFonts w:asciiTheme="majorBidi" w:hAnsiTheme="majorBidi" w:cstheme="majorBidi" w:hint="cs"/>
          <w:b/>
          <w:bCs/>
          <w:sz w:val="28"/>
          <w:szCs w:val="28"/>
          <w:rtl/>
          <w:lang w:bidi="ar-EG"/>
        </w:rPr>
        <w:t xml:space="preserve">وهنا يذكر لنا المعلق  بعض  من صفات الخيل فهي </w:t>
      </w:r>
      <w:r w:rsidR="00101B5D" w:rsidRPr="00101B5D">
        <w:rPr>
          <w:b/>
          <w:bCs/>
          <w:sz w:val="28"/>
          <w:szCs w:val="28"/>
          <w:rtl/>
        </w:rPr>
        <w:t xml:space="preserve"> كائناتٌ رقيقةٌ، طالَمَا اعتمدَ عليْهَا الانسانُ في بناءِ حضارتِه.</w:t>
      </w:r>
    </w:p>
    <w:p w:rsidR="00101B5D" w:rsidRPr="00101B5D" w:rsidRDefault="00101B5D" w:rsidP="00101B5D">
      <w:pPr>
        <w:jc w:val="right"/>
        <w:rPr>
          <w:b/>
          <w:bCs/>
          <w:sz w:val="28"/>
          <w:szCs w:val="28"/>
          <w:rtl/>
        </w:rPr>
      </w:pPr>
      <w:r w:rsidRPr="00101B5D">
        <w:rPr>
          <w:b/>
          <w:bCs/>
          <w:sz w:val="28"/>
          <w:szCs w:val="28"/>
          <w:rtl/>
        </w:rPr>
        <w:t>تتميزُ بالقوةِ والسرعةِ والذكاءِ وحسنِ التصرفِ في المواقفِ الصعبة غيرَ أنها تدِينُ بالولاءِ الشديدِ لأصحابِهَا</w:t>
      </w:r>
    </w:p>
    <w:p w:rsidR="003912F8" w:rsidRPr="00101B5D" w:rsidRDefault="00101B5D" w:rsidP="00101B5D">
      <w:pPr>
        <w:jc w:val="right"/>
        <w:rPr>
          <w:rFonts w:asciiTheme="majorBidi" w:hAnsiTheme="majorBidi" w:cstheme="majorBidi"/>
          <w:b/>
          <w:bCs/>
          <w:sz w:val="28"/>
          <w:szCs w:val="28"/>
          <w:rtl/>
          <w:lang w:bidi="ar-EG"/>
        </w:rPr>
      </w:pPr>
      <w:r w:rsidRPr="00101B5D">
        <w:rPr>
          <w:b/>
          <w:bCs/>
          <w:sz w:val="28"/>
          <w:szCs w:val="28"/>
          <w:rtl/>
        </w:rPr>
        <w:t xml:space="preserve"> يمكِنُه مساعدَتَكَ وحَمْلَكَ أنتَ وأمتعتِكَ.. يمكِنُه تحمُّلُ أقسِى الأجواءِ، كالحرِّ الشديدِ أو البردِ الشديدِ.. يمكنهُ الركضُ لمسافاتٍ طويلةٍ وسَطَ الطبيعةِ القاحلةِ</w:t>
      </w:r>
      <w:r>
        <w:rPr>
          <w:rFonts w:hint="cs"/>
          <w:b/>
          <w:bCs/>
          <w:sz w:val="28"/>
          <w:szCs w:val="28"/>
          <w:rtl/>
        </w:rPr>
        <w:t>،</w:t>
      </w:r>
      <w:r w:rsidRPr="00101B5D">
        <w:rPr>
          <w:b/>
          <w:bCs/>
          <w:sz w:val="28"/>
          <w:szCs w:val="28"/>
          <w:rtl/>
        </w:rPr>
        <w:t xml:space="preserve"> يتحملُ الجوعَ والعطشَ لساعاتٍ طويلةٍ</w:t>
      </w:r>
      <w:r w:rsidRPr="00101B5D">
        <w:rPr>
          <w:b/>
          <w:bCs/>
          <w:color w:val="000000"/>
          <w:sz w:val="28"/>
          <w:szCs w:val="28"/>
          <w:rtl/>
        </w:rPr>
        <w:t xml:space="preserve"> فكنْ مثلَ الحصانِ في نُبْلِهِ وأخلاقهِ.. في قوتِهِ وجمالِهِ.. في وفائِهِ الدائمِ لذَوِيهِ</w:t>
      </w:r>
    </w:p>
    <w:p w:rsidR="002C3CE8" w:rsidRDefault="00C87583" w:rsidP="003912F8">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وتعني قيمة "الوفاء "رد الجميل وحفظ العهد وتنفيذ الوعد مهما طال الزمن </w:t>
      </w:r>
    </w:p>
    <w:p w:rsidR="00CD267F" w:rsidRDefault="00CD267F" w:rsidP="00B21F49">
      <w:pPr>
        <w:pStyle w:val="ListParagraph"/>
        <w:numPr>
          <w:ilvl w:val="0"/>
          <w:numId w:val="10"/>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المبادئ العامة لقيمة "</w:t>
      </w:r>
      <w:r w:rsidR="00B21F49" w:rsidRPr="00B21F49">
        <w:rPr>
          <w:rFonts w:cs="AGA Kaleelah Regular" w:hint="cs"/>
          <w:color w:val="002060"/>
          <w:sz w:val="32"/>
          <w:szCs w:val="32"/>
          <w:rtl/>
          <w:lang w:bidi="ar-EG"/>
        </w:rPr>
        <w:t xml:space="preserve"> </w:t>
      </w:r>
      <w:r w:rsidR="00B21F49" w:rsidRPr="00B21F49">
        <w:rPr>
          <w:rFonts w:cs="AGA Kaleelah Regular" w:hint="cs"/>
          <w:color w:val="FF0000"/>
          <w:sz w:val="32"/>
          <w:szCs w:val="32"/>
          <w:rtl/>
          <w:lang w:bidi="ar-EG"/>
        </w:rPr>
        <w:t>الوفاء</w:t>
      </w:r>
      <w:r w:rsidR="00B21F49" w:rsidRPr="00B21F49">
        <w:rPr>
          <w:rFonts w:asciiTheme="majorBidi" w:hAnsiTheme="majorBidi" w:cstheme="majorBidi" w:hint="cs"/>
          <w:b/>
          <w:bCs/>
          <w:color w:val="FF0000"/>
          <w:sz w:val="28"/>
          <w:szCs w:val="28"/>
          <w:rtl/>
          <w:lang w:bidi="ar-EG"/>
        </w:rPr>
        <w:t xml:space="preserve"> </w:t>
      </w:r>
      <w:r w:rsidRPr="00B21F49">
        <w:rPr>
          <w:rFonts w:asciiTheme="majorBidi" w:hAnsiTheme="majorBidi" w:cstheme="majorBidi" w:hint="cs"/>
          <w:b/>
          <w:bCs/>
          <w:color w:val="FF0000"/>
          <w:sz w:val="28"/>
          <w:szCs w:val="28"/>
          <w:rtl/>
          <w:lang w:bidi="ar-EG"/>
        </w:rPr>
        <w:t>" :</w:t>
      </w:r>
    </w:p>
    <w:p w:rsidR="00C87583" w:rsidRDefault="00C87583" w:rsidP="00C8758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C87583">
        <w:rPr>
          <w:rFonts w:asciiTheme="majorBidi" w:hAnsiTheme="majorBidi" w:cstheme="majorBidi" w:hint="cs"/>
          <w:b/>
          <w:bCs/>
          <w:sz w:val="28"/>
          <w:szCs w:val="28"/>
          <w:rtl/>
          <w:lang w:bidi="ar-EG"/>
        </w:rPr>
        <w:t>في الوفاء آداء الحق لأصحابه</w:t>
      </w:r>
    </w:p>
    <w:p w:rsidR="009F6A2E" w:rsidRPr="00C87583" w:rsidRDefault="00C87583" w:rsidP="00C8758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الوفاء والأمانة وجهان لعملة واحدة</w:t>
      </w:r>
    </w:p>
    <w:p w:rsidR="000A04F5" w:rsidRPr="000A04F5" w:rsidRDefault="000A04F5" w:rsidP="000A04F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p>
    <w:p w:rsidR="00CD267F" w:rsidRDefault="001D1555"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7D02B4">
        <w:rPr>
          <w:rFonts w:asciiTheme="majorBidi" w:hAnsiTheme="majorBidi" w:cstheme="majorBidi" w:hint="cs"/>
          <w:b/>
          <w:bCs/>
          <w:color w:val="FF0000"/>
          <w:sz w:val="28"/>
          <w:szCs w:val="28"/>
          <w:rtl/>
          <w:lang w:bidi="ar-EG"/>
        </w:rPr>
        <w:t>"</w:t>
      </w:r>
      <w:r w:rsidR="00B21F49" w:rsidRPr="00B21F49">
        <w:rPr>
          <w:rFonts w:cs="AGA Kaleelah Regular" w:hint="cs"/>
          <w:color w:val="002060"/>
          <w:sz w:val="32"/>
          <w:szCs w:val="32"/>
          <w:rtl/>
          <w:lang w:bidi="ar-EG"/>
        </w:rPr>
        <w:t xml:space="preserve"> </w:t>
      </w:r>
      <w:r w:rsidR="00B21F49" w:rsidRPr="00B21F49">
        <w:rPr>
          <w:rFonts w:cs="AGA Kaleelah Regular" w:hint="cs"/>
          <w:color w:val="FF0000"/>
          <w:sz w:val="32"/>
          <w:szCs w:val="32"/>
          <w:rtl/>
          <w:lang w:bidi="ar-EG"/>
        </w:rPr>
        <w:t>الوفاء</w:t>
      </w:r>
      <w:r w:rsidR="00B21F49" w:rsidRPr="00B21F49">
        <w:rPr>
          <w:rFonts w:asciiTheme="majorBidi" w:hAnsiTheme="majorBidi" w:cstheme="majorBidi" w:hint="cs"/>
          <w:b/>
          <w:bCs/>
          <w:color w:val="FF0000"/>
          <w:sz w:val="28"/>
          <w:szCs w:val="28"/>
          <w:rtl/>
          <w:lang w:bidi="ar-EG"/>
        </w:rPr>
        <w:t xml:space="preserve"> </w:t>
      </w:r>
      <w:r w:rsidRPr="00FE03EE">
        <w:rPr>
          <w:rFonts w:asciiTheme="majorBidi" w:hAnsiTheme="majorBidi" w:cstheme="majorBidi" w:hint="cs"/>
          <w:b/>
          <w:bCs/>
          <w:color w:val="FF0000"/>
          <w:sz w:val="28"/>
          <w:szCs w:val="28"/>
          <w:rtl/>
          <w:lang w:bidi="ar-EG"/>
        </w:rPr>
        <w:t>" :</w:t>
      </w:r>
      <w:r w:rsidR="003B5F2E">
        <w:rPr>
          <w:rFonts w:asciiTheme="majorBidi" w:hAnsiTheme="majorBidi" w:cstheme="majorBidi" w:hint="cs"/>
          <w:b/>
          <w:bCs/>
          <w:color w:val="FF0000"/>
          <w:sz w:val="28"/>
          <w:szCs w:val="28"/>
          <w:rtl/>
          <w:lang w:bidi="ar-EG"/>
        </w:rPr>
        <w:t xml:space="preserve"> </w:t>
      </w:r>
    </w:p>
    <w:p w:rsidR="00C87583" w:rsidRDefault="00C87583" w:rsidP="00C8758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تكسب الطفل سلوكيات إيجابية مثل الالتزام بالمواعيد والاعتذار عند التأخير وحفظ الأسرار والوفاء بالعهود </w:t>
      </w:r>
    </w:p>
    <w:p w:rsidR="00C87583" w:rsidRDefault="00CD0BED" w:rsidP="00C8758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تجعل الطفل محبب لدى أصدقائه لأنه يفي بوعده لهم ويحافظ عليهم </w:t>
      </w:r>
    </w:p>
    <w:p w:rsidR="00CD0BED" w:rsidRDefault="00CD0BED" w:rsidP="00CD0BE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تجعل الطفل مصدر ثقة المحيطين به وذلك عندما يصبح معروفا عنه الوفاء بالعهد وحفظ السر </w:t>
      </w:r>
    </w:p>
    <w:p w:rsidR="00CD0BED" w:rsidRDefault="00CD0BED" w:rsidP="00CD0BE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تخلق طفلا مسئولا تجاه من حوله وذلك عندما يعطي وعدا ويلتزم به او يحفظ سرا أو </w:t>
      </w:r>
      <w:r w:rsidR="009F1DCA">
        <w:rPr>
          <w:rFonts w:asciiTheme="majorBidi" w:hAnsiTheme="majorBidi" w:cstheme="majorBidi" w:hint="cs"/>
          <w:b/>
          <w:bCs/>
          <w:sz w:val="28"/>
          <w:szCs w:val="28"/>
          <w:rtl/>
          <w:lang w:bidi="ar-EG"/>
        </w:rPr>
        <w:t xml:space="preserve">يلتزم بموعدا </w:t>
      </w:r>
    </w:p>
    <w:p w:rsidR="00244EBC" w:rsidRDefault="00244EBC" w:rsidP="00244EB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تعزز لدى الطفل قيم أخرى مثل الصدق والأمانة والشجاعة فالطفل الوفي صادق وشجاع وأمين </w:t>
      </w:r>
    </w:p>
    <w:p w:rsidR="000A04F5" w:rsidRPr="003B5F2E" w:rsidRDefault="000A04F5" w:rsidP="009F1DCA">
      <w:pPr>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9F6A2E" w:rsidRDefault="00B6082D"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دور الوالدين في غرس قيمة "</w:t>
      </w:r>
      <w:r w:rsidR="00B21F49" w:rsidRPr="00B21F49">
        <w:rPr>
          <w:rFonts w:cs="AGA Kaleelah Regular" w:hint="cs"/>
          <w:color w:val="002060"/>
          <w:sz w:val="32"/>
          <w:szCs w:val="32"/>
          <w:rtl/>
          <w:lang w:bidi="ar-EG"/>
        </w:rPr>
        <w:t xml:space="preserve"> </w:t>
      </w:r>
      <w:r w:rsidR="00B21F49" w:rsidRPr="00B21F49">
        <w:rPr>
          <w:rFonts w:cs="AGA Kaleelah Regular" w:hint="cs"/>
          <w:color w:val="FF0000"/>
          <w:sz w:val="32"/>
          <w:szCs w:val="32"/>
          <w:rtl/>
          <w:lang w:bidi="ar-EG"/>
        </w:rPr>
        <w:t>الوفاء</w:t>
      </w:r>
      <w:r w:rsidRPr="00FE03EE">
        <w:rPr>
          <w:rFonts w:asciiTheme="majorBidi" w:hAnsiTheme="majorBidi" w:cstheme="majorBidi" w:hint="cs"/>
          <w:b/>
          <w:bCs/>
          <w:color w:val="FF0000"/>
          <w:sz w:val="28"/>
          <w:szCs w:val="28"/>
          <w:rtl/>
          <w:lang w:bidi="ar-EG"/>
        </w:rPr>
        <w:t xml:space="preserve"> " لدي الأطفال:</w:t>
      </w:r>
    </w:p>
    <w:p w:rsidR="009F1DCA" w:rsidRDefault="009F1DCA" w:rsidP="009F1DC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كن قدوة في حياة ابنك في الوفاء بالوعود </w:t>
      </w:r>
    </w:p>
    <w:p w:rsidR="009F1DCA" w:rsidRDefault="009F1DCA" w:rsidP="009F1DC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لا تردد أن تعتذر لابنك عندما يحدث لك أمرا طارئا قد يضطرك إلى إلغاء موعد النزهة معه أو ما شابه ذلك فهذا يخلق روحا من المصداقية بينكما </w:t>
      </w:r>
    </w:p>
    <w:p w:rsidR="009F1DCA" w:rsidRDefault="009F1DCA" w:rsidP="009F1DC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 xml:space="preserve">علم طفلك أن الوفاء مرتبط بالشجاعة فعندما نتأخر عن موعدا علينا أن نعتذر </w:t>
      </w:r>
    </w:p>
    <w:p w:rsidR="009F1DCA" w:rsidRDefault="009F1DCA" w:rsidP="009F1DC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درب طفلك على المعاملات المالية وحفظ الأسرار حتى</w:t>
      </w:r>
      <w:r w:rsidR="003912F8">
        <w:rPr>
          <w:rFonts w:asciiTheme="majorBidi" w:hAnsiTheme="majorBidi" w:cstheme="majorBidi" w:hint="cs"/>
          <w:b/>
          <w:bCs/>
          <w:sz w:val="28"/>
          <w:szCs w:val="28"/>
          <w:rtl/>
          <w:lang w:bidi="ar-EG"/>
        </w:rPr>
        <w:t xml:space="preserve"> يستطيع أن</w:t>
      </w:r>
      <w:r>
        <w:rPr>
          <w:rFonts w:asciiTheme="majorBidi" w:hAnsiTheme="majorBidi" w:cstheme="majorBidi" w:hint="cs"/>
          <w:b/>
          <w:bCs/>
          <w:sz w:val="28"/>
          <w:szCs w:val="28"/>
          <w:rtl/>
          <w:lang w:bidi="ar-EG"/>
        </w:rPr>
        <w:t xml:space="preserve"> يصبح مسئولا عن هذا مستقبلا </w:t>
      </w:r>
    </w:p>
    <w:p w:rsidR="009F1DCA" w:rsidRDefault="009F1DCA" w:rsidP="009F1DC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عود طفلك أن يكتب المسئوليات التي عليه الالتزام بها سواء بالبيت أو با</w:t>
      </w:r>
      <w:r w:rsidR="003912F8">
        <w:rPr>
          <w:rFonts w:asciiTheme="majorBidi" w:hAnsiTheme="majorBidi" w:cstheme="majorBidi" w:hint="cs"/>
          <w:b/>
          <w:bCs/>
          <w:sz w:val="28"/>
          <w:szCs w:val="28"/>
          <w:rtl/>
          <w:lang w:bidi="ar-EG"/>
        </w:rPr>
        <w:t>لمدرسة</w:t>
      </w:r>
      <w:r>
        <w:rPr>
          <w:rFonts w:asciiTheme="majorBidi" w:hAnsiTheme="majorBidi" w:cstheme="majorBidi" w:hint="cs"/>
          <w:b/>
          <w:bCs/>
          <w:sz w:val="28"/>
          <w:szCs w:val="28"/>
          <w:rtl/>
          <w:lang w:bidi="ar-EG"/>
        </w:rPr>
        <w:t xml:space="preserve"> حتى يتسنى له الالتزام بها وتقديمها في المواعيد المحددة </w:t>
      </w:r>
    </w:p>
    <w:p w:rsidR="00B21F49" w:rsidRDefault="003912F8" w:rsidP="003912F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ساعد طفلك في تقسيم المهام الموكلة له بعد كتابتها وعمل مخطط زمني لتنفيذها </w:t>
      </w:r>
    </w:p>
    <w:p w:rsidR="00620082" w:rsidRDefault="00620082" w:rsidP="0062008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لا توبخ طفلك عندما لا يلتزم بموعد أو بفي بوعده وإنما وجهه بصورة إيجابية وقل له "أنا متأكد انك حاولت أن تبذل مجهودا للوفاء بالوعد وأنت ولد وفيً وفي المرة القادمة سوف تفي بالوعد أو تعتذر عند عدم استطاعتك </w:t>
      </w:r>
    </w:p>
    <w:p w:rsidR="00620082" w:rsidRPr="003912F8" w:rsidRDefault="00620082" w:rsidP="0062008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علق ملصقات لشعار مثل "الوفاء صفة الشجعان " "أعتذر عندما أتأخر " </w:t>
      </w:r>
    </w:p>
    <w:p w:rsidR="009F6A2E" w:rsidRPr="009F6A2E" w:rsidRDefault="009F6A2E" w:rsidP="009F6A2E">
      <w:pPr>
        <w:pStyle w:val="ListParagraph"/>
        <w:rPr>
          <w:rFonts w:asciiTheme="majorBidi" w:hAnsiTheme="majorBidi" w:cstheme="majorBidi"/>
          <w:b/>
          <w:bCs/>
          <w:color w:val="FF0000"/>
          <w:sz w:val="28"/>
          <w:szCs w:val="28"/>
          <w:rtl/>
          <w:lang w:bidi="ar-EG"/>
        </w:rPr>
      </w:pPr>
    </w:p>
    <w:p w:rsidR="00B21F49" w:rsidRPr="00B21F49" w:rsidRDefault="009F6A2E" w:rsidP="00B21F49">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rtl/>
          <w:lang w:bidi="ar-EG"/>
        </w:rPr>
      </w:pPr>
      <w:r w:rsidRPr="009F6A2E">
        <w:rPr>
          <w:rFonts w:asciiTheme="majorBidi" w:hAnsiTheme="majorBidi" w:cstheme="majorBidi" w:hint="cs"/>
          <w:b/>
          <w:bCs/>
          <w:color w:val="FF0000"/>
          <w:sz w:val="28"/>
          <w:szCs w:val="28"/>
          <w:rtl/>
          <w:lang w:bidi="ar-EG"/>
        </w:rPr>
        <w:t xml:space="preserve">المظاهر السلوكية التي يبديها الطفل عند اكتساب قيمة </w:t>
      </w:r>
      <w:r w:rsidRPr="00B21F49">
        <w:rPr>
          <w:rFonts w:asciiTheme="majorBidi" w:hAnsiTheme="majorBidi" w:cstheme="majorBidi" w:hint="cs"/>
          <w:b/>
          <w:bCs/>
          <w:color w:val="FF0000"/>
          <w:sz w:val="28"/>
          <w:szCs w:val="28"/>
          <w:rtl/>
          <w:lang w:bidi="ar-EG"/>
        </w:rPr>
        <w:t>(</w:t>
      </w:r>
      <w:r w:rsidR="00B21F49" w:rsidRPr="00B21F49">
        <w:rPr>
          <w:rFonts w:cs="AGA Kaleelah Regular" w:hint="cs"/>
          <w:color w:val="FF0000"/>
          <w:sz w:val="32"/>
          <w:szCs w:val="32"/>
          <w:rtl/>
          <w:lang w:bidi="ar-EG"/>
        </w:rPr>
        <w:t>الوفاء</w:t>
      </w:r>
      <w:r w:rsidRPr="009F6A2E">
        <w:rPr>
          <w:rFonts w:asciiTheme="majorBidi" w:hAnsiTheme="majorBidi" w:cstheme="majorBidi" w:hint="cs"/>
          <w:b/>
          <w:bCs/>
          <w:color w:val="FF0000"/>
          <w:sz w:val="28"/>
          <w:szCs w:val="28"/>
          <w:rtl/>
          <w:lang w:bidi="ar-EG"/>
        </w:rPr>
        <w:t xml:space="preserve">): </w:t>
      </w:r>
    </w:p>
    <w:p w:rsidR="00B21F49" w:rsidRPr="003912F8" w:rsidRDefault="00B21F49" w:rsidP="00B21F49">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3912F8">
        <w:rPr>
          <w:rFonts w:asciiTheme="majorBidi" w:hAnsiTheme="majorBidi" w:cstheme="majorBidi"/>
          <w:b/>
          <w:bCs/>
          <w:sz w:val="28"/>
          <w:szCs w:val="28"/>
          <w:rtl/>
          <w:lang w:bidi="ar-EG"/>
        </w:rPr>
        <w:t xml:space="preserve">الالتزام بحقوق الغير </w:t>
      </w:r>
    </w:p>
    <w:p w:rsidR="00B21F49" w:rsidRPr="003912F8" w:rsidRDefault="00B21F49" w:rsidP="00B21F49">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3912F8">
        <w:rPr>
          <w:rFonts w:asciiTheme="majorBidi" w:hAnsiTheme="majorBidi" w:cstheme="majorBidi"/>
          <w:b/>
          <w:bCs/>
          <w:sz w:val="28"/>
          <w:szCs w:val="28"/>
          <w:rtl/>
          <w:lang w:bidi="ar-EG"/>
        </w:rPr>
        <w:t>حفظ الوعود والعهود</w:t>
      </w:r>
    </w:p>
    <w:p w:rsidR="00B21F49" w:rsidRPr="003912F8" w:rsidRDefault="00B21F49" w:rsidP="00B21F49">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3912F8">
        <w:rPr>
          <w:rFonts w:asciiTheme="majorBidi" w:hAnsiTheme="majorBidi" w:cstheme="majorBidi"/>
          <w:b/>
          <w:bCs/>
          <w:sz w:val="28"/>
          <w:szCs w:val="28"/>
          <w:rtl/>
          <w:lang w:bidi="ar-EG"/>
        </w:rPr>
        <w:t xml:space="preserve">الحرص على الأصدقاء والأهل والأقارب والدفاع عنهم </w:t>
      </w:r>
    </w:p>
    <w:p w:rsidR="00B21F49" w:rsidRDefault="00B21F49" w:rsidP="00B21F49">
      <w:pPr>
        <w:pStyle w:val="ListParagraph"/>
        <w:pBdr>
          <w:top w:val="nil"/>
          <w:left w:val="nil"/>
          <w:bottom w:val="nil"/>
          <w:right w:val="nil"/>
          <w:between w:val="nil"/>
        </w:pBdr>
        <w:bidi/>
        <w:spacing w:before="120" w:line="312" w:lineRule="auto"/>
        <w:jc w:val="both"/>
        <w:rPr>
          <w:rFonts w:asciiTheme="majorBidi" w:hAnsiTheme="majorBidi" w:cstheme="majorBidi"/>
          <w:color w:val="FF0000"/>
          <w:sz w:val="28"/>
          <w:szCs w:val="28"/>
          <w:rtl/>
          <w:lang w:bidi="ar-EG"/>
        </w:rPr>
      </w:pPr>
      <w:r w:rsidRPr="003912F8">
        <w:rPr>
          <w:rFonts w:asciiTheme="majorBidi" w:hAnsiTheme="majorBidi" w:cstheme="majorBidi"/>
          <w:b/>
          <w:bCs/>
          <w:sz w:val="28"/>
          <w:szCs w:val="28"/>
          <w:rtl/>
          <w:lang w:bidi="ar-EG"/>
        </w:rPr>
        <w:t>الاعتراف بالجميل وعدم نكرانه</w:t>
      </w:r>
      <w:r w:rsidRPr="003912F8">
        <w:rPr>
          <w:rFonts w:asciiTheme="majorBidi" w:hAnsiTheme="majorBidi" w:cstheme="majorBidi"/>
          <w:color w:val="FF0000"/>
          <w:sz w:val="28"/>
          <w:szCs w:val="28"/>
          <w:rtl/>
          <w:lang w:bidi="ar-EG"/>
        </w:rPr>
        <w:t xml:space="preserve"> </w:t>
      </w:r>
    </w:p>
    <w:p w:rsidR="003912F8" w:rsidRPr="003912F8" w:rsidRDefault="003912F8" w:rsidP="003912F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sidRPr="003912F8">
        <w:rPr>
          <w:rFonts w:asciiTheme="majorBidi" w:hAnsiTheme="majorBidi" w:cstheme="majorBidi" w:hint="cs"/>
          <w:b/>
          <w:bCs/>
          <w:sz w:val="28"/>
          <w:szCs w:val="28"/>
          <w:rtl/>
          <w:lang w:bidi="ar-EG"/>
        </w:rPr>
        <w:t>الدفاع عن صاحبه والحفاظ عليه</w:t>
      </w:r>
    </w:p>
    <w:p w:rsidR="00B6082D" w:rsidRPr="003912F8" w:rsidRDefault="00B6082D" w:rsidP="009F6A2E">
      <w:pPr>
        <w:pStyle w:val="ListParagraph"/>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3912F8">
        <w:rPr>
          <w:rFonts w:asciiTheme="majorBidi" w:hAnsiTheme="majorBidi" w:cstheme="majorBidi"/>
          <w:b/>
          <w:bCs/>
          <w:color w:val="FF0000"/>
          <w:sz w:val="28"/>
          <w:szCs w:val="28"/>
          <w:rtl/>
          <w:lang w:bidi="ar-EG"/>
        </w:rPr>
        <w:t xml:space="preserve"> </w:t>
      </w:r>
      <w:r w:rsidR="003B5F2E" w:rsidRPr="003912F8">
        <w:rPr>
          <w:rFonts w:asciiTheme="majorBidi" w:hAnsiTheme="majorBidi" w:cstheme="majorBidi"/>
          <w:b/>
          <w:bCs/>
          <w:color w:val="FF0000"/>
          <w:sz w:val="28"/>
          <w:szCs w:val="28"/>
          <w:rtl/>
          <w:lang w:bidi="ar-EG"/>
        </w:rPr>
        <w:t xml:space="preserve"> </w:t>
      </w:r>
    </w:p>
    <w:p w:rsidR="009F6A2E" w:rsidRDefault="00101B5D" w:rsidP="00A21FBD">
      <w:pPr>
        <w:pBdr>
          <w:top w:val="nil"/>
          <w:left w:val="nil"/>
          <w:bottom w:val="nil"/>
          <w:right w:val="nil"/>
          <w:between w:val="nil"/>
        </w:pBdr>
        <w:bidi/>
        <w:spacing w:after="200" w:line="276" w:lineRule="auto"/>
        <w:ind w:left="360"/>
        <w:jc w:val="both"/>
        <w:rPr>
          <w:rFonts w:asciiTheme="majorBidi" w:hAnsiTheme="majorBidi" w:cstheme="majorBidi"/>
          <w:sz w:val="28"/>
          <w:szCs w:val="28"/>
          <w:lang w:bidi="ar-EG"/>
        </w:rPr>
      </w:pPr>
      <w:r>
        <w:rPr>
          <w:rFonts w:asciiTheme="majorBidi" w:hAnsiTheme="majorBidi" w:cstheme="majorBidi" w:hint="cs"/>
          <w:sz w:val="28"/>
          <w:szCs w:val="28"/>
          <w:rtl/>
          <w:lang w:bidi="ar-EG"/>
        </w:rPr>
        <w:t>أمهل الوعد وعجل بالوفاء</w:t>
      </w:r>
      <w:r w:rsidR="00620082">
        <w:rPr>
          <w:rFonts w:asciiTheme="majorBidi" w:hAnsiTheme="majorBidi" w:cstheme="majorBidi" w:hint="cs"/>
          <w:sz w:val="28"/>
          <w:szCs w:val="28"/>
          <w:rtl/>
          <w:lang w:bidi="ar-EG"/>
        </w:rPr>
        <w:t xml:space="preserve"> مقولة ت</w:t>
      </w:r>
      <w:r w:rsidR="00CB58D3">
        <w:rPr>
          <w:rFonts w:asciiTheme="majorBidi" w:hAnsiTheme="majorBidi" w:cstheme="majorBidi" w:hint="cs"/>
          <w:sz w:val="28"/>
          <w:szCs w:val="28"/>
          <w:rtl/>
          <w:lang w:bidi="ar-EG"/>
        </w:rPr>
        <w:t>ؤكد لنا أهمية الوفاء بالوعد</w:t>
      </w:r>
      <w:r w:rsidR="00A21FBD">
        <w:rPr>
          <w:rFonts w:asciiTheme="majorBidi" w:hAnsiTheme="majorBidi" w:cstheme="majorBidi" w:hint="cs"/>
          <w:sz w:val="28"/>
          <w:szCs w:val="28"/>
          <w:rtl/>
          <w:lang w:bidi="ar-EG"/>
        </w:rPr>
        <w:t xml:space="preserve"> فعندما تعد فعليك أن تفي بوعدك مهما كانت الظروف فما أشد حاجة الناس إلى الوفاء</w:t>
      </w:r>
      <w:r w:rsidR="00CB58D3">
        <w:rPr>
          <w:rFonts w:asciiTheme="majorBidi" w:hAnsiTheme="majorBidi" w:cstheme="majorBidi" w:hint="cs"/>
          <w:sz w:val="28"/>
          <w:szCs w:val="28"/>
          <w:rtl/>
          <w:lang w:bidi="ar-EG"/>
        </w:rPr>
        <w:t xml:space="preserve"> فهو صدق اللسان والفعل معا ويعد من أهم الركائز الاجتماعية التي تبنى عليها علاقات الناس مع بعضهم البعض فالوفي يحفظ الجميل ولا ينساه ولو بعد عشرات السنين </w:t>
      </w:r>
    </w:p>
    <w:p w:rsidR="00DF28DF" w:rsidRDefault="0043706B" w:rsidP="00DF28DF">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 </w:t>
      </w:r>
    </w:p>
    <w:p w:rsidR="0043706B" w:rsidRPr="008D1A48" w:rsidRDefault="0043706B" w:rsidP="0043706B">
      <w:pPr>
        <w:jc w:val="right"/>
        <w:rPr>
          <w:b/>
          <w:bCs/>
          <w:sz w:val="28"/>
          <w:szCs w:val="28"/>
          <w:rtl/>
          <w:lang w:bidi="ar-EG"/>
        </w:rPr>
      </w:pPr>
      <w:r w:rsidRPr="008D1A48">
        <w:rPr>
          <w:rFonts w:cs="Times New Roman"/>
          <w:b/>
          <w:bCs/>
          <w:sz w:val="28"/>
          <w:szCs w:val="28"/>
          <w:rtl/>
          <w:lang w:bidi="ar-EG"/>
        </w:rPr>
        <w:t>يمكنكم الاطلاع على تقارير ومقالات أخرى أعدها خبراؤنا في التربية على تطبيق جيل</w:t>
      </w:r>
      <w:r w:rsidRPr="008D1A48">
        <w:rPr>
          <w:b/>
          <w:bCs/>
          <w:sz w:val="28"/>
          <w:szCs w:val="28"/>
          <w:rtl/>
          <w:lang w:bidi="ar-EG"/>
        </w:rPr>
        <w:t>.</w:t>
      </w: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9"/>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F2E" w:rsidRDefault="00F20F2E" w:rsidP="00323D3F">
      <w:r>
        <w:separator/>
      </w:r>
    </w:p>
  </w:endnote>
  <w:endnote w:type="continuationSeparator" w:id="0">
    <w:p w:rsidR="00F20F2E" w:rsidRDefault="00F20F2E"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9977"/>
      <w:docPartObj>
        <w:docPartGallery w:val="Page Numbers (Bottom of Page)"/>
        <w:docPartUnique/>
      </w:docPartObj>
    </w:sdtPr>
    <w:sdtEndPr/>
    <w:sdtContent>
      <w:p w:rsidR="002E2AA8" w:rsidRDefault="00F20F2E">
        <w:pPr>
          <w:pStyle w:val="Footer"/>
          <w:jc w:val="center"/>
        </w:pPr>
        <w:r>
          <w:fldChar w:fldCharType="begin"/>
        </w:r>
        <w:r>
          <w:instrText xml:space="preserve"> PAGE   \* MERGEFORMAT </w:instrText>
        </w:r>
        <w:r>
          <w:fldChar w:fldCharType="separate"/>
        </w:r>
        <w:r w:rsidR="00110558">
          <w:rPr>
            <w:noProof/>
          </w:rPr>
          <w:t>1</w:t>
        </w:r>
        <w:r>
          <w:rPr>
            <w:noProof/>
          </w:rPr>
          <w:fldChar w:fldCharType="end"/>
        </w:r>
      </w:p>
    </w:sdtContent>
  </w:sdt>
  <w:p w:rsidR="002E2AA8" w:rsidRDefault="002E2A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F2E" w:rsidRDefault="00F20F2E" w:rsidP="00323D3F">
      <w:r>
        <w:separator/>
      </w:r>
    </w:p>
  </w:footnote>
  <w:footnote w:type="continuationSeparator" w:id="0">
    <w:p w:rsidR="00F20F2E" w:rsidRDefault="00F20F2E" w:rsidP="00323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48A1"/>
    <w:rsid w:val="00021709"/>
    <w:rsid w:val="000A04F5"/>
    <w:rsid w:val="000C04B9"/>
    <w:rsid w:val="000D7EBB"/>
    <w:rsid w:val="000F367B"/>
    <w:rsid w:val="000F6229"/>
    <w:rsid w:val="000F78CB"/>
    <w:rsid w:val="00101B5D"/>
    <w:rsid w:val="00110558"/>
    <w:rsid w:val="00117F9B"/>
    <w:rsid w:val="00136B18"/>
    <w:rsid w:val="00165FD7"/>
    <w:rsid w:val="0018296F"/>
    <w:rsid w:val="00185350"/>
    <w:rsid w:val="00195E13"/>
    <w:rsid w:val="001C39F9"/>
    <w:rsid w:val="001D1555"/>
    <w:rsid w:val="00203155"/>
    <w:rsid w:val="002033D5"/>
    <w:rsid w:val="0020693E"/>
    <w:rsid w:val="002274B5"/>
    <w:rsid w:val="0023088F"/>
    <w:rsid w:val="00234D8E"/>
    <w:rsid w:val="00244652"/>
    <w:rsid w:val="00244EBC"/>
    <w:rsid w:val="00254366"/>
    <w:rsid w:val="002C28EE"/>
    <w:rsid w:val="002C3CE8"/>
    <w:rsid w:val="002C4A61"/>
    <w:rsid w:val="002E2AA8"/>
    <w:rsid w:val="00307187"/>
    <w:rsid w:val="00323D3F"/>
    <w:rsid w:val="00337137"/>
    <w:rsid w:val="00345F27"/>
    <w:rsid w:val="0036106B"/>
    <w:rsid w:val="00376B93"/>
    <w:rsid w:val="00377BC2"/>
    <w:rsid w:val="003912F8"/>
    <w:rsid w:val="00397A6A"/>
    <w:rsid w:val="003B5F2E"/>
    <w:rsid w:val="003E005B"/>
    <w:rsid w:val="003E099A"/>
    <w:rsid w:val="00417846"/>
    <w:rsid w:val="0043706B"/>
    <w:rsid w:val="004B6754"/>
    <w:rsid w:val="004E2487"/>
    <w:rsid w:val="004F5130"/>
    <w:rsid w:val="0052071B"/>
    <w:rsid w:val="00544870"/>
    <w:rsid w:val="00554FDE"/>
    <w:rsid w:val="00564AAE"/>
    <w:rsid w:val="005C7793"/>
    <w:rsid w:val="00600115"/>
    <w:rsid w:val="00604EB9"/>
    <w:rsid w:val="006153D6"/>
    <w:rsid w:val="00620082"/>
    <w:rsid w:val="00626E01"/>
    <w:rsid w:val="00643821"/>
    <w:rsid w:val="006464F0"/>
    <w:rsid w:val="006527CB"/>
    <w:rsid w:val="00672A35"/>
    <w:rsid w:val="0067537E"/>
    <w:rsid w:val="00685611"/>
    <w:rsid w:val="00693F1C"/>
    <w:rsid w:val="006A765B"/>
    <w:rsid w:val="006C35F5"/>
    <w:rsid w:val="006D389F"/>
    <w:rsid w:val="006D499A"/>
    <w:rsid w:val="006E7289"/>
    <w:rsid w:val="00713D3E"/>
    <w:rsid w:val="00762B1D"/>
    <w:rsid w:val="007C4E12"/>
    <w:rsid w:val="007D02B4"/>
    <w:rsid w:val="007F7A51"/>
    <w:rsid w:val="008240EC"/>
    <w:rsid w:val="00845632"/>
    <w:rsid w:val="00853BCC"/>
    <w:rsid w:val="008740FE"/>
    <w:rsid w:val="008873FC"/>
    <w:rsid w:val="009372BB"/>
    <w:rsid w:val="009411E9"/>
    <w:rsid w:val="00942882"/>
    <w:rsid w:val="00950B99"/>
    <w:rsid w:val="009529DD"/>
    <w:rsid w:val="00981FF4"/>
    <w:rsid w:val="009E36BA"/>
    <w:rsid w:val="009F1B91"/>
    <w:rsid w:val="009F1DCA"/>
    <w:rsid w:val="009F6A2E"/>
    <w:rsid w:val="00A021CD"/>
    <w:rsid w:val="00A06C84"/>
    <w:rsid w:val="00A21FBD"/>
    <w:rsid w:val="00A57272"/>
    <w:rsid w:val="00AC28E3"/>
    <w:rsid w:val="00AD4886"/>
    <w:rsid w:val="00B21F49"/>
    <w:rsid w:val="00B303C4"/>
    <w:rsid w:val="00B561C9"/>
    <w:rsid w:val="00B6082D"/>
    <w:rsid w:val="00C0537D"/>
    <w:rsid w:val="00C87583"/>
    <w:rsid w:val="00CB58D3"/>
    <w:rsid w:val="00CD0BED"/>
    <w:rsid w:val="00CD267F"/>
    <w:rsid w:val="00CF5935"/>
    <w:rsid w:val="00D03E5A"/>
    <w:rsid w:val="00D04BE7"/>
    <w:rsid w:val="00D34CD9"/>
    <w:rsid w:val="00D40715"/>
    <w:rsid w:val="00D55690"/>
    <w:rsid w:val="00D80180"/>
    <w:rsid w:val="00DB0FB6"/>
    <w:rsid w:val="00DD4773"/>
    <w:rsid w:val="00DF28DF"/>
    <w:rsid w:val="00E01541"/>
    <w:rsid w:val="00E25241"/>
    <w:rsid w:val="00E6412C"/>
    <w:rsid w:val="00E77204"/>
    <w:rsid w:val="00EC6C15"/>
    <w:rsid w:val="00ED42EB"/>
    <w:rsid w:val="00EF5876"/>
    <w:rsid w:val="00F20F2E"/>
    <w:rsid w:val="00F47D26"/>
    <w:rsid w:val="00F56424"/>
    <w:rsid w:val="00F67B86"/>
    <w:rsid w:val="00F92CB5"/>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76074-6550-491A-A777-E6B0CD34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20</cp:revision>
  <dcterms:created xsi:type="dcterms:W3CDTF">2020-12-09T17:26:00Z</dcterms:created>
  <dcterms:modified xsi:type="dcterms:W3CDTF">2022-08-01T14:00:00Z</dcterms:modified>
</cp:coreProperties>
</file>