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876" w:rsidRPr="00A72877" w:rsidRDefault="00EF5876" w:rsidP="00212993">
      <w:pPr>
        <w:spacing w:before="120" w:line="312" w:lineRule="auto"/>
        <w:ind w:left="-424"/>
        <w:jc w:val="center"/>
        <w:rPr>
          <w:rFonts w:ascii="Sakkal Majalla" w:hAnsi="Sakkal Majalla" w:cs="Sakkal Majalla"/>
          <w:color w:val="002060"/>
          <w:sz w:val="40"/>
          <w:szCs w:val="40"/>
          <w:rtl/>
          <w:lang w:bidi="ar-EG"/>
        </w:rPr>
      </w:pPr>
      <w:r w:rsidRPr="00A72877">
        <w:rPr>
          <w:rFonts w:ascii="Sakkal Majalla" w:hAnsi="Sakkal Majalla" w:cs="Sakkal Majalla"/>
          <w:color w:val="002060"/>
          <w:sz w:val="40"/>
          <w:szCs w:val="40"/>
          <w:rtl/>
          <w:lang w:bidi="ar-EG"/>
        </w:rPr>
        <w:t>المقال الإثرائي الخاص بحلقة (</w:t>
      </w:r>
      <w:r w:rsidR="00212993">
        <w:rPr>
          <w:rFonts w:ascii="Sakkal Majalla" w:hAnsi="Sakkal Majalla" w:cs="Sakkal Majalla" w:hint="cs"/>
          <w:color w:val="002060"/>
          <w:sz w:val="40"/>
          <w:szCs w:val="40"/>
          <w:rtl/>
          <w:lang w:bidi="ar-EG"/>
        </w:rPr>
        <w:t xml:space="preserve">السنجاب المسكين </w:t>
      </w:r>
      <w:r w:rsidRPr="00A72877">
        <w:rPr>
          <w:rFonts w:ascii="Sakkal Majalla" w:hAnsi="Sakkal Majalla" w:cs="Sakkal Majalla"/>
          <w:color w:val="002060"/>
          <w:sz w:val="40"/>
          <w:szCs w:val="40"/>
          <w:rtl/>
          <w:lang w:bidi="ar-EG"/>
        </w:rPr>
        <w:t>)</w:t>
      </w:r>
    </w:p>
    <w:p w:rsidR="00212993" w:rsidRDefault="006814A6" w:rsidP="006814A6">
      <w:pPr>
        <w:tabs>
          <w:tab w:val="left" w:pos="6312"/>
        </w:tabs>
        <w:jc w:val="center"/>
        <w:rPr>
          <w:rFonts w:ascii="Sakkal Majalla" w:eastAsiaTheme="minorHAnsi" w:hAnsi="Sakkal Majalla" w:cs="Sakkal Majalla"/>
          <w:b/>
          <w:bCs/>
          <w:color w:val="00B050"/>
          <w:sz w:val="36"/>
          <w:szCs w:val="36"/>
          <w:rtl/>
          <w:lang w:bidi="ar-EG"/>
        </w:rPr>
      </w:pPr>
      <w:r>
        <w:rPr>
          <w:rFonts w:ascii="Sakkal Majalla" w:eastAsiaTheme="minorHAnsi" w:hAnsi="Sakkal Majalla" w:cs="Sakkal Majalla" w:hint="cs"/>
          <w:b/>
          <w:bCs/>
          <w:color w:val="00B050"/>
          <w:sz w:val="36"/>
          <w:szCs w:val="36"/>
          <w:rtl/>
          <w:lang w:bidi="ar-EG"/>
        </w:rPr>
        <w:t>الصدقة تزيل الكراهية !</w:t>
      </w:r>
    </w:p>
    <w:p w:rsidR="006814A6" w:rsidRDefault="006814A6" w:rsidP="006814A6">
      <w:pPr>
        <w:tabs>
          <w:tab w:val="left" w:pos="6312"/>
        </w:tabs>
        <w:jc w:val="center"/>
        <w:rPr>
          <w:rFonts w:ascii="Sakkal Majalla" w:eastAsiaTheme="minorHAnsi" w:hAnsi="Sakkal Majalla" w:cs="Sakkal Majalla"/>
          <w:b/>
          <w:bCs/>
          <w:color w:val="00B050"/>
          <w:sz w:val="36"/>
          <w:szCs w:val="36"/>
          <w:rtl/>
          <w:lang w:bidi="ar-EG"/>
        </w:rPr>
      </w:pPr>
    </w:p>
    <w:p w:rsidR="008B5571" w:rsidRPr="00A72877" w:rsidRDefault="00A72877" w:rsidP="00212993">
      <w:pPr>
        <w:jc w:val="center"/>
        <w:rPr>
          <w:rFonts w:ascii="Sakkal Majalla" w:hAnsi="Sakkal Majalla" w:cs="Sakkal Majalla"/>
          <w:bCs/>
          <w:sz w:val="28"/>
          <w:szCs w:val="28"/>
          <w:rtl/>
          <w:lang w:bidi="ar-EG"/>
        </w:rPr>
      </w:pPr>
      <w:r w:rsidRPr="00E16127">
        <w:rPr>
          <w:rFonts w:ascii="Sakkal Majalla" w:hAnsi="Sakkal Majalla" w:cs="Sakkal Majalla"/>
          <w:bCs/>
          <w:color w:val="FF0000"/>
          <w:sz w:val="28"/>
          <w:szCs w:val="28"/>
          <w:rtl/>
          <w:lang w:bidi="ar-EG"/>
        </w:rPr>
        <w:t>اسم المسلسل</w:t>
      </w:r>
      <w:r w:rsidRPr="00E16127">
        <w:rPr>
          <w:rFonts w:ascii="Sakkal Majalla" w:hAnsi="Sakkal Majalla" w:cs="Sakkal Majalla"/>
          <w:bCs/>
          <w:sz w:val="28"/>
          <w:szCs w:val="28"/>
          <w:rtl/>
          <w:lang w:bidi="ar-EG"/>
        </w:rPr>
        <w:t xml:space="preserve">: </w:t>
      </w:r>
      <w:r w:rsidR="00212993">
        <w:rPr>
          <w:rFonts w:ascii="Sakkal Majalla" w:hAnsi="Sakkal Majalla" w:cs="Sakkal Majalla" w:hint="cs"/>
          <w:bCs/>
          <w:color w:val="1F497D" w:themeColor="text2"/>
          <w:sz w:val="28"/>
          <w:szCs w:val="28"/>
          <w:rtl/>
          <w:lang w:bidi="ar-EG"/>
        </w:rPr>
        <w:t xml:space="preserve">الغابة السعيدة     </w:t>
      </w:r>
      <w:r>
        <w:rPr>
          <w:rFonts w:ascii="Sakkal Majalla" w:hAnsi="Sakkal Majalla" w:cs="Sakkal Majalla" w:hint="cs"/>
          <w:bCs/>
          <w:color w:val="1F497D" w:themeColor="text2"/>
          <w:sz w:val="28"/>
          <w:szCs w:val="28"/>
          <w:rtl/>
          <w:lang w:bidi="ar-EG"/>
        </w:rPr>
        <w:t xml:space="preserve">       </w:t>
      </w:r>
      <w:r w:rsidRPr="00E16127">
        <w:rPr>
          <w:rFonts w:ascii="Sakkal Majalla" w:hAnsi="Sakkal Majalla" w:cs="Sakkal Majalla"/>
          <w:bCs/>
          <w:color w:val="1F497D" w:themeColor="text2"/>
          <w:sz w:val="28"/>
          <w:szCs w:val="28"/>
          <w:rtl/>
          <w:lang w:bidi="ar-EG"/>
        </w:rPr>
        <w:t xml:space="preserve">  </w:t>
      </w:r>
      <w:r w:rsidRPr="00E16127">
        <w:rPr>
          <w:rFonts w:ascii="Sakkal Majalla" w:hAnsi="Sakkal Majalla" w:cs="Sakkal Majalla"/>
          <w:bCs/>
          <w:color w:val="FF0000"/>
          <w:sz w:val="28"/>
          <w:szCs w:val="28"/>
          <w:rtl/>
          <w:lang w:bidi="ar-EG"/>
        </w:rPr>
        <w:t>اسم الحلقة</w:t>
      </w:r>
      <w:r w:rsidRPr="00E16127">
        <w:rPr>
          <w:rFonts w:ascii="Sakkal Majalla" w:hAnsi="Sakkal Majalla" w:cs="Sakkal Majalla"/>
          <w:bCs/>
          <w:sz w:val="28"/>
          <w:szCs w:val="28"/>
          <w:rtl/>
          <w:lang w:bidi="ar-EG"/>
        </w:rPr>
        <w:t>:</w:t>
      </w:r>
      <w:r w:rsidR="00212993">
        <w:rPr>
          <w:rFonts w:ascii="Sakkal Majalla" w:hAnsi="Sakkal Majalla" w:cs="Sakkal Majalla" w:hint="cs"/>
          <w:bCs/>
          <w:color w:val="1F497D" w:themeColor="text2"/>
          <w:sz w:val="28"/>
          <w:szCs w:val="28"/>
          <w:rtl/>
          <w:lang w:bidi="ar-EG"/>
        </w:rPr>
        <w:t xml:space="preserve"> السنجاب المسكين            </w:t>
      </w:r>
      <w:r>
        <w:rPr>
          <w:rFonts w:ascii="Sakkal Majalla" w:hAnsi="Sakkal Majalla" w:cs="Sakkal Majalla" w:hint="cs"/>
          <w:bCs/>
          <w:color w:val="FF0000"/>
          <w:sz w:val="28"/>
          <w:szCs w:val="28"/>
          <w:rtl/>
          <w:lang w:bidi="ar-EG"/>
        </w:rPr>
        <w:t>القيمة</w:t>
      </w:r>
      <w:r w:rsidRPr="00E16127">
        <w:rPr>
          <w:rFonts w:ascii="Sakkal Majalla" w:hAnsi="Sakkal Majalla" w:cs="Sakkal Majalla"/>
          <w:bCs/>
          <w:color w:val="FF0000"/>
          <w:sz w:val="28"/>
          <w:szCs w:val="28"/>
          <w:rtl/>
          <w:lang w:bidi="ar-EG"/>
        </w:rPr>
        <w:t xml:space="preserve"> التي تتبناها الحلقة</w:t>
      </w:r>
      <w:r w:rsidRPr="00E16127">
        <w:rPr>
          <w:rFonts w:ascii="Sakkal Majalla" w:hAnsi="Sakkal Majalla" w:cs="Sakkal Majalla"/>
          <w:bCs/>
          <w:sz w:val="28"/>
          <w:szCs w:val="28"/>
          <w:rtl/>
          <w:lang w:bidi="ar-EG"/>
        </w:rPr>
        <w:t xml:space="preserve">: </w:t>
      </w:r>
      <w:r>
        <w:rPr>
          <w:rFonts w:ascii="Sakkal Majalla" w:hAnsi="Sakkal Majalla" w:cs="Sakkal Majalla" w:hint="cs"/>
          <w:bCs/>
          <w:color w:val="1F497D" w:themeColor="text2"/>
          <w:sz w:val="28"/>
          <w:szCs w:val="28"/>
          <w:rtl/>
          <w:lang w:bidi="ar-EG"/>
        </w:rPr>
        <w:t>مساعدة الآخرين</w:t>
      </w:r>
    </w:p>
    <w:tbl>
      <w:tblPr>
        <w:tblStyle w:val="TableGrid1"/>
        <w:bidiVisual/>
        <w:tblW w:w="0" w:type="auto"/>
        <w:tblLook w:val="04A0" w:firstRow="1" w:lastRow="0" w:firstColumn="1" w:lastColumn="0" w:noHBand="0" w:noVBand="1"/>
      </w:tblPr>
      <w:tblGrid>
        <w:gridCol w:w="1868"/>
        <w:gridCol w:w="1885"/>
        <w:gridCol w:w="1778"/>
        <w:gridCol w:w="1838"/>
        <w:gridCol w:w="1817"/>
        <w:gridCol w:w="1830"/>
      </w:tblGrid>
      <w:tr w:rsidR="008B5571" w:rsidRPr="00A72877" w:rsidTr="0088544A">
        <w:trPr>
          <w:trHeight w:val="360"/>
        </w:trPr>
        <w:tc>
          <w:tcPr>
            <w:tcW w:w="1868" w:type="dxa"/>
            <w:shd w:val="clear" w:color="auto" w:fill="4F81BD" w:themeFill="accent1"/>
            <w:vAlign w:val="center"/>
          </w:tcPr>
          <w:p w:rsidR="008B5571" w:rsidRPr="00A72877" w:rsidRDefault="008B5571" w:rsidP="008B5571">
            <w:pPr>
              <w:spacing w:line="276" w:lineRule="auto"/>
              <w:jc w:val="center"/>
              <w:rPr>
                <w:rFonts w:ascii="Sakkal Majalla" w:hAnsi="Sakkal Majalla" w:cs="Sakkal Majalla"/>
                <w:b/>
                <w:bCs/>
                <w:color w:val="FFFFFF" w:themeColor="background1"/>
                <w:rtl/>
              </w:rPr>
            </w:pPr>
            <w:r w:rsidRPr="00A72877">
              <w:rPr>
                <w:rFonts w:ascii="Sakkal Majalla" w:hAnsi="Sakkal Majalla" w:cs="Sakkal Majalla"/>
                <w:b/>
                <w:bCs/>
                <w:color w:val="FFFFFF" w:themeColor="background1"/>
                <w:rtl/>
              </w:rPr>
              <w:t>مجال الشخصية</w:t>
            </w:r>
          </w:p>
        </w:tc>
        <w:tc>
          <w:tcPr>
            <w:tcW w:w="1885" w:type="dxa"/>
            <w:shd w:val="clear" w:color="auto" w:fill="DBE5F1" w:themeFill="accent1" w:themeFillTint="33"/>
            <w:vAlign w:val="center"/>
          </w:tcPr>
          <w:p w:rsidR="008B5571" w:rsidRPr="00A72877" w:rsidRDefault="008B5571" w:rsidP="008B5571">
            <w:pPr>
              <w:spacing w:line="276" w:lineRule="auto"/>
              <w:jc w:val="center"/>
              <w:rPr>
                <w:rFonts w:ascii="Sakkal Majalla" w:hAnsi="Sakkal Majalla" w:cs="Sakkal Majalla"/>
                <w:rtl/>
              </w:rPr>
            </w:pPr>
            <w:r w:rsidRPr="00A72877">
              <w:rPr>
                <w:rFonts w:ascii="Sakkal Majalla" w:hAnsi="Sakkal Majalla" w:cs="Sakkal Majalla"/>
                <w:rtl/>
              </w:rPr>
              <w:t>الاجتماعي</w:t>
            </w:r>
          </w:p>
        </w:tc>
        <w:tc>
          <w:tcPr>
            <w:tcW w:w="1778" w:type="dxa"/>
            <w:shd w:val="clear" w:color="auto" w:fill="4F81BD" w:themeFill="accent1"/>
            <w:vAlign w:val="center"/>
          </w:tcPr>
          <w:p w:rsidR="008B5571" w:rsidRPr="00A72877" w:rsidRDefault="008B5571" w:rsidP="008B5571">
            <w:pPr>
              <w:spacing w:line="276" w:lineRule="auto"/>
              <w:jc w:val="center"/>
              <w:rPr>
                <w:rFonts w:ascii="Sakkal Majalla" w:hAnsi="Sakkal Majalla" w:cs="Sakkal Majalla"/>
                <w:b/>
                <w:bCs/>
                <w:color w:val="FFFFFF" w:themeColor="background1"/>
                <w:rtl/>
              </w:rPr>
            </w:pPr>
            <w:r w:rsidRPr="00A72877">
              <w:rPr>
                <w:rFonts w:ascii="Sakkal Majalla" w:hAnsi="Sakkal Majalla" w:cs="Sakkal Majalla"/>
                <w:b/>
                <w:bCs/>
                <w:color w:val="FFFFFF" w:themeColor="background1"/>
                <w:rtl/>
              </w:rPr>
              <w:t>القيمة الكلية</w:t>
            </w:r>
          </w:p>
        </w:tc>
        <w:tc>
          <w:tcPr>
            <w:tcW w:w="1838" w:type="dxa"/>
            <w:shd w:val="clear" w:color="auto" w:fill="DBE5F1" w:themeFill="accent1" w:themeFillTint="33"/>
            <w:vAlign w:val="center"/>
          </w:tcPr>
          <w:p w:rsidR="008B5571" w:rsidRPr="00A72877" w:rsidRDefault="008B5571" w:rsidP="008B5571">
            <w:pPr>
              <w:spacing w:line="276" w:lineRule="auto"/>
              <w:jc w:val="center"/>
              <w:rPr>
                <w:rFonts w:ascii="Sakkal Majalla" w:hAnsi="Sakkal Majalla" w:cs="Sakkal Majalla"/>
                <w:rtl/>
              </w:rPr>
            </w:pPr>
            <w:r w:rsidRPr="00A72877">
              <w:rPr>
                <w:rFonts w:ascii="Sakkal Majalla" w:hAnsi="Sakkal Majalla" w:cs="Sakkal Majalla"/>
                <w:rtl/>
              </w:rPr>
              <w:t>التواصل</w:t>
            </w:r>
          </w:p>
        </w:tc>
        <w:tc>
          <w:tcPr>
            <w:tcW w:w="1817" w:type="dxa"/>
            <w:shd w:val="clear" w:color="auto" w:fill="4F81BD" w:themeFill="accent1"/>
            <w:vAlign w:val="center"/>
          </w:tcPr>
          <w:p w:rsidR="008B5571" w:rsidRPr="00A72877" w:rsidRDefault="008B5571" w:rsidP="008B5571">
            <w:pPr>
              <w:spacing w:line="276" w:lineRule="auto"/>
              <w:jc w:val="center"/>
              <w:rPr>
                <w:rFonts w:ascii="Sakkal Majalla" w:hAnsi="Sakkal Majalla" w:cs="Sakkal Majalla"/>
                <w:b/>
                <w:bCs/>
                <w:color w:val="FFFFFF" w:themeColor="background1"/>
                <w:rtl/>
              </w:rPr>
            </w:pPr>
            <w:r w:rsidRPr="00A72877">
              <w:rPr>
                <w:rFonts w:ascii="Sakkal Majalla" w:hAnsi="Sakkal Majalla" w:cs="Sakkal Majalla"/>
                <w:b/>
                <w:bCs/>
                <w:color w:val="FFFFFF" w:themeColor="background1"/>
                <w:rtl/>
              </w:rPr>
              <w:t>القيمة الجزئية</w:t>
            </w:r>
          </w:p>
        </w:tc>
        <w:tc>
          <w:tcPr>
            <w:tcW w:w="1830" w:type="dxa"/>
            <w:shd w:val="clear" w:color="auto" w:fill="DBE5F1" w:themeFill="accent1" w:themeFillTint="33"/>
            <w:vAlign w:val="center"/>
          </w:tcPr>
          <w:p w:rsidR="008B5571" w:rsidRPr="00A72877" w:rsidRDefault="008B5571" w:rsidP="008B5571">
            <w:pPr>
              <w:spacing w:line="276" w:lineRule="auto"/>
              <w:jc w:val="center"/>
              <w:rPr>
                <w:rFonts w:ascii="Sakkal Majalla" w:hAnsi="Sakkal Majalla" w:cs="Sakkal Majalla"/>
              </w:rPr>
            </w:pPr>
            <w:r w:rsidRPr="00A72877">
              <w:rPr>
                <w:rFonts w:ascii="Sakkal Majalla" w:hAnsi="Sakkal Majalla" w:cs="Sakkal Majalla"/>
                <w:rtl/>
              </w:rPr>
              <w:t>مساعدة الآخرين</w:t>
            </w:r>
          </w:p>
        </w:tc>
      </w:tr>
    </w:tbl>
    <w:p w:rsidR="0088544A" w:rsidRPr="00A72877" w:rsidRDefault="0088544A" w:rsidP="0088544A">
      <w:pPr>
        <w:rPr>
          <w:rFonts w:ascii="Sakkal Majalla" w:hAnsi="Sakkal Majalla" w:cs="Sakkal Majalla"/>
          <w:sz w:val="32"/>
          <w:szCs w:val="32"/>
          <w:rtl/>
          <w:lang w:bidi="ar-EG"/>
        </w:rPr>
      </w:pPr>
    </w:p>
    <w:p w:rsidR="00212993" w:rsidRDefault="00212993" w:rsidP="001B2CAC">
      <w:pPr>
        <w:pBdr>
          <w:top w:val="nil"/>
          <w:left w:val="nil"/>
          <w:bottom w:val="nil"/>
          <w:right w:val="nil"/>
          <w:between w:val="nil"/>
        </w:pBdr>
        <w:bidi/>
        <w:spacing w:before="120" w:line="312" w:lineRule="auto"/>
        <w:jc w:val="both"/>
        <w:rPr>
          <w:rFonts w:ascii="Sakkal Majalla" w:hAnsi="Sakkal Majalla" w:cs="Sakkal Majalla"/>
          <w:sz w:val="32"/>
          <w:szCs w:val="32"/>
          <w:rtl/>
          <w:lang w:bidi="ar-EG"/>
        </w:rPr>
      </w:pPr>
      <w:r>
        <w:rPr>
          <w:rFonts w:ascii="Sakkal Majalla" w:hAnsi="Sakkal Majalla" w:cs="Sakkal Majalla" w:hint="cs"/>
          <w:sz w:val="32"/>
          <w:szCs w:val="32"/>
          <w:rtl/>
          <w:lang w:bidi="ar-EG"/>
        </w:rPr>
        <w:t>في يوم من الأيام انتبهت الزرافة لسنجاب مسكين ومن ضيق الحال حزين فهي رأته عبر منظارها من أعلى نقطة وهو يجلس تحت الشجرة في هدوء وسكينة فذهبت للغزالة وتحدثت معها حول كيفية مساعدته فقالت الغزالة أن يجمعوا له الصدقات واتفقت مع الزرافة بالمرور على بيوت الحيوانات فرحب الفيل وأعطاها من طعامه بينما فهم القرد مفهوم الصدقة بطريقة مختلفة فلقد أخبر الزرافة انه صادق بالفعل وهنا ضحكت الزرافة وأوضحت له ان الصدقة أن تعطي جزءا من أشيائك لشخص مسكين فأعطاها القرد الموز فهو سيمنع عنه الجوع</w:t>
      </w:r>
      <w:r w:rsidR="006814A6">
        <w:rPr>
          <w:rFonts w:ascii="Sakkal Majalla" w:hAnsi="Sakkal Majalla" w:cs="Sakkal Majalla" w:hint="cs"/>
          <w:sz w:val="32"/>
          <w:szCs w:val="32"/>
          <w:rtl/>
          <w:lang w:bidi="ar-EG"/>
        </w:rPr>
        <w:t xml:space="preserve"> </w:t>
      </w:r>
      <w:r>
        <w:rPr>
          <w:rFonts w:ascii="Sakkal Majalla" w:hAnsi="Sakkal Majalla" w:cs="Sakkal Majalla" w:hint="cs"/>
          <w:sz w:val="32"/>
          <w:szCs w:val="32"/>
          <w:rtl/>
          <w:lang w:bidi="ar-EG"/>
        </w:rPr>
        <w:t xml:space="preserve">ولكن الفأر كان له رأي مختلف فلقد كان يرى ان </w:t>
      </w:r>
      <w:r w:rsidR="006814A6">
        <w:rPr>
          <w:rFonts w:ascii="Sakkal Majalla" w:hAnsi="Sakkal Majalla" w:cs="Sakkal Majalla" w:hint="cs"/>
          <w:sz w:val="32"/>
          <w:szCs w:val="32"/>
          <w:rtl/>
          <w:lang w:bidi="ar-EG"/>
        </w:rPr>
        <w:t>ط</w:t>
      </w:r>
      <w:r>
        <w:rPr>
          <w:rFonts w:ascii="Sakkal Majalla" w:hAnsi="Sakkal Majalla" w:cs="Sakkal Majalla" w:hint="cs"/>
          <w:sz w:val="32"/>
          <w:szCs w:val="32"/>
          <w:rtl/>
          <w:lang w:bidi="ar-EG"/>
        </w:rPr>
        <w:t xml:space="preserve">عامه جدا قليل ولا يمكن له أن يتصدق منه فاخبرته الغزالة أن الصدقات تنشر الحب وتجلب الخير وأنها لن تقلل من طعامه أبدا بل سيزيده الخالق له فاقتنع الفأر على الفور </w:t>
      </w:r>
      <w:r w:rsidR="006814A6">
        <w:rPr>
          <w:rFonts w:ascii="Sakkal Majalla" w:hAnsi="Sakkal Majalla" w:cs="Sakkal Majalla" w:hint="cs"/>
          <w:sz w:val="32"/>
          <w:szCs w:val="32"/>
          <w:rtl/>
          <w:lang w:bidi="ar-EG"/>
        </w:rPr>
        <w:t>وقرر أ</w:t>
      </w:r>
      <w:r>
        <w:rPr>
          <w:rFonts w:ascii="Sakkal Majalla" w:hAnsi="Sakkal Majalla" w:cs="Sakkal Majalla" w:hint="cs"/>
          <w:sz w:val="32"/>
          <w:szCs w:val="32"/>
          <w:rtl/>
          <w:lang w:bidi="ar-EG"/>
        </w:rPr>
        <w:t xml:space="preserve">ن يتصدق للغير فأعطى للغزالة جزءا من طعامه </w:t>
      </w:r>
      <w:r w:rsidR="006814A6">
        <w:rPr>
          <w:rFonts w:ascii="Sakkal Majalla" w:hAnsi="Sakkal Majalla" w:cs="Sakkal Majalla" w:hint="cs"/>
          <w:sz w:val="32"/>
          <w:szCs w:val="32"/>
          <w:rtl/>
          <w:lang w:bidi="ar-EG"/>
        </w:rPr>
        <w:t>وذهب إ</w:t>
      </w:r>
      <w:bookmarkStart w:id="0" w:name="_GoBack"/>
      <w:bookmarkEnd w:id="0"/>
      <w:r w:rsidR="006814A6">
        <w:rPr>
          <w:rFonts w:ascii="Sakkal Majalla" w:hAnsi="Sakkal Majalla" w:cs="Sakkal Majalla" w:hint="cs"/>
          <w:sz w:val="32"/>
          <w:szCs w:val="32"/>
          <w:rtl/>
          <w:lang w:bidi="ar-EG"/>
        </w:rPr>
        <w:t xml:space="preserve">ليه السنجاب ليشكره على تقديم الغذاء له وأصبحا أصدقاء واعتادا على أن يجلسا معا ليلعبان في المساء فالصدقة تزيل الكراهية </w:t>
      </w:r>
    </w:p>
    <w:p w:rsidR="000D1226" w:rsidRPr="00A72877" w:rsidRDefault="00CD267F" w:rsidP="00212993">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A72877">
        <w:rPr>
          <w:rFonts w:ascii="Sakkal Majalla" w:hAnsi="Sakkal Majalla" w:cs="Sakkal Majalla"/>
          <w:b/>
          <w:bCs/>
          <w:sz w:val="28"/>
          <w:szCs w:val="28"/>
          <w:rtl/>
          <w:lang w:bidi="ar-EG"/>
        </w:rPr>
        <w:t>وتعني قيمة "</w:t>
      </w:r>
      <w:r w:rsidR="000D1226" w:rsidRPr="00A72877">
        <w:rPr>
          <w:rFonts w:ascii="Sakkal Majalla" w:hAnsi="Sakkal Majalla" w:cs="Sakkal Majalla"/>
          <w:b/>
          <w:bCs/>
          <w:sz w:val="28"/>
          <w:szCs w:val="28"/>
          <w:rtl/>
          <w:lang w:bidi="ar-EG"/>
        </w:rPr>
        <w:t>مساعدة الآخرين</w:t>
      </w:r>
      <w:r w:rsidRPr="00A72877">
        <w:rPr>
          <w:rFonts w:ascii="Sakkal Majalla" w:hAnsi="Sakkal Majalla" w:cs="Sakkal Majalla"/>
          <w:b/>
          <w:bCs/>
          <w:sz w:val="28"/>
          <w:szCs w:val="28"/>
          <w:rtl/>
          <w:lang w:bidi="ar-EG"/>
        </w:rPr>
        <w:t xml:space="preserve">" </w:t>
      </w:r>
      <w:r w:rsidR="000D1226" w:rsidRPr="00A72877">
        <w:rPr>
          <w:rFonts w:ascii="Sakkal Majalla" w:hAnsi="Sakkal Majalla" w:cs="Sakkal Majalla"/>
          <w:b/>
          <w:bCs/>
          <w:sz w:val="28"/>
          <w:szCs w:val="28"/>
          <w:rtl/>
          <w:lang w:bidi="ar-EG"/>
        </w:rPr>
        <w:t>في تقديم العون والمساعدة بكل أشكالها للآخرين مع الابتعاد عن إيذائهم .</w:t>
      </w:r>
      <w:r w:rsidR="001B2CAC" w:rsidRPr="001B2CAC">
        <w:rPr>
          <w:rFonts w:ascii="Sakkal Majalla" w:hAnsi="Sakkal Majalla" w:cs="Sakkal Majalla" w:hint="cs"/>
          <w:b/>
          <w:bCs/>
          <w:sz w:val="32"/>
          <w:szCs w:val="32"/>
          <w:rtl/>
          <w:lang w:bidi="ar-EG"/>
        </w:rPr>
        <w:t xml:space="preserve"> </w:t>
      </w:r>
      <w:r w:rsidR="001B2CAC" w:rsidRPr="000105D9">
        <w:rPr>
          <w:rFonts w:ascii="Sakkal Majalla" w:hAnsi="Sakkal Majalla" w:cs="Sakkal Majalla" w:hint="cs"/>
          <w:b/>
          <w:bCs/>
          <w:sz w:val="32"/>
          <w:szCs w:val="32"/>
          <w:rtl/>
          <w:lang w:bidi="ar-EG"/>
        </w:rPr>
        <w:t xml:space="preserve">ويتجلي في الحلقة المظهر </w:t>
      </w:r>
      <w:r w:rsidR="001B2CAC" w:rsidRPr="001B2CAC">
        <w:rPr>
          <w:rFonts w:ascii="Sakkal Majalla" w:hAnsi="Sakkal Majalla" w:cs="Sakkal Majalla" w:hint="cs"/>
          <w:b/>
          <w:bCs/>
          <w:sz w:val="28"/>
          <w:szCs w:val="28"/>
          <w:rtl/>
          <w:lang w:bidi="ar-EG"/>
        </w:rPr>
        <w:t xml:space="preserve">السلوكي " </w:t>
      </w:r>
      <w:r w:rsidR="00212993">
        <w:rPr>
          <w:rFonts w:ascii="Sakkal Majalla" w:hAnsi="Sakkal Majalla" w:cs="Sakkal Majalla" w:hint="cs"/>
          <w:b/>
          <w:bCs/>
          <w:sz w:val="28"/>
          <w:szCs w:val="28"/>
          <w:rtl/>
          <w:lang w:bidi="ar-EG"/>
        </w:rPr>
        <w:t>تقديم المساعدة لمن يحتاج</w:t>
      </w:r>
      <w:r w:rsidR="001B2CAC" w:rsidRPr="001B2CAC">
        <w:rPr>
          <w:rFonts w:ascii="Sakkal Majalla" w:hAnsi="Sakkal Majalla" w:cs="Sakkal Majalla" w:hint="cs"/>
          <w:b/>
          <w:bCs/>
          <w:sz w:val="28"/>
          <w:szCs w:val="28"/>
          <w:rtl/>
          <w:lang w:bidi="ar-EG"/>
        </w:rPr>
        <w:t xml:space="preserve"> ".</w:t>
      </w:r>
    </w:p>
    <w:p w:rsidR="00CD267F" w:rsidRPr="00303B67" w:rsidRDefault="00CD267F" w:rsidP="008261BA">
      <w:pPr>
        <w:pStyle w:val="ListParagraph"/>
        <w:numPr>
          <w:ilvl w:val="0"/>
          <w:numId w:val="11"/>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rtl/>
          <w:lang w:bidi="ar-EG"/>
        </w:rPr>
      </w:pPr>
      <w:r w:rsidRPr="00303B67">
        <w:rPr>
          <w:rFonts w:ascii="Sakkal Majalla" w:hAnsi="Sakkal Majalla" w:cs="Sakkal Majalla"/>
          <w:b/>
          <w:bCs/>
          <w:color w:val="FF0000"/>
          <w:sz w:val="28"/>
          <w:szCs w:val="28"/>
          <w:rtl/>
          <w:lang w:bidi="ar-EG"/>
        </w:rPr>
        <w:t>المبادئ العامة لقيمة "</w:t>
      </w:r>
      <w:r w:rsidR="008261BA" w:rsidRPr="00303B67">
        <w:rPr>
          <w:rFonts w:ascii="Sakkal Majalla" w:hAnsi="Sakkal Majalla" w:cs="Sakkal Majalla"/>
          <w:b/>
          <w:bCs/>
          <w:color w:val="FF0000"/>
          <w:sz w:val="28"/>
          <w:szCs w:val="28"/>
          <w:rtl/>
          <w:lang w:bidi="ar-EG"/>
        </w:rPr>
        <w:t>مساعدة الآخرين</w:t>
      </w:r>
      <w:r w:rsidRPr="00303B67">
        <w:rPr>
          <w:rFonts w:ascii="Sakkal Majalla" w:hAnsi="Sakkal Majalla" w:cs="Sakkal Majalla"/>
          <w:b/>
          <w:bCs/>
          <w:color w:val="FF0000"/>
          <w:sz w:val="28"/>
          <w:szCs w:val="28"/>
          <w:rtl/>
          <w:lang w:bidi="ar-EG"/>
        </w:rPr>
        <w:t>" :</w:t>
      </w:r>
    </w:p>
    <w:p w:rsidR="008261BA" w:rsidRPr="00A72877" w:rsidRDefault="008261BA"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A72877">
        <w:rPr>
          <w:rFonts w:ascii="Sakkal Majalla" w:hAnsi="Sakkal Majalla" w:cs="Sakkal Majalla"/>
          <w:sz w:val="28"/>
          <w:szCs w:val="28"/>
          <w:rtl/>
          <w:lang w:bidi="ar-EG"/>
        </w:rPr>
        <w:t>مساعدة الآخرين يجلب محبتهم ويكسب ودهم.</w:t>
      </w:r>
    </w:p>
    <w:p w:rsidR="008261BA" w:rsidRPr="00A72877" w:rsidRDefault="008261BA" w:rsidP="00212993">
      <w:pPr>
        <w:pStyle w:val="ListParagraph"/>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A72877">
        <w:rPr>
          <w:rFonts w:ascii="Sakkal Majalla" w:hAnsi="Sakkal Majalla" w:cs="Sakkal Majalla"/>
          <w:sz w:val="28"/>
          <w:szCs w:val="28"/>
          <w:rtl/>
          <w:lang w:bidi="ar-EG"/>
        </w:rPr>
        <w:t>من يساعد الناس اليوم قد يحتاج إلي نفعهم غداً.</w:t>
      </w:r>
    </w:p>
    <w:p w:rsidR="008261BA" w:rsidRPr="00A72877" w:rsidRDefault="008261BA"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A72877">
        <w:rPr>
          <w:rFonts w:ascii="Sakkal Majalla" w:hAnsi="Sakkal Majalla" w:cs="Sakkal Majalla"/>
          <w:sz w:val="28"/>
          <w:szCs w:val="28"/>
          <w:rtl/>
          <w:lang w:bidi="ar-EG"/>
        </w:rPr>
        <w:t>الذي لا يحرص علي مساعدة الآخرين وتقديم العون لهم هو الأناني الذس يحب نفسه فقط.</w:t>
      </w:r>
    </w:p>
    <w:p w:rsidR="008261BA" w:rsidRPr="00A72877" w:rsidRDefault="008261BA"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A72877">
        <w:rPr>
          <w:rFonts w:ascii="Sakkal Majalla" w:hAnsi="Sakkal Majalla" w:cs="Sakkal Majalla"/>
          <w:sz w:val="28"/>
          <w:szCs w:val="28"/>
          <w:rtl/>
          <w:lang w:bidi="ar-EG"/>
        </w:rPr>
        <w:t xml:space="preserve">مساعدة الآخرين </w:t>
      </w:r>
      <w:r w:rsidR="009C1AF6" w:rsidRPr="00A72877">
        <w:rPr>
          <w:rFonts w:ascii="Sakkal Majalla" w:hAnsi="Sakkal Majalla" w:cs="Sakkal Majalla"/>
          <w:sz w:val="28"/>
          <w:szCs w:val="28"/>
          <w:rtl/>
          <w:lang w:bidi="ar-EG"/>
        </w:rPr>
        <w:t>ونفعهم</w:t>
      </w:r>
      <w:r w:rsidRPr="00A72877">
        <w:rPr>
          <w:rFonts w:ascii="Sakkal Majalla" w:hAnsi="Sakkal Majalla" w:cs="Sakkal Majalla"/>
          <w:sz w:val="28"/>
          <w:szCs w:val="28"/>
          <w:rtl/>
          <w:lang w:bidi="ar-EG"/>
        </w:rPr>
        <w:t xml:space="preserve"> فيها راحة نفسية عظيمة.</w:t>
      </w:r>
    </w:p>
    <w:p w:rsidR="00CD267F" w:rsidRPr="00303B67" w:rsidRDefault="008261BA" w:rsidP="008261BA">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rtl/>
          <w:lang w:bidi="ar-EG"/>
        </w:rPr>
      </w:pPr>
      <w:r w:rsidRPr="00303B67">
        <w:rPr>
          <w:rFonts w:ascii="Sakkal Majalla" w:hAnsi="Sakkal Majalla" w:cs="Sakkal Majalla"/>
          <w:b/>
          <w:bCs/>
          <w:color w:val="FF0000"/>
          <w:sz w:val="28"/>
          <w:szCs w:val="28"/>
          <w:rtl/>
          <w:lang w:bidi="ar-EG"/>
        </w:rPr>
        <w:t>أهمية إ</w:t>
      </w:r>
      <w:r w:rsidR="001D1555" w:rsidRPr="00303B67">
        <w:rPr>
          <w:rFonts w:ascii="Sakkal Majalla" w:hAnsi="Sakkal Majalla" w:cs="Sakkal Majalla"/>
          <w:b/>
          <w:bCs/>
          <w:color w:val="FF0000"/>
          <w:sz w:val="28"/>
          <w:szCs w:val="28"/>
          <w:rtl/>
          <w:lang w:bidi="ar-EG"/>
        </w:rPr>
        <w:t xml:space="preserve">كساب الطفل </w:t>
      </w:r>
      <w:r w:rsidR="00CD267F" w:rsidRPr="00303B67">
        <w:rPr>
          <w:rFonts w:ascii="Sakkal Majalla" w:hAnsi="Sakkal Majalla" w:cs="Sakkal Majalla"/>
          <w:b/>
          <w:bCs/>
          <w:color w:val="FF0000"/>
          <w:sz w:val="28"/>
          <w:szCs w:val="28"/>
          <w:rtl/>
          <w:lang w:bidi="ar-EG"/>
        </w:rPr>
        <w:t>قي</w:t>
      </w:r>
      <w:r w:rsidR="001D1555" w:rsidRPr="00303B67">
        <w:rPr>
          <w:rFonts w:ascii="Sakkal Majalla" w:hAnsi="Sakkal Majalla" w:cs="Sakkal Majalla"/>
          <w:b/>
          <w:bCs/>
          <w:color w:val="FF0000"/>
          <w:sz w:val="28"/>
          <w:szCs w:val="28"/>
          <w:rtl/>
          <w:lang w:bidi="ar-EG"/>
        </w:rPr>
        <w:t>مة "</w:t>
      </w:r>
      <w:r w:rsidRPr="00303B67">
        <w:rPr>
          <w:rFonts w:ascii="Sakkal Majalla" w:hAnsi="Sakkal Majalla" w:cs="Sakkal Majalla"/>
          <w:b/>
          <w:bCs/>
          <w:color w:val="FF0000"/>
          <w:sz w:val="28"/>
          <w:szCs w:val="28"/>
          <w:rtl/>
          <w:lang w:bidi="ar-EG"/>
        </w:rPr>
        <w:t>مساعدة الآخرين</w:t>
      </w:r>
      <w:r w:rsidR="001D1555" w:rsidRPr="00303B67">
        <w:rPr>
          <w:rFonts w:ascii="Sakkal Majalla" w:hAnsi="Sakkal Majalla" w:cs="Sakkal Majalla"/>
          <w:b/>
          <w:bCs/>
          <w:color w:val="FF0000"/>
          <w:sz w:val="28"/>
          <w:szCs w:val="28"/>
          <w:rtl/>
          <w:lang w:bidi="ar-EG"/>
        </w:rPr>
        <w:t>" :</w:t>
      </w:r>
    </w:p>
    <w:p w:rsidR="009C1AF6" w:rsidRPr="00A72877" w:rsidRDefault="009C1AF6"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A72877">
        <w:rPr>
          <w:rFonts w:ascii="Sakkal Majalla" w:hAnsi="Sakkal Majalla" w:cs="Sakkal Majalla"/>
          <w:sz w:val="28"/>
          <w:szCs w:val="28"/>
          <w:rtl/>
          <w:lang w:bidi="ar-EG"/>
        </w:rPr>
        <w:t>تجعل الطفل مبادر لفعل الخير.</w:t>
      </w:r>
    </w:p>
    <w:p w:rsidR="009C1AF6" w:rsidRPr="00A72877" w:rsidRDefault="009C1AF6"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A72877">
        <w:rPr>
          <w:rFonts w:ascii="Sakkal Majalla" w:hAnsi="Sakkal Majalla" w:cs="Sakkal Majalla"/>
          <w:sz w:val="28"/>
          <w:szCs w:val="28"/>
          <w:rtl/>
          <w:lang w:bidi="ar-EG"/>
        </w:rPr>
        <w:t>تدرب الطفل علي مراعاة شعور الآخرين:</w:t>
      </w:r>
    </w:p>
    <w:p w:rsidR="009C1AF6" w:rsidRPr="00A72877" w:rsidRDefault="009C1AF6"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A72877">
        <w:rPr>
          <w:rFonts w:ascii="Sakkal Majalla" w:hAnsi="Sakkal Majalla" w:cs="Sakkal Majalla"/>
          <w:sz w:val="28"/>
          <w:szCs w:val="28"/>
          <w:rtl/>
          <w:lang w:bidi="ar-EG"/>
        </w:rPr>
        <w:t>تعزز من شعور الطفل بالمسؤولية الاجتماعية:</w:t>
      </w:r>
    </w:p>
    <w:p w:rsidR="00B6082D" w:rsidRPr="00303B67" w:rsidRDefault="00B6082D" w:rsidP="009C1AF6">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rtl/>
          <w:lang w:bidi="ar-EG"/>
        </w:rPr>
      </w:pPr>
      <w:r w:rsidRPr="00303B67">
        <w:rPr>
          <w:rFonts w:ascii="Sakkal Majalla" w:hAnsi="Sakkal Majalla" w:cs="Sakkal Majalla"/>
          <w:b/>
          <w:bCs/>
          <w:color w:val="FF0000"/>
          <w:sz w:val="28"/>
          <w:szCs w:val="28"/>
          <w:rtl/>
          <w:lang w:bidi="ar-EG"/>
        </w:rPr>
        <w:lastRenderedPageBreak/>
        <w:t xml:space="preserve">دور الوالدين في غرس قيمة " </w:t>
      </w:r>
      <w:r w:rsidR="009C1AF6" w:rsidRPr="00303B67">
        <w:rPr>
          <w:rFonts w:ascii="Sakkal Majalla" w:hAnsi="Sakkal Majalla" w:cs="Sakkal Majalla"/>
          <w:b/>
          <w:bCs/>
          <w:color w:val="FF0000"/>
          <w:sz w:val="28"/>
          <w:szCs w:val="28"/>
          <w:rtl/>
          <w:lang w:bidi="ar-EG"/>
        </w:rPr>
        <w:t xml:space="preserve">مساعدة الآخرين </w:t>
      </w:r>
      <w:r w:rsidRPr="00303B67">
        <w:rPr>
          <w:rFonts w:ascii="Sakkal Majalla" w:hAnsi="Sakkal Majalla" w:cs="Sakkal Majalla"/>
          <w:b/>
          <w:bCs/>
          <w:color w:val="FF0000"/>
          <w:sz w:val="28"/>
          <w:szCs w:val="28"/>
          <w:rtl/>
          <w:lang w:bidi="ar-EG"/>
        </w:rPr>
        <w:t xml:space="preserve">" لدي الأطفال: </w:t>
      </w:r>
    </w:p>
    <w:p w:rsidR="001D1555" w:rsidRPr="00A72877" w:rsidRDefault="00A41BEC"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A72877">
        <w:rPr>
          <w:rFonts w:ascii="Sakkal Majalla" w:hAnsi="Sakkal Majalla" w:cs="Sakkal Majalla"/>
          <w:sz w:val="28"/>
          <w:szCs w:val="28"/>
          <w:rtl/>
          <w:lang w:bidi="ar-EG"/>
        </w:rPr>
        <w:t>قدم</w:t>
      </w:r>
      <w:r w:rsidR="003963B2" w:rsidRPr="00A72877">
        <w:rPr>
          <w:rFonts w:ascii="Sakkal Majalla" w:hAnsi="Sakkal Majalla" w:cs="Sakkal Majalla"/>
          <w:sz w:val="28"/>
          <w:szCs w:val="28"/>
          <w:rtl/>
          <w:lang w:bidi="ar-EG"/>
        </w:rPr>
        <w:t xml:space="preserve"> المساعدات لمن يحتاج إليها سواء معنوية أو مادية وإشراك الأطفال في ذلك.</w:t>
      </w:r>
    </w:p>
    <w:p w:rsidR="00950B99" w:rsidRPr="00A72877" w:rsidRDefault="00A41BEC"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A72877">
        <w:rPr>
          <w:rFonts w:ascii="Sakkal Majalla" w:hAnsi="Sakkal Majalla" w:cs="Sakkal Majalla"/>
          <w:sz w:val="28"/>
          <w:szCs w:val="28"/>
          <w:rtl/>
          <w:lang w:bidi="ar-EG"/>
        </w:rPr>
        <w:t>أثني</w:t>
      </w:r>
      <w:r w:rsidR="003963B2" w:rsidRPr="00A72877">
        <w:rPr>
          <w:rFonts w:ascii="Sakkal Majalla" w:hAnsi="Sakkal Majalla" w:cs="Sakkal Majalla"/>
          <w:sz w:val="28"/>
          <w:szCs w:val="28"/>
          <w:rtl/>
          <w:lang w:bidi="ar-EG"/>
        </w:rPr>
        <w:t xml:space="preserve"> علي من يقدم خدمة من الأطفال لمن يحتاج إليها</w:t>
      </w:r>
      <w:r w:rsidR="000A625D" w:rsidRPr="00A72877">
        <w:rPr>
          <w:rFonts w:ascii="Sakkal Majalla" w:hAnsi="Sakkal Majalla" w:cs="Sakkal Majalla"/>
          <w:sz w:val="28"/>
          <w:szCs w:val="28"/>
          <w:rtl/>
          <w:lang w:bidi="ar-EG"/>
        </w:rPr>
        <w:t xml:space="preserve"> في محيط الأسرة أو الأصدقاء أو الجيران. </w:t>
      </w:r>
    </w:p>
    <w:p w:rsidR="003963B2" w:rsidRPr="00A72877" w:rsidRDefault="00A41BEC"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A72877">
        <w:rPr>
          <w:rFonts w:ascii="Sakkal Majalla" w:hAnsi="Sakkal Majalla" w:cs="Sakkal Majalla"/>
          <w:sz w:val="28"/>
          <w:szCs w:val="28"/>
          <w:rtl/>
          <w:lang w:bidi="ar-EG"/>
        </w:rPr>
        <w:t>شارك</w:t>
      </w:r>
      <w:r w:rsidR="00391517" w:rsidRPr="00A72877">
        <w:rPr>
          <w:rFonts w:ascii="Sakkal Majalla" w:hAnsi="Sakkal Majalla" w:cs="Sakkal Majalla"/>
          <w:sz w:val="28"/>
          <w:szCs w:val="28"/>
          <w:rtl/>
          <w:lang w:bidi="ar-EG"/>
        </w:rPr>
        <w:t xml:space="preserve"> الطفل</w:t>
      </w:r>
      <w:r w:rsidR="00A96446" w:rsidRPr="00A72877">
        <w:rPr>
          <w:rFonts w:ascii="Sakkal Majalla" w:hAnsi="Sakkal Majalla" w:cs="Sakkal Majalla"/>
          <w:sz w:val="28"/>
          <w:szCs w:val="28"/>
          <w:rtl/>
          <w:lang w:bidi="ar-EG"/>
        </w:rPr>
        <w:t xml:space="preserve"> في يوم تطوعي لإسعاد اليتيم.</w:t>
      </w:r>
    </w:p>
    <w:p w:rsidR="00002623" w:rsidRPr="00A72877" w:rsidRDefault="00A41BEC"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A72877">
        <w:rPr>
          <w:rFonts w:ascii="Sakkal Majalla" w:hAnsi="Sakkal Majalla" w:cs="Sakkal Majalla"/>
          <w:sz w:val="28"/>
          <w:szCs w:val="28"/>
          <w:rtl/>
          <w:lang w:bidi="ar-EG"/>
        </w:rPr>
        <w:t>شارك</w:t>
      </w:r>
      <w:r w:rsidR="00391517" w:rsidRPr="00A72877">
        <w:rPr>
          <w:rFonts w:ascii="Sakkal Majalla" w:hAnsi="Sakkal Majalla" w:cs="Sakkal Majalla"/>
          <w:sz w:val="28"/>
          <w:szCs w:val="28"/>
          <w:rtl/>
          <w:lang w:bidi="ar-EG"/>
        </w:rPr>
        <w:t xml:space="preserve"> الطفل</w:t>
      </w:r>
      <w:r w:rsidR="00002623" w:rsidRPr="00A72877">
        <w:rPr>
          <w:rFonts w:ascii="Sakkal Majalla" w:hAnsi="Sakkal Majalla" w:cs="Sakkal Majalla"/>
          <w:sz w:val="28"/>
          <w:szCs w:val="28"/>
          <w:rtl/>
          <w:lang w:bidi="ar-EG"/>
        </w:rPr>
        <w:t xml:space="preserve"> في تجهيز حقائب رمضان وهدايا العيد.</w:t>
      </w:r>
    </w:p>
    <w:p w:rsidR="00002623" w:rsidRPr="00A72877" w:rsidRDefault="00A41BEC"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A72877">
        <w:rPr>
          <w:rFonts w:ascii="Sakkal Majalla" w:hAnsi="Sakkal Majalla" w:cs="Sakkal Majalla"/>
          <w:sz w:val="28"/>
          <w:szCs w:val="28"/>
          <w:rtl/>
          <w:lang w:bidi="ar-EG"/>
        </w:rPr>
        <w:t>شارك</w:t>
      </w:r>
      <w:r w:rsidR="00002623" w:rsidRPr="00A72877">
        <w:rPr>
          <w:rFonts w:ascii="Sakkal Majalla" w:hAnsi="Sakkal Majalla" w:cs="Sakkal Majalla"/>
          <w:sz w:val="28"/>
          <w:szCs w:val="28"/>
          <w:rtl/>
          <w:lang w:bidi="ar-EG"/>
        </w:rPr>
        <w:t xml:space="preserve"> الطفل في تعبئة زجاجات ماء نظيفة وصالحة للشرب وتوزيعها على العاملين في الشارع.</w:t>
      </w:r>
    </w:p>
    <w:p w:rsidR="00391517" w:rsidRPr="00A72877" w:rsidRDefault="00A41BEC"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A72877">
        <w:rPr>
          <w:rFonts w:ascii="Sakkal Majalla" w:hAnsi="Sakkal Majalla" w:cs="Sakkal Majalla"/>
          <w:sz w:val="28"/>
          <w:szCs w:val="28"/>
          <w:rtl/>
          <w:lang w:bidi="ar-EG"/>
        </w:rPr>
        <w:t>جهز</w:t>
      </w:r>
      <w:r w:rsidR="00391517" w:rsidRPr="00A72877">
        <w:rPr>
          <w:rFonts w:ascii="Sakkal Majalla" w:hAnsi="Sakkal Majalla" w:cs="Sakkal Majalla"/>
          <w:sz w:val="28"/>
          <w:szCs w:val="28"/>
          <w:rtl/>
          <w:lang w:bidi="ar-EG"/>
        </w:rPr>
        <w:t xml:space="preserve"> جدول لممارسة الخير كل شهر ومكافأته على صنيعه.</w:t>
      </w:r>
    </w:p>
    <w:p w:rsidR="00A0360C" w:rsidRPr="00A72877" w:rsidRDefault="00A41BEC"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A72877">
        <w:rPr>
          <w:rFonts w:ascii="Sakkal Majalla" w:hAnsi="Sakkal Majalla" w:cs="Sakkal Majalla"/>
          <w:sz w:val="28"/>
          <w:szCs w:val="28"/>
          <w:rtl/>
          <w:lang w:bidi="ar-EG"/>
        </w:rPr>
        <w:t>علق</w:t>
      </w:r>
      <w:r w:rsidR="00A0360C" w:rsidRPr="00A72877">
        <w:rPr>
          <w:rFonts w:ascii="Sakkal Majalla" w:hAnsi="Sakkal Majalla" w:cs="Sakkal Majalla"/>
          <w:sz w:val="28"/>
          <w:szCs w:val="28"/>
          <w:rtl/>
          <w:lang w:bidi="ar-EG"/>
        </w:rPr>
        <w:t xml:space="preserve"> بعض الملصقات كشعار لقيمة مساعدة الآخرين مثل (شارك خيرك مع غيرك) أو (كن خدوماَ).</w:t>
      </w:r>
    </w:p>
    <w:p w:rsidR="00D713CB" w:rsidRPr="00303B67" w:rsidRDefault="00A021CD" w:rsidP="00D713CB">
      <w:pPr>
        <w:pStyle w:val="ListParagraph"/>
        <w:numPr>
          <w:ilvl w:val="0"/>
          <w:numId w:val="7"/>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303B67">
        <w:rPr>
          <w:rFonts w:ascii="Sakkal Majalla" w:hAnsi="Sakkal Majalla" w:cs="Sakkal Majalla"/>
          <w:b/>
          <w:bCs/>
          <w:color w:val="FF0000"/>
          <w:sz w:val="28"/>
          <w:szCs w:val="28"/>
          <w:rtl/>
          <w:lang w:bidi="ar-EG"/>
        </w:rPr>
        <w:t>المظاهر السلوكية التي يبديها الطفل عند اكتساب قيمة (</w:t>
      </w:r>
      <w:r w:rsidR="00391517" w:rsidRPr="00303B67">
        <w:rPr>
          <w:rFonts w:ascii="Sakkal Majalla" w:hAnsi="Sakkal Majalla" w:cs="Sakkal Majalla"/>
          <w:b/>
          <w:bCs/>
          <w:color w:val="FF0000"/>
          <w:sz w:val="28"/>
          <w:szCs w:val="28"/>
          <w:rtl/>
          <w:lang w:bidi="ar-EG"/>
        </w:rPr>
        <w:t>مساعدة الآخرين</w:t>
      </w:r>
      <w:r w:rsidRPr="00303B67">
        <w:rPr>
          <w:rFonts w:ascii="Sakkal Majalla" w:hAnsi="Sakkal Majalla" w:cs="Sakkal Majalla"/>
          <w:b/>
          <w:bCs/>
          <w:color w:val="FF0000"/>
          <w:sz w:val="28"/>
          <w:szCs w:val="28"/>
          <w:rtl/>
          <w:lang w:bidi="ar-EG"/>
        </w:rPr>
        <w:t xml:space="preserve">): </w:t>
      </w:r>
    </w:p>
    <w:p w:rsidR="00D713CB" w:rsidRPr="00A72877" w:rsidRDefault="0088544A"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A72877">
        <w:rPr>
          <w:rFonts w:ascii="Sakkal Majalla" w:hAnsi="Sakkal Majalla" w:cs="Sakkal Majalla"/>
          <w:sz w:val="28"/>
          <w:szCs w:val="28"/>
          <w:rtl/>
          <w:lang w:bidi="ar-EG"/>
        </w:rPr>
        <w:t>مساعدة</w:t>
      </w:r>
      <w:r w:rsidR="006D13C3" w:rsidRPr="00A72877">
        <w:rPr>
          <w:rFonts w:ascii="Sakkal Majalla" w:hAnsi="Sakkal Majalla" w:cs="Sakkal Majalla"/>
          <w:sz w:val="28"/>
          <w:szCs w:val="28"/>
          <w:rtl/>
          <w:lang w:bidi="ar-EG"/>
        </w:rPr>
        <w:t xml:space="preserve"> زملائه في شرح الد</w:t>
      </w:r>
      <w:r w:rsidR="00212993">
        <w:rPr>
          <w:rFonts w:ascii="Sakkal Majalla" w:hAnsi="Sakkal Majalla" w:cs="Sakkal Majalla"/>
          <w:sz w:val="28"/>
          <w:szCs w:val="28"/>
          <w:rtl/>
          <w:lang w:bidi="ar-EG"/>
        </w:rPr>
        <w:t xml:space="preserve">رس </w:t>
      </w:r>
      <w:r w:rsidR="00D713CB" w:rsidRPr="00A72877">
        <w:rPr>
          <w:rFonts w:ascii="Sakkal Majalla" w:hAnsi="Sakkal Majalla" w:cs="Sakkal Majalla"/>
          <w:sz w:val="28"/>
          <w:szCs w:val="28"/>
          <w:rtl/>
          <w:lang w:bidi="ar-EG"/>
        </w:rPr>
        <w:t>.</w:t>
      </w:r>
    </w:p>
    <w:p w:rsidR="00D713CB" w:rsidRPr="00A72877" w:rsidRDefault="00905E21"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905E21">
        <w:rPr>
          <w:rFonts w:ascii="Sakkal Majalla" w:hAnsi="Sakkal Majalla" w:cs="Sakkal Majalla"/>
          <w:sz w:val="28"/>
          <w:szCs w:val="28"/>
          <w:rtl/>
          <w:lang w:bidi="ar-EG"/>
        </w:rPr>
        <w:t>تقديم الماء والطعام والملابس والرعاية للمحتاج</w:t>
      </w:r>
      <w:r w:rsidR="00D713CB" w:rsidRPr="00A72877">
        <w:rPr>
          <w:rFonts w:ascii="Sakkal Majalla" w:hAnsi="Sakkal Majalla" w:cs="Sakkal Majalla"/>
          <w:sz w:val="28"/>
          <w:szCs w:val="28"/>
          <w:rtl/>
          <w:lang w:bidi="ar-EG"/>
        </w:rPr>
        <w:t>.</w:t>
      </w:r>
    </w:p>
    <w:p w:rsidR="00D713CB" w:rsidRPr="00A72877" w:rsidRDefault="0088544A"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A72877">
        <w:rPr>
          <w:rFonts w:ascii="Sakkal Majalla" w:hAnsi="Sakkal Majalla" w:cs="Sakkal Majalla"/>
          <w:sz w:val="28"/>
          <w:szCs w:val="28"/>
          <w:rtl/>
          <w:lang w:bidi="ar-EG"/>
        </w:rPr>
        <w:t>مساعدة</w:t>
      </w:r>
      <w:r w:rsidR="00D713CB" w:rsidRPr="00A72877">
        <w:rPr>
          <w:rFonts w:ascii="Sakkal Majalla" w:hAnsi="Sakkal Majalla" w:cs="Sakkal Majalla"/>
          <w:sz w:val="28"/>
          <w:szCs w:val="28"/>
          <w:rtl/>
          <w:lang w:bidi="ar-EG"/>
        </w:rPr>
        <w:t xml:space="preserve"> ذوي الهم</w:t>
      </w:r>
      <w:r w:rsidR="00212993">
        <w:rPr>
          <w:rFonts w:ascii="Sakkal Majalla" w:hAnsi="Sakkal Majalla" w:cs="Sakkal Majalla"/>
          <w:sz w:val="28"/>
          <w:szCs w:val="28"/>
          <w:rtl/>
          <w:lang w:bidi="ar-EG"/>
        </w:rPr>
        <w:t xml:space="preserve">م </w:t>
      </w:r>
      <w:r w:rsidR="00212993">
        <w:rPr>
          <w:rFonts w:ascii="Sakkal Majalla" w:hAnsi="Sakkal Majalla" w:cs="Sakkal Majalla" w:hint="cs"/>
          <w:sz w:val="28"/>
          <w:szCs w:val="28"/>
          <w:rtl/>
          <w:lang w:bidi="ar-EG"/>
        </w:rPr>
        <w:t>وكبار السن</w:t>
      </w:r>
    </w:p>
    <w:p w:rsidR="00D713CB" w:rsidRPr="00A72877" w:rsidRDefault="0088544A"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A72877">
        <w:rPr>
          <w:rFonts w:ascii="Sakkal Majalla" w:hAnsi="Sakkal Majalla" w:cs="Sakkal Majalla"/>
          <w:sz w:val="28"/>
          <w:szCs w:val="28"/>
          <w:rtl/>
          <w:lang w:bidi="ar-EG"/>
        </w:rPr>
        <w:t>التبرع</w:t>
      </w:r>
      <w:r w:rsidR="00212993">
        <w:rPr>
          <w:rFonts w:ascii="Sakkal Majalla" w:hAnsi="Sakkal Majalla" w:cs="Sakkal Majalla"/>
          <w:sz w:val="28"/>
          <w:szCs w:val="28"/>
          <w:rtl/>
          <w:lang w:bidi="ar-EG"/>
        </w:rPr>
        <w:t xml:space="preserve"> ب</w:t>
      </w:r>
      <w:r w:rsidR="00212993">
        <w:rPr>
          <w:rFonts w:ascii="Sakkal Majalla" w:hAnsi="Sakkal Majalla" w:cs="Sakkal Majalla" w:hint="cs"/>
          <w:sz w:val="28"/>
          <w:szCs w:val="28"/>
          <w:rtl/>
          <w:lang w:bidi="ar-EG"/>
        </w:rPr>
        <w:t>جزء من</w:t>
      </w:r>
      <w:r w:rsidR="00D713CB" w:rsidRPr="00A72877">
        <w:rPr>
          <w:rFonts w:ascii="Sakkal Majalla" w:hAnsi="Sakkal Majalla" w:cs="Sakkal Majalla"/>
          <w:sz w:val="28"/>
          <w:szCs w:val="28"/>
          <w:rtl/>
          <w:lang w:bidi="ar-EG"/>
        </w:rPr>
        <w:t xml:space="preserve"> مصروفة للجمعيات الخيرية أو المحتاجين.</w:t>
      </w:r>
    </w:p>
    <w:p w:rsidR="00D713CB" w:rsidRPr="00A72877" w:rsidRDefault="0088544A"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A72877">
        <w:rPr>
          <w:rFonts w:ascii="Sakkal Majalla" w:hAnsi="Sakkal Majalla" w:cs="Sakkal Majalla"/>
          <w:sz w:val="28"/>
          <w:szCs w:val="28"/>
          <w:rtl/>
          <w:lang w:bidi="ar-EG"/>
        </w:rPr>
        <w:t xml:space="preserve">مساعدة </w:t>
      </w:r>
      <w:r w:rsidR="00D713CB" w:rsidRPr="00A72877">
        <w:rPr>
          <w:rFonts w:ascii="Sakkal Majalla" w:hAnsi="Sakkal Majalla" w:cs="Sakkal Majalla"/>
          <w:sz w:val="28"/>
          <w:szCs w:val="28"/>
          <w:rtl/>
          <w:lang w:bidi="ar-EG"/>
        </w:rPr>
        <w:t>الأم في المنزل أو العامل في المد</w:t>
      </w:r>
      <w:r w:rsidR="00212993">
        <w:rPr>
          <w:rFonts w:ascii="Sakkal Majalla" w:hAnsi="Sakkal Majalla" w:cs="Sakkal Majalla"/>
          <w:sz w:val="28"/>
          <w:szCs w:val="28"/>
          <w:rtl/>
          <w:lang w:bidi="ar-EG"/>
        </w:rPr>
        <w:t xml:space="preserve">رسة أو النادي </w:t>
      </w:r>
      <w:r w:rsidR="00D713CB" w:rsidRPr="00A72877">
        <w:rPr>
          <w:rFonts w:ascii="Sakkal Majalla" w:hAnsi="Sakkal Majalla" w:cs="Sakkal Majalla"/>
          <w:sz w:val="28"/>
          <w:szCs w:val="28"/>
          <w:rtl/>
          <w:lang w:bidi="ar-EG"/>
        </w:rPr>
        <w:t>.</w:t>
      </w:r>
    </w:p>
    <w:p w:rsidR="00212993" w:rsidRDefault="00212993"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Pr>
          <w:rFonts w:ascii="Sakkal Majalla" w:hAnsi="Sakkal Majalla" w:cs="Sakkal Majalla"/>
          <w:sz w:val="28"/>
          <w:szCs w:val="28"/>
          <w:rtl/>
          <w:lang w:bidi="ar-EG"/>
        </w:rPr>
        <w:t>ال</w:t>
      </w:r>
      <w:r>
        <w:rPr>
          <w:rFonts w:ascii="Sakkal Majalla" w:hAnsi="Sakkal Majalla" w:cs="Sakkal Majalla" w:hint="cs"/>
          <w:sz w:val="28"/>
          <w:szCs w:val="28"/>
          <w:rtl/>
          <w:lang w:bidi="ar-EG"/>
        </w:rPr>
        <w:t>مصالحة</w:t>
      </w:r>
      <w:r w:rsidR="00D713CB" w:rsidRPr="00A72877">
        <w:rPr>
          <w:rFonts w:ascii="Sakkal Majalla" w:hAnsi="Sakkal Majalla" w:cs="Sakkal Majalla"/>
          <w:sz w:val="28"/>
          <w:szCs w:val="28"/>
          <w:rtl/>
          <w:lang w:bidi="ar-EG"/>
        </w:rPr>
        <w:t xml:space="preserve"> بين المتخاصمين.</w:t>
      </w:r>
    </w:p>
    <w:p w:rsidR="00930307" w:rsidRDefault="00212993"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Pr>
          <w:rFonts w:ascii="Sakkal Majalla" w:hAnsi="Sakkal Majalla" w:cs="Sakkal Majalla" w:hint="cs"/>
          <w:sz w:val="28"/>
          <w:szCs w:val="28"/>
          <w:rtl/>
          <w:lang w:bidi="ar-EG"/>
        </w:rPr>
        <w:t>إبعاد</w:t>
      </w:r>
      <w:r w:rsidR="00D713CB" w:rsidRPr="00212993">
        <w:rPr>
          <w:rFonts w:ascii="Sakkal Majalla" w:hAnsi="Sakkal Majalla" w:cs="Sakkal Majalla"/>
          <w:sz w:val="28"/>
          <w:szCs w:val="28"/>
          <w:rtl/>
          <w:lang w:bidi="ar-EG"/>
        </w:rPr>
        <w:t>الأذي عن الطريق.</w:t>
      </w:r>
    </w:p>
    <w:p w:rsidR="00212993" w:rsidRPr="00212993" w:rsidRDefault="00212993" w:rsidP="00212993">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r>
        <w:rPr>
          <w:rFonts w:ascii="Sakkal Majalla" w:hAnsi="Sakkal Majalla" w:cs="Sakkal Majalla" w:hint="cs"/>
          <w:sz w:val="28"/>
          <w:szCs w:val="28"/>
          <w:rtl/>
          <w:lang w:bidi="ar-EG"/>
        </w:rPr>
        <w:t>تقديم المساعدة لمن يحتاج</w:t>
      </w:r>
    </w:p>
    <w:p w:rsidR="00930307" w:rsidRPr="00212993" w:rsidRDefault="00930307" w:rsidP="0088544A">
      <w:pPr>
        <w:pStyle w:val="ListParagraph"/>
        <w:pBdr>
          <w:top w:val="nil"/>
          <w:left w:val="nil"/>
          <w:bottom w:val="nil"/>
          <w:right w:val="nil"/>
          <w:between w:val="nil"/>
        </w:pBdr>
        <w:bidi/>
        <w:spacing w:before="120" w:line="312" w:lineRule="auto"/>
        <w:jc w:val="center"/>
        <w:rPr>
          <w:rFonts w:ascii="Sakkal Majalla" w:hAnsi="Sakkal Majalla" w:cs="Sakkal Majalla"/>
          <w:sz w:val="32"/>
          <w:szCs w:val="32"/>
          <w:rtl/>
          <w:lang w:bidi="ar-EG"/>
        </w:rPr>
      </w:pPr>
    </w:p>
    <w:p w:rsidR="0088544A" w:rsidRPr="00A72877" w:rsidRDefault="0088544A" w:rsidP="00303B67">
      <w:pPr>
        <w:tabs>
          <w:tab w:val="right" w:pos="10800"/>
        </w:tabs>
        <w:bidi/>
        <w:jc w:val="both"/>
        <w:rPr>
          <w:rFonts w:ascii="Sakkal Majalla" w:hAnsi="Sakkal Majalla" w:cs="Sakkal Majalla"/>
          <w:sz w:val="32"/>
          <w:szCs w:val="32"/>
          <w:rtl/>
          <w:lang w:bidi="ar-EG"/>
        </w:rPr>
      </w:pPr>
      <w:r w:rsidRPr="00A72877">
        <w:rPr>
          <w:rFonts w:ascii="Sakkal Majalla" w:hAnsi="Sakkal Majalla" w:cs="Sakkal Majalla"/>
          <w:sz w:val="32"/>
          <w:szCs w:val="32"/>
          <w:rtl/>
          <w:lang w:bidi="ar-EG"/>
        </w:rPr>
        <w:t>يقول الأديب جبران خليل جبران: أنت أعمى، وأنا أصم أبكم، إذن ضع يدك بيدي فيدرك أحدنا الآخر.</w:t>
      </w:r>
    </w:p>
    <w:p w:rsidR="0088544A" w:rsidRPr="00A72877" w:rsidRDefault="0088544A" w:rsidP="00303B67">
      <w:pPr>
        <w:bidi/>
        <w:jc w:val="both"/>
        <w:rPr>
          <w:rFonts w:ascii="Sakkal Majalla" w:hAnsi="Sakkal Majalla" w:cs="Sakkal Majalla"/>
          <w:sz w:val="32"/>
          <w:szCs w:val="32"/>
          <w:rtl/>
          <w:lang w:bidi="ar-EG"/>
        </w:rPr>
      </w:pPr>
      <w:r w:rsidRPr="00A72877">
        <w:rPr>
          <w:rFonts w:ascii="Sakkal Majalla" w:hAnsi="Sakkal Majalla" w:cs="Sakkal Majalla"/>
          <w:sz w:val="32"/>
          <w:szCs w:val="32"/>
          <w:rtl/>
          <w:lang w:bidi="ar-EG"/>
        </w:rPr>
        <w:t>إن مساعدة الآخرين تكفل المحبة بين النفوس، فالنفوس تميل إلى من يحسن إليها. وإن عملا صغيرا يعمله الإنسان في سبيل إدخال السرور على الآخرين أو قضاء حوائجهم، أو توفير الجهد عليهم، يورث الامتنان لدى الآخرين ويرغّبهم في فعل الخير لغيرهم مثلما حدث معهم. فما أجمل أن نمد يد العون لمن يحتاجها، فنجد من يمد لنا يد العون حين نحتاجها والإنسان لا يخلو من احتياجه لأخيه الإنسان، لذا نعلم أطفالنا قيمة مساعدة الآخرين.</w:t>
      </w:r>
    </w:p>
    <w:p w:rsidR="0088544A" w:rsidRPr="00A72877" w:rsidRDefault="0088544A" w:rsidP="00303B67">
      <w:pPr>
        <w:bidi/>
        <w:jc w:val="both"/>
        <w:rPr>
          <w:rFonts w:ascii="Sakkal Majalla" w:hAnsi="Sakkal Majalla" w:cs="Sakkal Majalla"/>
          <w:sz w:val="32"/>
          <w:szCs w:val="32"/>
          <w:rtl/>
          <w:lang w:bidi="ar-EG"/>
        </w:rPr>
      </w:pPr>
      <w:r w:rsidRPr="00A72877">
        <w:rPr>
          <w:rFonts w:ascii="Sakkal Majalla" w:hAnsi="Sakkal Majalla" w:cs="Sakkal Majalla"/>
          <w:b/>
          <w:bCs/>
          <w:sz w:val="32"/>
          <w:szCs w:val="32"/>
          <w:rtl/>
          <w:lang w:bidi="ar-EG"/>
        </w:rPr>
        <w:t>يمكنكم الاطلاع على تقارير ومقالات أخرى أعدها خبراؤنا في التربية على تطبيق جيل</w:t>
      </w:r>
      <w:r w:rsidRPr="00A72877">
        <w:rPr>
          <w:rFonts w:ascii="Sakkal Majalla" w:hAnsi="Sakkal Majalla" w:cs="Sakkal Majalla"/>
          <w:sz w:val="32"/>
          <w:szCs w:val="32"/>
          <w:rtl/>
          <w:lang w:bidi="ar-EG"/>
        </w:rPr>
        <w:t>.</w:t>
      </w:r>
    </w:p>
    <w:p w:rsidR="00930307" w:rsidRPr="00A72877" w:rsidRDefault="00930307" w:rsidP="00930307">
      <w:pPr>
        <w:pStyle w:val="ListParagraph"/>
        <w:pBdr>
          <w:top w:val="nil"/>
          <w:left w:val="nil"/>
          <w:bottom w:val="nil"/>
          <w:right w:val="nil"/>
          <w:between w:val="nil"/>
        </w:pBdr>
        <w:bidi/>
        <w:spacing w:before="120" w:line="312" w:lineRule="auto"/>
        <w:jc w:val="both"/>
        <w:rPr>
          <w:rFonts w:ascii="Sakkal Majalla" w:hAnsi="Sakkal Majalla" w:cs="Sakkal Majalla"/>
          <w:sz w:val="28"/>
          <w:szCs w:val="28"/>
          <w:lang w:bidi="ar-EG"/>
        </w:rPr>
      </w:pPr>
    </w:p>
    <w:sectPr w:rsidR="00930307" w:rsidRPr="00A72877" w:rsidSect="000148A1">
      <w:footerReference w:type="default" r:id="rId7"/>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47E" w:rsidRDefault="00D4347E" w:rsidP="00323D3F">
      <w:r>
        <w:separator/>
      </w:r>
    </w:p>
  </w:endnote>
  <w:endnote w:type="continuationSeparator" w:id="0">
    <w:p w:rsidR="00D4347E" w:rsidRDefault="00D4347E" w:rsidP="003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629977"/>
      <w:docPartObj>
        <w:docPartGallery w:val="Page Numbers (Bottom of Page)"/>
        <w:docPartUnique/>
      </w:docPartObj>
    </w:sdtPr>
    <w:sdtEndPr/>
    <w:sdtContent>
      <w:p w:rsidR="006D13C3" w:rsidRDefault="004273B3">
        <w:pPr>
          <w:pStyle w:val="Footer"/>
          <w:jc w:val="center"/>
        </w:pPr>
        <w:r>
          <w:fldChar w:fldCharType="begin"/>
        </w:r>
        <w:r w:rsidR="006D13C3">
          <w:instrText xml:space="preserve"> PAGE   \* MERGEFORMAT </w:instrText>
        </w:r>
        <w:r>
          <w:fldChar w:fldCharType="separate"/>
        </w:r>
        <w:r w:rsidR="006814A6">
          <w:rPr>
            <w:noProof/>
          </w:rPr>
          <w:t>1</w:t>
        </w:r>
        <w:r>
          <w:rPr>
            <w:noProof/>
          </w:rPr>
          <w:fldChar w:fldCharType="end"/>
        </w:r>
      </w:p>
    </w:sdtContent>
  </w:sdt>
  <w:p w:rsidR="006D13C3" w:rsidRDefault="006D1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47E" w:rsidRDefault="00D4347E" w:rsidP="00323D3F">
      <w:r>
        <w:separator/>
      </w:r>
    </w:p>
  </w:footnote>
  <w:footnote w:type="continuationSeparator" w:id="0">
    <w:p w:rsidR="00D4347E" w:rsidRDefault="00D4347E" w:rsidP="00323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460"/>
    <w:multiLevelType w:val="hybridMultilevel"/>
    <w:tmpl w:val="566AAA78"/>
    <w:lvl w:ilvl="0" w:tplc="7A440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B5225"/>
    <w:multiLevelType w:val="hybridMultilevel"/>
    <w:tmpl w:val="103665B6"/>
    <w:lvl w:ilvl="0" w:tplc="E52A2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A3261"/>
    <w:multiLevelType w:val="hybridMultilevel"/>
    <w:tmpl w:val="1C14B13A"/>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467C6"/>
    <w:multiLevelType w:val="hybridMultilevel"/>
    <w:tmpl w:val="CCB262F8"/>
    <w:lvl w:ilvl="0" w:tplc="2C5C2DF0">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D4C6C"/>
    <w:multiLevelType w:val="hybridMultilevel"/>
    <w:tmpl w:val="2E3296A8"/>
    <w:lvl w:ilvl="0" w:tplc="BF9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37E26"/>
    <w:multiLevelType w:val="hybridMultilevel"/>
    <w:tmpl w:val="B9E64D60"/>
    <w:lvl w:ilvl="0" w:tplc="4F4C9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053642"/>
    <w:multiLevelType w:val="hybridMultilevel"/>
    <w:tmpl w:val="264221C6"/>
    <w:lvl w:ilvl="0" w:tplc="A38E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16E75"/>
    <w:multiLevelType w:val="hybridMultilevel"/>
    <w:tmpl w:val="112C2DA6"/>
    <w:lvl w:ilvl="0" w:tplc="E30CD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DA0BE7"/>
    <w:multiLevelType w:val="hybridMultilevel"/>
    <w:tmpl w:val="56206A54"/>
    <w:lvl w:ilvl="0" w:tplc="F4DE91CA">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52BC9"/>
    <w:multiLevelType w:val="hybridMultilevel"/>
    <w:tmpl w:val="653C0FE0"/>
    <w:lvl w:ilvl="0" w:tplc="44865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271BCF"/>
    <w:multiLevelType w:val="hybridMultilevel"/>
    <w:tmpl w:val="2F1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B7B96"/>
    <w:multiLevelType w:val="hybridMultilevel"/>
    <w:tmpl w:val="983CB190"/>
    <w:lvl w:ilvl="0" w:tplc="C6009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A2005"/>
    <w:multiLevelType w:val="hybridMultilevel"/>
    <w:tmpl w:val="228CD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6"/>
  </w:num>
  <w:num w:numId="5">
    <w:abstractNumId w:val="7"/>
  </w:num>
  <w:num w:numId="6">
    <w:abstractNumId w:val="4"/>
  </w:num>
  <w:num w:numId="7">
    <w:abstractNumId w:val="8"/>
  </w:num>
  <w:num w:numId="8">
    <w:abstractNumId w:val="9"/>
  </w:num>
  <w:num w:numId="9">
    <w:abstractNumId w:val="12"/>
  </w:num>
  <w:num w:numId="10">
    <w:abstractNumId w:val="5"/>
  </w:num>
  <w:num w:numId="11">
    <w:abstractNumId w:val="3"/>
  </w:num>
  <w:num w:numId="12">
    <w:abstractNumId w:val="13"/>
  </w:num>
  <w:num w:numId="13">
    <w:abstractNumId w:val="11"/>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1709"/>
    <w:rsid w:val="00002623"/>
    <w:rsid w:val="000148A1"/>
    <w:rsid w:val="00021709"/>
    <w:rsid w:val="00036D09"/>
    <w:rsid w:val="0007214A"/>
    <w:rsid w:val="000A625D"/>
    <w:rsid w:val="000D1226"/>
    <w:rsid w:val="00100CEA"/>
    <w:rsid w:val="00195E13"/>
    <w:rsid w:val="001B2CAC"/>
    <w:rsid w:val="001D1555"/>
    <w:rsid w:val="00212993"/>
    <w:rsid w:val="002356DC"/>
    <w:rsid w:val="0024160D"/>
    <w:rsid w:val="00244652"/>
    <w:rsid w:val="002F1162"/>
    <w:rsid w:val="00300D37"/>
    <w:rsid w:val="00303B67"/>
    <w:rsid w:val="00307187"/>
    <w:rsid w:val="00323D3F"/>
    <w:rsid w:val="00345F27"/>
    <w:rsid w:val="00354BEA"/>
    <w:rsid w:val="003839EB"/>
    <w:rsid w:val="00391517"/>
    <w:rsid w:val="003963B2"/>
    <w:rsid w:val="003D1FAC"/>
    <w:rsid w:val="004273B3"/>
    <w:rsid w:val="004A225A"/>
    <w:rsid w:val="004B4E21"/>
    <w:rsid w:val="004B6754"/>
    <w:rsid w:val="004E2487"/>
    <w:rsid w:val="0057252A"/>
    <w:rsid w:val="00630623"/>
    <w:rsid w:val="0064083E"/>
    <w:rsid w:val="00643821"/>
    <w:rsid w:val="0067537E"/>
    <w:rsid w:val="006814A6"/>
    <w:rsid w:val="006972F1"/>
    <w:rsid w:val="006A4D8C"/>
    <w:rsid w:val="006D13C3"/>
    <w:rsid w:val="00711CC2"/>
    <w:rsid w:val="008261BA"/>
    <w:rsid w:val="008740FE"/>
    <w:rsid w:val="0088544A"/>
    <w:rsid w:val="008873FC"/>
    <w:rsid w:val="008B5571"/>
    <w:rsid w:val="00905E21"/>
    <w:rsid w:val="00930307"/>
    <w:rsid w:val="0093128E"/>
    <w:rsid w:val="00950B99"/>
    <w:rsid w:val="009C1AF6"/>
    <w:rsid w:val="009F01EF"/>
    <w:rsid w:val="00A021CD"/>
    <w:rsid w:val="00A0360C"/>
    <w:rsid w:val="00A41BEC"/>
    <w:rsid w:val="00A72877"/>
    <w:rsid w:val="00A96446"/>
    <w:rsid w:val="00B6082D"/>
    <w:rsid w:val="00BD0EE9"/>
    <w:rsid w:val="00CC66F6"/>
    <w:rsid w:val="00CD267F"/>
    <w:rsid w:val="00D04BE7"/>
    <w:rsid w:val="00D34CD9"/>
    <w:rsid w:val="00D4347E"/>
    <w:rsid w:val="00D53EA0"/>
    <w:rsid w:val="00D713CB"/>
    <w:rsid w:val="00E90C0F"/>
    <w:rsid w:val="00EF5876"/>
    <w:rsid w:val="00F56424"/>
    <w:rsid w:val="00FB784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4296"/>
  <w15:docId w15:val="{C8829ADC-E328-4DEA-9182-CC39D387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73B3"/>
  </w:style>
  <w:style w:type="paragraph" w:styleId="Heading1">
    <w:name w:val="heading 1"/>
    <w:basedOn w:val="Normal"/>
    <w:next w:val="Normal"/>
    <w:rsid w:val="004273B3"/>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rsid w:val="004273B3"/>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rsid w:val="004273B3"/>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rsid w:val="004273B3"/>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rsid w:val="004273B3"/>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rsid w:val="004273B3"/>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73B3"/>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rsid w:val="004273B3"/>
    <w:pPr>
      <w:pBdr>
        <w:top w:val="nil"/>
        <w:left w:val="nil"/>
        <w:bottom w:val="nil"/>
        <w:right w:val="nil"/>
        <w:between w:val="nil"/>
      </w:pBdr>
      <w:spacing w:after="60"/>
      <w:jc w:val="center"/>
    </w:pPr>
  </w:style>
  <w:style w:type="paragraph" w:styleId="ListParagraph">
    <w:name w:val="List Paragraph"/>
    <w:basedOn w:val="Normal"/>
    <w:uiPriority w:val="34"/>
    <w:qFormat/>
    <w:rsid w:val="00CD267F"/>
    <w:pPr>
      <w:ind w:left="720"/>
      <w:contextualSpacing/>
    </w:pPr>
  </w:style>
  <w:style w:type="table" w:styleId="TableGrid">
    <w:name w:val="Table Grid"/>
    <w:basedOn w:val="TableNormal"/>
    <w:uiPriority w:val="59"/>
    <w:rsid w:val="00244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3D3F"/>
    <w:pPr>
      <w:tabs>
        <w:tab w:val="center" w:pos="4153"/>
        <w:tab w:val="right" w:pos="8306"/>
      </w:tabs>
    </w:pPr>
  </w:style>
  <w:style w:type="character" w:customStyle="1" w:styleId="HeaderChar">
    <w:name w:val="Header Char"/>
    <w:basedOn w:val="DefaultParagraphFont"/>
    <w:link w:val="Header"/>
    <w:uiPriority w:val="99"/>
    <w:rsid w:val="00323D3F"/>
  </w:style>
  <w:style w:type="paragraph" w:styleId="Footer">
    <w:name w:val="footer"/>
    <w:basedOn w:val="Normal"/>
    <w:link w:val="FooterChar"/>
    <w:uiPriority w:val="99"/>
    <w:unhideWhenUsed/>
    <w:rsid w:val="00323D3F"/>
    <w:pPr>
      <w:tabs>
        <w:tab w:val="center" w:pos="4153"/>
        <w:tab w:val="right" w:pos="8306"/>
      </w:tabs>
    </w:pPr>
  </w:style>
  <w:style w:type="character" w:customStyle="1" w:styleId="FooterChar">
    <w:name w:val="Footer Char"/>
    <w:basedOn w:val="DefaultParagraphFont"/>
    <w:link w:val="Footer"/>
    <w:uiPriority w:val="99"/>
    <w:rsid w:val="00323D3F"/>
  </w:style>
  <w:style w:type="table" w:styleId="LightShading-Accent5">
    <w:name w:val="Light Shading Accent 5"/>
    <w:basedOn w:val="TableNormal"/>
    <w:uiPriority w:val="60"/>
    <w:rsid w:val="00711CC2"/>
    <w:rPr>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TableGrid1">
    <w:name w:val="Table Grid1"/>
    <w:basedOn w:val="TableNormal"/>
    <w:next w:val="TableGrid"/>
    <w:uiPriority w:val="39"/>
    <w:rsid w:val="008B557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840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7</cp:revision>
  <dcterms:created xsi:type="dcterms:W3CDTF">2020-11-18T16:34:00Z</dcterms:created>
  <dcterms:modified xsi:type="dcterms:W3CDTF">2023-12-04T14:21:00Z</dcterms:modified>
</cp:coreProperties>
</file>