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2AFDB" w14:textId="77777777" w:rsidR="00600EF7" w:rsidRPr="00903E0A" w:rsidRDefault="00451849" w:rsidP="00903E0A">
      <w:pPr>
        <w:shd w:val="clear" w:color="auto" w:fill="FFFFFF" w:themeFill="background1"/>
        <w:jc w:val="center"/>
        <w:rPr>
          <w:rFonts w:asciiTheme="majorBidi" w:hAnsiTheme="majorBidi" w:cstheme="majorBidi"/>
          <w:sz w:val="48"/>
          <w:szCs w:val="48"/>
        </w:rPr>
      </w:pPr>
      <w:r w:rsidRPr="00903E0A">
        <w:rPr>
          <w:rFonts w:asciiTheme="majorBidi" w:hAnsiTheme="majorBidi" w:cstheme="majorBidi"/>
          <w:sz w:val="48"/>
          <w:szCs w:val="48"/>
        </w:rPr>
        <w:t>3-8 Decoder</w:t>
      </w:r>
    </w:p>
    <w:p w14:paraId="02DF684E" w14:textId="5BF3B401" w:rsidR="00D93754" w:rsidRPr="00903E0A" w:rsidRDefault="00451849" w:rsidP="00903E0A">
      <w:pPr>
        <w:shd w:val="clear" w:color="auto" w:fill="FFFFFF" w:themeFill="background1"/>
        <w:jc w:val="center"/>
        <w:rPr>
          <w:rFonts w:asciiTheme="majorBidi" w:hAnsiTheme="majorBidi" w:cstheme="majorBidi"/>
          <w:sz w:val="48"/>
          <w:szCs w:val="48"/>
        </w:rPr>
      </w:pPr>
      <w:r w:rsidRPr="00903E0A">
        <w:rPr>
          <w:rFonts w:asciiTheme="majorBidi" w:hAnsiTheme="majorBidi" w:cstheme="majorBidi"/>
          <w:sz w:val="48"/>
          <w:szCs w:val="48"/>
        </w:rPr>
        <w:br/>
      </w:r>
      <w:r w:rsidR="00600EF7" w:rsidRPr="00903E0A">
        <w:rPr>
          <w:rFonts w:asciiTheme="majorBidi" w:hAnsiTheme="majorBidi" w:cstheme="majorBidi"/>
          <w:sz w:val="48"/>
          <w:szCs w:val="48"/>
        </w:rPr>
        <w:t xml:space="preserve">    </w:t>
      </w:r>
      <w:r w:rsidR="00600EF7" w:rsidRPr="00903E0A">
        <w:rPr>
          <w:rFonts w:asciiTheme="majorBidi" w:hAnsiTheme="majorBidi" w:cstheme="majorBidi"/>
          <w:noProof/>
          <w:sz w:val="48"/>
          <w:szCs w:val="48"/>
        </w:rPr>
        <w:drawing>
          <wp:inline distT="0" distB="0" distL="0" distR="0" wp14:anchorId="0DFB2318" wp14:editId="2E8C9760">
            <wp:extent cx="3328416" cy="2188256"/>
            <wp:effectExtent l="0" t="0" r="5715" b="2540"/>
            <wp:docPr id="23227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79087" name="Picture 232279087"/>
                    <pic:cNvPicPr/>
                  </pic:nvPicPr>
                  <pic:blipFill>
                    <a:blip r:embed="rId5">
                      <a:extLst>
                        <a:ext uri="{28A0092B-C50C-407E-A947-70E740481C1C}">
                          <a14:useLocalDpi xmlns:a14="http://schemas.microsoft.com/office/drawing/2010/main" val="0"/>
                        </a:ext>
                      </a:extLst>
                    </a:blip>
                    <a:stretch>
                      <a:fillRect/>
                    </a:stretch>
                  </pic:blipFill>
                  <pic:spPr>
                    <a:xfrm>
                      <a:off x="0" y="0"/>
                      <a:ext cx="3355645" cy="2206158"/>
                    </a:xfrm>
                    <a:prstGeom prst="rect">
                      <a:avLst/>
                    </a:prstGeom>
                  </pic:spPr>
                </pic:pic>
              </a:graphicData>
            </a:graphic>
          </wp:inline>
        </w:drawing>
      </w:r>
    </w:p>
    <w:p w14:paraId="0CE66BF1" w14:textId="77777777" w:rsidR="00600EF7" w:rsidRPr="00A3117B" w:rsidRDefault="00600EF7" w:rsidP="00903E0A">
      <w:pPr>
        <w:pStyle w:val="NormalWeb"/>
        <w:shd w:val="clear" w:color="auto" w:fill="FFFFFF" w:themeFill="background1"/>
        <w:spacing w:before="0" w:beforeAutospacing="0" w:after="240" w:afterAutospacing="0"/>
        <w:rPr>
          <w:rFonts w:asciiTheme="majorBidi" w:hAnsiTheme="majorBidi" w:cstheme="majorBidi"/>
          <w:color w:val="24292F"/>
        </w:rPr>
      </w:pPr>
      <w:r w:rsidRPr="00A3117B">
        <w:rPr>
          <w:rFonts w:asciiTheme="majorBidi" w:hAnsiTheme="majorBidi" w:cstheme="majorBidi"/>
          <w:color w:val="24292F"/>
        </w:rPr>
        <w:t>In digital systems, decoders are essential components that help to convert input signals into a specific output signal based on the input's value. In this report, we will explore three different methods for implementing a 3 to 8 decoder in Verilog.</w:t>
      </w:r>
    </w:p>
    <w:p w14:paraId="7EC7BAF6" w14:textId="2F45EC29" w:rsidR="00600EF7" w:rsidRDefault="00A3117B" w:rsidP="00240712">
      <w:pPr>
        <w:pStyle w:val="NormalWeb"/>
        <w:numPr>
          <w:ilvl w:val="0"/>
          <w:numId w:val="1"/>
        </w:numPr>
        <w:shd w:val="clear" w:color="auto" w:fill="FFFFFF" w:themeFill="background1"/>
        <w:spacing w:before="0" w:beforeAutospacing="0" w:after="240" w:afterAutospacing="0"/>
        <w:rPr>
          <w:rFonts w:asciiTheme="majorBidi" w:hAnsiTheme="majorBidi" w:cstheme="majorBidi"/>
          <w:color w:val="24292F"/>
        </w:rPr>
      </w:pPr>
      <w:r w:rsidRPr="00A3117B">
        <w:rPr>
          <w:rFonts w:asciiTheme="majorBidi" w:hAnsiTheme="majorBidi" w:cstheme="majorBidi"/>
          <w:b/>
          <w:bCs/>
          <w:color w:val="24292F"/>
          <w:sz w:val="28"/>
          <w:szCs w:val="28"/>
        </w:rPr>
        <w:t xml:space="preserve">Using </w:t>
      </w:r>
      <w:r w:rsidR="00600EF7" w:rsidRPr="00A3117B">
        <w:rPr>
          <w:rFonts w:asciiTheme="majorBidi" w:hAnsiTheme="majorBidi" w:cstheme="majorBidi"/>
          <w:b/>
          <w:bCs/>
          <w:color w:val="24292F"/>
          <w:sz w:val="28"/>
          <w:szCs w:val="28"/>
        </w:rPr>
        <w:t>RTL-style case statement</w:t>
      </w:r>
      <w:r w:rsidR="00600EF7" w:rsidRPr="00A3117B">
        <w:rPr>
          <w:rFonts w:asciiTheme="majorBidi" w:hAnsiTheme="majorBidi" w:cstheme="majorBidi"/>
          <w:color w:val="24292F"/>
        </w:rPr>
        <w:t xml:space="preserve"> to assign the appropriate output value based on the input signal. This approach is straightforward and easy to understand, especially when there are few possible input combinations. However, as the number of input combinations increases, the code becomes repetitive and harder to manage.</w:t>
      </w:r>
    </w:p>
    <w:p w14:paraId="19984685" w14:textId="4ED0DF55" w:rsidR="00972BC7" w:rsidRPr="00EE3483" w:rsidRDefault="00972BC7" w:rsidP="00EE3483">
      <w:pPr>
        <w:pStyle w:val="NormalWeb"/>
        <w:shd w:val="clear" w:color="auto" w:fill="FFFFFF" w:themeFill="background1"/>
        <w:spacing w:before="0" w:beforeAutospacing="0" w:after="240" w:afterAutospacing="0"/>
        <w:ind w:left="720"/>
        <w:jc w:val="center"/>
        <w:rPr>
          <w:rFonts w:asciiTheme="majorBidi" w:hAnsiTheme="majorBidi" w:cstheme="majorBidi"/>
          <w:b/>
          <w:bCs/>
          <w:color w:val="24292F"/>
          <w:sz w:val="28"/>
          <w:szCs w:val="28"/>
        </w:rPr>
      </w:pPr>
      <w:r>
        <w:rPr>
          <w:rFonts w:asciiTheme="majorBidi" w:hAnsiTheme="majorBidi" w:cstheme="majorBidi"/>
          <w:b/>
          <w:bCs/>
          <w:noProof/>
          <w:color w:val="24292F"/>
          <w:sz w:val="28"/>
          <w:szCs w:val="28"/>
        </w:rPr>
        <w:drawing>
          <wp:inline distT="0" distB="0" distL="0" distR="0" wp14:anchorId="6C921E04" wp14:editId="42F035BF">
            <wp:extent cx="3607284" cy="1903228"/>
            <wp:effectExtent l="0" t="0" r="0" b="1905"/>
            <wp:docPr id="34038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86346" name="Picture 340386346"/>
                    <pic:cNvPicPr/>
                  </pic:nvPicPr>
                  <pic:blipFill>
                    <a:blip r:embed="rId6">
                      <a:extLst>
                        <a:ext uri="{28A0092B-C50C-407E-A947-70E740481C1C}">
                          <a14:useLocalDpi xmlns:a14="http://schemas.microsoft.com/office/drawing/2010/main" val="0"/>
                        </a:ext>
                      </a:extLst>
                    </a:blip>
                    <a:stretch>
                      <a:fillRect/>
                    </a:stretch>
                  </pic:blipFill>
                  <pic:spPr>
                    <a:xfrm>
                      <a:off x="0" y="0"/>
                      <a:ext cx="3679183" cy="1941162"/>
                    </a:xfrm>
                    <a:prstGeom prst="rect">
                      <a:avLst/>
                    </a:prstGeom>
                  </pic:spPr>
                </pic:pic>
              </a:graphicData>
            </a:graphic>
          </wp:inline>
        </w:drawing>
      </w:r>
      <w:r>
        <w:rPr>
          <w:rFonts w:asciiTheme="majorBidi" w:hAnsiTheme="majorBidi" w:cstheme="majorBidi"/>
          <w:b/>
          <w:bCs/>
          <w:noProof/>
          <w:color w:val="24292F"/>
          <w:sz w:val="28"/>
          <w:szCs w:val="28"/>
        </w:rPr>
        <w:drawing>
          <wp:inline distT="0" distB="0" distL="0" distR="0" wp14:anchorId="76ECE68B" wp14:editId="287415B5">
            <wp:extent cx="4518837" cy="1533798"/>
            <wp:effectExtent l="0" t="0" r="0" b="9525"/>
            <wp:docPr id="195460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0273" name="Picture 1954602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43224" cy="1542075"/>
                    </a:xfrm>
                    <a:prstGeom prst="rect">
                      <a:avLst/>
                    </a:prstGeom>
                  </pic:spPr>
                </pic:pic>
              </a:graphicData>
            </a:graphic>
          </wp:inline>
        </w:drawing>
      </w:r>
    </w:p>
    <w:p w14:paraId="7BF786E4" w14:textId="77777777" w:rsidR="00240712" w:rsidRDefault="00A3117B" w:rsidP="00240712">
      <w:pPr>
        <w:pStyle w:val="NormalWeb"/>
        <w:numPr>
          <w:ilvl w:val="0"/>
          <w:numId w:val="1"/>
        </w:numPr>
        <w:shd w:val="clear" w:color="auto" w:fill="FFFFFF" w:themeFill="background1"/>
        <w:spacing w:before="0" w:beforeAutospacing="0" w:after="240" w:afterAutospacing="0"/>
        <w:rPr>
          <w:rFonts w:asciiTheme="majorBidi" w:hAnsiTheme="majorBidi" w:cstheme="majorBidi"/>
          <w:color w:val="24292F"/>
        </w:rPr>
      </w:pPr>
      <w:r w:rsidRPr="00240712">
        <w:rPr>
          <w:rFonts w:asciiTheme="majorBidi" w:hAnsiTheme="majorBidi" w:cstheme="majorBidi"/>
          <w:b/>
          <w:bCs/>
          <w:color w:val="24292F"/>
          <w:sz w:val="28"/>
          <w:szCs w:val="28"/>
        </w:rPr>
        <w:lastRenderedPageBreak/>
        <w:t xml:space="preserve">Using </w:t>
      </w:r>
      <w:r w:rsidR="00600EF7" w:rsidRPr="00240712">
        <w:rPr>
          <w:rFonts w:asciiTheme="majorBidi" w:hAnsiTheme="majorBidi" w:cstheme="majorBidi"/>
          <w:b/>
          <w:bCs/>
          <w:color w:val="24292F"/>
          <w:sz w:val="28"/>
          <w:szCs w:val="28"/>
        </w:rPr>
        <w:t xml:space="preserve">structural approach with AND gates </w:t>
      </w:r>
      <w:r w:rsidR="00600EF7" w:rsidRPr="00240712">
        <w:rPr>
          <w:rFonts w:asciiTheme="majorBidi" w:hAnsiTheme="majorBidi" w:cstheme="majorBidi"/>
          <w:color w:val="24292F"/>
        </w:rPr>
        <w:t xml:space="preserve">to implement the 3 to 8 </w:t>
      </w:r>
      <w:r w:rsidR="00903E0A" w:rsidRPr="00240712">
        <w:rPr>
          <w:rFonts w:asciiTheme="majorBidi" w:hAnsiTheme="majorBidi" w:cstheme="majorBidi"/>
          <w:color w:val="24292F"/>
        </w:rPr>
        <w:t>decoders</w:t>
      </w:r>
      <w:r w:rsidR="00600EF7" w:rsidRPr="00240712">
        <w:rPr>
          <w:rFonts w:asciiTheme="majorBidi" w:hAnsiTheme="majorBidi" w:cstheme="majorBidi"/>
          <w:color w:val="24292F"/>
        </w:rPr>
        <w:t>. This approach is more scalable and easier to modify since we can add more gates and connections to accommodate more inputs and outputs. However, it requires more lines of code and can quickly become unwieldy.</w:t>
      </w:r>
    </w:p>
    <w:p w14:paraId="38371D76" w14:textId="4A357AD7" w:rsidR="00A50551" w:rsidRDefault="00A50551" w:rsidP="00A50551">
      <w:pPr>
        <w:pStyle w:val="NormalWeb"/>
        <w:shd w:val="clear" w:color="auto" w:fill="FFFFFF" w:themeFill="background1"/>
        <w:spacing w:before="0" w:beforeAutospacing="0" w:after="240" w:afterAutospacing="0"/>
        <w:ind w:left="720"/>
        <w:jc w:val="center"/>
        <w:rPr>
          <w:rFonts w:asciiTheme="majorBidi" w:hAnsiTheme="majorBidi" w:cstheme="majorBidi"/>
          <w:color w:val="24292F"/>
        </w:rPr>
      </w:pPr>
      <w:r>
        <w:rPr>
          <w:rFonts w:asciiTheme="majorBidi" w:hAnsiTheme="majorBidi" w:cstheme="majorBidi"/>
          <w:noProof/>
          <w:color w:val="24292F"/>
        </w:rPr>
        <w:drawing>
          <wp:inline distT="0" distB="0" distL="0" distR="0" wp14:anchorId="49533D55" wp14:editId="728005FF">
            <wp:extent cx="4656770" cy="2505075"/>
            <wp:effectExtent l="0" t="0" r="0" b="0"/>
            <wp:docPr id="2088107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07323" name="Picture 2088107323"/>
                    <pic:cNvPicPr/>
                  </pic:nvPicPr>
                  <pic:blipFill>
                    <a:blip r:embed="rId8">
                      <a:extLst>
                        <a:ext uri="{28A0092B-C50C-407E-A947-70E740481C1C}">
                          <a14:useLocalDpi xmlns:a14="http://schemas.microsoft.com/office/drawing/2010/main" val="0"/>
                        </a:ext>
                      </a:extLst>
                    </a:blip>
                    <a:stretch>
                      <a:fillRect/>
                    </a:stretch>
                  </pic:blipFill>
                  <pic:spPr>
                    <a:xfrm>
                      <a:off x="0" y="0"/>
                      <a:ext cx="4662431" cy="2508120"/>
                    </a:xfrm>
                    <a:prstGeom prst="rect">
                      <a:avLst/>
                    </a:prstGeom>
                  </pic:spPr>
                </pic:pic>
              </a:graphicData>
            </a:graphic>
          </wp:inline>
        </w:drawing>
      </w:r>
      <w:r>
        <w:rPr>
          <w:rFonts w:asciiTheme="majorBidi" w:hAnsiTheme="majorBidi" w:cstheme="majorBidi"/>
          <w:noProof/>
          <w:color w:val="24292F"/>
        </w:rPr>
        <w:drawing>
          <wp:inline distT="0" distB="0" distL="0" distR="0" wp14:anchorId="00B675A2" wp14:editId="2FC19231">
            <wp:extent cx="4214479" cy="3952875"/>
            <wp:effectExtent l="0" t="0" r="0" b="0"/>
            <wp:docPr id="1463394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94318" name="Picture 1463394318"/>
                    <pic:cNvPicPr/>
                  </pic:nvPicPr>
                  <pic:blipFill>
                    <a:blip r:embed="rId9">
                      <a:extLst>
                        <a:ext uri="{28A0092B-C50C-407E-A947-70E740481C1C}">
                          <a14:useLocalDpi xmlns:a14="http://schemas.microsoft.com/office/drawing/2010/main" val="0"/>
                        </a:ext>
                      </a:extLst>
                    </a:blip>
                    <a:stretch>
                      <a:fillRect/>
                    </a:stretch>
                  </pic:blipFill>
                  <pic:spPr>
                    <a:xfrm>
                      <a:off x="0" y="0"/>
                      <a:ext cx="4235500" cy="3972591"/>
                    </a:xfrm>
                    <a:prstGeom prst="rect">
                      <a:avLst/>
                    </a:prstGeom>
                  </pic:spPr>
                </pic:pic>
              </a:graphicData>
            </a:graphic>
          </wp:inline>
        </w:drawing>
      </w:r>
    </w:p>
    <w:p w14:paraId="29F45169" w14:textId="7058EB4B" w:rsidR="00600EF7" w:rsidRDefault="00A3117B" w:rsidP="00240712">
      <w:pPr>
        <w:pStyle w:val="NormalWeb"/>
        <w:numPr>
          <w:ilvl w:val="0"/>
          <w:numId w:val="1"/>
        </w:numPr>
        <w:shd w:val="clear" w:color="auto" w:fill="FFFFFF" w:themeFill="background1"/>
        <w:spacing w:before="0" w:beforeAutospacing="0" w:after="240" w:afterAutospacing="0"/>
        <w:rPr>
          <w:rFonts w:asciiTheme="majorBidi" w:hAnsiTheme="majorBidi" w:cstheme="majorBidi"/>
          <w:color w:val="24292F"/>
        </w:rPr>
      </w:pPr>
      <w:r w:rsidRPr="00240712">
        <w:rPr>
          <w:rFonts w:asciiTheme="majorBidi" w:hAnsiTheme="majorBidi" w:cstheme="majorBidi"/>
          <w:b/>
          <w:bCs/>
          <w:color w:val="24292F"/>
          <w:sz w:val="28"/>
          <w:szCs w:val="28"/>
        </w:rPr>
        <w:t xml:space="preserve">Using </w:t>
      </w:r>
      <w:r w:rsidR="00600EF7" w:rsidRPr="00240712">
        <w:rPr>
          <w:rFonts w:asciiTheme="majorBidi" w:hAnsiTheme="majorBidi" w:cstheme="majorBidi"/>
          <w:b/>
          <w:bCs/>
          <w:color w:val="24292F"/>
          <w:sz w:val="28"/>
          <w:szCs w:val="28"/>
        </w:rPr>
        <w:t>behavioral approach with loops</w:t>
      </w:r>
      <w:r w:rsidR="00600EF7" w:rsidRPr="00240712">
        <w:rPr>
          <w:rFonts w:asciiTheme="majorBidi" w:hAnsiTheme="majorBidi" w:cstheme="majorBidi"/>
          <w:color w:val="24292F"/>
          <w:sz w:val="21"/>
          <w:szCs w:val="21"/>
        </w:rPr>
        <w:t xml:space="preserve"> </w:t>
      </w:r>
      <w:r w:rsidR="00600EF7" w:rsidRPr="00240712">
        <w:rPr>
          <w:rFonts w:asciiTheme="majorBidi" w:hAnsiTheme="majorBidi" w:cstheme="majorBidi"/>
          <w:color w:val="24292F"/>
        </w:rPr>
        <w:t xml:space="preserve">to implement the 3 to 8 </w:t>
      </w:r>
      <w:r w:rsidR="00EE3483" w:rsidRPr="00240712">
        <w:rPr>
          <w:rFonts w:asciiTheme="majorBidi" w:hAnsiTheme="majorBidi" w:cstheme="majorBidi"/>
          <w:color w:val="24292F"/>
        </w:rPr>
        <w:t>decoders</w:t>
      </w:r>
      <w:r w:rsidR="00600EF7" w:rsidRPr="00240712">
        <w:rPr>
          <w:rFonts w:asciiTheme="majorBidi" w:hAnsiTheme="majorBidi" w:cstheme="majorBidi"/>
          <w:color w:val="24292F"/>
        </w:rPr>
        <w:t xml:space="preserve">. This approach is concise and easy to read, especially when there are many possible input combinations. It uses a </w:t>
      </w:r>
      <w:r w:rsidR="00600EF7" w:rsidRPr="00240712">
        <w:rPr>
          <w:rStyle w:val="HTMLCode"/>
          <w:rFonts w:asciiTheme="majorBidi" w:hAnsiTheme="majorBidi" w:cstheme="majorBidi"/>
          <w:color w:val="24292F"/>
          <w:sz w:val="24"/>
          <w:szCs w:val="24"/>
          <w:bdr w:val="single" w:sz="2" w:space="2" w:color="E5E7EB" w:frame="1"/>
        </w:rPr>
        <w:t>for</w:t>
      </w:r>
      <w:r w:rsidR="00600EF7" w:rsidRPr="00240712">
        <w:rPr>
          <w:rFonts w:asciiTheme="majorBidi" w:hAnsiTheme="majorBidi" w:cstheme="majorBidi"/>
          <w:color w:val="24292F"/>
        </w:rPr>
        <w:t xml:space="preserve"> loop to iterate over all possible output values and sets the </w:t>
      </w:r>
      <w:r w:rsidR="00600EF7" w:rsidRPr="00240712">
        <w:rPr>
          <w:rFonts w:asciiTheme="majorBidi" w:hAnsiTheme="majorBidi" w:cstheme="majorBidi"/>
          <w:color w:val="24292F"/>
        </w:rPr>
        <w:lastRenderedPageBreak/>
        <w:t>appropriate output bit to 1 if the input matches the output value. While this approach may not be as efficient as the other two methods, it provides more flexibility and ease of modification.</w:t>
      </w:r>
    </w:p>
    <w:p w14:paraId="39081F08" w14:textId="5831C05B" w:rsidR="00EE3483" w:rsidRDefault="00E21F8A" w:rsidP="00EE3483">
      <w:pPr>
        <w:pStyle w:val="NormalWeb"/>
        <w:shd w:val="clear" w:color="auto" w:fill="FFFFFF" w:themeFill="background1"/>
        <w:spacing w:before="0" w:beforeAutospacing="0" w:after="240" w:afterAutospacing="0"/>
        <w:ind w:left="720"/>
        <w:jc w:val="center"/>
        <w:rPr>
          <w:rFonts w:asciiTheme="majorBidi" w:hAnsiTheme="majorBidi" w:cstheme="majorBidi"/>
          <w:color w:val="24292F"/>
        </w:rPr>
      </w:pPr>
      <w:r>
        <w:rPr>
          <w:rFonts w:asciiTheme="majorBidi" w:hAnsiTheme="majorBidi" w:cstheme="majorBidi"/>
          <w:noProof/>
          <w:color w:val="24292F"/>
        </w:rPr>
        <w:drawing>
          <wp:inline distT="0" distB="0" distL="0" distR="0" wp14:anchorId="07AD393B" wp14:editId="6F4AF18C">
            <wp:extent cx="3972911" cy="1561870"/>
            <wp:effectExtent l="0" t="0" r="0" b="635"/>
            <wp:docPr id="3209563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56359" name="Picture 320956359"/>
                    <pic:cNvPicPr/>
                  </pic:nvPicPr>
                  <pic:blipFill>
                    <a:blip r:embed="rId10">
                      <a:extLst>
                        <a:ext uri="{28A0092B-C50C-407E-A947-70E740481C1C}">
                          <a14:useLocalDpi xmlns:a14="http://schemas.microsoft.com/office/drawing/2010/main" val="0"/>
                        </a:ext>
                      </a:extLst>
                    </a:blip>
                    <a:stretch>
                      <a:fillRect/>
                    </a:stretch>
                  </pic:blipFill>
                  <pic:spPr>
                    <a:xfrm>
                      <a:off x="0" y="0"/>
                      <a:ext cx="3994131" cy="1570212"/>
                    </a:xfrm>
                    <a:prstGeom prst="rect">
                      <a:avLst/>
                    </a:prstGeom>
                  </pic:spPr>
                </pic:pic>
              </a:graphicData>
            </a:graphic>
          </wp:inline>
        </w:drawing>
      </w:r>
    </w:p>
    <w:p w14:paraId="67BE85A3" w14:textId="5C604F6A" w:rsidR="00E21F8A" w:rsidRPr="00240712" w:rsidRDefault="00E21F8A" w:rsidP="00EE3483">
      <w:pPr>
        <w:pStyle w:val="NormalWeb"/>
        <w:shd w:val="clear" w:color="auto" w:fill="FFFFFF" w:themeFill="background1"/>
        <w:spacing w:before="0" w:beforeAutospacing="0" w:after="240" w:afterAutospacing="0"/>
        <w:ind w:left="720"/>
        <w:jc w:val="center"/>
        <w:rPr>
          <w:rFonts w:asciiTheme="majorBidi" w:hAnsiTheme="majorBidi" w:cstheme="majorBidi"/>
          <w:color w:val="24292F"/>
        </w:rPr>
      </w:pPr>
      <w:r>
        <w:rPr>
          <w:rFonts w:asciiTheme="majorBidi" w:hAnsiTheme="majorBidi" w:cstheme="majorBidi"/>
          <w:noProof/>
          <w:color w:val="24292F"/>
        </w:rPr>
        <w:drawing>
          <wp:inline distT="0" distB="0" distL="0" distR="0" wp14:anchorId="75D37C75" wp14:editId="6F257FD7">
            <wp:extent cx="2674961" cy="4265618"/>
            <wp:effectExtent l="0" t="0" r="0" b="1905"/>
            <wp:docPr id="8850824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82403" name="Picture 885082403"/>
                    <pic:cNvPicPr/>
                  </pic:nvPicPr>
                  <pic:blipFill>
                    <a:blip r:embed="rId11">
                      <a:extLst>
                        <a:ext uri="{28A0092B-C50C-407E-A947-70E740481C1C}">
                          <a14:useLocalDpi xmlns:a14="http://schemas.microsoft.com/office/drawing/2010/main" val="0"/>
                        </a:ext>
                      </a:extLst>
                    </a:blip>
                    <a:stretch>
                      <a:fillRect/>
                    </a:stretch>
                  </pic:blipFill>
                  <pic:spPr>
                    <a:xfrm>
                      <a:off x="0" y="0"/>
                      <a:ext cx="2719822" cy="4337155"/>
                    </a:xfrm>
                    <a:prstGeom prst="rect">
                      <a:avLst/>
                    </a:prstGeom>
                  </pic:spPr>
                </pic:pic>
              </a:graphicData>
            </a:graphic>
          </wp:inline>
        </w:drawing>
      </w:r>
    </w:p>
    <w:p w14:paraId="05F9C875" w14:textId="77777777" w:rsidR="00A3117B" w:rsidRPr="00A3117B" w:rsidRDefault="00A3117B" w:rsidP="00903E0A">
      <w:pPr>
        <w:pStyle w:val="NormalWeb"/>
        <w:shd w:val="clear" w:color="auto" w:fill="FFFFFF" w:themeFill="background1"/>
        <w:spacing w:before="0" w:beforeAutospacing="0" w:after="0" w:afterAutospacing="0"/>
        <w:rPr>
          <w:rFonts w:asciiTheme="majorBidi" w:hAnsiTheme="majorBidi" w:cstheme="majorBidi"/>
          <w:color w:val="24292F"/>
        </w:rPr>
      </w:pPr>
    </w:p>
    <w:p w14:paraId="77B732A8" w14:textId="4A1F5D9A" w:rsidR="00A3117B" w:rsidRPr="00A3117B" w:rsidRDefault="00CF191C" w:rsidP="00A3117B">
      <w:pPr>
        <w:pStyle w:val="NormalWeb"/>
        <w:shd w:val="clear" w:color="auto" w:fill="FFFFFF" w:themeFill="background1"/>
        <w:spacing w:before="0" w:beforeAutospacing="0" w:after="0" w:afterAutospacing="0"/>
        <w:rPr>
          <w:rFonts w:asciiTheme="majorBidi" w:hAnsiTheme="majorBidi" w:cstheme="majorBidi"/>
          <w:b/>
          <w:bCs/>
          <w:color w:val="24292F"/>
          <w:sz w:val="36"/>
          <w:szCs w:val="36"/>
        </w:rPr>
      </w:pPr>
      <w:r w:rsidRPr="00A3117B">
        <w:rPr>
          <w:rFonts w:asciiTheme="majorBidi" w:hAnsiTheme="majorBidi" w:cstheme="majorBidi"/>
          <w:b/>
          <w:bCs/>
          <w:color w:val="24292F"/>
          <w:sz w:val="36"/>
          <w:szCs w:val="36"/>
        </w:rPr>
        <w:t>C</w:t>
      </w:r>
      <w:r w:rsidR="00600EF7" w:rsidRPr="00A3117B">
        <w:rPr>
          <w:rFonts w:asciiTheme="majorBidi" w:hAnsiTheme="majorBidi" w:cstheme="majorBidi"/>
          <w:b/>
          <w:bCs/>
          <w:color w:val="24292F"/>
          <w:sz w:val="36"/>
          <w:szCs w:val="36"/>
        </w:rPr>
        <w:t>onclusion</w:t>
      </w:r>
    </w:p>
    <w:p w14:paraId="471B2FC9" w14:textId="0CA6438F" w:rsidR="00600EF7" w:rsidRPr="007D2D13" w:rsidRDefault="00600EF7" w:rsidP="007D2D13">
      <w:pPr>
        <w:pStyle w:val="NormalWeb"/>
        <w:shd w:val="clear" w:color="auto" w:fill="FFFFFF" w:themeFill="background1"/>
        <w:spacing w:before="0" w:beforeAutospacing="0" w:after="0" w:afterAutospacing="0"/>
        <w:rPr>
          <w:rFonts w:asciiTheme="majorBidi" w:hAnsiTheme="majorBidi" w:cstheme="majorBidi"/>
          <w:color w:val="24292F"/>
        </w:rPr>
      </w:pPr>
      <w:r w:rsidRPr="00CF191C">
        <w:rPr>
          <w:rFonts w:asciiTheme="majorBidi" w:hAnsiTheme="majorBidi" w:cstheme="majorBidi"/>
          <w:color w:val="24292F"/>
        </w:rPr>
        <w:t>we have seen three different methods for implementing a 3 to 8 decoder in Verilog: using an RTL-style case statement, a structural approach with AND gates, and a behavioral approach with loops. Each method has its advantages and disadvantages, and the choice of implementation style depends on the specific requirements and constraints of the design. As such, it is critical to choose the method that best suits the design's functionality, scalability, and readability.</w:t>
      </w:r>
    </w:p>
    <w:sectPr w:rsidR="00600EF7" w:rsidRPr="007D2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6673B"/>
    <w:multiLevelType w:val="hybridMultilevel"/>
    <w:tmpl w:val="5CBE8122"/>
    <w:lvl w:ilvl="0" w:tplc="5F4A1F3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418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45"/>
    <w:rsid w:val="00240712"/>
    <w:rsid w:val="00451849"/>
    <w:rsid w:val="00600EF7"/>
    <w:rsid w:val="007D2D13"/>
    <w:rsid w:val="008D3887"/>
    <w:rsid w:val="00903E0A"/>
    <w:rsid w:val="00972BC7"/>
    <w:rsid w:val="00A3117B"/>
    <w:rsid w:val="00A50551"/>
    <w:rsid w:val="00B05B45"/>
    <w:rsid w:val="00CF191C"/>
    <w:rsid w:val="00D93754"/>
    <w:rsid w:val="00DC2222"/>
    <w:rsid w:val="00E21F8A"/>
    <w:rsid w:val="00EB3211"/>
    <w:rsid w:val="00EE34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9E1E"/>
  <w15:chartTrackingRefBased/>
  <w15:docId w15:val="{028B8EF3-F3F9-4231-82D1-ACA266D4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0E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0E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es-NoureddinHussein2025</dc:creator>
  <cp:keywords/>
  <dc:description/>
  <cp:lastModifiedBy>es-NoureddinHussein2025</cp:lastModifiedBy>
  <cp:revision>15</cp:revision>
  <dcterms:created xsi:type="dcterms:W3CDTF">2023-04-26T20:49:00Z</dcterms:created>
  <dcterms:modified xsi:type="dcterms:W3CDTF">2023-04-26T21:02:00Z</dcterms:modified>
</cp:coreProperties>
</file>