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B28BE" w14:textId="77777777" w:rsidR="0079664A" w:rsidRDefault="00000000">
      <w:pPr>
        <w:pStyle w:val="Title"/>
      </w:pPr>
      <w:proofErr w:type="spellStart"/>
      <w:r>
        <w:t>NourishlandXR</w:t>
      </w:r>
      <w:proofErr w:type="spellEnd"/>
      <w:r>
        <w:t xml:space="preserve"> Try It Now Narrative</w:t>
      </w:r>
    </w:p>
    <w:p w14:paraId="74E6AC67" w14:textId="77777777" w:rsidR="0079664A" w:rsidRDefault="00000000">
      <w:pPr>
        <w:pStyle w:val="Subtitle"/>
        <w:spacing w:after="400"/>
      </w:pPr>
      <w:r>
        <w:t>Guided plant journey</w:t>
      </w:r>
    </w:p>
    <w:tbl>
      <w:tblPr>
        <w:tblW w:w="0" w:type="auto"/>
        <w:tblLayout w:type="fixed"/>
        <w:tblLook w:val="04A0" w:firstRow="1" w:lastRow="0" w:firstColumn="1" w:lastColumn="0" w:noHBand="0" w:noVBand="1"/>
      </w:tblPr>
      <w:tblGrid>
        <w:gridCol w:w="4939"/>
        <w:gridCol w:w="4939"/>
      </w:tblGrid>
      <w:tr w:rsidR="0079664A" w14:paraId="3D06ABF1" w14:textId="77777777">
        <w:tc>
          <w:tcPr>
            <w:tcW w:w="4939" w:type="dxa"/>
            <w:shd w:val="clear" w:color="auto" w:fill="E9ECEF"/>
            <w:tcMar>
              <w:top w:w="120" w:type="dxa"/>
              <w:left w:w="150" w:type="dxa"/>
              <w:bottom w:w="120" w:type="dxa"/>
              <w:right w:w="150" w:type="dxa"/>
            </w:tcMar>
            <w:vAlign w:val="center"/>
          </w:tcPr>
          <w:p w14:paraId="5070F223" w14:textId="77777777" w:rsidR="0079664A" w:rsidRDefault="00000000">
            <w:r>
              <w:rPr>
                <w:b/>
              </w:rPr>
              <w:t>Application version</w:t>
            </w:r>
          </w:p>
        </w:tc>
        <w:tc>
          <w:tcPr>
            <w:tcW w:w="4939" w:type="dxa"/>
            <w:tcMar>
              <w:top w:w="120" w:type="dxa"/>
              <w:left w:w="150" w:type="dxa"/>
              <w:bottom w:w="120" w:type="dxa"/>
              <w:right w:w="150" w:type="dxa"/>
            </w:tcMar>
            <w:vAlign w:val="center"/>
          </w:tcPr>
          <w:p w14:paraId="18061956" w14:textId="77777777" w:rsidR="00945CF0" w:rsidRDefault="00000000">
            <w:r>
              <w:t>0.9316</w:t>
            </w:r>
          </w:p>
        </w:tc>
      </w:tr>
      <w:tr w:rsidR="0079664A" w14:paraId="700346CD" w14:textId="77777777">
        <w:tc>
          <w:tcPr>
            <w:tcW w:w="4939" w:type="dxa"/>
            <w:shd w:val="clear" w:color="auto" w:fill="E9ECEF"/>
            <w:tcMar>
              <w:top w:w="120" w:type="dxa"/>
              <w:left w:w="150" w:type="dxa"/>
              <w:bottom w:w="120" w:type="dxa"/>
              <w:right w:w="150" w:type="dxa"/>
            </w:tcMar>
            <w:vAlign w:val="center"/>
          </w:tcPr>
          <w:p w14:paraId="43FF2321" w14:textId="77777777" w:rsidR="0079664A" w:rsidRDefault="00000000">
            <w:r>
              <w:rPr>
                <w:b/>
              </w:rPr>
              <w:t>Updated</w:t>
            </w:r>
          </w:p>
        </w:tc>
        <w:tc>
          <w:tcPr>
            <w:tcW w:w="4939" w:type="dxa"/>
            <w:tcMar>
              <w:top w:w="120" w:type="dxa"/>
              <w:left w:w="150" w:type="dxa"/>
              <w:bottom w:w="120" w:type="dxa"/>
              <w:right w:w="150" w:type="dxa"/>
            </w:tcMar>
            <w:vAlign w:val="center"/>
          </w:tcPr>
          <w:p w14:paraId="2DF37604" w14:textId="77777777" w:rsidR="00945CF0" w:rsidRDefault="00000000">
            <w:r>
              <w:t>5 October 2026</w:t>
            </w:r>
          </w:p>
        </w:tc>
      </w:tr>
      <w:tr w:rsidR="0079664A" w14:paraId="54DB4D6B" w14:textId="77777777">
        <w:tc>
          <w:tcPr>
            <w:tcW w:w="4939" w:type="dxa"/>
            <w:shd w:val="clear" w:color="auto" w:fill="E9ECEF"/>
            <w:tcMar>
              <w:top w:w="120" w:type="dxa"/>
              <w:left w:w="150" w:type="dxa"/>
              <w:bottom w:w="120" w:type="dxa"/>
              <w:right w:w="150" w:type="dxa"/>
            </w:tcMar>
            <w:vAlign w:val="center"/>
          </w:tcPr>
          <w:p w14:paraId="48C00E06" w14:textId="77777777" w:rsidR="0079664A" w:rsidRDefault="00000000">
            <w:r>
              <w:rPr>
                <w:b/>
              </w:rPr>
              <w:t>Purpose</w:t>
            </w:r>
          </w:p>
        </w:tc>
        <w:tc>
          <w:tcPr>
            <w:tcW w:w="4939" w:type="dxa"/>
            <w:tcMar>
              <w:top w:w="120" w:type="dxa"/>
              <w:left w:w="150" w:type="dxa"/>
              <w:bottom w:w="120" w:type="dxa"/>
              <w:right w:w="150" w:type="dxa"/>
            </w:tcMar>
            <w:vAlign w:val="center"/>
          </w:tcPr>
          <w:p w14:paraId="0AE6D739" w14:textId="77777777" w:rsidR="0079664A" w:rsidRDefault="00000000">
            <w:r>
              <w:t>Reference for the revised guided plant journey, screen wording and interaction checks.</w:t>
            </w:r>
          </w:p>
        </w:tc>
      </w:tr>
    </w:tbl>
    <w:p w14:paraId="7C35E60C" w14:textId="77777777" w:rsidR="00C900A4" w:rsidRDefault="00000000">
      <w:pPr>
        <w:pStyle w:val="Heading1"/>
        <w:spacing w:after="60"/>
      </w:pPr>
      <w:r>
        <w:rPr>
          <w:sz w:val="21"/>
        </w:rPr>
        <w:t>QUICK ACCESS / EDIT</w:t>
      </w:r>
    </w:p>
    <w:p w14:paraId="3AC754F1" w14:textId="77777777" w:rsidR="00C900A4" w:rsidRDefault="00000000">
      <w:pPr>
        <w:spacing w:after="60"/>
      </w:pPr>
      <w:r>
        <w:t>Quick Edit reference for V0.9316, updated 5 October 2026. Follow the plant journey below. Explorer appears only in a qualified spatial session. The former document is saved as demoold.docx.</w:t>
      </w:r>
    </w:p>
    <w:p w14:paraId="0C1281B0" w14:textId="77777777" w:rsidR="00C900A4" w:rsidRDefault="00000000">
      <w:pPr>
        <w:pStyle w:val="Heading2"/>
        <w:spacing w:after="60"/>
      </w:pPr>
      <w:r>
        <w:rPr>
          <w:sz w:val="21"/>
        </w:rPr>
        <w:t>Intro</w:t>
      </w:r>
    </w:p>
    <w:p w14:paraId="3D05F223" w14:textId="77777777" w:rsidR="00767A72" w:rsidRDefault="00000000" w:rsidP="00767A72">
      <w:pPr>
        <w:spacing w:after="60"/>
        <w:rPr>
          <w:b/>
          <w:sz w:val="24"/>
        </w:rPr>
      </w:pPr>
      <w:r>
        <w:t>Welcome to NourishlandXR — where extended reality brings plant stories and knowledge into living landscapes.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1"/>
        <w:gridCol w:w="8627"/>
      </w:tblGrid>
      <w:tr w:rsidR="00767A72" w:rsidRPr="00767A72" w14:paraId="1656F256" w14:textId="77777777">
        <w:trPr>
          <w:tblHeader/>
          <w:tblCellSpacing w:w="15" w:type="dxa"/>
        </w:trPr>
        <w:tc>
          <w:tcPr>
            <w:tcW w:w="0" w:type="auto"/>
            <w:vAlign w:val="center"/>
            <w:hideMark/>
          </w:tcPr>
          <w:p w14:paraId="28270135" w14:textId="77777777" w:rsidR="00767A72" w:rsidRPr="00767A72" w:rsidRDefault="00767A72" w:rsidP="00767A72">
            <w:pPr>
              <w:spacing w:after="60"/>
              <w:rPr>
                <w:b/>
                <w:bCs/>
              </w:rPr>
            </w:pPr>
            <w:r w:rsidRPr="00767A72">
              <w:rPr>
                <w:b/>
                <w:bCs/>
              </w:rPr>
              <w:t>Step</w:t>
            </w:r>
          </w:p>
        </w:tc>
        <w:tc>
          <w:tcPr>
            <w:tcW w:w="0" w:type="auto"/>
            <w:vAlign w:val="center"/>
            <w:hideMark/>
          </w:tcPr>
          <w:p w14:paraId="7B661595" w14:textId="77777777" w:rsidR="00945CF0" w:rsidRDefault="00000000">
            <w:r>
              <w:t>Main screen, Control panel info and HINTS</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INTRO 1.1</w:t>
            </w:r>
          </w:p>
        </w:tc>
        <w:tc>
          <w:tcPr>
            <w:tcW w:w="0" w:type="auto"/>
            <w:hideMark/>
          </w:tcPr>
          <w:p>
            <w:r>
              <w:t>Welcome to NourishlandXR</w:t>
              <w:br/>
              <w:t>Main screen: Welcome to NourishlandXR — where extended reality brings plant stories and knowledge into living landscapes.</w:t>
              <w:br/>
              <w:t>Control panel: Hidden.</w:t>
              <w:br/>
              <w:t>HINTS: Enjoy the opening.</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INTRO 1.2</w:t>
            </w:r>
          </w:p>
        </w:tc>
        <w:tc>
          <w:tcPr>
            <w:tcW w:w="0" w:type="auto"/>
            <w:hideMark/>
          </w:tcPr>
          <w:p>
            <w:r>
              <w:t>Extended reality, rooted in place</w:t>
              <w:br/>
              <w:t>Main screen: Extended reality connects digital information with the world around you. Here, plants and places become starting points for discovery and learning.</w:t>
              <w:br/>
              <w:t>Control panel: Hidden.</w:t>
              <w:br/>
              <w:t>HINTS: Continue when you are ready.</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SPACE 1.1</w:t>
            </w:r>
          </w:p>
        </w:tc>
        <w:tc>
          <w:tcPr>
            <w:tcW w:w="0" w:type="auto"/>
            <w:hideMark/>
          </w:tcPr>
          <w:p>
            <w:r>
              <w:t>Meet your Control panel</w:t>
              <w:br/>
              <w:t>Main screen: This is your Control Panel. Information and actions will appear here as you explore.</w:t>
              <w:br/>
              <w:t>Control panel: A compact panel with media closed.</w:t>
              <w:br/>
              <w:t>HINTS: Continue when you are ready.</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SPACE 1.2</w:t>
            </w:r>
          </w:p>
        </w:tc>
        <w:tc>
          <w:tcPr>
            <w:tcW w:w="0" w:type="auto"/>
            <w:hideMark/>
          </w:tcPr>
          <w:p>
            <w:r>
              <w:t>Enter the garden</w:t>
              <w:br/>
              <w:t>Main screen: You arrive in a garden. A plant catches your attention — what is it, and what role does it play here?</w:t>
              <w:br/>
              <w:t>Control panel: No additional tutorial paragraph.</w:t>
              <w:br/>
              <w:t>HINTS: Add your first Plant Orb.</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ELEMENTS 1.5</w:t>
            </w:r>
          </w:p>
        </w:tc>
        <w:tc>
          <w:tcPr>
            <w:tcW w:w="0" w:type="auto"/>
            <w:hideMark/>
          </w:tcPr>
          <w:p>
            <w:r>
              <w:t>Place Pigeon Pea</w:t>
              <w:br/>
              <w:t>Main screen: Let’s add our first Plant Orb. Pigeon Pea will be our first example.</w:t>
              <w:br/>
              <w:t>Control panel: Placement controls; media closed. Creator mode offers thousands of plants or your own profile.</w:t>
              <w:br/>
              <w:t>HINTS: Aim at an open space and press the trigger to place it.</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ELEMENTS 1.6</w:t>
            </w:r>
          </w:p>
        </w:tc>
        <w:tc>
          <w:tcPr>
            <w:tcW w:w="0" w:type="auto"/>
            <w:hideMark/>
          </w:tcPr>
          <w:p>
            <w:r>
              <w:t>Your Plant Orb</w:t>
              <w:br/>
              <w:t>Main screen: This is a Plant Orb. It connects a plant’s knowledge to this place.</w:t>
              <w:br/>
              <w:t>Control panel: No repeated placement lesson.</w:t>
              <w:br/>
              <w:t>HINTS: Select the Pigeon Pea Orb.</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ELEMENTS 1.7</w:t>
            </w:r>
          </w:p>
        </w:tc>
        <w:tc>
          <w:tcPr>
            <w:tcW w:w="0" w:type="auto"/>
            <w:hideMark/>
          </w:tcPr>
          <w:p>
            <w:r>
              <w:t>What is this?</w:t>
              <w:br/>
              <w:t>Main screen: Meet Pigeon Pea. Its Tag brings the essentials into view.</w:t>
              <w:br/>
              <w:t>Control panel: Selected Pigeon Pea identity and essential information.</w:t>
              <w:br/>
              <w:t>HINTS: Read the Tag, then choose Curiosity.</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PIMO 1.2</w:t>
            </w:r>
          </w:p>
        </w:tc>
        <w:tc>
          <w:tcPr>
            <w:tcW w:w="0" w:type="auto"/>
            <w:hideMark/>
          </w:tcPr>
          <w:p>
            <w:r>
              <w:t>Follow your curiosity</w:t>
              <w:br/>
              <w:t>Main screen: Curious? Explore what makes Pigeon Pea interesting. Follow a relationship or two, and notice how its knowledge connects.</w:t>
              <w:br/>
              <w:t>Control panel: Information for the selected cell; six original primary cells, with local outward expansion.</w:t>
              <w:br/>
              <w:t>HINTS: Select a cell to follow its relationships.</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PIMO 1.3 (XR)</w:t>
            </w:r>
          </w:p>
        </w:tc>
        <w:tc>
          <w:tcPr>
            <w:tcW w:w="0" w:type="auto"/>
            <w:hideMark/>
          </w:tcPr>
          <w:p w14:paraId="0BA841DC" w14:textId="77777777" w:rsidR="00945CF0" w:rsidRDefault="00000000">
            <w:pPr>
              <w:keepLines/>
            </w:pPr>
            <w:r>
              <w:rPr>
                <w:b/>
              </w:rPr>
              <w:t>Main screen</w:t>
              <w:br/>
            </w:r>
            <w:r>
              <w:t>Hold the clear knowledge die and turn it to discover another side. Follow one connection, then move the child die to see how the ideas stay linked.</w:t>
            </w:r>
          </w:p>
          <w:p w14:paraId="50F3500A" w14:textId="77777777" w:rsidR="00945CF0" w:rsidRDefault="00000000">
            <w:pPr>
              <w:keepLines/>
            </w:pPr>
            <w:r>
              <w:rPr>
                <w:b/>
              </w:rPr>
              <w:t>Control panel info</w:t>
              <w:br/>
            </w:r>
            <w:r>
              <w:t>Selected face information. Available only in a qualified spatial session.</w:t>
            </w:r>
          </w:p>
          <w:p w14:paraId="2152758A" w14:textId="77777777" w:rsidR="00945CF0" w:rsidRDefault="00000000">
            <w:pPr>
              <w:keepLines/>
              <w:spacing w:after="60"/>
            </w:pPr>
            <w:r>
              <w:rPr>
                <w:b/>
              </w:rPr>
              <w:t>HINTS</w:t>
              <w:br/>
            </w:r>
            <w:r>
              <w:t>Touch a face and hold briefly to explore it.</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ELEMENTS 1.9</w:t>
            </w:r>
          </w:p>
        </w:tc>
        <w:tc>
          <w:tcPr>
            <w:tcW w:w="0" w:type="auto"/>
            <w:hideMark/>
          </w:tcPr>
          <w:p>
            <w:r>
              <w:t>Look at the garden again</w:t>
              <w:br/>
              <w:t>Main screen: Which of these characteristics could matter in this garden? Take another look at the place around you.</w:t>
              <w:br/>
              <w:t>Control panel: Keep the selected plant information available.</w:t>
              <w:br/>
              <w:t>HINTS: Look around, then add Moringa.</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ELEMENTS 1.11</w:t>
            </w:r>
          </w:p>
        </w:tc>
        <w:tc>
          <w:tcPr>
            <w:tcW w:w="0" w:type="auto"/>
            <w:hideMark/>
          </w:tcPr>
          <w:p>
            <w:r>
              <w:t>Place Moringa</w:t>
              <w:br/>
              <w:t>Main screen: Let’s add another plant. Consider the different roles these two plants might play here.</w:t>
              <w:br/>
              <w:t>Control panel: Placement controls; media closed.</w:t>
              <w:br/>
              <w:t>HINTS: Place Moringa beside Pigeon Pea.</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ELEMENTS 1.12</w:t>
            </w:r>
          </w:p>
        </w:tc>
        <w:tc>
          <w:tcPr>
            <w:tcW w:w="0" w:type="auto"/>
            <w:hideMark/>
          </w:tcPr>
          <w:p>
            <w:r>
              <w:t>Two plants in one place</w:t>
              <w:br/>
              <w:t>Main screen: Both plant profiles are now connected to this place. Select Moringa to discover its roles, or continue when you are ready.</w:t>
              <w:br/>
              <w:t>Control panel: Moringa information appears when selected; Pigeon Pea remains available.</w:t>
              <w:br/>
              <w:t>HINTS: Select Moringa, or continue to observe the garden.</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ELEMENTS 1.14</w:t>
            </w:r>
          </w:p>
        </w:tc>
        <w:tc>
          <w:tcPr>
            <w:tcW w:w="0" w:type="auto"/>
            <w:hideMark/>
          </w:tcPr>
          <w:p>
            <w:r>
              <w:t>What do you notice?</w:t>
              <w:br/>
              <w:t>Main screen: What do you notice in the actual landscape?</w:t>
              <w:br/>
              <w:t>Control panel: No additional tutorial paragraph.</w:t>
              <w:br/>
              <w:t>HINTS: Look around, then leave a Note.</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ELEMENTS 1.16</w:t>
            </w:r>
          </w:p>
        </w:tc>
        <w:tc>
          <w:tcPr>
            <w:tcW w:w="0" w:type="auto"/>
            <w:hideMark/>
          </w:tcPr>
          <w:p>
            <w:r>
              <w:t>Leave a Note</w:t>
              <w:br/>
              <w:t>Main screen: Create a Note to record an observation.</w:t>
              <w:br/>
              <w:t>Control panel: Note placement controls.</w:t>
              <w:br/>
              <w:t>HINTS: Choose a location and place the Note.</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ELEMENTS 1.17</w:t>
            </w:r>
          </w:p>
        </w:tc>
        <w:tc>
          <w:tcPr>
            <w:tcW w:w="0" w:type="auto"/>
            <w:hideMark/>
          </w:tcPr>
          <w:p>
            <w:r>
              <w:t>Your Note belongs here</w:t>
              <w:br/>
              <w:t>Main screen: Your Note now belongs to this location. It can hold an observation, memory or task. Select it to see a prepared example.</w:t>
              <w:br/>
              <w:t>Control panel: Selected Note content and existing Note options.</w:t>
              <w:br/>
              <w:t>HINTS: Select the Note to see the example.</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SPACE 1.4</w:t>
            </w:r>
          </w:p>
        </w:tc>
        <w:tc>
          <w:tcPr>
            <w:tcW w:w="0" w:type="auto"/>
            <w:hideMark/>
          </w:tcPr>
          <w:p>
            <w:r>
              <w:t>One part of a larger place</w:t>
              <w:br/>
              <w:t>Main screen: These plants and observations belong to one part of a larger place. An Area keeps nearby plants, Notes and guidance together.</w:t>
              <w:br/>
              <w:t>Control panel: Selected local information remains available.</w:t>
              <w:br/>
              <w:t>HINTS: Continue to meet the Area’s Totem.</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ELEMENTS 1.18</w:t>
            </w:r>
          </w:p>
        </w:tc>
        <w:tc>
          <w:tcPr>
            <w:tcW w:w="0" w:type="auto"/>
            <w:hideMark/>
          </w:tcPr>
          <w:p>
            <w:r>
              <w:t>Meet the Totem</w:t>
              <w:br/>
              <w:t>Main screen: A Totem helps identify an Area and point towards what lies beyond it.</w:t>
              <w:br/>
              <w:t>Control panel: Selected Totem information; floor adjustment remains in Settings.</w:t>
              <w:br/>
              <w:t>HINTS: Show the Totem.</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ELEMENTS 1.19</w:t>
            </w:r>
          </w:p>
        </w:tc>
        <w:tc>
          <w:tcPr>
            <w:tcW w:w="0" w:type="auto"/>
            <w:hideMark/>
          </w:tcPr>
          <w:p>
            <w:r>
              <w:t>My area</w:t>
              <w:br/>
              <w:t>Main screen: This first Totem identifies My area. Its signs point towards the plants and Note you placed.</w:t>
              <w:br/>
              <w:t>Control panel: Existing signs and destination controls.</w:t>
              <w:br/>
              <w:t>HINTS: Select Show Signs to see nearby destinations.</w:t>
            </w:r>
          </w:p>
        </w:tc>
      </w:tr>
      <w:tr w:rsidR="00767A72" w:rsidRPr="00767A72" w14:paraId="7373E3CE" w14:textId="77777777">
        <w:trPr>
          <w:cantSplit/>
          <w:tblCellSpacing w:w="15" w:type="dxa"/>
        </w:trPr>
        <w:tc>
          <w:tcPr>
            <w:tcW w:w="0" w:type="auto"/>
            <w:hideMark/>
          </w:tcPr>
          <w:p>
            <w:r>
              <w:t>AREA 1.2</w:t>
            </w:r>
          </w:p>
        </w:tc>
        <w:tc>
          <w:tcPr>
            <w:tcW w:w="0" w:type="auto"/>
            <w:hideMark/>
          </w:tcPr>
          <w:p>
            <w:r>
              <w:t>A second Totem</w:t>
              <w:br/>
              <w:t>Main screen: A second Totem can identify a different Area. Connecting the two Areas gives visitors a route and guidance between them.</w:t>
              <w:br/>
              <w:t>Control panel: The first Totem and its local plants and Note remain available.</w:t>
              <w:br/>
              <w:t>HINTS: Create the second Totem when you are ready.</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ELEMENTS 1.20</w:t>
            </w:r>
          </w:p>
        </w:tc>
        <w:tc>
          <w:tcPr>
            <w:tcW w:w="0" w:type="auto"/>
            <w:hideMark/>
          </w:tcPr>
          <w:p>
            <w:r>
              <w:t>A neighbouring Area</w:t>
              <w:br/>
              <w:t>Main screen: This neighbouring Area is a prepared example with its own plants and Note. The living map can extend beyond this garden section.</w:t>
              <w:br/>
              <w:t>Control panel: Second Area Totem and local content.</w:t>
              <w:br/>
              <w:t>HINTS: Connect the two Areas.</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ELEMENTS 1.21</w:t>
            </w:r>
          </w:p>
        </w:tc>
        <w:tc>
          <w:tcPr>
            <w:tcW w:w="0" w:type="auto"/>
            <w:hideMark/>
          </w:tcPr>
          <w:p>
            <w:r>
              <w:t>The Areas are connected</w:t>
              <w:br/>
              <w:t>Main screen: A route connects the two Areas. Each keeps its own plants and Notes.</w:t>
              <w:br/>
              <w:t>Control panel: Selected destination and route information.</w:t>
              <w:br/>
              <w:t>HINTS: Select a destination sign to follow its direction.</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ELEMENTS 1.22</w:t>
            </w:r>
          </w:p>
        </w:tc>
        <w:tc>
          <w:tcPr>
            <w:tcW w:w="0" w:type="auto"/>
            <w:hideMark/>
          </w:tcPr>
          <w:p>
            <w:r>
              <w:t>A connected landscape</w:t>
              <w:br/>
              <w:t>Main screen: Linked Areas can form a garden tour, learning trail or route through a working landscape.</w:t>
              <w:br/>
              <w:t>Control panel: Local information remains available.</w:t>
              <w:br/>
              <w:t>HINTS: Continue when you are ready.</w:t>
            </w:r>
          </w:p>
        </w:tc>
      </w:tr>
      <w:tr w:rsidR="00767A72" w:rsidRPr="00767A72" w14:paraId="7373E3CE" w14:textId="77777777">
        <w:trPr>
          <w:cantSplit/>
          <w:tblCellSpacing w:w="15" w:type="dxa"/>
        </w:trPr>
        <w:tc>
          <w:tcPr>
            <w:tcW w:w="0" w:type="auto"/>
            <w:hideMark/>
          </w:tcPr>
          <w:p w14:paraId="209B94CD" w14:textId="77777777" w:rsidR="00767A72" w:rsidRPr="00767A72" w:rsidRDefault="00767A72" w:rsidP="00767A72">
            <w:pPr>
              <w:spacing w:after="60"/>
              <w:rPr>
                <w:b/>
              </w:rPr>
            </w:pPr>
            <w:r>
              <w:t>CLOSURE 1.1</w:t>
            </w:r>
          </w:p>
        </w:tc>
        <w:tc>
          <w:tcPr>
            <w:tcW w:w="0" w:type="auto"/>
            <w:hideMark/>
          </w:tcPr>
          <w:p>
            <w:r>
              <w:t>One plant can be a beginning</w:t>
              <w:br/>
              <w:t>Main screen: You started with a single plant. From it, you discovered relationships, added another plant and placed a Note for an observation. As more knowledge is connected, NourishlandXR can grow with the landscape around it.</w:t>
              <w:br/>
              <w:t>Control panel: Continue building in Creator mode, or explore a published project from a standard browser.</w:t>
              <w:br/>
              <w:t>HINTS: Finish the demo when you are ready.</w:t>
            </w:r>
          </w:p>
        </w:tc>
      </w:tr>
      <w:tr w:rsidR="00767A72" w:rsidRPr="00767A72" w14:paraId="1DD6706B" w14:textId="77777777">
        <w:trPr>
          <w:cantSplit/>
          <w:tblCellSpacing w:w="15" w:type="dxa"/>
        </w:trPr>
        <w:tc>
          <w:tcPr>
            <w:tcW w:w="0" w:type="auto"/>
            <w:hideMark/>
          </w:tcPr>
          <w:p w14:paraId="0993779D" w14:textId="77777777" w:rsidR="00767A72" w:rsidRPr="00767A72" w:rsidRDefault="00767A72" w:rsidP="00767A72">
            <w:pPr>
              <w:spacing w:after="60"/>
              <w:rPr>
                <w:b/>
              </w:rPr>
            </w:pPr>
            <w:r w:rsidRPr="00767A72">
              <w:rPr>
                <w:b/>
                <w:sz w:val="20"/>
              </w:rPr>
              <w:t>VIEW MODES</w:t>
            </w:r>
          </w:p>
        </w:tc>
        <w:tc>
          <w:tcPr>
            <w:tcW w:w="0" w:type="auto"/>
            <w:hideMark/>
          </w:tcPr>
          <w:p w14:paraId="79606A32" w14:textId="77777777" w:rsidR="00945CF0" w:rsidRDefault="00000000">
            <w:pPr>
              <w:keepLines/>
            </w:pPr>
            <w:r>
              <w:rPr>
                <w:b/>
              </w:rPr>
              <w:t>Main screen</w:t>
            </w:r>
            <w:r>
              <w:rPr>
                <w:b/>
              </w:rPr>
              <w:br/>
            </w:r>
            <w:r>
              <w:t>No additional narrative screen.</w:t>
            </w:r>
          </w:p>
          <w:p w14:paraId="02D6E7CB" w14:textId="77777777" w:rsidR="00945CF0" w:rsidRDefault="00000000">
            <w:pPr>
              <w:keepLines/>
            </w:pPr>
            <w:r>
              <w:rPr>
                <w:b/>
              </w:rPr>
              <w:t>Control panel info</w:t>
            </w:r>
            <w:r>
              <w:rPr>
                <w:b/>
              </w:rPr>
              <w:br/>
            </w:r>
            <w:r>
              <w:t>Controls shows Tag, Curiosity and supported XR Explore. Curiosity defaults to the original glass flower; its children use the new opening effect. Explore starts with one clear die about 24 cm across, sharing the intro die’s shape rather than its botanical skin. Curiosity children have darker surfaces and stronger text contrast. Keep multiple branches open, with three children per group and Previous topics / More topics controls.</w:t>
            </w:r>
          </w:p>
          <w:p w14:paraId="09871251" w14:textId="77777777" w:rsidR="00945CF0" w:rsidRDefault="00000000">
            <w:pPr>
              <w:keepLines/>
              <w:spacing w:after="60"/>
            </w:pPr>
            <w:r>
              <w:rPr>
                <w:b/>
              </w:rPr>
              <w:t>HINTS</w:t>
            </w:r>
            <w:r>
              <w:rPr>
                <w:b/>
              </w:rPr>
              <w:br/>
            </w:r>
            <w:r>
              <w:t>Open Controls to change mode, adjust die size, save or resume discovery, show connections, or collapse and reopen children.</w:t>
            </w:r>
          </w:p>
        </w:tc>
      </w:tr>
      <w:tr w:rsidR="00767A72" w:rsidRPr="00767A72" w14:paraId="2603E903" w14:textId="77777777">
        <w:trPr>
          <w:cantSplit/>
          <w:tblCellSpacing w:w="15" w:type="dxa"/>
        </w:trPr>
        <w:tc>
          <w:tcPr>
            <w:tcW w:w="0" w:type="auto"/>
            <w:hideMark/>
          </w:tcPr>
          <w:p w14:paraId="46A36BD0" w14:textId="77777777" w:rsidR="00767A72" w:rsidRPr="00767A72" w:rsidRDefault="00767A72" w:rsidP="00767A72">
            <w:pPr>
              <w:spacing w:after="60"/>
              <w:rPr>
                <w:b/>
              </w:rPr>
            </w:pPr>
            <w:r w:rsidRPr="00767A72">
              <w:rPr>
                <w:b/>
                <w:sz w:val="20"/>
              </w:rPr>
              <w:t>HAND INPUT</w:t>
            </w:r>
          </w:p>
        </w:tc>
        <w:tc>
          <w:tcPr>
            <w:tcW w:w="0" w:type="auto"/>
            <w:hideMark/>
          </w:tcPr>
          <w:p w14:paraId="066BE8F0" w14:textId="77777777" w:rsidR="00945CF0" w:rsidRDefault="00000000">
            <w:pPr>
              <w:keepLines/>
            </w:pPr>
            <w:r>
              <w:rPr>
                <w:b/>
              </w:rPr>
              <w:t>Main screen</w:t>
            </w:r>
            <w:r>
              <w:rPr>
                <w:b/>
              </w:rPr>
              <w:br/>
            </w:r>
            <w:r>
              <w:t>No additional narrative screen.</w:t>
            </w:r>
          </w:p>
          <w:p w14:paraId="74D3FD3A" w14:textId="77777777" w:rsidR="00945CF0" w:rsidRDefault="00000000">
            <w:pPr>
              <w:keepLines/>
            </w:pPr>
            <w:r>
              <w:rPr>
                <w:b/>
              </w:rPr>
              <w:t>Control panel info</w:t>
            </w:r>
            <w:r>
              <w:rPr>
                <w:b/>
              </w:rPr>
              <w:br/>
            </w:r>
            <w:r>
              <w:t>Hand tracking is the default. Tracked hands have a clearer outline; stale outlines are hidden. Brushing highlights elements; a deliberate index-finger press selects. Grabs use fresh joint positions without an added gesture delay.</w:t>
            </w:r>
          </w:p>
          <w:p w14:paraId="03A68333" w14:textId="77777777" w:rsidR="00945CF0" w:rsidRDefault="00000000">
            <w:pPr>
              <w:keepLines/>
              <w:spacing w:after="60"/>
            </w:pPr>
            <w:r>
              <w:rPr>
                <w:b/>
              </w:rPr>
              <w:t>HINTS</w:t>
            </w:r>
            <w:r>
              <w:rPr>
                <w:b/>
              </w:rPr>
              <w:br/>
            </w:r>
            <w:r>
              <w:t>Pinch a blank panel surface to hold and move it; release to place it. Pinch near a knowledge die to grab it. Explore face selection requires a brief deliberate hold. With controllers, hold grip to move objects or panels; release grip to place them. Trigger selects.</w:t>
            </w:r>
          </w:p>
        </w:tc>
      </w:tr>
      <w:tr w:rsidR="00767A72" w:rsidRPr="00767A72" w14:paraId="7487562C" w14:textId="77777777">
        <w:trPr>
          <w:cantSplit/>
          <w:tblCellSpacing w:w="15" w:type="dxa"/>
        </w:trPr>
        <w:tc>
          <w:tcPr>
            <w:tcW w:w="0" w:type="auto"/>
            <w:hideMark/>
          </w:tcPr>
          <w:p w14:paraId="7F0ED561" w14:textId="77777777" w:rsidR="00767A72" w:rsidRPr="00767A72" w:rsidRDefault="00767A72" w:rsidP="00767A72">
            <w:pPr>
              <w:spacing w:after="60"/>
              <w:rPr>
                <w:b/>
              </w:rPr>
            </w:pPr>
            <w:r w:rsidRPr="00767A72">
              <w:rPr>
                <w:b/>
                <w:sz w:val="20"/>
              </w:rPr>
              <w:t>BUTTERFLIES</w:t>
            </w:r>
          </w:p>
        </w:tc>
        <w:tc>
          <w:tcPr>
            <w:tcW w:w="0" w:type="auto"/>
            <w:hideMark/>
          </w:tcPr>
          <w:p w14:paraId="771CDA67" w14:textId="77777777" w:rsidR="00945CF0" w:rsidRDefault="00000000">
            <w:pPr>
              <w:keepLines/>
            </w:pPr>
            <w:r>
              <w:rPr>
                <w:b/>
              </w:rPr>
              <w:t>Main screen</w:t>
              <w:br/>
            </w:r>
            <w:r>
              <w:t>Ambient life draws attention without adding narrative copy.</w:t>
            </w:r>
          </w:p>
          <w:p w14:paraId="28F39E7A" w14:textId="77777777" w:rsidR="00945CF0" w:rsidRDefault="00000000">
            <w:pPr>
              <w:keepLines/>
            </w:pPr>
            <w:r>
              <w:rPr>
                <w:b/>
              </w:rPr>
              <w:t>Control panel info</w:t>
              <w:br/>
            </w:r>
            <w:r>
              <w:t>Perched butterflies move their wings between folded and open poses. Flight uses faster flapping and avoids the Living Frame. Butterflies stay attached only while the controller grip or hand pinch is held.</w:t>
            </w:r>
          </w:p>
          <w:p w14:paraId="251367F1" w14:textId="77777777" w:rsidR="00945CF0" w:rsidRDefault="00000000">
            <w:pPr>
              <w:keepLines/>
              <w:spacing w:after="60"/>
            </w:pPr>
            <w:r>
              <w:rPr>
                <w:b/>
              </w:rPr>
              <w:t>HINTS</w:t>
              <w:br/>
            </w:r>
            <w:r>
              <w:t>Release grip or open the pinch to free the butterfly immediately. Check release and wing motion on Quest.</w:t>
            </w:r>
          </w:p>
        </w:tc>
      </w:tr>
      <w:tr w:rsidR="00767A72" w:rsidRPr="00767A72" w14:paraId="5920F1C7" w14:textId="77777777">
        <w:trPr>
          <w:cantSplit/>
          <w:tblCellSpacing w:w="15" w:type="dxa"/>
        </w:trPr>
        <w:tc>
          <w:tcPr>
            <w:tcW w:w="0" w:type="auto"/>
            <w:hideMark/>
          </w:tcPr>
          <w:p w14:paraId="0701DD15" w14:textId="77777777" w:rsidR="00767A72" w:rsidRPr="00767A72" w:rsidRDefault="00767A72" w:rsidP="00767A72">
            <w:pPr>
              <w:spacing w:after="60"/>
              <w:rPr>
                <w:b/>
              </w:rPr>
            </w:pPr>
            <w:r w:rsidRPr="00767A72">
              <w:rPr>
                <w:b/>
                <w:sz w:val="20"/>
              </w:rPr>
              <w:t>TOTEM LIGHT</w:t>
            </w:r>
          </w:p>
        </w:tc>
        <w:tc>
          <w:tcPr>
            <w:tcW w:w="0" w:type="auto"/>
            <w:hideMark/>
          </w:tcPr>
          <w:p w14:paraId="6D8B3549" w14:textId="77777777" w:rsidR="00945CF0" w:rsidRDefault="00000000">
            <w:pPr>
              <w:keepLines/>
            </w:pPr>
            <w:r>
              <w:rPr>
                <w:b/>
              </w:rPr>
              <w:t>Main screen</w:t>
            </w:r>
            <w:r>
              <w:rPr>
                <w:b/>
              </w:rPr>
              <w:br/>
            </w:r>
            <w:r>
              <w:t>Destination feedback appears on the Totem itself.</w:t>
            </w:r>
          </w:p>
          <w:p w14:paraId="10881660" w14:textId="77777777" w:rsidR="00945CF0" w:rsidRDefault="00000000">
            <w:pPr>
              <w:keepLines/>
            </w:pPr>
            <w:r>
              <w:rPr>
                <w:b/>
              </w:rPr>
              <w:t>Control panel info</w:t>
            </w:r>
            <w:r>
              <w:rPr>
                <w:b/>
              </w:rPr>
              <w:br/>
            </w:r>
            <w:r>
              <w:t>The notification light is the existing white stripe below the top tip. Selected destination signage gives it a strong cyan breathing pulse. It continues while signage stays selected and stops when selection clears. No extra stripe or remote yellow outline is added.</w:t>
            </w:r>
          </w:p>
          <w:p w14:paraId="4FCF273B" w14:textId="77777777" w:rsidR="00945CF0" w:rsidRDefault="00000000">
            <w:pPr>
              <w:keepLines/>
              <w:spacing w:after="60"/>
            </w:pPr>
            <w:r>
              <w:rPr>
                <w:b/>
              </w:rPr>
              <w:t>HINTS</w:t>
            </w:r>
            <w:r>
              <w:rPr>
                <w:b/>
              </w:rPr>
              <w:br/>
            </w:r>
            <w:r>
              <w:t>Select a destination sign, locate the breathing stripe, then deselect the sign to check that it stops.</w:t>
            </w:r>
          </w:p>
        </w:tc>
      </w:tr>
      <w:tr w:rsidR="00767A72" w:rsidRPr="00767A72" w14:paraId="2AC44BF6" w14:textId="77777777">
        <w:trPr>
          <w:cantSplit/>
          <w:tblCellSpacing w:w="15" w:type="dxa"/>
        </w:trPr>
        <w:tc>
          <w:tcPr>
            <w:tcW w:w="0" w:type="auto"/>
            <w:hideMark/>
          </w:tcPr>
          <w:p w14:paraId="5FE835FC" w14:textId="77777777" w:rsidR="00767A72" w:rsidRPr="00767A72" w:rsidRDefault="00767A72" w:rsidP="00767A72">
            <w:pPr>
              <w:spacing w:after="60"/>
              <w:rPr>
                <w:b/>
              </w:rPr>
            </w:pPr>
            <w:r w:rsidRPr="00767A72">
              <w:rPr>
                <w:b/>
                <w:sz w:val="20"/>
              </w:rPr>
              <w:t>LIVING FRAME</w:t>
            </w:r>
          </w:p>
        </w:tc>
        <w:tc>
          <w:tcPr>
            <w:tcW w:w="0" w:type="auto"/>
            <w:hideMark/>
          </w:tcPr>
          <w:p w14:paraId="6A6BE474" w14:textId="77777777" w:rsidR="00945CF0" w:rsidRDefault="00000000">
            <w:pPr>
              <w:keepLines/>
            </w:pPr>
            <w:r>
              <w:rPr>
                <w:b/>
              </w:rPr>
              <w:t>Main screen</w:t>
            </w:r>
            <w:r>
              <w:rPr>
                <w:b/>
              </w:rPr>
              <w:br/>
            </w:r>
            <w:r>
              <w:t>Bees continue around the Living Frame and its flowers.</w:t>
            </w:r>
          </w:p>
          <w:p w14:paraId="48282329" w14:textId="77777777" w:rsidR="00945CF0" w:rsidRDefault="00000000">
            <w:pPr>
              <w:keepLines/>
            </w:pPr>
            <w:r>
              <w:rPr>
                <w:b/>
              </w:rPr>
              <w:t>Control panel info</w:t>
            </w:r>
            <w:r>
              <w:rPr>
                <w:b/>
              </w:rPr>
              <w:br/>
            </w:r>
            <w:r>
              <w:t>Bees enter from varied sources, spend about 85% of each flower cycle at flowers and transfer between flower groups. Brief curious approaches vary their position before returning to flowers. Bodies and heads are opaque; wings may be transparent. Learning pathways blend with the Frame. Plant knowledge lines are clipped at cell edges rather than showing under the glass.</w:t>
            </w:r>
          </w:p>
          <w:p w14:paraId="46D9C0BF" w14:textId="77777777" w:rsidR="00945CF0" w:rsidRDefault="00000000">
            <w:pPr>
              <w:keepLines/>
              <w:spacing w:after="60"/>
            </w:pPr>
            <w:r>
              <w:rPr>
                <w:b/>
              </w:rPr>
              <w:t>HINTS</w:t>
            </w:r>
            <w:r>
              <w:rPr>
                <w:b/>
              </w:rPr>
              <w:br/>
            </w:r>
            <w:r>
              <w:t>Check that bees remain visible, learning children appear together, and connection lines stay outside transparent cells.</w:t>
            </w:r>
          </w:p>
        </w:tc>
      </w:tr>
      <w:tr w:rsidR="00767A72" w:rsidRPr="00767A72" w14:paraId="6254DE4F" w14:textId="77777777">
        <w:trPr>
          <w:cantSplit/>
          <w:tblCellSpacing w:w="15" w:type="dxa"/>
        </w:trPr>
        <w:tc>
          <w:tcPr>
            <w:tcW w:w="0" w:type="auto"/>
            <w:hideMark/>
          </w:tcPr>
          <w:p w14:paraId="47A2D769" w14:textId="77777777" w:rsidR="00767A72" w:rsidRPr="00767A72" w:rsidRDefault="00767A72" w:rsidP="00767A72">
            <w:pPr>
              <w:spacing w:after="60"/>
              <w:rPr>
                <w:b/>
              </w:rPr>
            </w:pPr>
            <w:r w:rsidRPr="00767A72">
              <w:rPr>
                <w:b/>
                <w:sz w:val="20"/>
              </w:rPr>
              <w:t>FLOOR DICE</w:t>
            </w:r>
          </w:p>
        </w:tc>
        <w:tc>
          <w:tcPr>
            <w:tcW w:w="0" w:type="auto"/>
            <w:hideMark/>
          </w:tcPr>
          <w:p w14:paraId="4D2EB614" w14:textId="77777777" w:rsidR="00945CF0" w:rsidRDefault="00000000">
            <w:pPr>
              <w:keepLines/>
            </w:pPr>
            <w:r>
              <w:rPr>
                <w:b/>
              </w:rPr>
              <w:t>Main screen</w:t>
            </w:r>
            <w:r>
              <w:rPr>
                <w:b/>
              </w:rPr>
              <w:br/>
            </w:r>
            <w:r>
              <w:t>The botanical Hero Dice is a separate floor toy below Control.</w:t>
            </w:r>
          </w:p>
          <w:p w14:paraId="140BFC6D" w14:textId="77777777" w:rsidR="00945CF0" w:rsidRDefault="00000000">
            <w:pPr>
              <w:keepLines/>
            </w:pPr>
            <w:r>
              <w:rPr>
                <w:b/>
              </w:rPr>
              <w:t>Control panel info</w:t>
            </w:r>
            <w:r>
              <w:rPr>
                <w:b/>
              </w:rPr>
              <w:br/>
            </w:r>
            <w:r>
              <w:t>The floor die is about 38 cm across, with gravity, bounce, grab and throw. Its range is bounded; a pointer can retrieve it and ends on its surface. It is separate from the clear Explorer knowledge die.</w:t>
            </w:r>
          </w:p>
          <w:p w14:paraId="2ADFAF4D" w14:textId="77777777" w:rsidR="00945CF0" w:rsidRDefault="00000000">
            <w:pPr>
              <w:keepLines/>
              <w:spacing w:after="60"/>
            </w:pPr>
            <w:r>
              <w:rPr>
                <w:b/>
              </w:rPr>
              <w:t>HINTS</w:t>
            </w:r>
            <w:r>
              <w:rPr>
                <w:b/>
              </w:rPr>
              <w:br/>
            </w:r>
            <w:r>
              <w:t>Settings → Floor dice turns the toy on or off. Grab or throw it, then use the pointer to retrieve it.</w:t>
            </w:r>
          </w:p>
        </w:tc>
      </w:tr>
      <w:tr w:rsidR="00767A72" w:rsidRPr="00767A72" w14:paraId="3E9290F1" w14:textId="77777777">
        <w:trPr>
          <w:cantSplit/>
          <w:tblCellSpacing w:w="15" w:type="dxa"/>
        </w:trPr>
        <w:tc>
          <w:tcPr>
            <w:tcW w:w="0" w:type="auto"/>
            <w:hideMark/>
          </w:tcPr>
          <w:p w14:paraId="6CE16585" w14:textId="77777777" w:rsidR="00767A72" w:rsidRPr="00767A72" w:rsidRDefault="00767A72" w:rsidP="00767A72">
            <w:pPr>
              <w:spacing w:after="60"/>
              <w:rPr>
                <w:b/>
              </w:rPr>
            </w:pPr>
            <w:r w:rsidRPr="00767A72">
              <w:rPr>
                <w:b/>
                <w:sz w:val="20"/>
              </w:rPr>
              <w:t>FPS / CPU</w:t>
            </w:r>
          </w:p>
        </w:tc>
        <w:tc>
          <w:tcPr>
            <w:tcW w:w="0" w:type="auto"/>
            <w:hideMark/>
          </w:tcPr>
          <w:p w14:paraId="1E00A3F1" w14:textId="77777777" w:rsidR="00945CF0" w:rsidRDefault="00000000">
            <w:pPr>
              <w:keepLines/>
            </w:pPr>
            <w:r>
              <w:rPr>
                <w:b/>
              </w:rPr>
              <w:t>Main screen</w:t>
            </w:r>
            <w:r>
              <w:rPr>
                <w:b/>
              </w:rPr>
              <w:br/>
            </w:r>
            <w:r>
              <w:t>No additional narrative screen.</w:t>
            </w:r>
          </w:p>
          <w:p w14:paraId="199E1B83" w14:textId="77777777" w:rsidR="00945CF0" w:rsidRDefault="00000000">
            <w:pPr>
              <w:keepLines/>
            </w:pPr>
            <w:r>
              <w:rPr>
                <w:b/>
              </w:rPr>
              <w:t>Control panel info</w:t>
            </w:r>
            <w:r>
              <w:rPr>
                <w:b/>
              </w:rPr>
              <w:br/>
            </w:r>
            <w:r>
              <w:t>Graphics contains refresh-rate controls and the FPS / CPU readout toggle. The live readout appears at the bottom of Control. Floor dice remains in General Settings without an FPS overlap.</w:t>
            </w:r>
          </w:p>
          <w:p w14:paraId="61922497" w14:textId="77777777" w:rsidR="00945CF0" w:rsidRDefault="00000000">
            <w:pPr>
              <w:keepLines/>
              <w:spacing w:after="60"/>
            </w:pPr>
            <w:r>
              <w:rPr>
                <w:b/>
              </w:rPr>
              <w:t>HINTS</w:t>
            </w:r>
            <w:r>
              <w:rPr>
                <w:b/>
              </w:rPr>
              <w:br/>
            </w:r>
            <w:r>
              <w:t>Settings → Graphics → FPS / CPU readout. Media and Controls show or hide their own subpanels.</w:t>
            </w:r>
          </w:p>
        </w:tc>
      </w:tr>
    </w:tbl>
    <w:p w14:paraId="17CF5075" w14:textId="77777777" w:rsidR="0079664A" w:rsidRDefault="00000000" w:rsidP="00767A72">
      <w:pPr>
        <w:spacing w:after="60"/>
      </w:pPr>
      <w:r>
        <w:rPr>
          <w:b/>
          <w:sz w:val="24"/>
        </w:rPr>
        <w:t>Decision</w:t>
      </w:r>
    </w:p>
    <w:p w14:paraId="074E695B" w14:textId="77777777" w:rsidR="0079664A" w:rsidRDefault="00000000">
      <w:r>
        <w:t>The visitor begins with one plant, discovers its knowledge and relationships, then returns attention to the garden. A second plant and a Note establish local content before Areas, Totems and routes reveal the wider place.</w:t>
      </w:r>
    </w:p>
    <w:p w14:paraId="662C7B28" w14:textId="77777777" w:rsidR="0079664A" w:rsidRDefault="00000000">
      <w:r>
        <w:t>This document is the review reference for visitor-facing sequence and wording. It deliberately uses public language such as plant information, learning cells and learning pathways. Internal development terminology must not appear in the experience.</w:t>
      </w:r>
    </w:p>
    <w:p w14:paraId="537DA916" w14:textId="77777777" w:rsidR="0079664A" w:rsidRDefault="00000000">
      <w:r>
        <w:br w:type="page"/>
      </w:r>
    </w:p>
    <w:p w14:paraId="16CC9EFD" w14:textId="77777777" w:rsidR="0079664A" w:rsidRDefault="00000000">
      <w:pPr>
        <w:pStyle w:val="Heading1"/>
      </w:pPr>
      <w:r>
        <w:t>Experience rules</w:t>
      </w:r>
    </w:p>
    <w:p w14:paraId="42FC1C43" w14:textId="77777777" w:rsidR="0079664A" w:rsidRDefault="00000000">
      <w:pPr>
        <w:spacing w:after="120"/>
      </w:pPr>
      <w:r>
        <w:t>Introduce each concept when the visitor has a reason to use it. Keep reading transitions under visitor control; successful placement leads directly to the next explanation.</w:t>
      </w:r>
    </w:p>
    <w:p w14:paraId="5CD513B3" w14:textId="77777777" w:rsidR="0079664A" w:rsidRDefault="00000000">
      <w:pPr>
        <w:spacing w:after="120"/>
      </w:pPr>
      <w:r>
        <w:rPr>
          <w:b/>
        </w:rPr>
        <w:t xml:space="preserve">One message per surface. </w:t>
      </w:r>
      <w:r>
        <w:t>Do not repeat the same explanation on the main screen and the Control panel. The main screen carries the narrative. The Control panel gives contextual information or a short action prompt.</w:t>
      </w:r>
    </w:p>
    <w:p w14:paraId="7561A04D" w14:textId="77777777" w:rsidR="0079664A" w:rsidRDefault="00000000">
      <w:pPr>
        <w:spacing w:after="120"/>
      </w:pPr>
      <w:r>
        <w:rPr>
          <w:b/>
        </w:rPr>
        <w:t xml:space="preserve">No split copy. </w:t>
      </w:r>
      <w:r>
        <w:t>Do not divide one explanation into 1 of 2 and 2 of 2. Reduce the type size within the approved readable range so the complete thought fits on one surface.</w:t>
      </w:r>
    </w:p>
    <w:p w14:paraId="3D4FA7DA" w14:textId="77777777" w:rsidR="0079664A" w:rsidRDefault="00000000">
      <w:pPr>
        <w:spacing w:after="120"/>
      </w:pPr>
      <w:r>
        <w:rPr>
          <w:b/>
        </w:rPr>
        <w:t xml:space="preserve">Media starts closed. </w:t>
      </w:r>
      <w:r>
        <w:t>When the Control panel is introduced, show its frame and controls without opening the media area. Reveal an image only when it adds information to the current selection or tutorial action.</w:t>
      </w:r>
    </w:p>
    <w:p w14:paraId="33E73608" w14:textId="77777777" w:rsidR="0079664A" w:rsidRDefault="00000000">
      <w:pPr>
        <w:spacing w:after="120"/>
      </w:pPr>
      <w:r>
        <w:rPr>
          <w:b/>
        </w:rPr>
        <w:t xml:space="preserve">Media never goes stale. </w:t>
      </w:r>
      <w:r>
        <w:t>A plant image appears only after that plant's information is opened. Selecting another plant replaces the image immediately. Closing plant information clears or collapses the previous plant image.</w:t>
      </w:r>
    </w:p>
    <w:p w14:paraId="48109098" w14:textId="77777777" w:rsidR="0079664A" w:rsidRDefault="00000000">
      <w:pPr>
        <w:spacing w:after="120"/>
      </w:pPr>
      <w:r>
        <w:rPr>
          <w:b/>
        </w:rPr>
        <w:t xml:space="preserve">Minimal image labels. </w:t>
      </w:r>
      <w:r>
        <w:t>Remove generic labels above and below images. A plant image may show only the plant name. A learning cell image may show only the cell name when identification is necessary.</w:t>
      </w:r>
    </w:p>
    <w:p w14:paraId="3E880032" w14:textId="77777777" w:rsidR="0079664A" w:rsidRDefault="00000000">
      <w:pPr>
        <w:spacing w:after="120"/>
      </w:pPr>
      <w:r>
        <w:rPr>
          <w:b/>
        </w:rPr>
        <w:t xml:space="preserve">Images must match the step. </w:t>
      </w:r>
      <w:r>
        <w:t>Never use a nearby or generic illustration as a fallback. The distressed gardener carrying books belongs only to the explanation of cumbersome reference tools. The Project step must use a place or Area map image.</w:t>
      </w:r>
    </w:p>
    <w:p w14:paraId="027C4400" w14:textId="77777777" w:rsidR="0079664A" w:rsidRDefault="00000000">
      <w:pPr>
        <w:spacing w:after="120"/>
      </w:pPr>
      <w:r>
        <w:rPr>
          <w:b/>
        </w:rPr>
        <w:t xml:space="preserve">Hands replace idle controllers. </w:t>
      </w:r>
      <w:r>
        <w:t>When controllers are dropped or stop reporting an active tracked pose, switch to hand tracking and draw an outline around the tracked hands. Never fall back to head or face movement as the interaction controller.</w:t>
      </w:r>
    </w:p>
    <w:p w14:paraId="74497290" w14:textId="77777777" w:rsidR="0079664A" w:rsidRDefault="00000000">
      <w:pPr>
        <w:spacing w:after="120"/>
      </w:pPr>
      <w:r>
        <w:rPr>
          <w:b/>
        </w:rPr>
        <w:t xml:space="preserve">Movement is visible. </w:t>
      </w:r>
      <w:r>
        <w:t>A Plant Orb or Note selected for movement receives a clear outline or glow. Notes use the same hold, move and release logic as Plant Orbs.</w:t>
      </w:r>
    </w:p>
    <w:p w14:paraId="40BCF1DB" w14:textId="77777777" w:rsidR="0079664A" w:rsidRDefault="00000000">
      <w:pPr>
        <w:spacing w:after="120"/>
      </w:pPr>
      <w:r>
        <w:rPr>
          <w:b/>
        </w:rPr>
        <w:t xml:space="preserve">Public language only. </w:t>
      </w:r>
      <w:r>
        <w:t xml:space="preserve">Use Plant information, </w:t>
      </w:r>
      <w:proofErr w:type="gramStart"/>
      <w:r>
        <w:t>Learning</w:t>
      </w:r>
      <w:proofErr w:type="gramEnd"/>
      <w:r>
        <w:t xml:space="preserve"> information, learning cells and learning pathways. Do not expose internal mesh acronyms or development labels.</w:t>
      </w:r>
    </w:p>
    <w:p w14:paraId="2B972C8F" w14:textId="77777777" w:rsidR="0079664A" w:rsidRDefault="00000000">
      <w:pPr>
        <w:pStyle w:val="Heading1"/>
      </w:pPr>
      <w:r>
        <w:t>Control panel content rules</w:t>
      </w:r>
    </w:p>
    <w:p w14:paraId="61954729" w14:textId="77777777" w:rsidR="0079664A" w:rsidRDefault="00000000">
      <w:pPr>
        <w:spacing w:after="120"/>
      </w:pPr>
      <w:r>
        <w:rPr>
          <w:b/>
        </w:rPr>
        <w:t xml:space="preserve">Header </w:t>
      </w:r>
      <w:r>
        <w:t>Show the selected path on one line, for example Pigeon Pea &gt; Historical data &gt; Range and movement. Do not repeat the subject name above or below the path.</w:t>
      </w:r>
    </w:p>
    <w:p w14:paraId="36D7C83C" w14:textId="77777777" w:rsidR="0079664A" w:rsidRDefault="00000000">
      <w:pPr>
        <w:spacing w:after="120"/>
      </w:pPr>
      <w:r>
        <w:rPr>
          <w:b/>
        </w:rPr>
        <w:t xml:space="preserve">Plant media </w:t>
      </w:r>
      <w:r>
        <w:t xml:space="preserve">Show the selected plant image only while its plant information is open. Place the plant name once, </w:t>
      </w:r>
      <w:proofErr w:type="spellStart"/>
      <w:r>
        <w:t>centred</w:t>
      </w:r>
      <w:proofErr w:type="spellEnd"/>
      <w:r>
        <w:t xml:space="preserve"> below the image. Do not show Reference image or another duplicate plant label.</w:t>
      </w:r>
    </w:p>
    <w:p w14:paraId="0F29858F" w14:textId="77777777" w:rsidR="0079664A" w:rsidRDefault="00000000">
      <w:pPr>
        <w:spacing w:after="120"/>
      </w:pPr>
      <w:r>
        <w:rPr>
          <w:b/>
        </w:rPr>
        <w:t xml:space="preserve">Tutorial media </w:t>
      </w:r>
      <w:r>
        <w:t>Use black and white tutorial drawings only when the drawing matches the current action. If no correct image exists, keep media closed rather than displaying the wrong picture.</w:t>
      </w:r>
    </w:p>
    <w:p w14:paraId="46F577AB" w14:textId="77777777" w:rsidR="0079664A" w:rsidRDefault="00000000">
      <w:pPr>
        <w:spacing w:after="120"/>
      </w:pPr>
      <w:r>
        <w:rPr>
          <w:b/>
        </w:rPr>
        <w:t xml:space="preserve">Note prompt </w:t>
      </w:r>
      <w:r>
        <w:t>When a Note is introduced, the panel should not repeat the main-screen explanation. It should say Select the Note to view other Note options.</w:t>
      </w:r>
    </w:p>
    <w:p w14:paraId="51FCC837" w14:textId="77777777" w:rsidR="0079664A" w:rsidRDefault="00000000">
      <w:pPr>
        <w:spacing w:after="120"/>
      </w:pPr>
      <w:r>
        <w:rPr>
          <w:b/>
        </w:rPr>
        <w:t xml:space="preserve">Learning media </w:t>
      </w:r>
      <w:r>
        <w:t>Do not display generic sketch labels. If a selected learning cell needs identification, show only its public cell name.</w:t>
      </w:r>
    </w:p>
    <w:p w14:paraId="6999D1CD" w14:textId="77777777" w:rsidR="0079664A" w:rsidRDefault="00000000">
      <w:r>
        <w:br w:type="page"/>
      </w:r>
    </w:p>
    <w:p w14:paraId="4D128DEC" w14:textId="77777777" w:rsidR="0079664A" w:rsidRDefault="00000000">
      <w:pPr>
        <w:pStyle w:val="Heading1"/>
        <w:keepNext/>
      </w:pPr>
      <w:r>
        <w:t>Visitor narrative</w:t>
      </w:r>
    </w:p>
    <w:p>
      <w:pPr>
        <w:pStyle w:val="Heading2"/>
        <w:keepNext/>
      </w:pPr>
      <w:r>
        <w:t>Arrive</w:t>
      </w:r>
    </w:p>
    <w:p>
      <w:pPr>
        <w:pStyle w:val="Heading3"/>
        <w:keepNext/>
      </w:pPr>
      <w:r>
        <w:t>INTRO 1.1  Welcome to NourishlandXR</w:t>
      </w:r>
    </w:p>
    <w:p>
      <w:pPr>
        <w:pStyle w:val="Normal"/>
        <w:keepNext/>
      </w:pPr>
      <w:r>
        <w:t>Main screen: Welcome to NourishlandXR — where extended reality brings plant stories and knowledge into living landscapes.</w:t>
      </w:r>
    </w:p>
    <w:p>
      <w:pPr>
        <w:pStyle w:val="Normal"/>
        <w:keepNext/>
      </w:pPr>
      <w:r>
        <w:t>Control panel: Hidden.</w:t>
      </w:r>
    </w:p>
    <w:p>
      <w:pPr>
        <w:pStyle w:val="Normal"/>
        <w:keepNext w:val="0"/>
      </w:pPr>
      <w:r>
        <w:t>HINTS: Enjoy the opening.</w:t>
      </w:r>
    </w:p>
    <w:p>
      <w:pPr>
        <w:pStyle w:val="Heading3"/>
        <w:keepNext/>
      </w:pPr>
      <w:r>
        <w:t>INTRO 1.2  Extended reality, rooted in place</w:t>
      </w:r>
    </w:p>
    <w:p>
      <w:pPr>
        <w:pStyle w:val="Normal"/>
        <w:keepNext/>
      </w:pPr>
      <w:r>
        <w:t>Main screen: Extended reality connects digital information with the world around you. Here, plants and places become starting points for discovery and learning.</w:t>
      </w:r>
    </w:p>
    <w:p>
      <w:pPr>
        <w:pStyle w:val="Normal"/>
        <w:keepNext/>
      </w:pPr>
      <w:r>
        <w:t>Control panel: Hidden.</w:t>
      </w:r>
    </w:p>
    <w:p>
      <w:pPr>
        <w:pStyle w:val="Normal"/>
        <w:keepNext w:val="0"/>
      </w:pPr>
      <w:r>
        <w:t>HINTS: Continue when you are ready.</w:t>
      </w:r>
    </w:p>
    <w:p>
      <w:pPr>
        <w:pStyle w:val="Heading3"/>
        <w:keepNext/>
      </w:pPr>
      <w:r>
        <w:t>SPACE 1.1  Meet your Control panel</w:t>
      </w:r>
    </w:p>
    <w:p>
      <w:pPr>
        <w:pStyle w:val="Normal"/>
        <w:keepNext/>
      </w:pPr>
      <w:r>
        <w:t>Main screen: This is your Control Panel. Information and actions will appear here as you explore.</w:t>
      </w:r>
    </w:p>
    <w:p>
      <w:pPr>
        <w:pStyle w:val="Normal"/>
        <w:keepNext/>
      </w:pPr>
      <w:r>
        <w:t>Control panel: A compact panel with media closed.</w:t>
      </w:r>
    </w:p>
    <w:p>
      <w:pPr>
        <w:pStyle w:val="Normal"/>
        <w:keepNext w:val="0"/>
      </w:pPr>
      <w:r>
        <w:t>HINTS: Continue when you are ready.</w:t>
      </w:r>
    </w:p>
    <w:p>
      <w:pPr>
        <w:pStyle w:val="Heading3"/>
        <w:keepNext/>
      </w:pPr>
      <w:r>
        <w:t>SPACE 1.2  Enter the garden</w:t>
      </w:r>
    </w:p>
    <w:p>
      <w:pPr>
        <w:pStyle w:val="Normal"/>
        <w:keepNext/>
      </w:pPr>
      <w:r>
        <w:t>Main screen: You arrive in a garden. A plant catches your attention — what is it, and what role does it play here?</w:t>
      </w:r>
    </w:p>
    <w:p>
      <w:pPr>
        <w:pStyle w:val="Normal"/>
        <w:keepNext/>
      </w:pPr>
      <w:r>
        <w:t>Control panel: No additional tutorial paragraph.</w:t>
      </w:r>
    </w:p>
    <w:p>
      <w:pPr>
        <w:pStyle w:val="Normal"/>
        <w:keepNext w:val="0"/>
      </w:pPr>
      <w:r>
        <w:t>HINTS: Add your first Plant Orb.</w:t>
      </w:r>
    </w:p>
    <w:p>
      <w:pPr>
        <w:pStyle w:val="Heading2"/>
        <w:keepNext/>
      </w:pPr>
      <w:r>
        <w:t>Meet a plant</w:t>
      </w:r>
    </w:p>
    <w:p>
      <w:pPr>
        <w:pStyle w:val="Heading3"/>
        <w:keepNext/>
      </w:pPr>
      <w:r>
        <w:t>ELEMENTS 1.5  Place Pigeon Pea</w:t>
      </w:r>
    </w:p>
    <w:p>
      <w:pPr>
        <w:pStyle w:val="Normal"/>
        <w:keepNext/>
      </w:pPr>
      <w:r>
        <w:t>Main screen: Let’s add our first Plant Orb. Pigeon Pea will be our first example.</w:t>
      </w:r>
    </w:p>
    <w:p>
      <w:pPr>
        <w:pStyle w:val="Normal"/>
        <w:keepNext/>
      </w:pPr>
      <w:r>
        <w:t>Control panel: Placement controls; media closed. Creator mode offers thousands of plants or your own profile.</w:t>
      </w:r>
    </w:p>
    <w:p>
      <w:pPr>
        <w:pStyle w:val="Normal"/>
        <w:keepNext w:val="0"/>
      </w:pPr>
      <w:r>
        <w:t>HINTS: Aim at an open space and press the trigger to place it.</w:t>
      </w:r>
    </w:p>
    <w:p>
      <w:pPr>
        <w:pStyle w:val="Heading3"/>
        <w:keepNext/>
      </w:pPr>
      <w:r>
        <w:t>ELEMENTS 1.6  Your Plant Orb</w:t>
      </w:r>
    </w:p>
    <w:p>
      <w:pPr>
        <w:pStyle w:val="Normal"/>
        <w:keepNext/>
      </w:pPr>
      <w:r>
        <w:t>Main screen: This is a Plant Orb. It connects a plant’s knowledge to this place.</w:t>
      </w:r>
    </w:p>
    <w:p>
      <w:pPr>
        <w:pStyle w:val="Normal"/>
        <w:keepNext/>
      </w:pPr>
      <w:r>
        <w:t>Control panel: No repeated placement lesson.</w:t>
      </w:r>
    </w:p>
    <w:p>
      <w:pPr>
        <w:pStyle w:val="Normal"/>
        <w:keepNext w:val="0"/>
      </w:pPr>
      <w:r>
        <w:t>HINTS: Select the Pigeon Pea Orb.</w:t>
      </w:r>
    </w:p>
    <w:p>
      <w:pPr>
        <w:pStyle w:val="Heading2"/>
        <w:keepNext/>
      </w:pPr>
      <w:r>
        <w:t>Discover PIMO</w:t>
      </w:r>
    </w:p>
    <w:p>
      <w:pPr>
        <w:pStyle w:val="Heading3"/>
        <w:keepNext/>
      </w:pPr>
      <w:r>
        <w:t>ELEMENTS 1.7  What is this?</w:t>
      </w:r>
    </w:p>
    <w:p>
      <w:pPr>
        <w:pStyle w:val="Normal"/>
        <w:keepNext/>
      </w:pPr>
      <w:r>
        <w:t>Main screen: Meet Pigeon Pea. Its Tag brings the essentials into view.</w:t>
      </w:r>
    </w:p>
    <w:p>
      <w:pPr>
        <w:pStyle w:val="Normal"/>
        <w:keepNext/>
      </w:pPr>
      <w:r>
        <w:t>Control panel: Selected Pigeon Pea identity and essential information.</w:t>
      </w:r>
    </w:p>
    <w:p>
      <w:pPr>
        <w:pStyle w:val="Normal"/>
        <w:keepNext w:val="0"/>
      </w:pPr>
      <w:r>
        <w:t>HINTS: Read the Tag, then choose Curiosity.</w:t>
      </w:r>
    </w:p>
    <w:p>
      <w:pPr>
        <w:pStyle w:val="Heading3"/>
        <w:keepNext/>
      </w:pPr>
      <w:r>
        <w:t>PIMO 1.2  Follow your curiosity</w:t>
      </w:r>
    </w:p>
    <w:p>
      <w:pPr>
        <w:pStyle w:val="Normal"/>
        <w:keepNext/>
      </w:pPr>
      <w:r>
        <w:t>Main screen: Curious? Explore what makes Pigeon Pea interesting. Follow a relationship or two, and notice how its knowledge connects.</w:t>
      </w:r>
    </w:p>
    <w:p>
      <w:pPr>
        <w:pStyle w:val="Normal"/>
        <w:keepNext/>
      </w:pPr>
      <w:r>
        <w:t>Control panel: Information for the selected cell; six original primary cells, with local outward expansion.</w:t>
      </w:r>
    </w:p>
    <w:p>
      <w:pPr>
        <w:pStyle w:val="Normal"/>
        <w:keepNext w:val="0"/>
      </w:pPr>
      <w:r>
        <w:t>HINTS: Select a cell to follow its relationships.</w:t>
      </w:r>
    </w:p>
    <w:p>
      <w:pPr>
        <w:pStyle w:val="Heading3"/>
        <w:keepNext/>
      </w:pPr>
      <w:r>
        <w:t>PIMO 1.3  Knowledge has different sides</w:t>
      </w:r>
    </w:p>
    <w:p>
      <w:pPr>
        <w:pStyle w:val="Normal"/>
        <w:keepNext/>
      </w:pPr>
      <w:r>
        <w:t>Main screen: Hold the clear knowledge die and turn it to discover another side. Follow one connection, then move the child die to see how the ideas stay linked.</w:t>
      </w:r>
    </w:p>
    <w:p>
      <w:pPr>
        <w:pStyle w:val="Normal"/>
        <w:keepNext/>
      </w:pPr>
      <w:r>
        <w:t>Control panel: Selected face information. Available only in a qualified spatial session.</w:t>
      </w:r>
    </w:p>
    <w:p>
      <w:pPr>
        <w:pStyle w:val="Normal"/>
        <w:keepNext w:val="0"/>
      </w:pPr>
      <w:r>
        <w:t>HINTS: Touch a face and hold briefly to explore it.</w:t>
      </w:r>
    </w:p>
    <w:p>
      <w:pPr>
        <w:pStyle w:val="Heading2"/>
        <w:keepNext/>
      </w:pPr>
      <w:r>
        <w:t>Return to the garden</w:t>
      </w:r>
    </w:p>
    <w:p>
      <w:pPr>
        <w:pStyle w:val="Heading3"/>
        <w:keepNext/>
      </w:pPr>
      <w:r>
        <w:t>ELEMENTS 1.9  Look at the garden again</w:t>
      </w:r>
    </w:p>
    <w:p>
      <w:pPr>
        <w:pStyle w:val="Normal"/>
        <w:keepNext/>
      </w:pPr>
      <w:r>
        <w:t>Main screen: Which of these characteristics could matter in this garden? Take another look at the place around you.</w:t>
      </w:r>
    </w:p>
    <w:p>
      <w:pPr>
        <w:pStyle w:val="Normal"/>
        <w:keepNext/>
      </w:pPr>
      <w:r>
        <w:t>Control panel: Keep the selected plant information available.</w:t>
      </w:r>
    </w:p>
    <w:p>
      <w:pPr>
        <w:pStyle w:val="Normal"/>
        <w:keepNext w:val="0"/>
      </w:pPr>
      <w:r>
        <w:t>HINTS: Look around, then add Moringa.</w:t>
      </w:r>
    </w:p>
    <w:p>
      <w:pPr>
        <w:pStyle w:val="Heading2"/>
        <w:keepNext/>
      </w:pPr>
      <w:r>
        <w:t>Add another plant</w:t>
      </w:r>
    </w:p>
    <w:p>
      <w:pPr>
        <w:pStyle w:val="Heading3"/>
        <w:keepNext/>
      </w:pPr>
      <w:r>
        <w:t>ELEMENTS 1.11  Place Moringa</w:t>
      </w:r>
    </w:p>
    <w:p>
      <w:pPr>
        <w:pStyle w:val="Normal"/>
        <w:keepNext/>
      </w:pPr>
      <w:r>
        <w:t>Main screen: Let’s add another plant. Consider the different roles these two plants might play here.</w:t>
      </w:r>
    </w:p>
    <w:p>
      <w:pPr>
        <w:pStyle w:val="Normal"/>
        <w:keepNext/>
      </w:pPr>
      <w:r>
        <w:t>Control panel: Placement controls; media closed.</w:t>
      </w:r>
    </w:p>
    <w:p>
      <w:pPr>
        <w:pStyle w:val="Normal"/>
        <w:keepNext w:val="0"/>
      </w:pPr>
      <w:r>
        <w:t>HINTS: Place Moringa beside Pigeon Pea.</w:t>
      </w:r>
    </w:p>
    <w:p>
      <w:pPr>
        <w:pStyle w:val="Heading3"/>
        <w:keepNext/>
      </w:pPr>
      <w:r>
        <w:t>ELEMENTS 1.12  Two plants in one place</w:t>
      </w:r>
    </w:p>
    <w:p>
      <w:pPr>
        <w:pStyle w:val="Normal"/>
        <w:keepNext/>
      </w:pPr>
      <w:r>
        <w:t>Main screen: Both plant profiles are now connected to this place. Select Moringa to discover its roles, or continue when you are ready.</w:t>
      </w:r>
    </w:p>
    <w:p>
      <w:pPr>
        <w:pStyle w:val="Normal"/>
        <w:keepNext/>
      </w:pPr>
      <w:r>
        <w:t>Control panel: Moringa information appears when selected; Pigeon Pea remains available.</w:t>
      </w:r>
    </w:p>
    <w:p>
      <w:pPr>
        <w:pStyle w:val="Normal"/>
        <w:keepNext w:val="0"/>
      </w:pPr>
      <w:r>
        <w:t>HINTS: Select Moringa, or continue to observe the garden.</w:t>
      </w:r>
    </w:p>
    <w:p>
      <w:pPr>
        <w:pStyle w:val="Heading2"/>
        <w:keepNext/>
      </w:pPr>
      <w:r>
        <w:t>Observe</w:t>
      </w:r>
    </w:p>
    <w:p>
      <w:pPr>
        <w:pStyle w:val="Heading3"/>
        <w:keepNext/>
      </w:pPr>
      <w:r>
        <w:t>ELEMENTS 1.14  What do you notice?</w:t>
      </w:r>
    </w:p>
    <w:p>
      <w:pPr>
        <w:pStyle w:val="Normal"/>
        <w:keepNext/>
      </w:pPr>
      <w:r>
        <w:t>Main screen: What do you notice in the actual landscape?</w:t>
      </w:r>
    </w:p>
    <w:p>
      <w:pPr>
        <w:pStyle w:val="Normal"/>
        <w:keepNext/>
      </w:pPr>
      <w:r>
        <w:t>Control panel: No additional tutorial paragraph.</w:t>
      </w:r>
    </w:p>
    <w:p>
      <w:pPr>
        <w:pStyle w:val="Normal"/>
        <w:keepNext w:val="0"/>
      </w:pPr>
      <w:r>
        <w:t>HINTS: Look around, then leave a Note.</w:t>
      </w:r>
    </w:p>
    <w:p>
      <w:pPr>
        <w:pStyle w:val="Heading3"/>
        <w:keepNext/>
      </w:pPr>
      <w:r>
        <w:t>ELEMENTS 1.16  Leave a Note</w:t>
      </w:r>
    </w:p>
    <w:p>
      <w:pPr>
        <w:pStyle w:val="Normal"/>
        <w:keepNext/>
      </w:pPr>
      <w:r>
        <w:t>Main screen: Create a Note to record an observation.</w:t>
      </w:r>
    </w:p>
    <w:p>
      <w:pPr>
        <w:pStyle w:val="Normal"/>
        <w:keepNext/>
      </w:pPr>
      <w:r>
        <w:t>Control panel: Note placement controls.</w:t>
      </w:r>
    </w:p>
    <w:p>
      <w:pPr>
        <w:pStyle w:val="Normal"/>
        <w:keepNext w:val="0"/>
      </w:pPr>
      <w:r>
        <w:t>HINTS: Choose a location and place the Note.</w:t>
      </w:r>
    </w:p>
    <w:p>
      <w:pPr>
        <w:pStyle w:val="Heading3"/>
        <w:keepNext/>
      </w:pPr>
      <w:r>
        <w:t>ELEMENTS 1.17  Your Note belongs here</w:t>
      </w:r>
    </w:p>
    <w:p>
      <w:pPr>
        <w:pStyle w:val="Normal"/>
        <w:keepNext/>
      </w:pPr>
      <w:r>
        <w:t>Main screen: Your Note now belongs to this location. It can hold an observation, memory or task. Select it to see a prepared example.</w:t>
      </w:r>
    </w:p>
    <w:p>
      <w:pPr>
        <w:pStyle w:val="Normal"/>
        <w:keepNext/>
      </w:pPr>
      <w:r>
        <w:t>Control panel: Selected Note content and existing Note options.</w:t>
      </w:r>
    </w:p>
    <w:p>
      <w:pPr>
        <w:pStyle w:val="Normal"/>
        <w:keepNext w:val="0"/>
      </w:pPr>
      <w:r>
        <w:t>HINTS: Select the Note to see the example.</w:t>
      </w:r>
    </w:p>
    <w:p>
      <w:pPr>
        <w:pStyle w:val="Heading2"/>
        <w:keepNext/>
      </w:pPr>
      <w:r>
        <w:t>Expand into the place</w:t>
      </w:r>
    </w:p>
    <w:p>
      <w:pPr>
        <w:pStyle w:val="Heading3"/>
        <w:keepNext/>
      </w:pPr>
      <w:r>
        <w:t>SPACE 1.4  One part of a larger place</w:t>
      </w:r>
    </w:p>
    <w:p>
      <w:pPr>
        <w:pStyle w:val="Normal"/>
        <w:keepNext/>
      </w:pPr>
      <w:r>
        <w:t>Main screen: These plants and observations belong to one part of a larger place. An Area keeps nearby plants, Notes and guidance together.</w:t>
      </w:r>
    </w:p>
    <w:p>
      <w:pPr>
        <w:pStyle w:val="Normal"/>
        <w:keepNext/>
      </w:pPr>
      <w:r>
        <w:t>Control panel: Selected local information remains available.</w:t>
      </w:r>
    </w:p>
    <w:p>
      <w:pPr>
        <w:pStyle w:val="Normal"/>
        <w:keepNext w:val="0"/>
      </w:pPr>
      <w:r>
        <w:t>HINTS: Continue to meet the Area’s Totem.</w:t>
      </w:r>
    </w:p>
    <w:p>
      <w:pPr>
        <w:pStyle w:val="Heading3"/>
        <w:keepNext/>
      </w:pPr>
      <w:r>
        <w:t>ELEMENTS 1.18  Meet the Totem</w:t>
      </w:r>
    </w:p>
    <w:p>
      <w:pPr>
        <w:pStyle w:val="Normal"/>
        <w:keepNext/>
      </w:pPr>
      <w:r>
        <w:t>Main screen: A Totem helps identify an Area and point towards what lies beyond it.</w:t>
      </w:r>
    </w:p>
    <w:p>
      <w:pPr>
        <w:pStyle w:val="Normal"/>
        <w:keepNext/>
      </w:pPr>
      <w:r>
        <w:t>Control panel: Selected Totem information; floor adjustment remains in Settings.</w:t>
      </w:r>
    </w:p>
    <w:p>
      <w:pPr>
        <w:pStyle w:val="Normal"/>
        <w:keepNext w:val="0"/>
      </w:pPr>
      <w:r>
        <w:t>HINTS: Show the Totem.</w:t>
      </w:r>
    </w:p>
    <w:p>
      <w:pPr>
        <w:pStyle w:val="Heading3"/>
        <w:keepNext/>
      </w:pPr>
      <w:r>
        <w:t>ELEMENTS 1.19  My area</w:t>
      </w:r>
    </w:p>
    <w:p>
      <w:pPr>
        <w:pStyle w:val="Normal"/>
        <w:keepNext/>
      </w:pPr>
      <w:r>
        <w:t>Main screen: This first Totem identifies My area. Its signs point towards the plants and Note you placed.</w:t>
      </w:r>
    </w:p>
    <w:p>
      <w:pPr>
        <w:pStyle w:val="Normal"/>
        <w:keepNext/>
      </w:pPr>
      <w:r>
        <w:t>Control panel: Existing signs and destination controls.</w:t>
      </w:r>
    </w:p>
    <w:p>
      <w:pPr>
        <w:pStyle w:val="Normal"/>
        <w:keepNext w:val="0"/>
      </w:pPr>
      <w:r>
        <w:t>HINTS: Select Show Signs to see nearby destinations.</w:t>
      </w:r>
    </w:p>
    <w:p>
      <w:pPr>
        <w:keepNext/>
      </w:pPr>
      <w:r>
        <w:rPr>
          <w:b/>
        </w:rPr>
        <w:t>AREA 1.2  A second Totem</w:t>
      </w:r>
    </w:p>
    <w:p>
      <w:pPr>
        <w:keepNext/>
      </w:pPr>
      <w:r>
        <w:t>Main screen: A second Totem can identify a different Area. Connecting the two Areas gives visitors a route and guidance between them.</w:t>
      </w:r>
    </w:p>
    <w:p>
      <w:pPr>
        <w:keepNext/>
      </w:pPr>
      <w:r>
        <w:t>Control panel: The first Totem and its local plants and Note remain available.</w:t>
      </w:r>
    </w:p>
    <w:p>
      <w:pPr>
        <w:keepNext w:val="0"/>
      </w:pPr>
      <w:r>
        <w:t>HINTS: Create the second Totem when you are ready.</w:t>
      </w:r>
    </w:p>
    <w:p>
      <w:pPr>
        <w:pStyle w:val="Heading3"/>
        <w:keepNext/>
      </w:pPr>
      <w:r>
        <w:t>ELEMENTS 1.20  A neighbouring Area</w:t>
      </w:r>
    </w:p>
    <w:p>
      <w:pPr>
        <w:pStyle w:val="Normal"/>
        <w:keepNext/>
      </w:pPr>
      <w:r>
        <w:t>Main screen: This neighbouring Area is a prepared example with its own plants and Note. The living map can extend beyond this garden section.</w:t>
      </w:r>
    </w:p>
    <w:p>
      <w:pPr>
        <w:pStyle w:val="Normal"/>
        <w:keepNext/>
      </w:pPr>
      <w:r>
        <w:t>Control panel: Second Area Totem and local content.</w:t>
      </w:r>
    </w:p>
    <w:p>
      <w:pPr>
        <w:pStyle w:val="Normal"/>
        <w:keepNext w:val="0"/>
      </w:pPr>
      <w:r>
        <w:t>HINTS: Connect the two Areas.</w:t>
      </w:r>
    </w:p>
    <w:p>
      <w:pPr>
        <w:pStyle w:val="Heading3"/>
        <w:keepNext/>
      </w:pPr>
      <w:r>
        <w:t>ELEMENTS 1.21  The Areas are connected</w:t>
      </w:r>
    </w:p>
    <w:p>
      <w:pPr>
        <w:pStyle w:val="Normal"/>
        <w:keepNext/>
      </w:pPr>
      <w:r>
        <w:t>Main screen: A route connects the two Areas. Each keeps its own plants and Notes.</w:t>
      </w:r>
    </w:p>
    <w:p>
      <w:pPr>
        <w:pStyle w:val="Normal"/>
        <w:keepNext/>
      </w:pPr>
      <w:r>
        <w:t>Control panel: Selected destination and route information.</w:t>
      </w:r>
    </w:p>
    <w:p>
      <w:pPr>
        <w:pStyle w:val="Normal"/>
        <w:keepNext w:val="0"/>
      </w:pPr>
      <w:r>
        <w:t>HINTS: Select a destination sign to follow its direction.</w:t>
      </w:r>
    </w:p>
    <w:p>
      <w:pPr>
        <w:pStyle w:val="Heading3"/>
        <w:keepNext/>
      </w:pPr>
      <w:r>
        <w:t>ELEMENTS 1.22  A connected landscape</w:t>
      </w:r>
    </w:p>
    <w:p>
      <w:pPr>
        <w:pStyle w:val="Normal"/>
        <w:keepNext/>
      </w:pPr>
      <w:r>
        <w:t>Main screen: Linked Areas can form a garden tour, learning trail or route through a working landscape.</w:t>
      </w:r>
    </w:p>
    <w:p>
      <w:pPr>
        <w:pStyle w:val="Normal"/>
        <w:keepNext/>
      </w:pPr>
      <w:r>
        <w:t>Control panel: Local information remains available.</w:t>
      </w:r>
    </w:p>
    <w:p>
      <w:pPr>
        <w:pStyle w:val="Normal"/>
        <w:keepNext w:val="0"/>
      </w:pPr>
      <w:r>
        <w:t>HINTS: Continue when you are ready.</w:t>
      </w:r>
    </w:p>
    <w:p>
      <w:pPr>
        <w:pStyle w:val="Heading2"/>
        <w:keepNext/>
      </w:pPr>
      <w:r>
        <w:t>Closure</w:t>
      </w:r>
    </w:p>
    <w:p>
      <w:pPr>
        <w:pStyle w:val="Heading3"/>
        <w:keepNext/>
      </w:pPr>
      <w:r>
        <w:t>CLOSURE 1.1  One plant can be a beginning</w:t>
      </w:r>
    </w:p>
    <w:p>
      <w:pPr>
        <w:pStyle w:val="Normal"/>
        <w:keepNext/>
      </w:pPr>
      <w:r>
        <w:t>Main screen: You started with a single plant. From it, you discovered relationships, added another plant and placed a Note for an observation. As more knowledge is connected, NourishlandXR can grow with the landscape around it.</w:t>
      </w:r>
    </w:p>
    <w:p>
      <w:pPr>
        <w:pStyle w:val="Normal"/>
        <w:keepNext/>
      </w:pPr>
      <w:r>
        <w:t>Control panel: Continue building in Creator mode, or explore a published project from a standard browser.</w:t>
      </w:r>
    </w:p>
    <w:p>
      <w:pPr>
        <w:pStyle w:val="Normal"/>
        <w:keepNext w:val="0"/>
      </w:pPr>
      <w:r>
        <w:t>HINTS: Finish the demo when you are ready.</w:t>
      </w:r>
    </w:p>
    <w:p>
      <w:pPr>
        <w:pStyle w:val="Heading2"/>
        <w:keepNext/>
      </w:pPr>
      <w:r>
        <w:t>Optional features</w:t>
      </w:r>
    </w:p>
    <w:p>
      <w:pPr>
        <w:pStyle w:val="Normal"/>
        <w:keepNext/>
      </w:pPr>
      <w:r>
        <w:t>Web Mode, Creator and Learning Pathways remain available as features. Their full tutorials are outside the mandatory plant journey. The botanical floor die is a separate toy; Explorer uses a clear knowledge die inspired by its geometry.</w:t>
      </w:r>
    </w:p>
    <w:p>
      <w:pPr>
        <w:pStyle w:val="Heading2"/>
        <w:keepNext/>
      </w:pPr>
      <w:r>
        <w:t>Flow safeguards</w:t>
      </w:r>
    </w:p>
    <w:p>
      <w:pPr>
        <w:pStyle w:val="Normal"/>
        <w:keepNext/>
      </w:pPr>
      <w:r>
        <w:t>Tag starts only the first guided Pigeon Pea discovery. Curiosity remains the normal product default, with the original six primary petals and multiple open branches. Continue allows voluntary discovery; face selection retains the existing brief intentional hold. Placement, grabbing, touch, pinch, gravity and connectors retain their existing mechanics.</w:t>
      </w:r>
    </w:p>
    <w:p w14:paraId="2FBE6968" w14:textId="77777777" w:rsidR="0079664A" w:rsidRDefault="00000000">
      <w:pPr>
        <w:pStyle w:val="Heading1"/>
      </w:pPr>
      <w:r>
        <w:t>Input and movement behavior</w:t>
      </w:r>
    </w:p>
    <w:p w14:paraId="36DE7B72" w14:textId="77777777" w:rsidR="0079664A" w:rsidRDefault="00000000">
      <w:pPr>
        <w:pStyle w:val="Heading2"/>
      </w:pPr>
      <w:r>
        <w:t>Controller handoff</w:t>
      </w:r>
    </w:p>
    <w:p w14:paraId="103294E4" w14:textId="77777777" w:rsidR="0079664A" w:rsidRDefault="00000000">
      <w:r>
        <w:t>Controller loss must never bind interaction to head or face movement. When a controller is placed down, becomes idle or no longer supplies a valid tracked pose, the system checks for tracked hands. When hands are available, they become the active input and receive a visible outline. If neither controllers nor hands are available, interaction pauses without moving the pointer from head motion.</w:t>
      </w:r>
    </w:p>
    <w:p w14:paraId="7F86A573" w14:textId="77777777" w:rsidR="0079664A" w:rsidRDefault="00000000">
      <w:pPr>
        <w:pStyle w:val="Heading2"/>
      </w:pPr>
      <w:r>
        <w:t>Selection and movement</w:t>
      </w:r>
    </w:p>
    <w:tbl>
      <w:tblPr>
        <w:tblW w:w="0" w:type="auto"/>
        <w:jc w:val="center"/>
        <w:tblLayout w:type="fixed"/>
        <w:tblLook w:val="04A0" w:firstRow="1" w:lastRow="0" w:firstColumn="1" w:lastColumn="0" w:noHBand="0" w:noVBand="1"/>
      </w:tblPr>
      <w:tblGrid>
        <w:gridCol w:w="2232"/>
        <w:gridCol w:w="2952"/>
        <w:gridCol w:w="4464"/>
      </w:tblGrid>
      <w:tr w:rsidR="0079664A" w14:paraId="3FB267BF" w14:textId="77777777">
        <w:trPr>
          <w:tblHeader/>
          <w:jc w:val="center"/>
        </w:trPr>
        <w:tc>
          <w:tcPr>
            <w:tcW w:w="2232" w:type="dxa"/>
            <w:shd w:val="clear" w:color="auto" w:fill="30343B"/>
            <w:tcMar>
              <w:top w:w="120" w:type="dxa"/>
              <w:left w:w="150" w:type="dxa"/>
              <w:bottom w:w="120" w:type="dxa"/>
              <w:right w:w="150" w:type="dxa"/>
            </w:tcMar>
            <w:vAlign w:val="center"/>
          </w:tcPr>
          <w:p w14:paraId="6B861693" w14:textId="77777777" w:rsidR="0079664A" w:rsidRDefault="00000000">
            <w:r>
              <w:rPr>
                <w:b/>
                <w:color w:val="FFFFFF"/>
              </w:rPr>
              <w:t>Object</w:t>
            </w:r>
          </w:p>
        </w:tc>
        <w:tc>
          <w:tcPr>
            <w:tcW w:w="2952" w:type="dxa"/>
            <w:shd w:val="clear" w:color="auto" w:fill="30343B"/>
            <w:tcMar>
              <w:top w:w="120" w:type="dxa"/>
              <w:left w:w="150" w:type="dxa"/>
              <w:bottom w:w="120" w:type="dxa"/>
              <w:right w:w="150" w:type="dxa"/>
            </w:tcMar>
            <w:vAlign w:val="center"/>
          </w:tcPr>
          <w:p w14:paraId="121CF187" w14:textId="77777777" w:rsidR="0079664A" w:rsidRDefault="00000000">
            <w:r>
              <w:rPr>
                <w:b/>
                <w:color w:val="FFFFFF"/>
              </w:rPr>
              <w:t>Selected state</w:t>
            </w:r>
          </w:p>
        </w:tc>
        <w:tc>
          <w:tcPr>
            <w:tcW w:w="4464" w:type="dxa"/>
            <w:shd w:val="clear" w:color="auto" w:fill="30343B"/>
            <w:tcMar>
              <w:top w:w="120" w:type="dxa"/>
              <w:left w:w="150" w:type="dxa"/>
              <w:bottom w:w="120" w:type="dxa"/>
              <w:right w:w="150" w:type="dxa"/>
            </w:tcMar>
            <w:vAlign w:val="center"/>
          </w:tcPr>
          <w:p w14:paraId="7B6A7FB6" w14:textId="77777777" w:rsidR="0079664A" w:rsidRDefault="00000000">
            <w:r>
              <w:rPr>
                <w:b/>
                <w:color w:val="FFFFFF"/>
              </w:rPr>
              <w:t>Movement</w:t>
            </w:r>
          </w:p>
        </w:tc>
      </w:tr>
      <w:tr w:rsidR="0079664A" w14:paraId="68033E4C" w14:textId="77777777">
        <w:trPr>
          <w:jc w:val="center"/>
        </w:trPr>
        <w:tc>
          <w:tcPr>
            <w:tcW w:w="2232" w:type="dxa"/>
            <w:tcMar>
              <w:top w:w="120" w:type="dxa"/>
              <w:left w:w="150" w:type="dxa"/>
              <w:bottom w:w="120" w:type="dxa"/>
              <w:right w:w="150" w:type="dxa"/>
            </w:tcMar>
            <w:vAlign w:val="center"/>
          </w:tcPr>
          <w:p w14:paraId="3A42E354" w14:textId="77777777" w:rsidR="0079664A" w:rsidRDefault="00000000">
            <w:r>
              <w:t>Plant Orb</w:t>
            </w:r>
          </w:p>
        </w:tc>
        <w:tc>
          <w:tcPr>
            <w:tcW w:w="2952" w:type="dxa"/>
            <w:tcMar>
              <w:top w:w="120" w:type="dxa"/>
              <w:left w:w="150" w:type="dxa"/>
              <w:bottom w:w="120" w:type="dxa"/>
              <w:right w:w="150" w:type="dxa"/>
            </w:tcMar>
            <w:vAlign w:val="center"/>
          </w:tcPr>
          <w:p w14:paraId="3317D84C" w14:textId="77777777" w:rsidR="0079664A" w:rsidRDefault="00000000">
            <w:r>
              <w:t>Clear outline or glow</w:t>
            </w:r>
          </w:p>
        </w:tc>
        <w:tc>
          <w:tcPr>
            <w:tcW w:w="4464" w:type="dxa"/>
            <w:tcMar>
              <w:top w:w="120" w:type="dxa"/>
              <w:left w:w="150" w:type="dxa"/>
              <w:bottom w:w="120" w:type="dxa"/>
              <w:right w:w="150" w:type="dxa"/>
            </w:tcMar>
            <w:vAlign w:val="center"/>
          </w:tcPr>
          <w:p w14:paraId="34D199BA" w14:textId="77777777" w:rsidR="0079664A" w:rsidRDefault="00000000">
            <w:r>
              <w:t>Hold to select movement, move in space, release to place</w:t>
            </w:r>
          </w:p>
        </w:tc>
      </w:tr>
      <w:tr w:rsidR="0079664A" w14:paraId="281EB117" w14:textId="77777777">
        <w:trPr>
          <w:jc w:val="center"/>
        </w:trPr>
        <w:tc>
          <w:tcPr>
            <w:tcW w:w="2232" w:type="dxa"/>
            <w:shd w:val="clear" w:color="auto" w:fill="F3F5F6"/>
            <w:tcMar>
              <w:top w:w="120" w:type="dxa"/>
              <w:left w:w="150" w:type="dxa"/>
              <w:bottom w:w="120" w:type="dxa"/>
              <w:right w:w="150" w:type="dxa"/>
            </w:tcMar>
            <w:vAlign w:val="center"/>
          </w:tcPr>
          <w:p w14:paraId="5F79DF9F" w14:textId="77777777" w:rsidR="0079664A" w:rsidRDefault="00000000">
            <w:r>
              <w:t>Note</w:t>
            </w:r>
          </w:p>
        </w:tc>
        <w:tc>
          <w:tcPr>
            <w:tcW w:w="2952" w:type="dxa"/>
            <w:shd w:val="clear" w:color="auto" w:fill="F3F5F6"/>
            <w:tcMar>
              <w:top w:w="120" w:type="dxa"/>
              <w:left w:w="150" w:type="dxa"/>
              <w:bottom w:w="120" w:type="dxa"/>
              <w:right w:w="150" w:type="dxa"/>
            </w:tcMar>
            <w:vAlign w:val="center"/>
          </w:tcPr>
          <w:p w14:paraId="6184B3D2" w14:textId="77777777" w:rsidR="0079664A" w:rsidRDefault="00000000">
            <w:r>
              <w:t>Same outline language as the Orb</w:t>
            </w:r>
          </w:p>
        </w:tc>
        <w:tc>
          <w:tcPr>
            <w:tcW w:w="4464" w:type="dxa"/>
            <w:shd w:val="clear" w:color="auto" w:fill="F3F5F6"/>
            <w:tcMar>
              <w:top w:w="120" w:type="dxa"/>
              <w:left w:w="150" w:type="dxa"/>
              <w:bottom w:w="120" w:type="dxa"/>
              <w:right w:w="150" w:type="dxa"/>
            </w:tcMar>
            <w:vAlign w:val="center"/>
          </w:tcPr>
          <w:p w14:paraId="3AF3700F" w14:textId="77777777" w:rsidR="0079664A" w:rsidRDefault="00000000">
            <w:r>
              <w:t>Hold to select movement, move in space, release to place</w:t>
            </w:r>
          </w:p>
        </w:tc>
      </w:tr>
      <w:tr w:rsidR="0079664A" w14:paraId="25C3ADEE" w14:textId="77777777">
        <w:trPr>
          <w:jc w:val="center"/>
        </w:trPr>
        <w:tc>
          <w:tcPr>
            <w:tcW w:w="2232" w:type="dxa"/>
            <w:tcMar>
              <w:top w:w="120" w:type="dxa"/>
              <w:left w:w="150" w:type="dxa"/>
              <w:bottom w:w="120" w:type="dxa"/>
              <w:right w:w="150" w:type="dxa"/>
            </w:tcMar>
            <w:vAlign w:val="center"/>
          </w:tcPr>
          <w:p w14:paraId="3C7C7754" w14:textId="77777777" w:rsidR="0079664A" w:rsidRDefault="00000000">
            <w:r>
              <w:t>Totem</w:t>
            </w:r>
          </w:p>
        </w:tc>
        <w:tc>
          <w:tcPr>
            <w:tcW w:w="2952" w:type="dxa"/>
            <w:tcMar>
              <w:top w:w="120" w:type="dxa"/>
              <w:left w:w="150" w:type="dxa"/>
              <w:bottom w:w="120" w:type="dxa"/>
              <w:right w:w="150" w:type="dxa"/>
            </w:tcMar>
            <w:vAlign w:val="center"/>
          </w:tcPr>
          <w:p w14:paraId="0DFA9F4B" w14:textId="77777777" w:rsidR="0079664A" w:rsidRDefault="00000000">
            <w:r>
              <w:t>Placement preview remains visibly active</w:t>
            </w:r>
          </w:p>
        </w:tc>
        <w:tc>
          <w:tcPr>
            <w:tcW w:w="4464" w:type="dxa"/>
            <w:tcMar>
              <w:top w:w="120" w:type="dxa"/>
              <w:left w:w="150" w:type="dxa"/>
              <w:bottom w:w="120" w:type="dxa"/>
              <w:right w:w="150" w:type="dxa"/>
            </w:tcMar>
            <w:vAlign w:val="center"/>
          </w:tcPr>
          <w:p w14:paraId="62BDC88D" w14:textId="77777777" w:rsidR="0079664A" w:rsidRDefault="00000000">
            <w:r>
              <w:t>Adjust depth before confirmation; base remains on the ground</w:t>
            </w:r>
          </w:p>
        </w:tc>
      </w:tr>
    </w:tbl>
    <w:p w14:paraId="5EF43BBB" w14:textId="77777777" w:rsidR="0079664A" w:rsidRDefault="0079664A">
      <w:pPr>
        <w:spacing w:after="120"/>
      </w:pPr>
    </w:p>
    <w:p w14:paraId="5AA45E95" w14:textId="77777777" w:rsidR="0079664A" w:rsidRDefault="00000000">
      <w:pPr>
        <w:pStyle w:val="Heading1"/>
        <w:keepNext/>
      </w:pPr>
      <w:r>
        <w:t>Totem acceptance criteria</w:t>
      </w:r>
    </w:p>
    <w:p w14:paraId="6ECD5850" w14:textId="77777777" w:rsidR="0079664A" w:rsidRDefault="00000000">
      <w:pPr>
        <w:pStyle w:val="ListBullet"/>
        <w:keepNext/>
      </w:pPr>
      <w:r>
        <w:t>The body has a clear Totem silhouette with moderate width. It must not read as a thin post.</w:t>
      </w:r>
    </w:p>
    <w:p w14:paraId="56C1DB43" w14:textId="77777777" w:rsidR="0079664A" w:rsidRDefault="00000000">
      <w:pPr>
        <w:pStyle w:val="ListBullet"/>
        <w:keepNext/>
      </w:pPr>
      <w:r>
        <w:t>The visual language is elemental and modern. Do not simulate realistic wood grain or force realism.</w:t>
      </w:r>
    </w:p>
    <w:p w14:paraId="66059040" w14:textId="77777777" w:rsidR="0079664A" w:rsidRDefault="00000000">
      <w:pPr>
        <w:pStyle w:val="ListBullet"/>
        <w:keepNext/>
      </w:pPr>
      <w:r>
        <w:t>Two physical buttons are visibly raised or inset on the front surface.</w:t>
      </w:r>
    </w:p>
    <w:p w14:paraId="7E7BCB33" w14:textId="77777777" w:rsidR="0079664A" w:rsidRDefault="00000000">
      <w:pPr>
        <w:pStyle w:val="ListBullet"/>
        <w:keepNext/>
      </w:pPr>
      <w:r>
        <w:t>The first button shows or stores attached signs.</w:t>
      </w:r>
    </w:p>
    <w:p w14:paraId="6E2F6F91" w14:textId="77777777" w:rsidR="0079664A" w:rsidRDefault="00000000">
      <w:pPr>
        <w:pStyle w:val="ListBullet"/>
        <w:keepNext/>
      </w:pPr>
      <w:r>
        <w:t>The second button fades or restores the Totem.</w:t>
      </w:r>
    </w:p>
    <w:p w14:paraId="2CD7FA40" w14:textId="77777777" w:rsidR="0079664A" w:rsidRDefault="00000000">
      <w:pPr>
        <w:pStyle w:val="ListBullet"/>
        <w:keepNext/>
      </w:pPr>
      <w:r>
        <w:t>The base is aligned with the detected or estimated ground plane, with no visible gap.</w:t>
      </w:r>
    </w:p>
    <w:p w14:paraId="74A8245E" w14:textId="77777777" w:rsidR="0079664A" w:rsidRDefault="00000000">
      <w:pPr>
        <w:pStyle w:val="ListBullet"/>
        <w:keepNext/>
      </w:pPr>
      <w:r>
        <w:t>Depth can be adjusted during placement before the Totem is confirmed.</w:t>
      </w:r>
    </w:p>
    <w:p w14:paraId="7188100C" w14:textId="77777777" w:rsidR="0079664A" w:rsidRDefault="00000000">
      <w:pPr>
        <w:pStyle w:val="ListBullet"/>
      </w:pPr>
      <w:r>
        <w:t>The Totem and its buttons remain usable with controllers and hands.</w:t>
      </w:r>
    </w:p>
    <w:p w14:paraId="0BDC9DC4" w14:textId="77777777" w:rsidR="0079664A" w:rsidRDefault="00000000">
      <w:pPr>
        <w:pStyle w:val="Heading1"/>
      </w:pPr>
      <w:r>
        <w:t>Illustration map</w:t>
      </w:r>
    </w:p>
    <w:p w14:paraId="299D0FFE" w14:textId="77777777" w:rsidR="0079664A" w:rsidRDefault="00000000">
      <w:r>
        <w:t>Each black and white drawing has one assigned purpose. Do not substitute another drawing when the correct asset is unavailable.</w:t>
      </w:r>
    </w:p>
    <w:tbl>
      <w:tblPr>
        <w:tblW w:w="0" w:type="auto"/>
        <w:jc w:val="center"/>
        <w:tblLayout w:type="fixed"/>
        <w:tblLook w:val="04A0" w:firstRow="1" w:lastRow="0" w:firstColumn="1" w:lastColumn="0" w:noHBand="0" w:noVBand="1"/>
      </w:tblPr>
      <w:tblGrid>
        <w:gridCol w:w="2880"/>
        <w:gridCol w:w="3600"/>
        <w:gridCol w:w="3168"/>
      </w:tblGrid>
      <w:tr w:rsidR="0079664A" w14:paraId="6277AC30" w14:textId="77777777">
        <w:trPr>
          <w:tblHeader/>
          <w:jc w:val="center"/>
        </w:trPr>
        <w:tc>
          <w:tcPr>
            <w:tcW w:w="2880" w:type="dxa"/>
            <w:shd w:val="clear" w:color="auto" w:fill="30343B"/>
            <w:tcMar>
              <w:top w:w="120" w:type="dxa"/>
              <w:left w:w="150" w:type="dxa"/>
              <w:bottom w:w="120" w:type="dxa"/>
              <w:right w:w="150" w:type="dxa"/>
            </w:tcMar>
          </w:tcPr>
          <w:p w14:paraId="097B4810" w14:textId="77777777" w:rsidR="0079664A" w:rsidRDefault="00000000">
            <w:r>
              <w:rPr>
                <w:b/>
                <w:color w:val="FFFFFF"/>
              </w:rPr>
              <w:t>Narrative moment</w:t>
            </w:r>
          </w:p>
        </w:tc>
        <w:tc>
          <w:tcPr>
            <w:tcW w:w="3600" w:type="dxa"/>
            <w:shd w:val="clear" w:color="auto" w:fill="30343B"/>
            <w:tcMar>
              <w:top w:w="120" w:type="dxa"/>
              <w:left w:w="150" w:type="dxa"/>
              <w:bottom w:w="120" w:type="dxa"/>
              <w:right w:w="150" w:type="dxa"/>
            </w:tcMar>
          </w:tcPr>
          <w:p w14:paraId="5988378C" w14:textId="77777777" w:rsidR="0079664A" w:rsidRDefault="00000000">
            <w:r>
              <w:rPr>
                <w:b/>
                <w:color w:val="FFFFFF"/>
              </w:rPr>
              <w:t>Required image</w:t>
            </w:r>
          </w:p>
        </w:tc>
        <w:tc>
          <w:tcPr>
            <w:tcW w:w="3168" w:type="dxa"/>
            <w:shd w:val="clear" w:color="auto" w:fill="30343B"/>
            <w:tcMar>
              <w:top w:w="120" w:type="dxa"/>
              <w:left w:w="150" w:type="dxa"/>
              <w:bottom w:w="120" w:type="dxa"/>
              <w:right w:w="150" w:type="dxa"/>
            </w:tcMar>
          </w:tcPr>
          <w:p w14:paraId="59C7D65E" w14:textId="77777777" w:rsidR="0079664A" w:rsidRDefault="00000000">
            <w:r>
              <w:rPr>
                <w:b/>
                <w:color w:val="FFFFFF"/>
              </w:rPr>
              <w:t>Do not show</w:t>
            </w:r>
          </w:p>
        </w:tc>
      </w:tr>
      <w:tr w:rsidR="0079664A" w14:paraId="0215F466" w14:textId="77777777">
        <w:trPr>
          <w:jc w:val="center"/>
        </w:trPr>
        <w:tc>
          <w:tcPr>
            <w:tcW w:w="2880" w:type="dxa"/>
            <w:tcMar>
              <w:top w:w="120" w:type="dxa"/>
              <w:left w:w="150" w:type="dxa"/>
              <w:bottom w:w="120" w:type="dxa"/>
              <w:right w:w="150" w:type="dxa"/>
            </w:tcMar>
            <w:vAlign w:val="center"/>
          </w:tcPr>
          <w:p w14:paraId="241597B0" w14:textId="77777777" w:rsidR="0079664A" w:rsidRDefault="00000000">
            <w:r>
              <w:t>Control panel introduction</w:t>
            </w:r>
          </w:p>
        </w:tc>
        <w:tc>
          <w:tcPr>
            <w:tcW w:w="3600" w:type="dxa"/>
            <w:tcMar>
              <w:top w:w="120" w:type="dxa"/>
              <w:left w:w="150" w:type="dxa"/>
              <w:bottom w:w="120" w:type="dxa"/>
              <w:right w:w="150" w:type="dxa"/>
            </w:tcMar>
            <w:vAlign w:val="center"/>
          </w:tcPr>
          <w:p w14:paraId="6B690424" w14:textId="77777777" w:rsidR="0079664A" w:rsidRDefault="00000000">
            <w:r>
              <w:t>No image on first reveal</w:t>
            </w:r>
          </w:p>
        </w:tc>
        <w:tc>
          <w:tcPr>
            <w:tcW w:w="3168" w:type="dxa"/>
            <w:tcMar>
              <w:top w:w="120" w:type="dxa"/>
              <w:left w:w="150" w:type="dxa"/>
              <w:bottom w:w="120" w:type="dxa"/>
              <w:right w:w="150" w:type="dxa"/>
            </w:tcMar>
            <w:vAlign w:val="center"/>
          </w:tcPr>
          <w:p w14:paraId="36D0C4AD" w14:textId="77777777" w:rsidR="0079664A" w:rsidRDefault="00000000">
            <w:r>
              <w:t>Any preloaded media</w:t>
            </w:r>
          </w:p>
        </w:tc>
      </w:tr>
      <w:tr w:rsidR="0079664A" w14:paraId="30CE95C3" w14:textId="77777777">
        <w:trPr>
          <w:jc w:val="center"/>
        </w:trPr>
        <w:tc>
          <w:tcPr>
            <w:tcW w:w="2880" w:type="dxa"/>
            <w:shd w:val="clear" w:color="auto" w:fill="F3F5F6"/>
            <w:tcMar>
              <w:top w:w="120" w:type="dxa"/>
              <w:left w:w="150" w:type="dxa"/>
              <w:bottom w:w="120" w:type="dxa"/>
              <w:right w:w="150" w:type="dxa"/>
            </w:tcMar>
            <w:vAlign w:val="center"/>
          </w:tcPr>
          <w:p w14:paraId="1F4D8E7A" w14:textId="77777777" w:rsidR="0079664A" w:rsidRDefault="00000000">
            <w:r>
              <w:t>Cumbersome reference tools</w:t>
            </w:r>
          </w:p>
        </w:tc>
        <w:tc>
          <w:tcPr>
            <w:tcW w:w="3600" w:type="dxa"/>
            <w:shd w:val="clear" w:color="auto" w:fill="F3F5F6"/>
            <w:tcMar>
              <w:top w:w="120" w:type="dxa"/>
              <w:left w:w="150" w:type="dxa"/>
              <w:bottom w:w="120" w:type="dxa"/>
              <w:right w:w="150" w:type="dxa"/>
            </w:tcMar>
            <w:vAlign w:val="center"/>
          </w:tcPr>
          <w:p w14:paraId="7D5F923F" w14:textId="77777777" w:rsidR="0079664A" w:rsidRDefault="00000000">
            <w:r>
              <w:t>Distressed gardener with books, phone, compass and manuals</w:t>
            </w:r>
          </w:p>
        </w:tc>
        <w:tc>
          <w:tcPr>
            <w:tcW w:w="3168" w:type="dxa"/>
            <w:shd w:val="clear" w:color="auto" w:fill="F3F5F6"/>
            <w:tcMar>
              <w:top w:w="120" w:type="dxa"/>
              <w:left w:w="150" w:type="dxa"/>
              <w:bottom w:w="120" w:type="dxa"/>
              <w:right w:w="150" w:type="dxa"/>
            </w:tcMar>
            <w:vAlign w:val="center"/>
          </w:tcPr>
          <w:p w14:paraId="567A6702" w14:textId="77777777" w:rsidR="0079664A" w:rsidRDefault="00000000">
            <w:r>
              <w:t>Project map or Area image</w:t>
            </w:r>
          </w:p>
        </w:tc>
      </w:tr>
      <w:tr w:rsidR="0079664A" w14:paraId="1B59A821" w14:textId="77777777">
        <w:trPr>
          <w:jc w:val="center"/>
        </w:trPr>
        <w:tc>
          <w:tcPr>
            <w:tcW w:w="2880" w:type="dxa"/>
            <w:tcMar>
              <w:top w:w="120" w:type="dxa"/>
              <w:left w:w="150" w:type="dxa"/>
              <w:bottom w:w="120" w:type="dxa"/>
              <w:right w:w="150" w:type="dxa"/>
            </w:tcMar>
            <w:vAlign w:val="center"/>
          </w:tcPr>
          <w:p w14:paraId="0054321C" w14:textId="77777777" w:rsidR="0079664A" w:rsidRDefault="00000000">
            <w:r>
              <w:t>Project and Areas</w:t>
            </w:r>
          </w:p>
        </w:tc>
        <w:tc>
          <w:tcPr>
            <w:tcW w:w="3600" w:type="dxa"/>
            <w:tcMar>
              <w:top w:w="120" w:type="dxa"/>
              <w:left w:w="150" w:type="dxa"/>
              <w:bottom w:w="120" w:type="dxa"/>
              <w:right w:w="150" w:type="dxa"/>
            </w:tcMar>
            <w:vAlign w:val="center"/>
          </w:tcPr>
          <w:p w14:paraId="39130E99" w14:textId="77777777" w:rsidR="0079664A" w:rsidRDefault="00000000">
            <w:r>
              <w:t>Place map with clearly separated Areas</w:t>
            </w:r>
          </w:p>
        </w:tc>
        <w:tc>
          <w:tcPr>
            <w:tcW w:w="3168" w:type="dxa"/>
            <w:tcMar>
              <w:top w:w="120" w:type="dxa"/>
              <w:left w:w="150" w:type="dxa"/>
              <w:bottom w:w="120" w:type="dxa"/>
              <w:right w:w="150" w:type="dxa"/>
            </w:tcMar>
            <w:vAlign w:val="center"/>
          </w:tcPr>
          <w:p w14:paraId="2B23E6CA" w14:textId="77777777" w:rsidR="0079664A" w:rsidRDefault="00000000">
            <w:r>
              <w:t>Distressed gardener</w:t>
            </w:r>
          </w:p>
        </w:tc>
      </w:tr>
      <w:tr w:rsidR="0079664A" w14:paraId="62237424" w14:textId="77777777">
        <w:trPr>
          <w:jc w:val="center"/>
        </w:trPr>
        <w:tc>
          <w:tcPr>
            <w:tcW w:w="2880" w:type="dxa"/>
            <w:shd w:val="clear" w:color="auto" w:fill="F3F5F6"/>
            <w:tcMar>
              <w:top w:w="120" w:type="dxa"/>
              <w:left w:w="150" w:type="dxa"/>
              <w:bottom w:w="120" w:type="dxa"/>
              <w:right w:w="150" w:type="dxa"/>
            </w:tcMar>
            <w:vAlign w:val="center"/>
          </w:tcPr>
          <w:p w14:paraId="5993BE2C" w14:textId="77777777" w:rsidR="0079664A" w:rsidRDefault="00000000">
            <w:r>
              <w:t>Plant information open</w:t>
            </w:r>
          </w:p>
        </w:tc>
        <w:tc>
          <w:tcPr>
            <w:tcW w:w="3600" w:type="dxa"/>
            <w:shd w:val="clear" w:color="auto" w:fill="F3F5F6"/>
            <w:tcMar>
              <w:top w:w="120" w:type="dxa"/>
              <w:left w:w="150" w:type="dxa"/>
              <w:bottom w:w="120" w:type="dxa"/>
              <w:right w:w="150" w:type="dxa"/>
            </w:tcMar>
            <w:vAlign w:val="center"/>
          </w:tcPr>
          <w:p w14:paraId="13F38311" w14:textId="77777777" w:rsidR="0079664A" w:rsidRDefault="00000000">
            <w:r>
              <w:t>The currently selected plant</w:t>
            </w:r>
          </w:p>
        </w:tc>
        <w:tc>
          <w:tcPr>
            <w:tcW w:w="3168" w:type="dxa"/>
            <w:shd w:val="clear" w:color="auto" w:fill="F3F5F6"/>
            <w:tcMar>
              <w:top w:w="120" w:type="dxa"/>
              <w:left w:w="150" w:type="dxa"/>
              <w:bottom w:w="120" w:type="dxa"/>
              <w:right w:w="150" w:type="dxa"/>
            </w:tcMar>
            <w:vAlign w:val="center"/>
          </w:tcPr>
          <w:p w14:paraId="7FF7D7EC" w14:textId="77777777" w:rsidR="0079664A" w:rsidRDefault="00000000">
            <w:r>
              <w:t>The previous plant or a generic reference label</w:t>
            </w:r>
          </w:p>
        </w:tc>
      </w:tr>
      <w:tr w:rsidR="0079664A" w14:paraId="7609134B" w14:textId="77777777">
        <w:trPr>
          <w:jc w:val="center"/>
        </w:trPr>
        <w:tc>
          <w:tcPr>
            <w:tcW w:w="2880" w:type="dxa"/>
            <w:tcMar>
              <w:top w:w="120" w:type="dxa"/>
              <w:left w:w="150" w:type="dxa"/>
              <w:bottom w:w="120" w:type="dxa"/>
              <w:right w:w="150" w:type="dxa"/>
            </w:tcMar>
            <w:vAlign w:val="center"/>
          </w:tcPr>
          <w:p w14:paraId="052B6937" w14:textId="77777777" w:rsidR="0079664A" w:rsidRDefault="00000000">
            <w:r>
              <w:t>Observation Note</w:t>
            </w:r>
          </w:p>
        </w:tc>
        <w:tc>
          <w:tcPr>
            <w:tcW w:w="3600" w:type="dxa"/>
            <w:tcMar>
              <w:top w:w="120" w:type="dxa"/>
              <w:left w:w="150" w:type="dxa"/>
              <w:bottom w:w="120" w:type="dxa"/>
              <w:right w:w="150" w:type="dxa"/>
            </w:tcMar>
            <w:vAlign w:val="center"/>
          </w:tcPr>
          <w:p w14:paraId="6D70182D" w14:textId="77777777" w:rsidR="0079664A" w:rsidRDefault="00000000">
            <w:r>
              <w:t>Visitor placing or selecting a Note</w:t>
            </w:r>
          </w:p>
        </w:tc>
        <w:tc>
          <w:tcPr>
            <w:tcW w:w="3168" w:type="dxa"/>
            <w:tcMar>
              <w:top w:w="120" w:type="dxa"/>
              <w:left w:w="150" w:type="dxa"/>
              <w:bottom w:w="120" w:type="dxa"/>
              <w:right w:w="150" w:type="dxa"/>
            </w:tcMar>
            <w:vAlign w:val="center"/>
          </w:tcPr>
          <w:p w14:paraId="005C7535" w14:textId="77777777" w:rsidR="0079664A" w:rsidRDefault="00000000">
            <w:r>
              <w:t>Plant image retained from the previous step</w:t>
            </w:r>
          </w:p>
        </w:tc>
      </w:tr>
      <w:tr w:rsidR="0079664A" w14:paraId="1F1ACF9A" w14:textId="77777777">
        <w:trPr>
          <w:jc w:val="center"/>
        </w:trPr>
        <w:tc>
          <w:tcPr>
            <w:tcW w:w="2880" w:type="dxa"/>
            <w:shd w:val="clear" w:color="auto" w:fill="F3F5F6"/>
            <w:tcMar>
              <w:top w:w="120" w:type="dxa"/>
              <w:left w:w="150" w:type="dxa"/>
              <w:bottom w:w="120" w:type="dxa"/>
              <w:right w:w="150" w:type="dxa"/>
            </w:tcMar>
            <w:vAlign w:val="center"/>
          </w:tcPr>
          <w:p w14:paraId="5536286C" w14:textId="77777777" w:rsidR="0079664A" w:rsidRDefault="00000000">
            <w:r>
              <w:t>Totem interaction</w:t>
            </w:r>
          </w:p>
        </w:tc>
        <w:tc>
          <w:tcPr>
            <w:tcW w:w="3600" w:type="dxa"/>
            <w:shd w:val="clear" w:color="auto" w:fill="F3F5F6"/>
            <w:tcMar>
              <w:top w:w="120" w:type="dxa"/>
              <w:left w:w="150" w:type="dxa"/>
              <w:bottom w:w="120" w:type="dxa"/>
              <w:right w:w="150" w:type="dxa"/>
            </w:tcMar>
            <w:vAlign w:val="center"/>
          </w:tcPr>
          <w:p w14:paraId="19B988FC" w14:textId="77777777" w:rsidR="0079664A" w:rsidRDefault="00000000">
            <w:r>
              <w:t>Modern elemental Totem with two physical buttons</w:t>
            </w:r>
          </w:p>
        </w:tc>
        <w:tc>
          <w:tcPr>
            <w:tcW w:w="3168" w:type="dxa"/>
            <w:shd w:val="clear" w:color="auto" w:fill="F3F5F6"/>
            <w:tcMar>
              <w:top w:w="120" w:type="dxa"/>
              <w:left w:w="150" w:type="dxa"/>
              <w:bottom w:w="120" w:type="dxa"/>
              <w:right w:w="150" w:type="dxa"/>
            </w:tcMar>
            <w:vAlign w:val="center"/>
          </w:tcPr>
          <w:p w14:paraId="7DC8E58A" w14:textId="77777777" w:rsidR="0079664A" w:rsidRDefault="00000000">
            <w:r>
              <w:t>A thin post or realistic wood texture</w:t>
            </w:r>
          </w:p>
        </w:tc>
      </w:tr>
      <w:tr w:rsidR="0079664A" w14:paraId="0E3BE2B3" w14:textId="77777777">
        <w:trPr>
          <w:jc w:val="center"/>
        </w:trPr>
        <w:tc>
          <w:tcPr>
            <w:tcW w:w="2880" w:type="dxa"/>
            <w:tcMar>
              <w:top w:w="120" w:type="dxa"/>
              <w:left w:w="150" w:type="dxa"/>
              <w:bottom w:w="120" w:type="dxa"/>
              <w:right w:w="150" w:type="dxa"/>
            </w:tcMar>
            <w:vAlign w:val="center"/>
          </w:tcPr>
          <w:p w14:paraId="629B1325" w14:textId="77777777" w:rsidR="0079664A" w:rsidRDefault="00000000">
            <w:r>
              <w:t>Learning pathway (optional)</w:t>
            </w:r>
          </w:p>
        </w:tc>
        <w:tc>
          <w:tcPr>
            <w:tcW w:w="3600" w:type="dxa"/>
            <w:tcMar>
              <w:top w:w="120" w:type="dxa"/>
              <w:left w:w="150" w:type="dxa"/>
              <w:bottom w:w="120" w:type="dxa"/>
              <w:right w:w="150" w:type="dxa"/>
            </w:tcMar>
            <w:vAlign w:val="center"/>
          </w:tcPr>
          <w:p w14:paraId="723A683A" w14:textId="77777777" w:rsidR="0079664A" w:rsidRDefault="00000000">
            <w:r>
              <w:t>The selected public pathway or cell concept</w:t>
            </w:r>
          </w:p>
        </w:tc>
        <w:tc>
          <w:tcPr>
            <w:tcW w:w="3168" w:type="dxa"/>
            <w:tcMar>
              <w:top w:w="120" w:type="dxa"/>
              <w:left w:w="150" w:type="dxa"/>
              <w:bottom w:w="120" w:type="dxa"/>
              <w:right w:w="150" w:type="dxa"/>
            </w:tcMar>
            <w:vAlign w:val="center"/>
          </w:tcPr>
          <w:p w14:paraId="45BD6797" w14:textId="77777777" w:rsidR="0079664A" w:rsidRDefault="00000000">
            <w:r>
              <w:t>Internal labels or a generic sketch caption</w:t>
            </w:r>
          </w:p>
        </w:tc>
      </w:tr>
    </w:tbl>
    <w:p w14:paraId="2A74B483" w14:textId="77777777" w:rsidR="0079664A" w:rsidRDefault="00000000">
      <w:pPr>
        <w:pStyle w:val="Heading1"/>
      </w:pPr>
      <w:r>
        <w:t>Review checklist</w:t>
      </w:r>
    </w:p>
    <w:p w14:paraId="5A3DC401" w14:textId="77777777" w:rsidR="0079664A" w:rsidRDefault="00000000">
      <w:pPr>
        <w:spacing w:after="60"/>
        <w:ind w:left="259" w:hanging="259"/>
      </w:pPr>
      <w:proofErr w:type="gramStart"/>
      <w:r>
        <w:rPr>
          <w:sz w:val="20"/>
        </w:rPr>
        <w:t>□  Welcome</w:t>
      </w:r>
      <w:proofErr w:type="gramEnd"/>
      <w:r>
        <w:rPr>
          <w:sz w:val="20"/>
        </w:rPr>
        <w:t xml:space="preserve"> appears before the imagined garden scene.</w:t>
      </w:r>
    </w:p>
    <w:p w14:paraId="0E953FF8" w14:textId="77777777" w:rsidR="0079664A" w:rsidRDefault="00000000">
      <w:pPr>
        <w:spacing w:after="0" w:before="0"/>
        <w:ind w:left="259" w:hanging="259"/>
      </w:pPr>
      <w:r>
        <w:rPr>
          <w:sz w:val="18"/>
        </w:rPr>
        <w:t>☐ The Control panel is introduced briefly before the garden appears.</w:t>
      </w:r>
    </w:p>
    <w:p w14:paraId="0EC3CC43" w14:textId="77777777" w:rsidR="0079664A" w:rsidRDefault="00000000">
      <w:pPr>
        <w:spacing w:after="60"/>
        <w:ind w:left="259" w:hanging="259"/>
      </w:pPr>
      <w:proofErr w:type="gramStart"/>
      <w:r>
        <w:rPr>
          <w:sz w:val="20"/>
        </w:rPr>
        <w:t>□  The</w:t>
      </w:r>
      <w:proofErr w:type="gramEnd"/>
      <w:r>
        <w:rPr>
          <w:sz w:val="20"/>
        </w:rPr>
        <w:t xml:space="preserve"> Control panel first opens with media closed.</w:t>
      </w:r>
    </w:p>
    <w:p w14:paraId="087FDE8A" w14:textId="77777777" w:rsidR="0079664A" w:rsidRDefault="00000000">
      <w:pPr>
        <w:spacing w:after="60"/>
        <w:ind w:left="259" w:hanging="259"/>
      </w:pPr>
      <w:proofErr w:type="gramStart"/>
      <w:r>
        <w:rPr>
          <w:sz w:val="20"/>
        </w:rPr>
        <w:t>□  No</w:t>
      </w:r>
      <w:proofErr w:type="gramEnd"/>
      <w:r>
        <w:rPr>
          <w:sz w:val="20"/>
        </w:rPr>
        <w:t xml:space="preserve"> explanation is duplicated between the main screen and Control panel.</w:t>
      </w:r>
    </w:p>
    <w:p w14:paraId="2C891074" w14:textId="77777777" w:rsidR="0079664A" w:rsidRDefault="00000000">
      <w:pPr>
        <w:spacing w:after="60"/>
        <w:ind w:left="259" w:hanging="259"/>
      </w:pPr>
      <w:proofErr w:type="gramStart"/>
      <w:r>
        <w:rPr>
          <w:sz w:val="20"/>
        </w:rPr>
        <w:t>□  No</w:t>
      </w:r>
      <w:proofErr w:type="gramEnd"/>
      <w:r>
        <w:rPr>
          <w:sz w:val="20"/>
        </w:rPr>
        <w:t xml:space="preserve"> explanation is split into numbered halves.</w:t>
      </w:r>
    </w:p>
    <w:p w14:paraId="2148EE16" w14:textId="77777777" w:rsidR="0079664A" w:rsidRDefault="00000000">
      <w:pPr>
        <w:spacing w:after="60"/>
        <w:ind w:left="259" w:hanging="259"/>
      </w:pPr>
      <w:proofErr w:type="gramStart"/>
      <w:r>
        <w:rPr>
          <w:sz w:val="20"/>
        </w:rPr>
        <w:t>□  Plant</w:t>
      </w:r>
      <w:proofErr w:type="gramEnd"/>
      <w:r>
        <w:rPr>
          <w:sz w:val="20"/>
        </w:rPr>
        <w:t xml:space="preserve"> media follows the current open plant and clears when selection changes.</w:t>
      </w:r>
    </w:p>
    <w:p w14:paraId="05E28176" w14:textId="77777777" w:rsidR="0079664A" w:rsidRDefault="00000000">
      <w:pPr>
        <w:spacing w:after="60"/>
        <w:ind w:left="259" w:hanging="259"/>
      </w:pPr>
      <w:proofErr w:type="gramStart"/>
      <w:r>
        <w:rPr>
          <w:sz w:val="20"/>
        </w:rPr>
        <w:t>□  The</w:t>
      </w:r>
      <w:proofErr w:type="gramEnd"/>
      <w:r>
        <w:rPr>
          <w:sz w:val="20"/>
        </w:rPr>
        <w:t xml:space="preserve"> Note can be selected, highlighted and moved.</w:t>
      </w:r>
    </w:p>
    <w:p w14:paraId="5D8D3992" w14:textId="77777777" w:rsidR="0079664A" w:rsidRDefault="00000000">
      <w:pPr>
        <w:spacing w:after="60"/>
        <w:ind w:left="259" w:hanging="259"/>
      </w:pPr>
      <w:proofErr w:type="gramStart"/>
      <w:r>
        <w:rPr>
          <w:sz w:val="20"/>
        </w:rPr>
        <w:t>□  Dropped</w:t>
      </w:r>
      <w:proofErr w:type="gramEnd"/>
      <w:r>
        <w:rPr>
          <w:sz w:val="20"/>
        </w:rPr>
        <w:t xml:space="preserve"> controllers activate outlined hands and never head tracking.</w:t>
      </w:r>
    </w:p>
    <w:p w14:paraId="0DE68E9A" w14:textId="77777777" w:rsidR="0079664A" w:rsidRDefault="00000000">
      <w:pPr>
        <w:spacing w:after="60"/>
        <w:ind w:left="259" w:hanging="259"/>
      </w:pPr>
      <w:proofErr w:type="gramStart"/>
      <w:r>
        <w:rPr>
          <w:sz w:val="20"/>
        </w:rPr>
        <w:t>□  The</w:t>
      </w:r>
      <w:proofErr w:type="gramEnd"/>
      <w:r>
        <w:rPr>
          <w:sz w:val="20"/>
        </w:rPr>
        <w:t xml:space="preserve"> Totem has a readable body, two physical buttons, ground contact and adjustable depth.</w:t>
      </w:r>
    </w:p>
    <w:p w14:paraId="60F96763" w14:textId="77777777" w:rsidR="0079664A" w:rsidRDefault="00000000">
      <w:pPr>
        <w:spacing w:after="0" w:before="0"/>
        <w:ind w:left="259" w:hanging="259"/>
      </w:pPr>
      <w:r>
        <w:rPr>
          <w:sz w:val="18"/>
        </w:rPr>
        <w:t>☐ Learning Pathways and Web Mode stay outside the mandatory plant journey.</w:t>
      </w:r>
    </w:p>
    <w:p w14:paraId="5B0018B4" w14:textId="77777777" w:rsidR="0079664A" w:rsidRDefault="00000000">
      <w:pPr>
        <w:spacing w:after="60"/>
        <w:ind w:left="259" w:hanging="259"/>
      </w:pPr>
      <w:proofErr w:type="gramStart"/>
      <w:r>
        <w:rPr>
          <w:sz w:val="20"/>
        </w:rPr>
        <w:t>□  No</w:t>
      </w:r>
      <w:proofErr w:type="gramEnd"/>
      <w:r>
        <w:rPr>
          <w:sz w:val="20"/>
        </w:rPr>
        <w:t xml:space="preserve"> internal development terminology appears in visitor-facing copy.</w:t>
      </w:r>
    </w:p>
    <w:sectPr w:rsidR="0079664A"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8413546">
    <w:abstractNumId w:val="8"/>
  </w:num>
  <w:num w:numId="2" w16cid:durableId="500124823">
    <w:abstractNumId w:val="6"/>
  </w:num>
  <w:num w:numId="3" w16cid:durableId="1069965840">
    <w:abstractNumId w:val="5"/>
  </w:num>
  <w:num w:numId="4" w16cid:durableId="92172276">
    <w:abstractNumId w:val="4"/>
  </w:num>
  <w:num w:numId="5" w16cid:durableId="1776174804">
    <w:abstractNumId w:val="7"/>
  </w:num>
  <w:num w:numId="6" w16cid:durableId="1121460805">
    <w:abstractNumId w:val="3"/>
  </w:num>
  <w:num w:numId="7" w16cid:durableId="1289893053">
    <w:abstractNumId w:val="2"/>
  </w:num>
  <w:num w:numId="8" w16cid:durableId="674846344">
    <w:abstractNumId w:val="1"/>
  </w:num>
  <w:num w:numId="9" w16cid:durableId="801777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328"/>
    <w:rsid w:val="0029639D"/>
    <w:rsid w:val="00326F90"/>
    <w:rsid w:val="005B1AFC"/>
    <w:rsid w:val="00767A72"/>
    <w:rsid w:val="0079457A"/>
    <w:rsid w:val="0079664A"/>
    <w:rsid w:val="008575D8"/>
    <w:rsid w:val="00945CF0"/>
    <w:rsid w:val="00AA1D8D"/>
    <w:rsid w:val="00B1346B"/>
    <w:rsid w:val="00B47730"/>
    <w:rsid w:val="00C900A4"/>
    <w:rsid w:val="00CB0664"/>
    <w:rsid w:val="00CF49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5B848C"/>
  <w14:defaultImageDpi w14:val="300"/>
  <w15:docId w15:val="{86D35702-DCD8-4854-A546-9CB6D692E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sz w:val="29"/>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1414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4291</Words>
  <Characters>24461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NourishlandXR Try It Now Narrative</vt:lpstr>
    </vt:vector>
  </TitlesOfParts>
  <Manager/>
  <Company/>
  <LinksUpToDate>false</LinksUpToDate>
  <CharactersWithSpaces>28695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NourishlandXR Try It Now Narrative</dc:title>
  <dc:subject>Visitor narrative and interaction review</dc:subject>
  <dc:creator>NourishlandXR</dc:creator>
  <cp:keywords/>
  <dc:description>Updated narrative review reference</dc:description>
  <cp:lastModifiedBy>andre Madeira</cp:lastModifiedBy>
  <cp:revision>7</cp:revision>
  <dcterms:created xsi:type="dcterms:W3CDTF">2013-12-23T23:15:00Z</dcterms:created>
  <dcterms:modified xsi:type="dcterms:W3CDTF">2026-10-05T01:40:00Z</dcterms:modified>
  <cp:category/>
</cp:coreProperties>
</file>