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5E39" w:rsidRPr="00A45E39" w:rsidRDefault="00A45E39" w:rsidP="00A45E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5E39">
        <w:rPr>
          <w:rFonts w:ascii="Times New Roman" w:eastAsia="Times New Roman" w:hAnsi="Times New Roman" w:cs="Times New Roman"/>
          <w:b/>
          <w:bCs/>
          <w:kern w:val="36"/>
          <w:sz w:val="48"/>
          <w:szCs w:val="48"/>
        </w:rPr>
        <w:t>PROJET MLOPS — Tâche 2 : Modélisation et Optimisation</w:t>
      </w:r>
    </w:p>
    <w:p w:rsidR="00A45E39" w:rsidRPr="00A45E39" w:rsidRDefault="00A45E39" w:rsidP="00A45E39">
      <w:pPr>
        <w:spacing w:before="100" w:beforeAutospacing="1" w:after="100" w:afterAutospacing="1" w:line="240" w:lineRule="auto"/>
        <w:jc w:val="center"/>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Module :</w:t>
      </w:r>
      <w:r w:rsidRPr="00A45E39">
        <w:rPr>
          <w:rFonts w:ascii="Times New Roman" w:eastAsia="Times New Roman" w:hAnsi="Times New Roman" w:cs="Times New Roman"/>
          <w:sz w:val="24"/>
          <w:szCs w:val="24"/>
        </w:rPr>
        <w:t xml:space="preserve"> Machine Learning Avancé — ING4DS</w:t>
      </w:r>
    </w:p>
    <w:p w:rsidR="00A45E39" w:rsidRPr="00A45E39" w:rsidRDefault="00A45E39" w:rsidP="00A45E39">
      <w:pPr>
        <w:spacing w:before="100" w:beforeAutospacing="1" w:after="100" w:afterAutospacing="1" w:line="240" w:lineRule="auto"/>
        <w:jc w:val="center"/>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Étudiante :</w:t>
      </w:r>
      <w:r w:rsidRPr="00A45E39">
        <w:rPr>
          <w:rFonts w:ascii="Times New Roman" w:eastAsia="Times New Roman" w:hAnsi="Times New Roman" w:cs="Times New Roman"/>
          <w:sz w:val="24"/>
          <w:szCs w:val="24"/>
        </w:rPr>
        <w:t xml:space="preserve"> Nour Nejia Chatti</w:t>
      </w:r>
    </w:p>
    <w:p w:rsidR="00A45E39" w:rsidRPr="00A45E39" w:rsidRDefault="00A45E39" w:rsidP="00A45E39">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w:t>
      </w:r>
      <w:r w:rsidRPr="00A45E39">
        <w:rPr>
          <w:rFonts w:ascii="Times New Roman" w:eastAsia="Times New Roman" w:hAnsi="Times New Roman" w:cs="Times New Roman"/>
          <w:b/>
          <w:bCs/>
          <w:sz w:val="24"/>
          <w:szCs w:val="24"/>
        </w:rPr>
        <w:t xml:space="preserve"> :</w:t>
      </w:r>
      <w:r w:rsidRPr="00A45E39">
        <w:rPr>
          <w:rFonts w:ascii="Times New Roman" w:eastAsia="Times New Roman" w:hAnsi="Times New Roman" w:cs="Times New Roman"/>
          <w:sz w:val="24"/>
          <w:szCs w:val="24"/>
        </w:rPr>
        <w:t xml:space="preserve"> Aroua Hedhili</w:t>
      </w:r>
    </w:p>
    <w:p w:rsidR="00A45E39" w:rsidRPr="00A45E39" w:rsidRDefault="00872B7F" w:rsidP="00A45E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45E39" w:rsidRP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1. Objectif de la Tâche 2</w:t>
      </w:r>
    </w:p>
    <w:p w:rsidR="00A45E39" w:rsidRP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 xml:space="preserve">Après avoir préparé les données dans l'Étape 1, l'objectif ici est de transformer ces données en "intelligence". Nous devons concevoir un modèle capable de prédire avec précision si un client souscripteur acceptera une offre bancaire, tout en surmontant le défi majeur de ce projet : </w:t>
      </w:r>
      <w:r w:rsidRPr="00A45E39">
        <w:rPr>
          <w:rFonts w:ascii="Times New Roman" w:eastAsia="Times New Roman" w:hAnsi="Times New Roman" w:cs="Times New Roman"/>
          <w:b/>
          <w:bCs/>
          <w:sz w:val="24"/>
          <w:szCs w:val="24"/>
        </w:rPr>
        <w:t>le fort déséquilibre des classes.</w:t>
      </w:r>
    </w:p>
    <w:p w:rsidR="00A45E39" w:rsidRP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2. Problématique Technique : Le Déséquilibre (Data Imbalance)</w:t>
      </w:r>
    </w:p>
    <w:p w:rsidR="00A45E39" w:rsidRP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 xml:space="preserve">Le dataset révèle que seulement </w:t>
      </w:r>
      <w:r w:rsidRPr="00A45E39">
        <w:rPr>
          <w:rFonts w:ascii="Times New Roman" w:eastAsia="Times New Roman" w:hAnsi="Times New Roman" w:cs="Times New Roman"/>
          <w:b/>
          <w:bCs/>
          <w:sz w:val="24"/>
          <w:szCs w:val="24"/>
        </w:rPr>
        <w:t>11.7%</w:t>
      </w:r>
      <w:r w:rsidRPr="00A45E39">
        <w:rPr>
          <w:rFonts w:ascii="Times New Roman" w:eastAsia="Times New Roman" w:hAnsi="Times New Roman" w:cs="Times New Roman"/>
          <w:sz w:val="24"/>
          <w:szCs w:val="24"/>
        </w:rPr>
        <w:t xml:space="preserve"> des clients ont souscrit à un dépôt à terme.</w:t>
      </w:r>
    </w:p>
    <w:p w:rsidR="00A45E39" w:rsidRPr="00A45E39" w:rsidRDefault="00A45E39" w:rsidP="00A45E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Risque :</w:t>
      </w:r>
      <w:r w:rsidRPr="00A45E39">
        <w:rPr>
          <w:rFonts w:ascii="Times New Roman" w:eastAsia="Times New Roman" w:hAnsi="Times New Roman" w:cs="Times New Roman"/>
          <w:sz w:val="24"/>
          <w:szCs w:val="24"/>
        </w:rPr>
        <w:t xml:space="preserve"> Un modèle standard pourrait atteindre 88% d'accuracy en prédisant "Non" pour tout le monde, ce qui serait un échec commercial total.</w:t>
      </w:r>
    </w:p>
    <w:p w:rsidR="00A45E39" w:rsidRPr="00A45E39" w:rsidRDefault="00A45E39" w:rsidP="00A45E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Stratégie d'optimisation :</w:t>
      </w:r>
      <w:r w:rsidRPr="00A45E39">
        <w:rPr>
          <w:rFonts w:ascii="Times New Roman" w:eastAsia="Times New Roman" w:hAnsi="Times New Roman" w:cs="Times New Roman"/>
          <w:sz w:val="24"/>
          <w:szCs w:val="24"/>
        </w:rPr>
        <w:t xml:space="preserve"> Nous avons implémenté le paramètre </w:t>
      </w:r>
      <w:r w:rsidRPr="00A45E39">
        <w:rPr>
          <w:rFonts w:ascii="Courier New" w:eastAsia="Times New Roman" w:hAnsi="Courier New" w:cs="Courier New"/>
          <w:sz w:val="20"/>
          <w:szCs w:val="20"/>
        </w:rPr>
        <w:t>class_weight='balanced'</w:t>
      </w:r>
      <w:r w:rsidRPr="00A45E39">
        <w:rPr>
          <w:rFonts w:ascii="Times New Roman" w:eastAsia="Times New Roman" w:hAnsi="Times New Roman" w:cs="Times New Roman"/>
          <w:sz w:val="24"/>
          <w:szCs w:val="24"/>
        </w:rPr>
        <w:t>. Cela ajuste automatiquement les poids de manière inversement proportionnelle aux fréquences des classes, forçant le modèle à accorder autant d'importance aux "Yes" qu'aux "No".</w:t>
      </w:r>
    </w:p>
    <w:p w:rsidR="00A45E39" w:rsidRP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3. Algorithmes Expérimentés</w:t>
      </w:r>
    </w:p>
    <w:p w:rsid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Trois modèles ont été entraînés et comparés pour trouver le meilleur compromis performance/complexité :</w:t>
      </w:r>
    </w:p>
    <w:p w:rsidR="00153551" w:rsidRDefault="00153551" w:rsidP="00A45E39">
      <w:pPr>
        <w:spacing w:before="100" w:beforeAutospacing="1" w:after="100" w:afterAutospacing="1" w:line="240" w:lineRule="auto"/>
        <w:rPr>
          <w:rFonts w:ascii="Times New Roman" w:eastAsia="Times New Roman" w:hAnsi="Times New Roman" w:cs="Times New Roman"/>
          <w:sz w:val="24"/>
          <w:szCs w:val="24"/>
        </w:rPr>
      </w:pPr>
    </w:p>
    <w:p w:rsidR="00153551" w:rsidRDefault="00153551" w:rsidP="00A45E39">
      <w:pPr>
        <w:spacing w:before="100" w:beforeAutospacing="1" w:after="100" w:afterAutospacing="1" w:line="240" w:lineRule="auto"/>
        <w:rPr>
          <w:rFonts w:ascii="Times New Roman" w:eastAsia="Times New Roman" w:hAnsi="Times New Roman" w:cs="Times New Roman"/>
          <w:sz w:val="24"/>
          <w:szCs w:val="24"/>
        </w:rPr>
      </w:pPr>
    </w:p>
    <w:p w:rsidR="00153551" w:rsidRPr="00A45E39" w:rsidRDefault="00153551" w:rsidP="00A45E39">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456AC231" wp14:editId="2BA8ABF1">
            <wp:extent cx="5972810" cy="40005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72810" cy="4000500"/>
                    </a:xfrm>
                    <a:prstGeom prst="rect">
                      <a:avLst/>
                    </a:prstGeom>
                  </pic:spPr>
                </pic:pic>
              </a:graphicData>
            </a:graphic>
          </wp:inline>
        </w:drawing>
      </w:r>
    </w:p>
    <w:tbl>
      <w:tblPr>
        <w:tblW w:w="9262" w:type="dxa"/>
        <w:tblCellSpacing w:w="15" w:type="dxa"/>
        <w:tblCellMar>
          <w:top w:w="15" w:type="dxa"/>
          <w:left w:w="15" w:type="dxa"/>
          <w:bottom w:w="15" w:type="dxa"/>
          <w:right w:w="15" w:type="dxa"/>
        </w:tblCellMar>
        <w:tblLook w:val="04A0" w:firstRow="1" w:lastRow="0" w:firstColumn="1" w:lastColumn="0" w:noHBand="0" w:noVBand="1"/>
      </w:tblPr>
      <w:tblGrid>
        <w:gridCol w:w="1848"/>
        <w:gridCol w:w="2618"/>
        <w:gridCol w:w="4796"/>
      </w:tblGrid>
      <w:tr w:rsidR="00A45E39" w:rsidRPr="00A45E39" w:rsidTr="00153551">
        <w:trPr>
          <w:trHeight w:val="9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Modèle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Caractéristique Clé</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Rôle dans le Projet</w:t>
            </w:r>
          </w:p>
        </w:tc>
      </w:tr>
      <w:tr w:rsidR="00A45E39" w:rsidRPr="00A45E39" w:rsidTr="00153551">
        <w:trPr>
          <w:trHeight w:val="67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Linéaire et simple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Sert de "Baseline" pour mesurer l'amélioration.</w:t>
            </w:r>
          </w:p>
        </w:tc>
      </w:tr>
      <w:tr w:rsidR="00A45E39" w:rsidRPr="00A45E39" w:rsidTr="00153551">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Ensemble d'arbres de décision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Capte les relations non-linéaires complexes entre les variables.</w:t>
            </w:r>
          </w:p>
        </w:tc>
      </w:tr>
      <w:tr w:rsidR="00A45E39" w:rsidRPr="00A45E39" w:rsidTr="00153551">
        <w:trPr>
          <w:trHeight w:val="67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Linear SVM</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Séparateur à marge maximale</w:t>
            </w:r>
          </w:p>
        </w:tc>
        <w:tc>
          <w:tcPr>
            <w:tcW w:w="0" w:type="auto"/>
            <w:tcBorders>
              <w:top w:val="single" w:sz="6" w:space="0" w:color="auto"/>
              <w:left w:val="single" w:sz="6" w:space="0" w:color="auto"/>
              <w:bottom w:val="single" w:sz="6" w:space="0" w:color="auto"/>
              <w:right w:val="single" w:sz="6" w:space="0" w:color="auto"/>
            </w:tcBorders>
            <w:vAlign w:val="center"/>
            <w:hideMark/>
          </w:tcPr>
          <w:p w:rsidR="00A45E39" w:rsidRPr="00A45E39" w:rsidRDefault="00A45E39" w:rsidP="00A45E39">
            <w:pPr>
              <w:spacing w:after="480"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Teste la robustesse de la séparation entre les deux classes.</w:t>
            </w:r>
          </w:p>
        </w:tc>
      </w:tr>
    </w:tbl>
    <w:p w:rsidR="00A45E39" w:rsidRP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4. Hyperparamètres et Tuning</w:t>
      </w:r>
    </w:p>
    <w:p w:rsidR="00A45E39" w:rsidRP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 xml:space="preserve">Pour chaque modèle, nous avons intégré un contrôle sur la </w:t>
      </w:r>
      <w:r w:rsidRPr="00A45E39">
        <w:rPr>
          <w:rFonts w:ascii="Times New Roman" w:eastAsia="Times New Roman" w:hAnsi="Times New Roman" w:cs="Times New Roman"/>
          <w:b/>
          <w:bCs/>
          <w:sz w:val="24"/>
          <w:szCs w:val="24"/>
        </w:rPr>
        <w:t>profondeur (Max Depth)</w:t>
      </w:r>
      <w:r w:rsidRPr="00A45E39">
        <w:rPr>
          <w:rFonts w:ascii="Times New Roman" w:eastAsia="Times New Roman" w:hAnsi="Times New Roman" w:cs="Times New Roman"/>
          <w:sz w:val="24"/>
          <w:szCs w:val="24"/>
        </w:rPr>
        <w:t xml:space="preserve"> :</w:t>
      </w:r>
    </w:p>
    <w:p w:rsidR="00A45E39" w:rsidRPr="00A45E39" w:rsidRDefault="00A45E39" w:rsidP="00A45E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Contrôle de l'Overfitting :</w:t>
      </w:r>
      <w:r w:rsidRPr="00A45E39">
        <w:rPr>
          <w:rFonts w:ascii="Times New Roman" w:eastAsia="Times New Roman" w:hAnsi="Times New Roman" w:cs="Times New Roman"/>
          <w:sz w:val="24"/>
          <w:szCs w:val="24"/>
        </w:rPr>
        <w:t xml:space="preserve"> Une profondeur trop élevée permet au modèle de mémoriser les données au lieu de les comprendre.</w:t>
      </w:r>
    </w:p>
    <w:p w:rsidR="00153551" w:rsidRDefault="00A45E39" w:rsidP="00A45E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lastRenderedPageBreak/>
        <w:t>Contrôle de l'Underfitting :</w:t>
      </w:r>
      <w:r w:rsidRPr="00A45E39">
        <w:rPr>
          <w:rFonts w:ascii="Times New Roman" w:eastAsia="Times New Roman" w:hAnsi="Times New Roman" w:cs="Times New Roman"/>
          <w:sz w:val="24"/>
          <w:szCs w:val="24"/>
        </w:rPr>
        <w:t xml:space="preserve"> Une profondeur trop faible empêche le modèle de vo</w:t>
      </w:r>
    </w:p>
    <w:p w:rsidR="00153551" w:rsidRDefault="00153551" w:rsidP="00A45E39">
      <w:pPr>
        <w:numPr>
          <w:ilvl w:val="0"/>
          <w:numId w:val="2"/>
        </w:numPr>
        <w:spacing w:before="100" w:beforeAutospacing="1" w:after="100" w:afterAutospacing="1" w:line="240" w:lineRule="auto"/>
        <w:rPr>
          <w:rFonts w:ascii="Times New Roman" w:eastAsia="Times New Roman" w:hAnsi="Times New Roman" w:cs="Times New Roman"/>
          <w:sz w:val="24"/>
          <w:szCs w:val="24"/>
        </w:rPr>
      </w:pPr>
    </w:p>
    <w:p w:rsidR="00A45E39" w:rsidRPr="00A45E39" w:rsidRDefault="00A45E39" w:rsidP="00A45E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ir les motifs importants (ex: l'influence majeure de la durée de l'appel).</w:t>
      </w:r>
    </w:p>
    <w:p w:rsid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5. Évaluation des Performances (Metrics)</w:t>
      </w:r>
    </w:p>
    <w:p w:rsidR="00153551" w:rsidRPr="00A45E39" w:rsidRDefault="00153551" w:rsidP="00A45E39">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799B96A9" wp14:editId="3666C756">
            <wp:extent cx="6972300" cy="3192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972300" cy="3192780"/>
                    </a:xfrm>
                    <a:prstGeom prst="rect">
                      <a:avLst/>
                    </a:prstGeom>
                  </pic:spPr>
                </pic:pic>
              </a:graphicData>
            </a:graphic>
          </wp:inline>
        </w:drawing>
      </w:r>
    </w:p>
    <w:p w:rsidR="00A45E39" w:rsidRP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L'évaluation ne repose pas sur l'Accuracy seule, mais sur des métriques adaptées au métier :</w:t>
      </w:r>
    </w:p>
    <w:p w:rsidR="00A45E39" w:rsidRPr="00A45E39" w:rsidRDefault="00A45E39" w:rsidP="00A45E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Matrice de Confusion :</w:t>
      </w:r>
      <w:r w:rsidRPr="00A45E39">
        <w:rPr>
          <w:rFonts w:ascii="Times New Roman" w:eastAsia="Times New Roman" w:hAnsi="Times New Roman" w:cs="Times New Roman"/>
          <w:sz w:val="24"/>
          <w:szCs w:val="24"/>
        </w:rPr>
        <w:t xml:space="preserve"> Visualisation directe des Vrais Positifs (clients bien ciblés) et Faux Négatifs (opportunités manquées).</w:t>
      </w:r>
    </w:p>
    <w:p w:rsidR="00A45E39" w:rsidRPr="00A45E39" w:rsidRDefault="00A45E39" w:rsidP="00A45E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b/>
          <w:bCs/>
          <w:sz w:val="24"/>
          <w:szCs w:val="24"/>
        </w:rPr>
        <w:t>F1-Score :</w:t>
      </w:r>
      <w:r w:rsidRPr="00A45E39">
        <w:rPr>
          <w:rFonts w:ascii="Times New Roman" w:eastAsia="Times New Roman" w:hAnsi="Times New Roman" w:cs="Times New Roman"/>
          <w:sz w:val="24"/>
          <w:szCs w:val="24"/>
        </w:rPr>
        <w:t xml:space="preserve"> Notre indicateur principal. Il combine la précision et le rappel pour garantir que le modèle est efficace pour détecter la classe minoritaire ("Yes").</w:t>
      </w:r>
    </w:p>
    <w:p w:rsidR="00A45E39" w:rsidRPr="00A45E39" w:rsidRDefault="00A45E39" w:rsidP="00A45E39">
      <w:pPr>
        <w:spacing w:before="100" w:beforeAutospacing="1" w:after="100" w:afterAutospacing="1" w:line="240" w:lineRule="auto"/>
        <w:outlineLvl w:val="1"/>
        <w:rPr>
          <w:rFonts w:ascii="Times New Roman" w:eastAsia="Times New Roman" w:hAnsi="Times New Roman" w:cs="Times New Roman"/>
          <w:b/>
          <w:bCs/>
          <w:sz w:val="36"/>
          <w:szCs w:val="36"/>
        </w:rPr>
      </w:pPr>
      <w:r w:rsidRPr="00A45E39">
        <w:rPr>
          <w:rFonts w:ascii="Times New Roman" w:eastAsia="Times New Roman" w:hAnsi="Times New Roman" w:cs="Times New Roman"/>
          <w:b/>
          <w:bCs/>
          <w:sz w:val="36"/>
          <w:szCs w:val="36"/>
        </w:rPr>
        <w:t>6. Pipeline de Sauvegarde (Exportation)</w:t>
      </w:r>
    </w:p>
    <w:p w:rsidR="00A45E39" w:rsidRPr="00A45E39" w:rsidRDefault="00A45E39" w:rsidP="00A45E39">
      <w:pPr>
        <w:spacing w:before="100" w:beforeAutospacing="1" w:after="100" w:afterAutospacing="1" w:line="240" w:lineRule="auto"/>
        <w:rPr>
          <w:rFonts w:ascii="Times New Roman" w:eastAsia="Times New Roman" w:hAnsi="Times New Roman" w:cs="Times New Roman"/>
          <w:sz w:val="24"/>
          <w:szCs w:val="24"/>
        </w:rPr>
      </w:pPr>
      <w:r w:rsidRPr="00A45E39">
        <w:rPr>
          <w:rFonts w:ascii="Times New Roman" w:eastAsia="Times New Roman" w:hAnsi="Times New Roman" w:cs="Times New Roman"/>
          <w:sz w:val="24"/>
          <w:szCs w:val="24"/>
        </w:rPr>
        <w:t>Une fois le meilleur modèle identifié (Random Forest avec équilibrage des classes), il est exporté sous format binaire :</w:t>
      </w:r>
    </w:p>
    <w:p w:rsidR="00A45E39" w:rsidRPr="00A45E39" w:rsidRDefault="00A45E39" w:rsidP="00A45E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5E39">
        <w:rPr>
          <w:rFonts w:ascii="Courier New" w:eastAsia="Times New Roman" w:hAnsi="Courier New" w:cs="Courier New"/>
          <w:b/>
          <w:bCs/>
          <w:sz w:val="20"/>
          <w:szCs w:val="20"/>
        </w:rPr>
        <w:t>best_bank_model.pkl</w:t>
      </w:r>
      <w:r w:rsidRPr="00A45E39">
        <w:rPr>
          <w:rFonts w:ascii="Times New Roman" w:eastAsia="Times New Roman" w:hAnsi="Times New Roman" w:cs="Times New Roman"/>
          <w:sz w:val="24"/>
          <w:szCs w:val="24"/>
        </w:rPr>
        <w:t xml:space="preserve"> : Le cerveau du projet.</w:t>
      </w:r>
    </w:p>
    <w:p w:rsidR="00A45E39" w:rsidRDefault="00A45E39" w:rsidP="00A45E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5E39">
        <w:rPr>
          <w:rFonts w:ascii="Courier New" w:eastAsia="Times New Roman" w:hAnsi="Courier New" w:cs="Courier New"/>
          <w:b/>
          <w:bCs/>
          <w:sz w:val="20"/>
          <w:szCs w:val="20"/>
        </w:rPr>
        <w:t>scaler.pkl</w:t>
      </w:r>
      <w:r w:rsidRPr="00A45E39">
        <w:rPr>
          <w:rFonts w:ascii="Times New Roman" w:eastAsia="Times New Roman" w:hAnsi="Times New Roman" w:cs="Times New Roman"/>
          <w:sz w:val="24"/>
          <w:szCs w:val="24"/>
        </w:rPr>
        <w:t xml:space="preserve"> : L'outil de traduction qui garantit que les nouvelles données du dashboard seront traitées exactement comme les données d'entraînement.</w:t>
      </w:r>
    </w:p>
    <w:p w:rsidR="00153551" w:rsidRPr="00A45E39" w:rsidRDefault="00153551" w:rsidP="00153551">
      <w:pPr>
        <w:spacing w:before="100" w:beforeAutospacing="1" w:after="100" w:afterAutospacing="1" w:line="240" w:lineRule="auto"/>
        <w:rPr>
          <w:rFonts w:ascii="Times New Roman" w:eastAsia="Times New Roman" w:hAnsi="Times New Roman" w:cs="Times New Roman"/>
          <w:sz w:val="24"/>
          <w:szCs w:val="24"/>
        </w:rPr>
      </w:pPr>
    </w:p>
    <w:p w:rsidR="00153551" w:rsidRDefault="00153551">
      <w:bookmarkStart w:id="0" w:name="_GoBack"/>
      <w:r>
        <w:rPr>
          <w:noProof/>
        </w:rPr>
        <w:lastRenderedPageBreak/>
        <w:drawing>
          <wp:inline distT="0" distB="0" distL="0" distR="0" wp14:anchorId="6DC243E6" wp14:editId="257CBBFE">
            <wp:extent cx="6423660" cy="4122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422295" cy="4121544"/>
                    </a:xfrm>
                    <a:prstGeom prst="rect">
                      <a:avLst/>
                    </a:prstGeom>
                  </pic:spPr>
                </pic:pic>
              </a:graphicData>
            </a:graphic>
          </wp:inline>
        </w:drawing>
      </w:r>
      <w:bookmarkEnd w:id="0"/>
    </w:p>
    <w:p w:rsidR="00153551" w:rsidRPr="00153551" w:rsidRDefault="00153551" w:rsidP="00153551"/>
    <w:p w:rsidR="00153551" w:rsidRPr="00153551" w:rsidRDefault="00153551" w:rsidP="00153551"/>
    <w:p w:rsidR="00153551" w:rsidRPr="00153551" w:rsidRDefault="00153551" w:rsidP="00153551"/>
    <w:p w:rsidR="00153551" w:rsidRDefault="00153551" w:rsidP="00153551"/>
    <w:p w:rsidR="00853F2E" w:rsidRPr="00153551" w:rsidRDefault="00153551" w:rsidP="00153551">
      <w:r w:rsidRPr="00153551">
        <w:t>https://colab.research.google.com/drive/1tbNiyQaYKVMOTD0Na-7XdYL33bvCTtTU?usp=sharing</w:t>
      </w:r>
    </w:p>
    <w:sectPr w:rsidR="00853F2E" w:rsidRPr="0015355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42B88"/>
    <w:multiLevelType w:val="multilevel"/>
    <w:tmpl w:val="7CC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0050F1"/>
    <w:multiLevelType w:val="multilevel"/>
    <w:tmpl w:val="050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36664A"/>
    <w:multiLevelType w:val="multilevel"/>
    <w:tmpl w:val="DF3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BC0918"/>
    <w:multiLevelType w:val="multilevel"/>
    <w:tmpl w:val="11E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486"/>
    <w:rsid w:val="00153551"/>
    <w:rsid w:val="00853F2E"/>
    <w:rsid w:val="00872B7F"/>
    <w:rsid w:val="00994486"/>
    <w:rsid w:val="00A4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5E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5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E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5E3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5E3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5E39"/>
    <w:rPr>
      <w:rFonts w:ascii="Courier New" w:eastAsia="Times New Roman" w:hAnsi="Courier New" w:cs="Courier New"/>
      <w:sz w:val="20"/>
      <w:szCs w:val="20"/>
    </w:rPr>
  </w:style>
  <w:style w:type="character" w:styleId="Strong">
    <w:name w:val="Strong"/>
    <w:basedOn w:val="DefaultParagraphFont"/>
    <w:uiPriority w:val="22"/>
    <w:qFormat/>
    <w:rsid w:val="00A45E39"/>
    <w:rPr>
      <w:b/>
      <w:bCs/>
    </w:rPr>
  </w:style>
  <w:style w:type="paragraph" w:styleId="BalloonText">
    <w:name w:val="Balloon Text"/>
    <w:basedOn w:val="Normal"/>
    <w:link w:val="BalloonTextChar"/>
    <w:uiPriority w:val="99"/>
    <w:semiHidden/>
    <w:unhideWhenUsed/>
    <w:rsid w:val="001535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5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5E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5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E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5E3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5E3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5E39"/>
    <w:rPr>
      <w:rFonts w:ascii="Courier New" w:eastAsia="Times New Roman" w:hAnsi="Courier New" w:cs="Courier New"/>
      <w:sz w:val="20"/>
      <w:szCs w:val="20"/>
    </w:rPr>
  </w:style>
  <w:style w:type="character" w:styleId="Strong">
    <w:name w:val="Strong"/>
    <w:basedOn w:val="DefaultParagraphFont"/>
    <w:uiPriority w:val="22"/>
    <w:qFormat/>
    <w:rsid w:val="00A45E39"/>
    <w:rPr>
      <w:b/>
      <w:bCs/>
    </w:rPr>
  </w:style>
  <w:style w:type="paragraph" w:styleId="BalloonText">
    <w:name w:val="Balloon Text"/>
    <w:basedOn w:val="Normal"/>
    <w:link w:val="BalloonTextChar"/>
    <w:uiPriority w:val="99"/>
    <w:semiHidden/>
    <w:unhideWhenUsed/>
    <w:rsid w:val="001535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5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28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2026-04-08T01:25:00Z</dcterms:created>
  <dcterms:modified xsi:type="dcterms:W3CDTF">2026-04-09T13:25:00Z</dcterms:modified>
</cp:coreProperties>
</file>