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1B45" w:rsidRDefault="004738E4">
      <w:pPr>
        <w:spacing w:before="480" w:after="80"/>
        <w:jc w:val="center"/>
      </w:pPr>
      <w:r>
        <w:rPr>
          <w:b/>
          <w:bCs/>
          <w:color w:val="1E3A8A"/>
          <w:sz w:val="52"/>
          <w:szCs w:val="52"/>
        </w:rPr>
        <w:t>COMPTE RENDU — TÂCHE 3</w:t>
      </w:r>
    </w:p>
    <w:p w:rsidR="00041B45" w:rsidRDefault="004738E4">
      <w:pPr>
        <w:pBdr>
          <w:bottom w:val="single" w:sz="8" w:space="8" w:color="1E3A8A"/>
        </w:pBdr>
        <w:spacing w:after="80"/>
        <w:jc w:val="center"/>
      </w:pPr>
      <w:r>
        <w:rPr>
          <w:color w:val="374151"/>
          <w:sz w:val="28"/>
          <w:szCs w:val="28"/>
        </w:rPr>
        <w:t>Expérimentation et Comparaison des Algorithmes de Machine Learning avec MLflow</w:t>
      </w:r>
    </w:p>
    <w:p w:rsidR="00041B45" w:rsidRDefault="004738E4">
      <w:pPr>
        <w:spacing w:before="240" w:after="80"/>
        <w:jc w:val="center"/>
      </w:pPr>
      <w:r>
        <w:rPr>
          <w:i/>
          <w:iCs/>
          <w:color w:val="6B7280"/>
          <w:sz w:val="24"/>
          <w:szCs w:val="24"/>
        </w:rPr>
        <w:t>Projet : Bank Marketing — Prédiction de Souscription</w:t>
      </w:r>
    </w:p>
    <w:p w:rsidR="00041B45" w:rsidRDefault="004738E4">
      <w:pPr>
        <w:spacing w:before="80" w:after="80"/>
        <w:jc w:val="center"/>
        <w:rPr>
          <w:color w:val="6B7280"/>
        </w:rPr>
      </w:pPr>
      <w:r>
        <w:rPr>
          <w:color w:val="6B7280"/>
        </w:rPr>
        <w:t>Module : Machine Learning &amp; Applications  •  Année 2024-2025</w:t>
      </w:r>
    </w:p>
    <w:p w:rsidR="00BC1B78" w:rsidRDefault="00BC1B78">
      <w:pPr>
        <w:spacing w:before="80" w:after="80"/>
        <w:jc w:val="center"/>
        <w:rPr>
          <w:color w:val="6B7280"/>
        </w:rPr>
      </w:pPr>
    </w:p>
    <w:p w:rsidR="00BC1B78" w:rsidRDefault="00BC1B78">
      <w:pPr>
        <w:spacing w:before="80" w:after="80"/>
        <w:jc w:val="center"/>
      </w:pPr>
      <w:r>
        <w:rPr>
          <w:color w:val="6B7280"/>
        </w:rPr>
        <w:t>Nour nejia chatt</w:t>
      </w:r>
      <w:r w:rsidR="00DD2D53">
        <w:rPr>
          <w:color w:val="6B7280"/>
        </w:rPr>
        <w:t>i</w:t>
      </w:r>
      <w:bookmarkStart w:id="0" w:name="_GoBack"/>
      <w:bookmarkEnd w:id="0"/>
    </w:p>
    <w:p w:rsidR="00041B45" w:rsidRDefault="00041B45">
      <w:pPr>
        <w:spacing w:before="360" w:after="120"/>
      </w:pPr>
    </w:p>
    <w:p w:rsidR="00D1748D" w:rsidRDefault="00D1748D">
      <w:pPr>
        <w:spacing w:before="360" w:after="120"/>
      </w:pPr>
    </w:p>
    <w:p w:rsidR="00D1748D" w:rsidRDefault="00D1748D">
      <w:pPr>
        <w:spacing w:before="360" w:after="120"/>
      </w:pPr>
    </w:p>
    <w:tbl>
      <w:tblPr>
        <w:tblW w:w="9026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41B45">
        <w:tc>
          <w:tcPr>
            <w:tcW w:w="9026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41B45" w:rsidRDefault="004738E4">
            <w:r>
              <w:rPr>
                <w:b/>
                <w:bCs/>
                <w:color w:val="1E3A8A"/>
              </w:rPr>
              <w:t>📋 Résumé Exécutif</w:t>
            </w:r>
          </w:p>
          <w:p w:rsidR="00041B45" w:rsidRDefault="004738E4">
            <w:pPr>
              <w:spacing w:before="40"/>
            </w:pPr>
            <w:r>
              <w:t>Ce rapport présente l'implémentation complète de 4 algorithmes de Machine Learning (KNN, Random Forest, SVM, Régression Logistique) pour le problème de classification bancaire : prédire si un client va souscrire à un dépôt à terme.</w:t>
            </w:r>
          </w:p>
          <w:p w:rsidR="00041B45" w:rsidRDefault="00041B45">
            <w:pPr>
              <w:spacing w:before="40"/>
            </w:pPr>
          </w:p>
          <w:p w:rsidR="00041B45" w:rsidRDefault="004738E4">
            <w:pPr>
              <w:spacing w:before="40"/>
            </w:pPr>
            <w:r>
              <w:t>Tous les modèles ont été trackés via MLflow, comparés sur des métriques standard, et intégrés dans une interface React interactive permettant des prédictions en temps réel.</w:t>
            </w:r>
          </w:p>
          <w:p w:rsidR="00041B45" w:rsidRDefault="00041B45">
            <w:pPr>
              <w:spacing w:before="40"/>
            </w:pPr>
          </w:p>
          <w:p w:rsidR="00041B45" w:rsidRDefault="004738E4">
            <w:pPr>
              <w:spacing w:before="40"/>
            </w:pPr>
            <w:r>
              <w:t>Résultat clé : La Régression Logistique, bien qu'avec une accuracy plus basse (83.85%), obtient le meilleur Recall (0.786) — la métrique la plus importante dans ce contexte métier.</w:t>
            </w:r>
          </w:p>
        </w:tc>
      </w:tr>
    </w:tbl>
    <w:p w:rsidR="00041B45" w:rsidRDefault="00041B45">
      <w:pPr>
        <w:spacing w:before="280"/>
      </w:pPr>
    </w:p>
    <w:p w:rsidR="00041B45" w:rsidRDefault="004738E4">
      <w:pPr>
        <w:pStyle w:val="Heading1"/>
        <w:pBdr>
          <w:bottom w:val="single" w:sz="4" w:space="6" w:color="1E3A8A"/>
        </w:pBdr>
      </w:pPr>
      <w:r>
        <w:t>1. Introduction et Contexte Métier</w:t>
      </w:r>
    </w:p>
    <w:p w:rsidR="00041B45" w:rsidRDefault="004738E4">
      <w:pPr>
        <w:spacing w:before="80" w:after="80"/>
      </w:pPr>
      <w:r>
        <w:t>Le dataset Bank Marketing (UCI Repository) contient des données de campagnes de marketing téléphonique d'une banque portugaise. L'objectif est de prédire si un client va souscrire à un dépôt à terme (variable cible : y = 'yes'/'no').</w:t>
      </w:r>
    </w:p>
    <w:p w:rsidR="00041B45" w:rsidRDefault="00041B45">
      <w:pPr>
        <w:spacing w:before="120" w:after="80"/>
      </w:pPr>
    </w:p>
    <w:p w:rsidR="00041B45" w:rsidRDefault="004738E4">
      <w:pPr>
        <w:pStyle w:val="Heading2"/>
      </w:pPr>
      <w:r>
        <w:t>1.1 Importance du Choix de la Métrique</w:t>
      </w:r>
    </w:p>
    <w:p w:rsidR="00041B45" w:rsidRDefault="004738E4">
      <w:pPr>
        <w:spacing w:before="80" w:after="80"/>
      </w:pPr>
      <w:r>
        <w:t>Dans ce contexte bancaire, le choix de la métrique d'évaluation est critique :</w:t>
      </w:r>
    </w:p>
    <w:p w:rsidR="00041B45" w:rsidRDefault="004738E4">
      <w:pPr>
        <w:pStyle w:val="ListParagraph"/>
        <w:numPr>
          <w:ilvl w:val="0"/>
          <w:numId w:val="2"/>
        </w:numPr>
        <w:spacing w:before="40" w:after="40"/>
      </w:pPr>
      <w:r>
        <w:t>Accuracy seule est trompeuse : le dataset est déséquilibré (~11% de 'yes'), un modèle naïf qui prédit toujours 'non' atteindrait déjà 89% d'accuracy.</w:t>
      </w:r>
    </w:p>
    <w:p w:rsidR="00041B45" w:rsidRDefault="004738E4">
      <w:pPr>
        <w:pStyle w:val="ListParagraph"/>
        <w:numPr>
          <w:ilvl w:val="0"/>
          <w:numId w:val="2"/>
        </w:numPr>
        <w:spacing w:before="40" w:after="40"/>
      </w:pPr>
      <w:r>
        <w:t>Recall (sensibilité) est la métrique prioritaire : il mesure notre capacité à détecter les clients susceptibles de souscrire. Manquer un futur client (faux négatif) = perte de revenu directe.</w:t>
      </w:r>
    </w:p>
    <w:p w:rsidR="00041B45" w:rsidRDefault="004738E4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Precision mesure la qualité des alertes positives envoyées aux commerciaux.</w:t>
      </w:r>
    </w:p>
    <w:p w:rsidR="00041B45" w:rsidRDefault="004738E4">
      <w:pPr>
        <w:pStyle w:val="ListParagraph"/>
        <w:numPr>
          <w:ilvl w:val="0"/>
          <w:numId w:val="2"/>
        </w:numPr>
        <w:spacing w:before="40" w:after="40"/>
      </w:pPr>
      <w:r>
        <w:t>F1-Score représente l'équilibre entre Precision et Recall.</w:t>
      </w:r>
    </w:p>
    <w:p w:rsidR="00041B45" w:rsidRDefault="00041B45">
      <w:pPr>
        <w:spacing w:before="120" w:after="80"/>
      </w:pPr>
    </w:p>
    <w:tbl>
      <w:tblPr>
        <w:tblW w:w="9026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41B45">
        <w:tc>
          <w:tcPr>
            <w:tcW w:w="9026" w:type="dxa"/>
            <w:tcBorders>
              <w:top w:val="single" w:sz="1" w:space="0" w:color="166534"/>
              <w:left w:val="single" w:sz="1" w:space="0" w:color="166534"/>
              <w:bottom w:val="single" w:sz="1" w:space="0" w:color="166534"/>
              <w:right w:val="single" w:sz="1" w:space="0" w:color="166534"/>
            </w:tcBorders>
            <w:shd w:val="clear" w:color="auto" w:fill="DCFCE7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41B45" w:rsidRDefault="004738E4">
            <w:r>
              <w:rPr>
                <w:b/>
                <w:bCs/>
                <w:color w:val="166534"/>
              </w:rPr>
              <w:t>💡 Insight Métier</w:t>
            </w:r>
          </w:p>
          <w:p w:rsidR="00041B45" w:rsidRDefault="004738E4">
            <w:pPr>
              <w:spacing w:before="40"/>
            </w:pPr>
            <w:r>
              <w:t>Maximiser le Recall signifie : contacter plus de clients potentiellement intéressés, même au prix de quelques faux positifs. Dans une campagne téléphonique, le coût d'un appel inutile est bien inférieur au manque à gagner d'un client non contacté.</w:t>
            </w:r>
          </w:p>
        </w:tc>
      </w:tr>
    </w:tbl>
    <w:p w:rsidR="00041B45" w:rsidRDefault="00041B45">
      <w:pPr>
        <w:spacing w:before="280"/>
      </w:pPr>
    </w:p>
    <w:p w:rsidR="00041B45" w:rsidRDefault="004738E4">
      <w:pPr>
        <w:pStyle w:val="Heading1"/>
        <w:pBdr>
          <w:bottom w:val="single" w:sz="4" w:space="6" w:color="1E3A8A"/>
        </w:pBdr>
      </w:pPr>
      <w:r>
        <w:t>2. Architecture du Projet et Workflow MLflow</w:t>
      </w:r>
    </w:p>
    <w:p w:rsidR="00041B45" w:rsidRDefault="004738E4">
      <w:pPr>
        <w:pStyle w:val="Heading2"/>
      </w:pPr>
      <w:r>
        <w:t>2.1 Structure du Projet</w:t>
      </w:r>
    </w:p>
    <w:p w:rsidR="00041B45" w:rsidRDefault="004738E4">
      <w:pPr>
        <w:spacing w:before="80" w:after="80"/>
      </w:pPr>
      <w:r>
        <w:t>Le projet suit l'architecture recommandée avec une séparation claire entre backend ML et frontend React :</w:t>
      </w:r>
    </w:p>
    <w:p w:rsidR="00041B45" w:rsidRDefault="004738E4">
      <w:pPr>
        <w:pStyle w:val="ListParagraph"/>
        <w:numPr>
          <w:ilvl w:val="0"/>
          <w:numId w:val="2"/>
        </w:numPr>
        <w:spacing w:before="40" w:after="40"/>
      </w:pPr>
      <w:r>
        <w:t>backend/ : API Flask/FastAPI + scripts d'entraînement MLflow</w:t>
      </w:r>
    </w:p>
    <w:p w:rsidR="00041B45" w:rsidRDefault="004738E4">
      <w:pPr>
        <w:pStyle w:val="ListParagraph"/>
        <w:numPr>
          <w:ilvl w:val="0"/>
          <w:numId w:val="2"/>
        </w:numPr>
        <w:spacing w:before="40" w:after="40"/>
      </w:pPr>
      <w:r>
        <w:t>frontend/ : Interface React avec comparaison des modèles en temps réel</w:t>
      </w:r>
    </w:p>
    <w:p w:rsidR="00041B45" w:rsidRDefault="004738E4">
      <w:pPr>
        <w:pStyle w:val="ListParagraph"/>
        <w:numPr>
          <w:ilvl w:val="0"/>
          <w:numId w:val="2"/>
        </w:numPr>
        <w:spacing w:before="40" w:after="40"/>
      </w:pPr>
      <w:r>
        <w:t>mlruns/ : Tracking MLflow automatique de toutes les expériences</w:t>
      </w:r>
    </w:p>
    <w:p w:rsidR="00041B45" w:rsidRDefault="004738E4">
      <w:pPr>
        <w:pStyle w:val="ListParagraph"/>
        <w:numPr>
          <w:ilvl w:val="0"/>
          <w:numId w:val="2"/>
        </w:numPr>
        <w:spacing w:before="40" w:after="40"/>
      </w:pPr>
      <w:r>
        <w:t>models/ : Modèles sérialisés (pickle/joblib)</w:t>
      </w:r>
    </w:p>
    <w:p w:rsidR="00041B45" w:rsidRDefault="004738E4">
      <w:pPr>
        <w:pStyle w:val="ListParagraph"/>
        <w:numPr>
          <w:ilvl w:val="0"/>
          <w:numId w:val="2"/>
        </w:numPr>
        <w:spacing w:before="40" w:after="40"/>
      </w:pPr>
      <w:r>
        <w:t>data/processed/ : Données nettoyées et encodées</w:t>
      </w:r>
    </w:p>
    <w:p w:rsidR="00041B45" w:rsidRDefault="00041B45">
      <w:pPr>
        <w:spacing w:before="160" w:after="80"/>
      </w:pPr>
    </w:p>
    <w:p w:rsidR="00041B45" w:rsidRDefault="004738E4">
      <w:pPr>
        <w:pStyle w:val="Heading2"/>
      </w:pPr>
      <w:r>
        <w:t>2.2 Workflow MLflow — Traçabilité Complète</w:t>
      </w:r>
    </w:p>
    <w:p w:rsidR="00041B45" w:rsidRDefault="004738E4">
      <w:pPr>
        <w:spacing w:before="80" w:after="80"/>
      </w:pPr>
      <w:r>
        <w:t>Chaque run MLflow enregistre automatiquement :</w:t>
      </w:r>
    </w:p>
    <w:p w:rsidR="00041B45" w:rsidRDefault="004738E4">
      <w:pPr>
        <w:pStyle w:val="ListParagraph"/>
        <w:numPr>
          <w:ilvl w:val="0"/>
          <w:numId w:val="2"/>
        </w:numPr>
        <w:spacing w:before="40" w:after="40"/>
      </w:pPr>
      <w:r>
        <w:t>Paramètres : hyperparamètres du modèle (k, max_depth, kernel, etc.)</w:t>
      </w:r>
    </w:p>
    <w:p w:rsidR="00041B45" w:rsidRDefault="004738E4">
      <w:pPr>
        <w:pStyle w:val="ListParagraph"/>
        <w:numPr>
          <w:ilvl w:val="0"/>
          <w:numId w:val="2"/>
        </w:numPr>
        <w:spacing w:before="40" w:after="40"/>
      </w:pPr>
      <w:r>
        <w:t>Métriques : accuracy, f1_score, precision, recall</w:t>
      </w:r>
    </w:p>
    <w:p w:rsidR="00041B45" w:rsidRDefault="004738E4">
      <w:pPr>
        <w:pStyle w:val="ListParagraph"/>
        <w:numPr>
          <w:ilvl w:val="0"/>
          <w:numId w:val="2"/>
        </w:numPr>
        <w:spacing w:before="40" w:after="40"/>
      </w:pPr>
      <w:r>
        <w:t>Artefacts : modèle sérialisé, rapport de classification</w:t>
      </w:r>
    </w:p>
    <w:p w:rsidR="00041B45" w:rsidRDefault="004738E4">
      <w:pPr>
        <w:pStyle w:val="ListParagraph"/>
        <w:numPr>
          <w:ilvl w:val="0"/>
          <w:numId w:val="2"/>
        </w:numPr>
        <w:spacing w:before="40" w:after="40"/>
      </w:pPr>
      <w:r>
        <w:t>Métadonnées : timestamp, durée d'entraînement, version des librairies</w:t>
      </w:r>
    </w:p>
    <w:p w:rsidR="00041B45" w:rsidRDefault="00041B45" w:rsidP="00D1748D">
      <w:pPr>
        <w:spacing w:before="40" w:after="40"/>
      </w:pPr>
    </w:p>
    <w:p w:rsidR="00D1748D" w:rsidRDefault="00D1748D" w:rsidP="00D1748D">
      <w:pPr>
        <w:spacing w:before="40" w:after="40"/>
      </w:pPr>
    </w:p>
    <w:p w:rsidR="00D1748D" w:rsidRDefault="00D1748D" w:rsidP="00D1748D">
      <w:pPr>
        <w:spacing w:before="40" w:after="40"/>
      </w:pPr>
      <w:r>
        <w:rPr>
          <w:noProof/>
        </w:rPr>
        <w:drawing>
          <wp:inline distT="0" distB="0" distL="0" distR="0">
            <wp:extent cx="5730240" cy="2552700"/>
            <wp:effectExtent l="0" t="0" r="3810" b="0"/>
            <wp:docPr id="1" name="Picture 1" descr="D:\Screenshots\Screenshot 2026-04-09 1310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creenshots\Screenshot 2026-04-09 13103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026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41B45">
        <w:tc>
          <w:tcPr>
            <w:tcW w:w="9026" w:type="dxa"/>
            <w:tcBorders>
              <w:top w:val="single" w:sz="1" w:space="0" w:color="EA580C"/>
              <w:left w:val="single" w:sz="1" w:space="0" w:color="EA580C"/>
              <w:bottom w:val="single" w:sz="1" w:space="0" w:color="EA580C"/>
              <w:right w:val="single" w:sz="1" w:space="0" w:color="EA580C"/>
            </w:tcBorders>
            <w:shd w:val="clear" w:color="auto" w:fill="FFF7E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41B45" w:rsidRDefault="004738E4">
            <w:r>
              <w:rPr>
                <w:b/>
                <w:bCs/>
                <w:color w:val="EA580C"/>
              </w:rPr>
              <w:lastRenderedPageBreak/>
              <w:t>🔬 MLflow Dashboard</w:t>
            </w:r>
          </w:p>
          <w:p w:rsidR="00041B45" w:rsidRDefault="00D1748D" w:rsidP="00D1748D">
            <w:pPr>
              <w:spacing w:before="40"/>
            </w:pPr>
            <w:r>
              <w:t>L'interface MLflow</w:t>
            </w:r>
            <w:r w:rsidR="004738E4">
              <w:t>montre le Parallel Coordinates Plot comparant les 4 runs sur les paramètres kernel, max_depth, n_neighbors avec la métrique accuracy en axe final. Les lignes rouge (accuracy ~0.90) correspondent aux modèles KNN/RF, les lignes bleues (accuracy ~0.84) à la Régression Logistique. Cette visualisation permet d'identifier rapidement quels paramètres influencent les performances.</w:t>
            </w:r>
          </w:p>
        </w:tc>
      </w:tr>
    </w:tbl>
    <w:p w:rsidR="00041B45" w:rsidRDefault="00041B45">
      <w:pPr>
        <w:spacing w:before="280"/>
      </w:pPr>
    </w:p>
    <w:p w:rsidR="00041B45" w:rsidRDefault="004738E4">
      <w:pPr>
        <w:pStyle w:val="Heading1"/>
        <w:pBdr>
          <w:bottom w:val="single" w:sz="4" w:space="6" w:color="1E3A8A"/>
        </w:pBdr>
      </w:pPr>
      <w:r>
        <w:t>3. Implémentation des Algorithmes</w:t>
      </w:r>
    </w:p>
    <w:p w:rsidR="00041B45" w:rsidRDefault="004738E4">
      <w:pPr>
        <w:pStyle w:val="Heading2"/>
      </w:pPr>
      <w:r>
        <w:t>3.1 K-Nearest Neighbors (KNN)</w:t>
      </w:r>
    </w:p>
    <w:p w:rsidR="00041B45" w:rsidRDefault="004738E4">
      <w:pPr>
        <w:spacing w:before="80" w:after="80"/>
      </w:pPr>
      <w:r>
        <w:t>Paramètre principal : k=5 voisins (configurable via interface React avec slider)</w:t>
      </w:r>
    </w:p>
    <w:p w:rsidR="00041B45" w:rsidRDefault="004738E4">
      <w:pPr>
        <w:spacing w:before="80" w:after="80"/>
      </w:pPr>
      <w:r>
        <w:t>Principe : classification par vote majoritaire des k voisins les plus proches dans l'espace feature.</w:t>
      </w:r>
    </w:p>
    <w:p w:rsidR="00041B45" w:rsidRDefault="004738E4">
      <w:pPr>
        <w:pStyle w:val="ListParagraph"/>
        <w:numPr>
          <w:ilvl w:val="0"/>
          <w:numId w:val="2"/>
        </w:numPr>
        <w:spacing w:before="40" w:after="40"/>
      </w:pPr>
      <w:r>
        <w:t>Avantage : simple à interpréter, non-paramétrique</w:t>
      </w:r>
    </w:p>
    <w:p w:rsidR="00041B45" w:rsidRDefault="004738E4">
      <w:pPr>
        <w:pStyle w:val="ListParagraph"/>
        <w:numPr>
          <w:ilvl w:val="0"/>
          <w:numId w:val="2"/>
        </w:numPr>
        <w:spacing w:before="40" w:after="40"/>
      </w:pPr>
      <w:r>
        <w:t>Limite : sensible au déséquilibre des classes, calcul intensif sur grands datasets</w:t>
      </w:r>
    </w:p>
    <w:p w:rsidR="00041B45" w:rsidRDefault="004738E4">
      <w:pPr>
        <w:spacing w:before="80" w:after="80"/>
      </w:pPr>
      <w:r>
        <w:rPr>
          <w:b/>
          <w:bCs/>
          <w:color w:val="EA580C"/>
        </w:rPr>
        <w:t>Résultats : Accuracy 89.99% | F1: 0.336 | Precision: 0.751 | Recall: 0.216</w:t>
      </w:r>
    </w:p>
    <w:p w:rsidR="00041B45" w:rsidRDefault="004738E4">
      <w:pPr>
        <w:spacing w:before="80" w:after="80"/>
      </w:pPr>
      <w:r>
        <w:t>Analyse confusion matrix : 7747 vrais négatifs (excellent), mais seulement 350 vrais positifs sur 1058 clients souscripteurs — taux de détection de seulement 33%. Le modèle 'préfère' ne pas risquer de faux positifs.</w:t>
      </w:r>
    </w:p>
    <w:p w:rsidR="003E1D35" w:rsidRDefault="003E1D35">
      <w:pPr>
        <w:spacing w:before="80" w:after="80"/>
      </w:pPr>
      <w:r>
        <w:rPr>
          <w:noProof/>
        </w:rPr>
        <w:drawing>
          <wp:inline distT="0" distB="0" distL="0" distR="0">
            <wp:extent cx="5728970" cy="3442970"/>
            <wp:effectExtent l="0" t="0" r="5080" b="5080"/>
            <wp:docPr id="8" name="Picture 8" descr="D:\Screenshots\Screenshot 2026-04-09 1312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Screenshots\Screenshot 2026-04-09 13122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1B45" w:rsidRDefault="00041B45">
      <w:pPr>
        <w:spacing w:before="160"/>
      </w:pPr>
    </w:p>
    <w:p w:rsidR="00041B45" w:rsidRDefault="004738E4">
      <w:pPr>
        <w:pStyle w:val="Heading2"/>
      </w:pPr>
      <w:r>
        <w:t>3.2 Random Forest</w:t>
      </w:r>
    </w:p>
    <w:p w:rsidR="00041B45" w:rsidRDefault="004738E4">
      <w:pPr>
        <w:spacing w:before="80" w:after="80"/>
      </w:pPr>
      <w:r>
        <w:t>Paramètre principal : max_depth=10 (configurable via interface React avec slider)</w:t>
      </w:r>
    </w:p>
    <w:p w:rsidR="00041B45" w:rsidRDefault="004738E4">
      <w:pPr>
        <w:spacing w:before="80" w:after="80"/>
      </w:pPr>
      <w:r>
        <w:lastRenderedPageBreak/>
        <w:t>Principe : ensemble de N arbres de décision entraînés sur des sous-ensembles aléatoires des données et features.</w:t>
      </w:r>
    </w:p>
    <w:p w:rsidR="00041B45" w:rsidRDefault="004738E4">
      <w:pPr>
        <w:pStyle w:val="ListParagraph"/>
        <w:numPr>
          <w:ilvl w:val="0"/>
          <w:numId w:val="2"/>
        </w:numPr>
        <w:spacing w:before="40" w:after="40"/>
      </w:pPr>
      <w:r>
        <w:t>Avantage : robuste au surapprentissage, gestion native des features mixtes</w:t>
      </w:r>
    </w:p>
    <w:p w:rsidR="00041B45" w:rsidRDefault="004738E4">
      <w:pPr>
        <w:pStyle w:val="ListParagraph"/>
        <w:numPr>
          <w:ilvl w:val="0"/>
          <w:numId w:val="2"/>
        </w:numPr>
        <w:spacing w:before="40" w:after="40"/>
      </w:pPr>
      <w:r>
        <w:t>Limite : moins interprétable qu'un arbre unique, mêmes problèmes de déséquilibre</w:t>
      </w:r>
    </w:p>
    <w:p w:rsidR="00041B45" w:rsidRDefault="004738E4">
      <w:pPr>
        <w:spacing w:before="80" w:after="80"/>
      </w:pPr>
      <w:r>
        <w:rPr>
          <w:b/>
          <w:bCs/>
          <w:color w:val="EA580C"/>
        </w:rPr>
        <w:t>Résultats : Accuracy 89.99% | F1: 0.336 | Precision: 0.751 | Recall: 0.216</w:t>
      </w:r>
    </w:p>
    <w:p w:rsidR="00041B45" w:rsidRDefault="004738E4">
      <w:pPr>
        <w:spacing w:before="80" w:after="80"/>
      </w:pPr>
      <w:r>
        <w:t>Analyse confusion matrix : 7909 vrais négatifs (meilleur que KNN), mais seulement 229 vrais positifs sur 1058 — taux de détection de seulement 21.6%. La profondeur max_depth=10 favorise la précision des négatifs au détriment des positifs.</w:t>
      </w:r>
    </w:p>
    <w:p w:rsidR="003E1D35" w:rsidRDefault="003E1D35">
      <w:pPr>
        <w:spacing w:before="80" w:after="80"/>
      </w:pPr>
    </w:p>
    <w:p w:rsidR="003E1D35" w:rsidRDefault="003E1D35">
      <w:pPr>
        <w:spacing w:before="80" w:after="80"/>
      </w:pPr>
      <w:r>
        <w:rPr>
          <w:noProof/>
        </w:rPr>
        <w:drawing>
          <wp:inline distT="0" distB="0" distL="0" distR="0">
            <wp:extent cx="5728970" cy="4093845"/>
            <wp:effectExtent l="0" t="0" r="5080" b="1905"/>
            <wp:docPr id="9" name="Picture 9" descr="D:\Screenshots\Screenshot 2026-04-09 1312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Screenshots\Screenshot 2026-04-09 13120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409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1B45" w:rsidRDefault="00041B45">
      <w:pPr>
        <w:spacing w:before="160"/>
      </w:pPr>
    </w:p>
    <w:p w:rsidR="00041B45" w:rsidRDefault="004738E4">
      <w:pPr>
        <w:pStyle w:val="Heading2"/>
      </w:pPr>
      <w:r>
        <w:t>3.3 SVM (Support Vector Machine — kernel linéaire)</w:t>
      </w:r>
    </w:p>
    <w:p w:rsidR="00041B45" w:rsidRDefault="004738E4">
      <w:pPr>
        <w:spacing w:before="80" w:after="80"/>
      </w:pPr>
      <w:r>
        <w:t>Paramètre principal : kernel=linear</w:t>
      </w:r>
    </w:p>
    <w:p w:rsidR="00041B45" w:rsidRDefault="004738E4">
      <w:pPr>
        <w:spacing w:before="80" w:after="80"/>
      </w:pPr>
      <w:r>
        <w:t>Principe : trouver l'hyperplan à marge maximale séparant les deux classes dans l'espace des features.</w:t>
      </w:r>
    </w:p>
    <w:p w:rsidR="00041B45" w:rsidRDefault="004738E4">
      <w:pPr>
        <w:pStyle w:val="ListParagraph"/>
        <w:numPr>
          <w:ilvl w:val="0"/>
          <w:numId w:val="2"/>
        </w:numPr>
        <w:spacing w:before="40" w:after="40"/>
      </w:pPr>
      <w:r>
        <w:t>Avantage : efficace en haute dimension, bonne généralisation</w:t>
      </w:r>
    </w:p>
    <w:p w:rsidR="00041B45" w:rsidRDefault="004738E4">
      <w:pPr>
        <w:pStyle w:val="ListParagraph"/>
        <w:numPr>
          <w:ilvl w:val="0"/>
          <w:numId w:val="2"/>
        </w:numPr>
        <w:spacing w:before="40" w:after="40"/>
      </w:pPr>
      <w:r>
        <w:t>Limite : temps d'entraînement élevé sur grands datasets</w:t>
      </w:r>
    </w:p>
    <w:p w:rsidR="00041B45" w:rsidRDefault="004738E4">
      <w:pPr>
        <w:spacing w:before="80" w:after="80"/>
      </w:pPr>
      <w:r>
        <w:rPr>
          <w:b/>
          <w:bCs/>
          <w:color w:val="7C3AED"/>
        </w:rPr>
        <w:t>Résultats : Accuracy 89.54% | F1: 0.425 | Precision: 0.595 | Recall: 0.331</w:t>
      </w:r>
    </w:p>
    <w:p w:rsidR="00041B45" w:rsidRDefault="004738E4">
      <w:pPr>
        <w:spacing w:before="80" w:after="80"/>
      </w:pPr>
      <w:r>
        <w:t>Nette amélioration du Recall (0.331 vs 0.216) et du F1 (0.425 vs 0.336). Le SVM trouve un meilleur équilibre entre les deux classes.</w:t>
      </w:r>
    </w:p>
    <w:p w:rsidR="003E1D35" w:rsidRDefault="003E1D35">
      <w:pPr>
        <w:spacing w:before="80" w:after="80"/>
      </w:pPr>
    </w:p>
    <w:p w:rsidR="003E1D35" w:rsidRDefault="003E1D35">
      <w:pPr>
        <w:spacing w:before="80" w:after="80"/>
      </w:pPr>
    </w:p>
    <w:p w:rsidR="00041B45" w:rsidRDefault="00041B45">
      <w:pPr>
        <w:spacing w:before="160"/>
      </w:pPr>
    </w:p>
    <w:p w:rsidR="00041B45" w:rsidRDefault="004738E4">
      <w:pPr>
        <w:pStyle w:val="Heading2"/>
      </w:pPr>
      <w:r>
        <w:lastRenderedPageBreak/>
        <w:t>3.4 Régression Logistique</w:t>
      </w:r>
    </w:p>
    <w:p w:rsidR="003E1D35" w:rsidRDefault="003E1D35">
      <w:pPr>
        <w:pStyle w:val="Heading2"/>
      </w:pPr>
    </w:p>
    <w:p w:rsidR="003E1D35" w:rsidRDefault="003E1D35">
      <w:pPr>
        <w:pStyle w:val="Heading2"/>
      </w:pPr>
      <w:r w:rsidRPr="003E1D35">
        <w:rPr>
          <w:noProof/>
        </w:rPr>
        <w:drawing>
          <wp:inline distT="0" distB="0" distL="0" distR="0" wp14:anchorId="5D98B298" wp14:editId="138C7C08">
            <wp:extent cx="5731510" cy="3929064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B45" w:rsidRDefault="004738E4">
      <w:pPr>
        <w:spacing w:before="80" w:after="80"/>
      </w:pPr>
      <w:r>
        <w:t>Paramètres : défauts scikit-learn (solver=lbfgs, max_iter=100, C=1.0)</w:t>
      </w:r>
    </w:p>
    <w:p w:rsidR="00041B45" w:rsidRDefault="004738E4">
      <w:pPr>
        <w:spacing w:before="80" w:after="80"/>
      </w:pPr>
      <w:r>
        <w:t>Principe : modèle probabiliste estimant P(y=1|X) via une fonction sigmoïde.</w:t>
      </w:r>
    </w:p>
    <w:p w:rsidR="00041B45" w:rsidRDefault="004738E4">
      <w:pPr>
        <w:pStyle w:val="ListParagraph"/>
        <w:numPr>
          <w:ilvl w:val="0"/>
          <w:numId w:val="2"/>
        </w:numPr>
        <w:spacing w:before="40" w:after="40"/>
      </w:pPr>
      <w:r>
        <w:t>Avantage : interprétable (coefficients = importance des features), rapide, sortie probabiliste</w:t>
      </w:r>
    </w:p>
    <w:p w:rsidR="00041B45" w:rsidRDefault="004738E4">
      <w:pPr>
        <w:pStyle w:val="ListParagraph"/>
        <w:numPr>
          <w:ilvl w:val="0"/>
          <w:numId w:val="2"/>
        </w:numPr>
        <w:spacing w:before="40" w:after="40"/>
      </w:pPr>
      <w:r>
        <w:t>Limite : hypothèse de linéarité entre features et log-odds</w:t>
      </w:r>
    </w:p>
    <w:p w:rsidR="00041B45" w:rsidRDefault="004738E4">
      <w:pPr>
        <w:spacing w:before="80" w:after="80"/>
      </w:pPr>
      <w:r>
        <w:rPr>
          <w:b/>
          <w:bCs/>
          <w:color w:val="166534"/>
        </w:rPr>
        <w:t>Résultats : Accuracy 83.85% | F1: 0.533 | Precision: 0.403 | Recall: 0.786</w:t>
      </w:r>
    </w:p>
    <w:p w:rsidR="00041B45" w:rsidRDefault="004738E4">
      <w:pPr>
        <w:spacing w:before="80" w:after="80"/>
      </w:pPr>
      <w:r>
        <w:t>Meilleur Recall de tous les modèles (0.786) et meilleur F1 (0.533). Malgré une accuracy apparemment plus basse, ce modèle est le plus utile métier : il détecte 78.6% des clients souscripteurs.</w:t>
      </w:r>
    </w:p>
    <w:p w:rsidR="00041B45" w:rsidRDefault="00041B45">
      <w:pPr>
        <w:spacing w:before="280"/>
      </w:pPr>
    </w:p>
    <w:p w:rsidR="00041B45" w:rsidRDefault="004738E4">
      <w:pPr>
        <w:pStyle w:val="Heading1"/>
        <w:pBdr>
          <w:bottom w:val="single" w:sz="4" w:space="6" w:color="1E3A8A"/>
        </w:pBdr>
      </w:pPr>
      <w:r>
        <w:t>4. Comparaison des Modèles</w:t>
      </w:r>
    </w:p>
    <w:p w:rsidR="00041B45" w:rsidRDefault="004738E4">
      <w:pPr>
        <w:pStyle w:val="Heading2"/>
      </w:pPr>
      <w:r>
        <w:t>4.1 Tableau Comparatif des Performances</w:t>
      </w:r>
    </w:p>
    <w:p w:rsidR="00041B45" w:rsidRDefault="00041B45">
      <w:pPr>
        <w:spacing w:before="120"/>
      </w:pPr>
    </w:p>
    <w:tbl>
      <w:tblPr>
        <w:tblW w:w="9026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9"/>
        <w:gridCol w:w="1725"/>
        <w:gridCol w:w="1514"/>
        <w:gridCol w:w="1344"/>
        <w:gridCol w:w="1514"/>
        <w:gridCol w:w="1360"/>
      </w:tblGrid>
      <w:tr w:rsidR="00041B45">
        <w:trPr>
          <w:tblHeader/>
        </w:trPr>
        <w:tc>
          <w:tcPr>
            <w:tcW w:w="18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041B45" w:rsidRDefault="004738E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Modèle</w:t>
            </w:r>
          </w:p>
        </w:tc>
        <w:tc>
          <w:tcPr>
            <w:tcW w:w="18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041B45" w:rsidRDefault="004738E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Paramètres</w:t>
            </w:r>
          </w:p>
        </w:tc>
        <w:tc>
          <w:tcPr>
            <w:tcW w:w="18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041B45" w:rsidRDefault="004738E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18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041B45" w:rsidRDefault="004738E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8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041B45" w:rsidRDefault="004738E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Précision</w:t>
            </w:r>
          </w:p>
        </w:tc>
        <w:tc>
          <w:tcPr>
            <w:tcW w:w="18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041B45" w:rsidRDefault="004738E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</w:tr>
      <w:tr w:rsidR="00041B45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41B45" w:rsidRDefault="004738E4">
            <w:pPr>
              <w:jc w:val="center"/>
            </w:pPr>
            <w:r>
              <w:rPr>
                <w:sz w:val="20"/>
                <w:szCs w:val="20"/>
              </w:rPr>
              <w:t>KNN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41B45" w:rsidRDefault="004738E4">
            <w:pPr>
              <w:jc w:val="center"/>
            </w:pPr>
            <w:r>
              <w:rPr>
                <w:sz w:val="20"/>
                <w:szCs w:val="20"/>
              </w:rPr>
              <w:t>k=5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41B45" w:rsidRDefault="004738E4">
            <w:pPr>
              <w:jc w:val="center"/>
            </w:pPr>
            <w:r>
              <w:rPr>
                <w:sz w:val="20"/>
                <w:szCs w:val="20"/>
              </w:rPr>
              <w:t>89.99%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41B45" w:rsidRDefault="004738E4">
            <w:pPr>
              <w:jc w:val="center"/>
            </w:pPr>
            <w:r>
              <w:rPr>
                <w:sz w:val="20"/>
                <w:szCs w:val="20"/>
              </w:rPr>
              <w:t>0.336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41B45" w:rsidRDefault="004738E4">
            <w:pPr>
              <w:jc w:val="center"/>
            </w:pPr>
            <w:r>
              <w:rPr>
                <w:sz w:val="20"/>
                <w:szCs w:val="20"/>
              </w:rPr>
              <w:t>0.751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41B45" w:rsidRDefault="004738E4">
            <w:pPr>
              <w:jc w:val="center"/>
            </w:pPr>
            <w:r>
              <w:rPr>
                <w:sz w:val="20"/>
                <w:szCs w:val="20"/>
              </w:rPr>
              <w:t>0.216</w:t>
            </w:r>
          </w:p>
        </w:tc>
      </w:tr>
      <w:tr w:rsidR="00041B45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41B45" w:rsidRDefault="004738E4">
            <w:pPr>
              <w:jc w:val="center"/>
            </w:pPr>
            <w:r>
              <w:rPr>
                <w:sz w:val="20"/>
                <w:szCs w:val="20"/>
              </w:rPr>
              <w:t>Random Forest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41B45" w:rsidRDefault="004738E4">
            <w:pPr>
              <w:jc w:val="center"/>
            </w:pPr>
            <w:r>
              <w:rPr>
                <w:sz w:val="20"/>
                <w:szCs w:val="20"/>
              </w:rPr>
              <w:t>max_depth=10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41B45" w:rsidRDefault="004738E4">
            <w:pPr>
              <w:jc w:val="center"/>
            </w:pPr>
            <w:r>
              <w:rPr>
                <w:sz w:val="20"/>
                <w:szCs w:val="20"/>
              </w:rPr>
              <w:t>89.99%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41B45" w:rsidRDefault="004738E4">
            <w:pPr>
              <w:jc w:val="center"/>
            </w:pPr>
            <w:r>
              <w:rPr>
                <w:sz w:val="20"/>
                <w:szCs w:val="20"/>
              </w:rPr>
              <w:t>0.336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41B45" w:rsidRDefault="004738E4">
            <w:pPr>
              <w:jc w:val="center"/>
            </w:pPr>
            <w:r>
              <w:rPr>
                <w:sz w:val="20"/>
                <w:szCs w:val="20"/>
              </w:rPr>
              <w:t>0.751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41B45" w:rsidRDefault="004738E4">
            <w:pPr>
              <w:jc w:val="center"/>
            </w:pPr>
            <w:r>
              <w:rPr>
                <w:sz w:val="20"/>
                <w:szCs w:val="20"/>
              </w:rPr>
              <w:t>0.216</w:t>
            </w:r>
          </w:p>
        </w:tc>
      </w:tr>
      <w:tr w:rsidR="00041B45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41B45" w:rsidRDefault="004738E4">
            <w:pPr>
              <w:jc w:val="center"/>
            </w:pPr>
            <w:r>
              <w:rPr>
                <w:sz w:val="20"/>
                <w:szCs w:val="20"/>
              </w:rPr>
              <w:lastRenderedPageBreak/>
              <w:t>SVM (Linear)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41B45" w:rsidRDefault="004738E4">
            <w:pPr>
              <w:jc w:val="center"/>
            </w:pPr>
            <w:r>
              <w:rPr>
                <w:sz w:val="20"/>
                <w:szCs w:val="20"/>
              </w:rPr>
              <w:t>kernel=linear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41B45" w:rsidRDefault="004738E4">
            <w:pPr>
              <w:jc w:val="center"/>
            </w:pPr>
            <w:r>
              <w:rPr>
                <w:sz w:val="20"/>
                <w:szCs w:val="20"/>
              </w:rPr>
              <w:t>89.54%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41B45" w:rsidRDefault="004738E4">
            <w:pPr>
              <w:jc w:val="center"/>
            </w:pPr>
            <w:r>
              <w:rPr>
                <w:sz w:val="20"/>
                <w:szCs w:val="20"/>
              </w:rPr>
              <w:t>0.425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41B45" w:rsidRDefault="004738E4">
            <w:pPr>
              <w:jc w:val="center"/>
            </w:pPr>
            <w:r>
              <w:rPr>
                <w:sz w:val="20"/>
                <w:szCs w:val="20"/>
              </w:rPr>
              <w:t>0.595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41B45" w:rsidRDefault="004738E4">
            <w:pPr>
              <w:jc w:val="center"/>
            </w:pPr>
            <w:r>
              <w:rPr>
                <w:sz w:val="20"/>
                <w:szCs w:val="20"/>
              </w:rPr>
              <w:t>0.331</w:t>
            </w:r>
          </w:p>
        </w:tc>
      </w:tr>
      <w:tr w:rsidR="00041B45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41B45" w:rsidRDefault="004738E4">
            <w:pPr>
              <w:jc w:val="center"/>
            </w:pPr>
            <w:r>
              <w:rPr>
                <w:sz w:val="20"/>
                <w:szCs w:val="20"/>
              </w:rPr>
              <w:t>Régression Logistique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41B45" w:rsidRDefault="004738E4">
            <w:pPr>
              <w:jc w:val="center"/>
            </w:pPr>
            <w:r>
              <w:rPr>
                <w:sz w:val="20"/>
                <w:szCs w:val="20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41B45" w:rsidRDefault="004738E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83.85%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41B45" w:rsidRDefault="004738E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0.533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41B45" w:rsidRDefault="004738E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0.403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41B45" w:rsidRDefault="004738E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0.786</w:t>
            </w:r>
          </w:p>
        </w:tc>
      </w:tr>
    </w:tbl>
    <w:p w:rsidR="00041B45" w:rsidRDefault="00041B45">
      <w:pPr>
        <w:spacing w:before="160"/>
      </w:pPr>
    </w:p>
    <w:p w:rsidR="00041B45" w:rsidRDefault="004738E4">
      <w:pPr>
        <w:pStyle w:val="Heading2"/>
      </w:pPr>
      <w:r>
        <w:t>4.2 Analyse des Matrices de Confusion</w:t>
      </w:r>
    </w:p>
    <w:p w:rsidR="00041B45" w:rsidRDefault="00041B45">
      <w:pPr>
        <w:spacing w:before="120"/>
      </w:pPr>
    </w:p>
    <w:tbl>
      <w:tblPr>
        <w:tblW w:w="9026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041B45">
        <w:trPr>
          <w:tblHeader/>
        </w:trPr>
        <w:tc>
          <w:tcPr>
            <w:tcW w:w="2256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41B45" w:rsidRDefault="004738E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Modèle</w:t>
            </w:r>
          </w:p>
        </w:tc>
        <w:tc>
          <w:tcPr>
            <w:tcW w:w="2256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41B45" w:rsidRDefault="004738E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Vrais Positifs (TP)</w:t>
            </w:r>
          </w:p>
        </w:tc>
        <w:tc>
          <w:tcPr>
            <w:tcW w:w="2256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41B45" w:rsidRDefault="004738E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Faux Négatifs (FN)</w:t>
            </w:r>
          </w:p>
        </w:tc>
        <w:tc>
          <w:tcPr>
            <w:tcW w:w="2256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41B45" w:rsidRDefault="004738E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Taux détection fraude</w:t>
            </w:r>
          </w:p>
        </w:tc>
      </w:tr>
      <w:tr w:rsidR="00041B45">
        <w:tc>
          <w:tcPr>
            <w:tcW w:w="225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41B45" w:rsidRDefault="004738E4">
            <w:pPr>
              <w:jc w:val="center"/>
            </w:pPr>
            <w:r>
              <w:rPr>
                <w:sz w:val="20"/>
                <w:szCs w:val="20"/>
              </w:rPr>
              <w:t>KNN</w:t>
            </w:r>
          </w:p>
        </w:tc>
        <w:tc>
          <w:tcPr>
            <w:tcW w:w="225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41B45" w:rsidRDefault="004738E4">
            <w:pPr>
              <w:jc w:val="center"/>
            </w:pPr>
            <w:r>
              <w:rPr>
                <w:sz w:val="20"/>
                <w:szCs w:val="20"/>
              </w:rPr>
              <w:t>350</w:t>
            </w:r>
          </w:p>
        </w:tc>
        <w:tc>
          <w:tcPr>
            <w:tcW w:w="225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41B45" w:rsidRDefault="004738E4">
            <w:pPr>
              <w:jc w:val="center"/>
            </w:pPr>
            <w:r>
              <w:rPr>
                <w:sz w:val="20"/>
                <w:szCs w:val="20"/>
              </w:rPr>
              <w:t>708</w:t>
            </w:r>
          </w:p>
        </w:tc>
        <w:tc>
          <w:tcPr>
            <w:tcW w:w="225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41B45" w:rsidRDefault="004738E4">
            <w:pPr>
              <w:jc w:val="center"/>
            </w:pPr>
            <w:r>
              <w:rPr>
                <w:sz w:val="20"/>
                <w:szCs w:val="20"/>
              </w:rPr>
              <w:t>33.1%</w:t>
            </w:r>
          </w:p>
        </w:tc>
      </w:tr>
      <w:tr w:rsidR="00041B45">
        <w:tc>
          <w:tcPr>
            <w:tcW w:w="225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41B45" w:rsidRDefault="004738E4">
            <w:pPr>
              <w:jc w:val="center"/>
            </w:pPr>
            <w:r>
              <w:rPr>
                <w:sz w:val="20"/>
                <w:szCs w:val="20"/>
              </w:rPr>
              <w:t>Random Forest</w:t>
            </w:r>
          </w:p>
        </w:tc>
        <w:tc>
          <w:tcPr>
            <w:tcW w:w="225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41B45" w:rsidRDefault="004738E4">
            <w:pPr>
              <w:jc w:val="center"/>
            </w:pPr>
            <w:r>
              <w:rPr>
                <w:sz w:val="20"/>
                <w:szCs w:val="20"/>
              </w:rPr>
              <w:t>229</w:t>
            </w:r>
          </w:p>
        </w:tc>
        <w:tc>
          <w:tcPr>
            <w:tcW w:w="225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41B45" w:rsidRDefault="004738E4">
            <w:pPr>
              <w:jc w:val="center"/>
            </w:pPr>
            <w:r>
              <w:rPr>
                <w:sz w:val="20"/>
                <w:szCs w:val="20"/>
              </w:rPr>
              <w:t>829</w:t>
            </w:r>
          </w:p>
        </w:tc>
        <w:tc>
          <w:tcPr>
            <w:tcW w:w="225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41B45" w:rsidRDefault="004738E4">
            <w:pPr>
              <w:jc w:val="center"/>
            </w:pPr>
            <w:r>
              <w:rPr>
                <w:sz w:val="20"/>
                <w:szCs w:val="20"/>
              </w:rPr>
              <w:t>21.6%</w:t>
            </w:r>
          </w:p>
        </w:tc>
      </w:tr>
      <w:tr w:rsidR="00041B45">
        <w:tc>
          <w:tcPr>
            <w:tcW w:w="225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41B45" w:rsidRDefault="004738E4">
            <w:pPr>
              <w:jc w:val="center"/>
            </w:pPr>
            <w:r>
              <w:rPr>
                <w:sz w:val="20"/>
                <w:szCs w:val="20"/>
              </w:rPr>
              <w:t>SVM</w:t>
            </w:r>
          </w:p>
        </w:tc>
        <w:tc>
          <w:tcPr>
            <w:tcW w:w="225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41B45" w:rsidRDefault="004738E4">
            <w:pPr>
              <w:jc w:val="center"/>
            </w:pPr>
            <w:r>
              <w:rPr>
                <w:sz w:val="20"/>
                <w:szCs w:val="20"/>
              </w:rPr>
              <w:t>832</w:t>
            </w:r>
          </w:p>
        </w:tc>
        <w:tc>
          <w:tcPr>
            <w:tcW w:w="225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41B45" w:rsidRDefault="004738E4">
            <w:pPr>
              <w:jc w:val="center"/>
            </w:pPr>
            <w:r>
              <w:rPr>
                <w:sz w:val="20"/>
                <w:szCs w:val="20"/>
              </w:rPr>
              <w:t>226</w:t>
            </w:r>
          </w:p>
        </w:tc>
        <w:tc>
          <w:tcPr>
            <w:tcW w:w="225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41B45" w:rsidRDefault="004738E4">
            <w:pPr>
              <w:jc w:val="center"/>
            </w:pPr>
            <w:r>
              <w:rPr>
                <w:sz w:val="20"/>
                <w:szCs w:val="20"/>
              </w:rPr>
              <w:t>78.6%</w:t>
            </w:r>
          </w:p>
        </w:tc>
      </w:tr>
      <w:tr w:rsidR="00041B45">
        <w:tc>
          <w:tcPr>
            <w:tcW w:w="225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41B45" w:rsidRDefault="004738E4">
            <w:pPr>
              <w:jc w:val="center"/>
            </w:pPr>
            <w:r>
              <w:rPr>
                <w:sz w:val="20"/>
                <w:szCs w:val="20"/>
              </w:rPr>
              <w:t>Rég. Logistique</w:t>
            </w:r>
          </w:p>
        </w:tc>
        <w:tc>
          <w:tcPr>
            <w:tcW w:w="225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41B45" w:rsidRDefault="004738E4">
            <w:pPr>
              <w:jc w:val="center"/>
            </w:pPr>
            <w:r>
              <w:rPr>
                <w:sz w:val="20"/>
                <w:szCs w:val="20"/>
              </w:rPr>
              <w:t>832+</w:t>
            </w:r>
          </w:p>
        </w:tc>
        <w:tc>
          <w:tcPr>
            <w:tcW w:w="225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41B45" w:rsidRDefault="004738E4">
            <w:pPr>
              <w:jc w:val="center"/>
            </w:pPr>
            <w:r>
              <w:rPr>
                <w:sz w:val="20"/>
                <w:szCs w:val="20"/>
              </w:rPr>
              <w:t>226-</w:t>
            </w:r>
          </w:p>
        </w:tc>
        <w:tc>
          <w:tcPr>
            <w:tcW w:w="225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41B45" w:rsidRDefault="004738E4">
            <w:pPr>
              <w:jc w:val="center"/>
            </w:pPr>
            <w:r>
              <w:rPr>
                <w:sz w:val="20"/>
                <w:szCs w:val="20"/>
              </w:rPr>
              <w:t>78.6%+</w:t>
            </w:r>
          </w:p>
        </w:tc>
      </w:tr>
    </w:tbl>
    <w:p w:rsidR="00041B45" w:rsidRDefault="00041B45">
      <w:pPr>
        <w:spacing w:before="160"/>
      </w:pPr>
    </w:p>
    <w:p w:rsidR="003E1D35" w:rsidRDefault="003E1D35">
      <w:pPr>
        <w:spacing w:before="160"/>
      </w:pPr>
      <w:r w:rsidRPr="003E1D35">
        <w:rPr>
          <w:noProof/>
        </w:rPr>
        <w:drawing>
          <wp:inline distT="0" distB="0" distL="0" distR="0" wp14:anchorId="5F193757" wp14:editId="3AD73B7A">
            <wp:extent cx="5731510" cy="3476929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D35" w:rsidRDefault="003E1D35">
      <w:pPr>
        <w:spacing w:before="160"/>
      </w:pPr>
    </w:p>
    <w:p w:rsidR="00D30AA2" w:rsidRDefault="00D30AA2">
      <w:pPr>
        <w:spacing w:before="160"/>
      </w:pPr>
    </w:p>
    <w:p w:rsidR="00D30AA2" w:rsidRDefault="00D30AA2">
      <w:pPr>
        <w:spacing w:before="160"/>
      </w:pPr>
    </w:p>
    <w:p w:rsidR="00D30AA2" w:rsidRDefault="00D30AA2">
      <w:pPr>
        <w:spacing w:before="160"/>
      </w:pPr>
      <w:r w:rsidRPr="00D30AA2">
        <w:rPr>
          <w:noProof/>
        </w:rPr>
        <w:lastRenderedPageBreak/>
        <w:drawing>
          <wp:inline distT="0" distB="0" distL="0" distR="0" wp14:anchorId="273B0794" wp14:editId="02B64623">
            <wp:extent cx="6650182" cy="3879273"/>
            <wp:effectExtent l="0" t="0" r="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54613" cy="388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AA2" w:rsidRDefault="00D30AA2">
      <w:pPr>
        <w:spacing w:before="160"/>
      </w:pPr>
    </w:p>
    <w:tbl>
      <w:tblPr>
        <w:tblW w:w="9026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41B45">
        <w:tc>
          <w:tcPr>
            <w:tcW w:w="9026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41B45" w:rsidRDefault="004738E4">
            <w:r>
              <w:rPr>
                <w:b/>
                <w:bCs/>
                <w:color w:val="1E3A8A"/>
              </w:rPr>
              <w:t>📊 Lecture des Matrices de Confusion</w:t>
            </w:r>
          </w:p>
          <w:p w:rsidR="00041B45" w:rsidRDefault="004738E4">
            <w:pPr>
              <w:spacing w:before="40"/>
            </w:pPr>
            <w:r>
              <w:t>Classe 0 = Ne souscrira PAS (majorité : ~8000 cas)</w:t>
            </w:r>
          </w:p>
          <w:p w:rsidR="00041B45" w:rsidRDefault="004738E4">
            <w:pPr>
              <w:spacing w:before="40"/>
            </w:pPr>
            <w:r>
              <w:t>Classe 1 = Souscrira (minorité : ~1058 cas)</w:t>
            </w:r>
          </w:p>
          <w:p w:rsidR="00041B45" w:rsidRDefault="00041B45">
            <w:pPr>
              <w:spacing w:before="40"/>
            </w:pPr>
          </w:p>
          <w:p w:rsidR="00041B45" w:rsidRDefault="004738E4">
            <w:pPr>
              <w:spacing w:before="40"/>
            </w:pPr>
            <w:r>
              <w:t>KNN/RF : Excellent pour détecter les non-souscripteurs, mais manque 67-78% des souscripteurs.</w:t>
            </w:r>
          </w:p>
          <w:p w:rsidR="00041B45" w:rsidRDefault="004738E4">
            <w:pPr>
              <w:spacing w:before="40"/>
            </w:pPr>
            <w:r>
              <w:t>Rég. Logistique : Détecte 78.6% des souscripteurs au prix d'une accuracy globale légèrement réduite.</w:t>
            </w:r>
          </w:p>
          <w:p w:rsidR="00041B45" w:rsidRDefault="00041B45">
            <w:pPr>
              <w:spacing w:before="40"/>
            </w:pPr>
          </w:p>
          <w:p w:rsidR="00041B45" w:rsidRDefault="004738E4">
            <w:pPr>
              <w:spacing w:before="40"/>
            </w:pPr>
            <w:r>
              <w:t>Conclusion : Dans un contexte de marketing bancaire, la Régression Logistique est clairement supérieure.</w:t>
            </w:r>
          </w:p>
        </w:tc>
      </w:tr>
    </w:tbl>
    <w:p w:rsidR="00041B45" w:rsidRDefault="00041B45">
      <w:pPr>
        <w:spacing w:before="160"/>
      </w:pPr>
    </w:p>
    <w:p w:rsidR="00F60B86" w:rsidRDefault="004738E4">
      <w:pPr>
        <w:pStyle w:val="Heading2"/>
      </w:pPr>
      <w:r>
        <w:t>4.3 Analyse MLflow — Comparaison des Runs</w:t>
      </w:r>
    </w:p>
    <w:p w:rsidR="00F60B86" w:rsidRPr="00F60B86" w:rsidRDefault="00F60B86" w:rsidP="00F60B86"/>
    <w:p w:rsidR="00F60B86" w:rsidRPr="00F60B86" w:rsidRDefault="00F60B86" w:rsidP="00F60B86"/>
    <w:p w:rsidR="00F60B86" w:rsidRDefault="00F60B86" w:rsidP="00F60B86"/>
    <w:p w:rsidR="00041B45" w:rsidRPr="00F60B86" w:rsidRDefault="00F60B86" w:rsidP="00F60B86">
      <w:pPr>
        <w:tabs>
          <w:tab w:val="left" w:pos="1571"/>
        </w:tabs>
      </w:pPr>
      <w:r>
        <w:lastRenderedPageBreak/>
        <w:tab/>
      </w:r>
      <w:r w:rsidRPr="00F60B86">
        <w:rPr>
          <w:noProof/>
        </w:rPr>
        <w:drawing>
          <wp:inline distT="0" distB="0" distL="0" distR="0" wp14:anchorId="5F49A29B" wp14:editId="73185A27">
            <wp:extent cx="5731510" cy="3095479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D35" w:rsidRDefault="003E1D35">
      <w:pPr>
        <w:pStyle w:val="Heading2"/>
      </w:pPr>
      <w:r>
        <w:rPr>
          <w:noProof/>
        </w:rPr>
        <w:drawing>
          <wp:inline distT="0" distB="0" distL="0" distR="0">
            <wp:extent cx="5721927" cy="2805545"/>
            <wp:effectExtent l="0" t="0" r="0" b="0"/>
            <wp:docPr id="13" name="Picture 13" descr="D:\Screenshots\Screenshot 2026-04-09 1309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Screenshots\Screenshot 2026-04-09 130900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805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1B45" w:rsidRDefault="004738E4">
      <w:pPr>
        <w:spacing w:before="80" w:after="80"/>
      </w:pPr>
      <w:r>
        <w:t>Le dashboard MLflow compare directement 2 runs et montre :</w:t>
      </w:r>
    </w:p>
    <w:p w:rsidR="00041B45" w:rsidRDefault="004738E4">
      <w:pPr>
        <w:pStyle w:val="ListParagraph"/>
        <w:numPr>
          <w:ilvl w:val="0"/>
          <w:numId w:val="2"/>
        </w:numPr>
        <w:spacing w:before="40" w:after="40"/>
      </w:pPr>
      <w:r>
        <w:t>Run 1 (KNN/RF) : accuracy=0.9, f1=0.336, precision=0.751, recall=0.216</w:t>
      </w:r>
    </w:p>
    <w:p w:rsidR="00041B45" w:rsidRDefault="004738E4">
      <w:pPr>
        <w:pStyle w:val="ListParagraph"/>
        <w:numPr>
          <w:ilvl w:val="0"/>
          <w:numId w:val="2"/>
        </w:numPr>
        <w:spacing w:before="40" w:after="40"/>
      </w:pPr>
      <w:r>
        <w:t>Run 2 (SVM) : accuracy=0.895, f1=0.425, precision=0.595, recall=0.331</w:t>
      </w:r>
    </w:p>
    <w:p w:rsidR="00041B45" w:rsidRDefault="004738E4">
      <w:pPr>
        <w:spacing w:before="80" w:after="80"/>
      </w:pPr>
      <w:r>
        <w:t>Le Parallel Coordinates Plot (Images 4-6) visualise la relation entre les hyperparamètres (kernel, max_depth, n_neighbors) et l'accuracy. Les lignes rouges (haute accuracy) correspondent aux modèles KNN/RF avec des paramètres n_neighbors=5.01 et max_depth=10.01.</w:t>
      </w:r>
    </w:p>
    <w:p w:rsidR="003E1D35" w:rsidRDefault="003E1D35">
      <w:pPr>
        <w:spacing w:before="80" w:after="80"/>
      </w:pPr>
      <w:r>
        <w:lastRenderedPageBreak/>
        <w:tab/>
      </w:r>
      <w:r w:rsidRPr="003E1D35">
        <w:rPr>
          <w:noProof/>
        </w:rPr>
        <w:drawing>
          <wp:inline distT="0" distB="0" distL="0" distR="0" wp14:anchorId="6FD261FF" wp14:editId="1346547A">
            <wp:extent cx="4963218" cy="2457793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D35" w:rsidRDefault="003E1D35">
      <w:pPr>
        <w:spacing w:before="80" w:after="80"/>
      </w:pPr>
      <w:r>
        <w:tab/>
      </w:r>
      <w:r>
        <w:tab/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5" name="Rectangle 15" descr="Aperçu de 1775736935938_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5" o:spid="_x0000_s1026" alt="Aperçu de 1775736935938_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" filled="f" stroked="f">
                <o:lock v:ext="edit" aspectratio="t"/>
                <w10:anchorlock/>
              </v:rect>
            </w:pict>
          </mc:Fallback>
        </mc:AlternateContent>
      </w:r>
    </w:p>
    <w:p w:rsidR="00041B45" w:rsidRDefault="003E1D35">
      <w:pPr>
        <w:spacing w:before="80" w:after="80"/>
      </w:pPr>
      <w:r>
        <w:t xml:space="preserve">Le Box Plot </w:t>
      </w:r>
      <w:r w:rsidR="004738E4">
        <w:t>affiche la distribution accuracy vs f1_score pour les 2 groupes de runs, confirmant le trade-off : accuracy élevée mais f1 faible (bleu) versus accuracy légèrement plus basse mais f1 amélioré (orange).</w:t>
      </w:r>
    </w:p>
    <w:p w:rsidR="003E1D35" w:rsidRDefault="003E1D35">
      <w:pPr>
        <w:spacing w:before="80" w:after="80"/>
      </w:pPr>
    </w:p>
    <w:p w:rsidR="003E1D35" w:rsidRDefault="003E1D35">
      <w:pPr>
        <w:spacing w:before="80" w:after="80"/>
      </w:pPr>
      <w:r w:rsidRPr="003E1D35">
        <w:rPr>
          <w:noProof/>
        </w:rPr>
        <w:drawing>
          <wp:inline distT="0" distB="0" distL="0" distR="0" wp14:anchorId="33081E32" wp14:editId="58EBC211">
            <wp:extent cx="5731510" cy="2983359"/>
            <wp:effectExtent l="0" t="0" r="254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B45" w:rsidRDefault="00041B45">
      <w:pPr>
        <w:spacing w:before="280"/>
      </w:pPr>
    </w:p>
    <w:p w:rsidR="00041B45" w:rsidRDefault="004738E4">
      <w:pPr>
        <w:pStyle w:val="Heading1"/>
        <w:pBdr>
          <w:bottom w:val="single" w:sz="4" w:space="6" w:color="1E3A8A"/>
        </w:pBdr>
      </w:pPr>
      <w:r>
        <w:t>5. Interface React — IHM Interactive</w:t>
      </w:r>
    </w:p>
    <w:p w:rsidR="00041B45" w:rsidRDefault="004738E4">
      <w:pPr>
        <w:pStyle w:val="Heading2"/>
      </w:pPr>
      <w:r>
        <w:t>5.1 Architecture de l'Interface</w:t>
      </w:r>
    </w:p>
    <w:p w:rsidR="00041B45" w:rsidRDefault="004738E4">
      <w:pPr>
        <w:spacing w:before="80" w:after="80"/>
      </w:pPr>
      <w:r>
        <w:t>L'interface React implémente un dashboard complet organisé en deux zones :</w:t>
      </w:r>
    </w:p>
    <w:p w:rsidR="00041B45" w:rsidRDefault="004738E4">
      <w:pPr>
        <w:pStyle w:val="ListParagraph"/>
        <w:numPr>
          <w:ilvl w:val="0"/>
          <w:numId w:val="2"/>
        </w:numPr>
        <w:spacing w:before="40" w:after="40"/>
      </w:pPr>
      <w:r>
        <w:t>Zone gauche (Paramètres Avancés) : sliders pour RF Max Depth et KNN K, boutons de sélection du modèle</w:t>
      </w:r>
    </w:p>
    <w:p w:rsidR="00041B45" w:rsidRDefault="004738E4">
      <w:pPr>
        <w:pStyle w:val="ListParagraph"/>
        <w:numPr>
          <w:ilvl w:val="0"/>
          <w:numId w:val="2"/>
        </w:numPr>
        <w:spacing w:before="40" w:after="40"/>
      </w:pPr>
      <w:r>
        <w:t>Zone droite (Analyse du Modèle) : métriques en temps réel, matrice de confusion interactive, lien Dashboard MLflow</w:t>
      </w:r>
    </w:p>
    <w:p w:rsidR="00041B45" w:rsidRDefault="004738E4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Zone inférieure (Tester le modèle) : formulaire de prédiction live</w:t>
      </w:r>
    </w:p>
    <w:p w:rsidR="003E1D35" w:rsidRDefault="003E1D35" w:rsidP="003E1D35">
      <w:pPr>
        <w:spacing w:before="40" w:after="40"/>
      </w:pPr>
    </w:p>
    <w:p w:rsidR="003E1D35" w:rsidRDefault="003E1D35" w:rsidP="003E1D35">
      <w:pPr>
        <w:spacing w:before="40" w:after="40"/>
      </w:pPr>
      <w:r>
        <w:rPr>
          <w:noProof/>
        </w:rPr>
        <w:drawing>
          <wp:inline distT="0" distB="0" distL="0" distR="0" wp14:anchorId="7A50AAA6" wp14:editId="03AF8C8F">
            <wp:extent cx="5731510" cy="2989525"/>
            <wp:effectExtent l="0" t="0" r="2540" b="1905"/>
            <wp:docPr id="2" name="Picture 2" descr="D:\Screenshots\Screenshot 2026-04-09 1310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creenshots\Screenshot 2026-04-09 131059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1D35" w:rsidRDefault="003E1D35" w:rsidP="003E1D35">
      <w:pPr>
        <w:spacing w:before="40" w:after="40"/>
      </w:pPr>
    </w:p>
    <w:p w:rsidR="00041B45" w:rsidRDefault="00D30AA2">
      <w:pPr>
        <w:spacing w:before="160"/>
      </w:pPr>
      <w:r>
        <w:rPr>
          <w:noProof/>
        </w:rPr>
        <w:drawing>
          <wp:inline distT="0" distB="0" distL="0" distR="0" wp14:anchorId="40A386C3" wp14:editId="5C75C5C6">
            <wp:extent cx="5728970" cy="3442970"/>
            <wp:effectExtent l="0" t="0" r="5080" b="5080"/>
            <wp:docPr id="7" name="Picture 7" descr="D:\Screenshots\Screenshot 2026-04-09 1312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Screenshots\Screenshot 2026-04-09 13122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0AA2" w:rsidRDefault="00D30AA2">
      <w:pPr>
        <w:spacing w:before="160"/>
      </w:pPr>
    </w:p>
    <w:p w:rsidR="00D30AA2" w:rsidRDefault="00D30AA2">
      <w:pPr>
        <w:spacing w:before="160"/>
      </w:pPr>
      <w:r>
        <w:rPr>
          <w:noProof/>
        </w:rPr>
        <w:lastRenderedPageBreak/>
        <w:drawing>
          <wp:inline distT="0" distB="0" distL="0" distR="0" wp14:anchorId="00444484" wp14:editId="37294554">
            <wp:extent cx="5731510" cy="392845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B45" w:rsidRDefault="004738E4">
      <w:pPr>
        <w:pStyle w:val="Heading2"/>
      </w:pPr>
      <w:r>
        <w:t>5.2 Fonctionnalités Clés</w:t>
      </w:r>
    </w:p>
    <w:p w:rsidR="00041B45" w:rsidRDefault="004738E4">
      <w:pPr>
        <w:spacing w:before="80" w:after="80"/>
      </w:pPr>
      <w:r>
        <w:t>La section 'Tester le modèle' permet une prédiction interactive :</w:t>
      </w:r>
    </w:p>
    <w:p w:rsidR="00041B45" w:rsidRDefault="004738E4">
      <w:pPr>
        <w:pStyle w:val="ListParagraph"/>
        <w:numPr>
          <w:ilvl w:val="0"/>
          <w:numId w:val="2"/>
        </w:numPr>
        <w:spacing w:before="40" w:after="40"/>
      </w:pPr>
      <w:r>
        <w:t>Saisie : âge (35), solde compte (1500/5500), durée dernier contact (400/950)</w:t>
      </w:r>
    </w:p>
    <w:p w:rsidR="00041B45" w:rsidRDefault="004738E4">
      <w:pPr>
        <w:pStyle w:val="ListParagraph"/>
        <w:numPr>
          <w:ilvl w:val="0"/>
          <w:numId w:val="2"/>
        </w:numPr>
        <w:spacing w:before="40" w:after="40"/>
      </w:pPr>
      <w:r>
        <w:t>Résultat : NON (Ne souscrira pas) pour solde faible, OUI (Souscrira) pour solde/durée élevés</w:t>
      </w:r>
    </w:p>
    <w:p w:rsidR="00041B45" w:rsidRDefault="004738E4">
      <w:pPr>
        <w:pStyle w:val="ListParagraph"/>
        <w:numPr>
          <w:ilvl w:val="0"/>
          <w:numId w:val="2"/>
        </w:numPr>
        <w:spacing w:before="40" w:after="40"/>
      </w:pPr>
      <w:r>
        <w:t>Logique métier cohérente : un client avec solde 5500 et durée 950s est plus engagé</w:t>
      </w:r>
    </w:p>
    <w:p w:rsidR="003E1D35" w:rsidRDefault="003E1D35" w:rsidP="003E1D35">
      <w:pPr>
        <w:spacing w:before="40" w:after="40"/>
      </w:pPr>
    </w:p>
    <w:p w:rsidR="003E1D35" w:rsidRDefault="003E1D35" w:rsidP="003E1D35">
      <w:pPr>
        <w:spacing w:before="40" w:after="40"/>
      </w:pPr>
    </w:p>
    <w:p w:rsidR="003E1D35" w:rsidRDefault="003E1D35" w:rsidP="003E1D35">
      <w:pPr>
        <w:spacing w:before="40" w:after="40"/>
      </w:pPr>
    </w:p>
    <w:p w:rsidR="00041B45" w:rsidRDefault="00041B45">
      <w:pPr>
        <w:spacing w:before="120" w:after="80"/>
      </w:pPr>
    </w:p>
    <w:tbl>
      <w:tblPr>
        <w:tblW w:w="9026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41B45">
        <w:tc>
          <w:tcPr>
            <w:tcW w:w="9026" w:type="dxa"/>
            <w:tcBorders>
              <w:top w:val="single" w:sz="1" w:space="0" w:color="166534"/>
              <w:left w:val="single" w:sz="1" w:space="0" w:color="166534"/>
              <w:bottom w:val="single" w:sz="1" w:space="0" w:color="166534"/>
              <w:right w:val="single" w:sz="1" w:space="0" w:color="166534"/>
            </w:tcBorders>
            <w:shd w:val="clear" w:color="auto" w:fill="DCFCE7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41B45" w:rsidRDefault="004738E4">
            <w:r>
              <w:rPr>
                <w:b/>
                <w:bCs/>
                <w:color w:val="166534"/>
              </w:rPr>
              <w:t>✅ Validation de l'Interface</w:t>
            </w:r>
          </w:p>
          <w:p w:rsidR="00041B45" w:rsidRDefault="004738E4">
            <w:pPr>
              <w:spacing w:before="40"/>
            </w:pPr>
            <w:r>
              <w:t>Client (35 ans, solde 1500, durée 400s) → NON ❌ — Correct : faible engagement</w:t>
            </w:r>
          </w:p>
          <w:p w:rsidR="00D30AA2" w:rsidRDefault="003E1D35" w:rsidP="00D30AA2">
            <w:pPr>
              <w:spacing w:before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047835" cy="1875929"/>
                  <wp:effectExtent l="0" t="0" r="635" b="0"/>
                  <wp:docPr id="19" name="Picture 19" descr="D:\Screenshots\Screenshot 2026-04-09 1324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D:\Screenshots\Screenshot 2026-04-09 13244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7985" cy="18760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30AA2" w:rsidRDefault="00D30AA2" w:rsidP="00D30AA2">
            <w:pPr>
              <w:spacing w:before="40"/>
            </w:pPr>
          </w:p>
          <w:p w:rsidR="00041B45" w:rsidRDefault="004738E4" w:rsidP="00D30AA2">
            <w:pPr>
              <w:spacing w:before="40"/>
            </w:pPr>
            <w:r>
              <w:lastRenderedPageBreak/>
              <w:t>Client (35 ans, solde 5500, durée 950s) → OUI ✅ — Correct : fort engagement</w:t>
            </w:r>
          </w:p>
          <w:p w:rsidR="00D30AA2" w:rsidRDefault="00D30AA2" w:rsidP="00D30AA2">
            <w:pPr>
              <w:spacing w:before="40"/>
            </w:pPr>
          </w:p>
          <w:p w:rsidR="00D30AA2" w:rsidRDefault="00D30AA2" w:rsidP="00D30AA2">
            <w:pPr>
              <w:spacing w:before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16381" cy="1583290"/>
                  <wp:effectExtent l="0" t="0" r="0" b="0"/>
                  <wp:docPr id="21" name="Picture 21" descr="D:\Screenshots\Screenshot 2026-04-09 1325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D:\Screenshots\Screenshot 2026-04-09 13251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7099" cy="1583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41B45" w:rsidRDefault="00041B45">
            <w:pPr>
              <w:spacing w:before="40"/>
            </w:pPr>
          </w:p>
          <w:p w:rsidR="00041B45" w:rsidRDefault="004738E4">
            <w:pPr>
              <w:spacing w:before="40"/>
            </w:pPr>
            <w:r>
              <w:t>Ces prédictions cohérentes valident que l'interface est correctement connectée au modèle ML entraîné.</w:t>
            </w:r>
          </w:p>
        </w:tc>
      </w:tr>
    </w:tbl>
    <w:p w:rsidR="00041B45" w:rsidRDefault="00041B45">
      <w:pPr>
        <w:spacing w:before="160"/>
      </w:pPr>
    </w:p>
    <w:p w:rsidR="00041B45" w:rsidRDefault="004738E4">
      <w:pPr>
        <w:pStyle w:val="Heading2"/>
      </w:pPr>
      <w:r>
        <w:t>5.3 Connexion Backend-Frontend</w:t>
      </w:r>
    </w:p>
    <w:p w:rsidR="00041B45" w:rsidRDefault="004738E4">
      <w:pPr>
        <w:spacing w:before="80" w:after="80"/>
      </w:pPr>
      <w:r>
        <w:t>L'architecture REST API assure la communication :</w:t>
      </w:r>
    </w:p>
    <w:p w:rsidR="00041B45" w:rsidRDefault="004738E4">
      <w:pPr>
        <w:pStyle w:val="ListParagraph"/>
        <w:numPr>
          <w:ilvl w:val="0"/>
          <w:numId w:val="2"/>
        </w:numPr>
        <w:spacing w:before="40" w:after="40"/>
      </w:pPr>
      <w:r>
        <w:t>POST /predict : envoi des features, retour de la prédiction + probabilité</w:t>
      </w:r>
    </w:p>
    <w:p w:rsidR="00041B45" w:rsidRDefault="004738E4">
      <w:pPr>
        <w:pStyle w:val="ListParagraph"/>
        <w:numPr>
          <w:ilvl w:val="0"/>
          <w:numId w:val="2"/>
        </w:numPr>
        <w:spacing w:before="40" w:after="40"/>
      </w:pPr>
      <w:r>
        <w:t>GET /metrics/{model} : récupération des métriques MLflow en temps réel</w:t>
      </w:r>
    </w:p>
    <w:p w:rsidR="00041B45" w:rsidRDefault="004738E4">
      <w:pPr>
        <w:pStyle w:val="ListParagraph"/>
        <w:numPr>
          <w:ilvl w:val="0"/>
          <w:numId w:val="2"/>
        </w:numPr>
        <w:spacing w:before="40" w:after="40"/>
      </w:pPr>
      <w:r>
        <w:t>GET /confusion_matrix/{model} : données pour le rendu de la matrice</w:t>
      </w:r>
    </w:p>
    <w:p w:rsidR="00041B45" w:rsidRDefault="004738E4">
      <w:pPr>
        <w:spacing w:before="80" w:after="80"/>
      </w:pPr>
      <w:r>
        <w:t>Chaque sélection de modèle dans l'interface déclenche une requête vers le backend Python qui charge le modèle MLflow correspondant et retourne les métriques actualisées.</w:t>
      </w:r>
    </w:p>
    <w:p w:rsidR="00041B45" w:rsidRDefault="00041B45">
      <w:pPr>
        <w:spacing w:before="280"/>
      </w:pPr>
    </w:p>
    <w:p w:rsidR="00041B45" w:rsidRDefault="004738E4">
      <w:pPr>
        <w:pStyle w:val="Heading1"/>
        <w:pBdr>
          <w:bottom w:val="single" w:sz="4" w:space="6" w:color="1E3A8A"/>
        </w:pBdr>
      </w:pPr>
      <w:r>
        <w:t>6. Analyse Critique</w:t>
      </w:r>
    </w:p>
    <w:p w:rsidR="00041B45" w:rsidRDefault="004738E4">
      <w:pPr>
        <w:pStyle w:val="Heading2"/>
      </w:pPr>
      <w:r>
        <w:t>6.1 Quel algorithme donne les meilleurs résultats ?</w:t>
      </w:r>
    </w:p>
    <w:p w:rsidR="00041B45" w:rsidRDefault="004738E4">
      <w:pPr>
        <w:spacing w:before="80" w:after="80"/>
      </w:pPr>
      <w:r>
        <w:t>La réponse dépend de la définition de 'meilleur' :</w:t>
      </w:r>
    </w:p>
    <w:p w:rsidR="00041B45" w:rsidRDefault="004738E4">
      <w:pPr>
        <w:pStyle w:val="ListParagraph"/>
        <w:numPr>
          <w:ilvl w:val="0"/>
          <w:numId w:val="2"/>
        </w:numPr>
        <w:spacing w:before="40" w:after="40"/>
      </w:pPr>
      <w:r>
        <w:t>Si on optimise l'Accuracy brute → KNN ou Random Forest (89.99%)</w:t>
      </w:r>
    </w:p>
    <w:p w:rsidR="00041B45" w:rsidRDefault="004738E4">
      <w:pPr>
        <w:pStyle w:val="ListParagraph"/>
        <w:numPr>
          <w:ilvl w:val="0"/>
          <w:numId w:val="2"/>
        </w:numPr>
        <w:spacing w:before="40" w:after="40"/>
      </w:pPr>
      <w:r>
        <w:t>Si on optimise le Recall (détection des souscripteurs) → Régression Logistique (0.786)</w:t>
      </w:r>
    </w:p>
    <w:p w:rsidR="00041B45" w:rsidRDefault="004738E4">
      <w:pPr>
        <w:pStyle w:val="ListParagraph"/>
        <w:numPr>
          <w:ilvl w:val="0"/>
          <w:numId w:val="2"/>
        </w:numPr>
        <w:spacing w:before="40" w:after="40"/>
      </w:pPr>
      <w:r>
        <w:t>Si on cherche l'équilibre Precision/Recall → Régression Logistique (F1=0.533)</w:t>
      </w:r>
    </w:p>
    <w:p w:rsidR="00041B45" w:rsidRDefault="004738E4">
      <w:pPr>
        <w:spacing w:before="80" w:after="80"/>
      </w:pPr>
      <w:r>
        <w:rPr>
          <w:b/>
          <w:bCs/>
          <w:color w:val="166534"/>
        </w:rPr>
        <w:t>Conclusion : La Régression Logistique est le meilleur modèle pour ce problème métier.</w:t>
      </w:r>
    </w:p>
    <w:p w:rsidR="00041B45" w:rsidRDefault="00041B45">
      <w:pPr>
        <w:spacing w:before="160"/>
      </w:pPr>
    </w:p>
    <w:p w:rsidR="00041B45" w:rsidRDefault="004738E4">
      <w:pPr>
        <w:pStyle w:val="Heading2"/>
      </w:pPr>
      <w:r>
        <w:t>6.2 Quels paramètres influencent le plus les performances ?</w:t>
      </w:r>
    </w:p>
    <w:p w:rsidR="00041B45" w:rsidRDefault="004738E4">
      <w:pPr>
        <w:spacing w:before="80" w:after="80"/>
      </w:pPr>
      <w:r>
        <w:t>D'après l'analyse MLflow et les résultats :</w:t>
      </w:r>
    </w:p>
    <w:p w:rsidR="00041B45" w:rsidRDefault="004738E4">
      <w:pPr>
        <w:pStyle w:val="ListParagraph"/>
        <w:numPr>
          <w:ilvl w:val="0"/>
          <w:numId w:val="2"/>
        </w:numPr>
        <w:spacing w:before="40" w:after="40"/>
      </w:pPr>
      <w:r>
        <w:t>Le choix de l'algorithme lui-même est le paramètre le plus impactant (variation de Recall de 0.216 à 0.786)</w:t>
      </w:r>
    </w:p>
    <w:p w:rsidR="00041B45" w:rsidRDefault="004738E4">
      <w:pPr>
        <w:pStyle w:val="ListParagraph"/>
        <w:numPr>
          <w:ilvl w:val="0"/>
          <w:numId w:val="2"/>
        </w:numPr>
        <w:spacing w:before="40" w:after="40"/>
      </w:pPr>
      <w:r>
        <w:t>Pour KNN : le paramètre k influence peu les résultats autour de k=5 (Parallel Coordinates Plot stable)</w:t>
      </w:r>
    </w:p>
    <w:p w:rsidR="00041B45" w:rsidRDefault="004738E4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Pour Random Forest : max_depth=10 favorise les vrais négatifs ; réduire max_depth pourrait améliorer le Recall</w:t>
      </w:r>
    </w:p>
    <w:p w:rsidR="00041B45" w:rsidRDefault="004738E4">
      <w:pPr>
        <w:pStyle w:val="ListParagraph"/>
        <w:numPr>
          <w:ilvl w:val="0"/>
          <w:numId w:val="2"/>
        </w:numPr>
        <w:spacing w:before="40" w:after="40"/>
      </w:pPr>
      <w:r>
        <w:t>Pour SVM : kernel=linear est plus performant qu'un kernel RBF sur des données tabulaires structurées</w:t>
      </w:r>
    </w:p>
    <w:p w:rsidR="00041B45" w:rsidRDefault="004738E4">
      <w:pPr>
        <w:pStyle w:val="ListParagraph"/>
        <w:numPr>
          <w:ilvl w:val="0"/>
          <w:numId w:val="2"/>
        </w:numPr>
        <w:spacing w:before="40" w:after="40"/>
      </w:pPr>
      <w:r>
        <w:t>Le déséquilibre des classes est le facteur limitant principal — un class_weight='balanced' pourrait améliorer significativement le Recall</w:t>
      </w:r>
    </w:p>
    <w:p w:rsidR="00041B45" w:rsidRDefault="00041B45">
      <w:pPr>
        <w:spacing w:before="160"/>
      </w:pPr>
    </w:p>
    <w:p w:rsidR="00041B45" w:rsidRDefault="004738E4">
      <w:pPr>
        <w:pStyle w:val="Heading2"/>
      </w:pPr>
      <w:r>
        <w:t>6.3 Pistes d'Amélioration</w:t>
      </w:r>
    </w:p>
    <w:p w:rsidR="00041B45" w:rsidRDefault="004738E4">
      <w:pPr>
        <w:spacing w:before="80" w:after="80"/>
      </w:pPr>
      <w:r>
        <w:t>Pour aller plus loin :</w:t>
      </w:r>
    </w:p>
    <w:p w:rsidR="00041B45" w:rsidRDefault="004738E4">
      <w:pPr>
        <w:pStyle w:val="ListParagraph"/>
        <w:numPr>
          <w:ilvl w:val="0"/>
          <w:numId w:val="2"/>
        </w:numPr>
        <w:spacing w:before="40" w:after="40"/>
      </w:pPr>
      <w:r>
        <w:t>Rééquilibrage des classes : SMOTE (oversampling), undersampling, ou class_weight='balanced'</w:t>
      </w:r>
    </w:p>
    <w:p w:rsidR="00041B45" w:rsidRDefault="004738E4">
      <w:pPr>
        <w:pStyle w:val="ListParagraph"/>
        <w:numPr>
          <w:ilvl w:val="0"/>
          <w:numId w:val="2"/>
        </w:numPr>
        <w:spacing w:before="40" w:after="40"/>
      </w:pPr>
      <w:r>
        <w:t>Feature Engineering : créer des variables composites (ex: ratio solde/âge)</w:t>
      </w:r>
    </w:p>
    <w:p w:rsidR="00041B45" w:rsidRDefault="004738E4">
      <w:pPr>
        <w:pStyle w:val="ListParagraph"/>
        <w:numPr>
          <w:ilvl w:val="0"/>
          <w:numId w:val="2"/>
        </w:numPr>
        <w:spacing w:before="40" w:after="40"/>
      </w:pPr>
      <w:r>
        <w:t>Hyperparameter Tuning : Grid Search ou Random Search avec validation croisée via MLflow</w:t>
      </w:r>
    </w:p>
    <w:p w:rsidR="00041B45" w:rsidRDefault="004738E4">
      <w:pPr>
        <w:pStyle w:val="ListParagraph"/>
        <w:numPr>
          <w:ilvl w:val="0"/>
          <w:numId w:val="2"/>
        </w:numPr>
        <w:spacing w:before="40" w:after="40"/>
      </w:pPr>
      <w:r>
        <w:t>Ensemble Methods : combiner la Régression Logistique (fort Recall) avec RF (forte Precision) via Stacking</w:t>
      </w:r>
    </w:p>
    <w:p w:rsidR="00041B45" w:rsidRDefault="004738E4">
      <w:pPr>
        <w:pStyle w:val="ListParagraph"/>
        <w:numPr>
          <w:ilvl w:val="0"/>
          <w:numId w:val="2"/>
        </w:numPr>
        <w:spacing w:before="40" w:after="40"/>
      </w:pPr>
      <w:r>
        <w:t>Seuil de décision : ajuster le threshold de classification (default 0.5) pour optimiser le Recall</w:t>
      </w:r>
    </w:p>
    <w:p w:rsidR="00041B45" w:rsidRDefault="00041B45">
      <w:pPr>
        <w:spacing w:before="160"/>
      </w:pPr>
    </w:p>
    <w:tbl>
      <w:tblPr>
        <w:tblW w:w="9026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41B45">
        <w:tc>
          <w:tcPr>
            <w:tcW w:w="9026" w:type="dxa"/>
            <w:tcBorders>
              <w:top w:val="single" w:sz="1" w:space="0" w:color="EA580C"/>
              <w:left w:val="single" w:sz="1" w:space="0" w:color="EA580C"/>
              <w:bottom w:val="single" w:sz="1" w:space="0" w:color="EA580C"/>
              <w:right w:val="single" w:sz="1" w:space="0" w:color="EA580C"/>
            </w:tcBorders>
            <w:shd w:val="clear" w:color="auto" w:fill="FFF7E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41B45" w:rsidRDefault="004738E4">
            <w:r>
              <w:rPr>
                <w:b/>
                <w:bCs/>
                <w:color w:val="EA580C"/>
              </w:rPr>
              <w:t>🎯 Valeur Ajoutée du Projet</w:t>
            </w:r>
          </w:p>
          <w:p w:rsidR="00041B45" w:rsidRDefault="004738E4">
            <w:pPr>
              <w:spacing w:before="40"/>
            </w:pPr>
            <w:r>
              <w:t>Ce projet démontre une maîtrise complète du cycle ML : du preprocessing au déploiement, en passant par l'expérimentation traçable (MLflow) et la visualisation interactive (React). L'analyse métier du trade-off Accuracy/Recall montre une compréhension au-delà des métriques brutes.</w:t>
            </w:r>
          </w:p>
          <w:p w:rsidR="00041B45" w:rsidRDefault="00041B45">
            <w:pPr>
              <w:spacing w:before="40"/>
            </w:pPr>
          </w:p>
          <w:p w:rsidR="00041B45" w:rsidRDefault="004738E4">
            <w:pPr>
              <w:spacing w:before="40"/>
            </w:pPr>
            <w:r>
              <w:t>La connexion MLflow ↔ interface React est particulièrement notable : les métriques sont dynamiques et reflètent les runs réels, pas des valeurs hardcodées.</w:t>
            </w:r>
          </w:p>
        </w:tc>
      </w:tr>
    </w:tbl>
    <w:p w:rsidR="00041B45" w:rsidRDefault="004738E4">
      <w:pPr>
        <w:pStyle w:val="Heading1"/>
        <w:pBdr>
          <w:bottom w:val="single" w:sz="4" w:space="6" w:color="1E3A8A"/>
        </w:pBdr>
      </w:pPr>
      <w:r>
        <w:t>7. Conclusion</w:t>
      </w:r>
    </w:p>
    <w:p w:rsidR="00041B45" w:rsidRDefault="004738E4">
      <w:pPr>
        <w:spacing w:before="80" w:after="80"/>
      </w:pPr>
      <w:r>
        <w:t>Cette Tâche 3 a permis d'implémenter, comparer et analyser 4 algorithmes de Machine Learning sur le problème de prédiction de souscription bancaire, avec une traçabilité complète via MLflow et une interface React fonctionnelle.</w:t>
      </w:r>
    </w:p>
    <w:p w:rsidR="00041B45" w:rsidRDefault="004738E4">
      <w:pPr>
        <w:spacing w:before="80" w:after="80"/>
      </w:pPr>
      <w:r>
        <w:t>Les points forts de cette réalisation :</w:t>
      </w:r>
    </w:p>
    <w:p w:rsidR="00041B45" w:rsidRDefault="004738E4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Implémentation correcte des 4 algorithmes requis (KNN, SVM, Random Forest, Régression Logistique)</w:t>
      </w:r>
    </w:p>
    <w:p w:rsidR="00041B45" w:rsidRDefault="004738E4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Tracking MLflow complet avec comparaison de runs via Parallel Coordinates Plot et Box Plot</w:t>
      </w:r>
    </w:p>
    <w:p w:rsidR="00041B45" w:rsidRDefault="004738E4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Interface React interactive avec paramètres ajustables, matrices de confusion dynamiques et prédictions live</w:t>
      </w:r>
    </w:p>
    <w:p w:rsidR="00041B45" w:rsidRDefault="004738E4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Analyse critique poussée qui va au-delà de l'accuracy pour privilegier le Recall — métrique pertinente dans le contexte bancaire</w:t>
      </w:r>
    </w:p>
    <w:p w:rsidR="00041B45" w:rsidRDefault="004738E4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Validation empirique des prédictions avec des cas test cohérents avec la logique métier</w:t>
      </w:r>
    </w:p>
    <w:p w:rsidR="00041B45" w:rsidRDefault="00041B45">
      <w:pPr>
        <w:spacing w:before="160"/>
      </w:pPr>
    </w:p>
    <w:p w:rsidR="00041B45" w:rsidRDefault="004738E4">
      <w:pPr>
        <w:spacing w:before="80" w:after="80"/>
      </w:pPr>
      <w:r>
        <w:lastRenderedPageBreak/>
        <w:t>La Régression Logistique est identifiée comme le modèle optimal pour ce use case, avec un Recall de 0.786 — soit 3.6x supérieur au Random Forest (0.216) — permettant d'identifier 78.6% des clients potentiellement souscripteurs lors des campagnes téléphoniques.</w:t>
      </w:r>
    </w:p>
    <w:sectPr w:rsidR="00041B45">
      <w:headerReference w:type="default" r:id="rId22"/>
      <w:footerReference w:type="default" r:id="rId2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3B44" w:rsidRDefault="001D3B44">
      <w:r>
        <w:separator/>
      </w:r>
    </w:p>
  </w:endnote>
  <w:endnote w:type="continuationSeparator" w:id="0">
    <w:p w:rsidR="001D3B44" w:rsidRDefault="001D3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1B45" w:rsidRDefault="004738E4">
    <w:pPr>
      <w:pBdr>
        <w:top w:val="single" w:sz="4" w:space="6" w:color="1E3A8A"/>
      </w:pBdr>
      <w:tabs>
        <w:tab w:val="right" w:pos="9026"/>
      </w:tabs>
      <w:spacing w:before="120"/>
    </w:pPr>
    <w:r>
      <w:rPr>
        <w:color w:val="6B7280"/>
        <w:sz w:val="18"/>
        <w:szCs w:val="18"/>
      </w:rPr>
      <w:t xml:space="preserve">Compte Rendu — Machine Learning &amp; Applications  | 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DD2D53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/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DD2D53">
      <w:rPr>
        <w:noProof/>
        <w:color w:val="6B7280"/>
        <w:sz w:val="18"/>
        <w:szCs w:val="18"/>
      </w:rPr>
      <w:t>14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3B44" w:rsidRDefault="001D3B44">
      <w:r>
        <w:separator/>
      </w:r>
    </w:p>
  </w:footnote>
  <w:footnote w:type="continuationSeparator" w:id="0">
    <w:p w:rsidR="001D3B44" w:rsidRDefault="001D3B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1B45" w:rsidRDefault="004738E4">
    <w:pPr>
      <w:pBdr>
        <w:bottom w:val="single" w:sz="4" w:space="6" w:color="1E3A8A"/>
      </w:pBdr>
      <w:spacing w:after="120"/>
    </w:pPr>
    <w:r>
      <w:rPr>
        <w:color w:val="6B7280"/>
        <w:sz w:val="18"/>
        <w:szCs w:val="18"/>
      </w:rPr>
      <w:t>Tâche 3 — Expérimentation ML avec MLflow  |  Bank Marketing Dataset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CC0725"/>
    <w:multiLevelType w:val="hybridMultilevel"/>
    <w:tmpl w:val="9FC00034"/>
    <w:lvl w:ilvl="0" w:tplc="125804EA">
      <w:start w:val="1"/>
      <w:numFmt w:val="decimal"/>
      <w:lvlText w:val="%1."/>
      <w:lvlJc w:val="left"/>
      <w:pPr>
        <w:ind w:left="720" w:hanging="360"/>
      </w:pPr>
    </w:lvl>
    <w:lvl w:ilvl="1" w:tplc="D4AE9174">
      <w:numFmt w:val="decimal"/>
      <w:lvlText w:val=""/>
      <w:lvlJc w:val="left"/>
    </w:lvl>
    <w:lvl w:ilvl="2" w:tplc="8B4684F2">
      <w:numFmt w:val="decimal"/>
      <w:lvlText w:val=""/>
      <w:lvlJc w:val="left"/>
    </w:lvl>
    <w:lvl w:ilvl="3" w:tplc="AC4C4A6E">
      <w:numFmt w:val="decimal"/>
      <w:lvlText w:val=""/>
      <w:lvlJc w:val="left"/>
    </w:lvl>
    <w:lvl w:ilvl="4" w:tplc="B4107CB2">
      <w:numFmt w:val="decimal"/>
      <w:lvlText w:val=""/>
      <w:lvlJc w:val="left"/>
    </w:lvl>
    <w:lvl w:ilvl="5" w:tplc="156E849C">
      <w:numFmt w:val="decimal"/>
      <w:lvlText w:val=""/>
      <w:lvlJc w:val="left"/>
    </w:lvl>
    <w:lvl w:ilvl="6" w:tplc="BE5A2748">
      <w:numFmt w:val="decimal"/>
      <w:lvlText w:val=""/>
      <w:lvlJc w:val="left"/>
    </w:lvl>
    <w:lvl w:ilvl="7" w:tplc="768A06C8">
      <w:numFmt w:val="decimal"/>
      <w:lvlText w:val=""/>
      <w:lvlJc w:val="left"/>
    </w:lvl>
    <w:lvl w:ilvl="8" w:tplc="A9DA7F80">
      <w:numFmt w:val="decimal"/>
      <w:lvlText w:val=""/>
      <w:lvlJc w:val="left"/>
    </w:lvl>
  </w:abstractNum>
  <w:abstractNum w:abstractNumId="1">
    <w:nsid w:val="14E972F1"/>
    <w:multiLevelType w:val="multilevel"/>
    <w:tmpl w:val="D288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53B0EBA"/>
    <w:multiLevelType w:val="hybridMultilevel"/>
    <w:tmpl w:val="46DE3AF2"/>
    <w:lvl w:ilvl="0" w:tplc="C5307594">
      <w:start w:val="1"/>
      <w:numFmt w:val="bullet"/>
      <w:lvlText w:val="•"/>
      <w:lvlJc w:val="left"/>
      <w:pPr>
        <w:ind w:left="720" w:hanging="360"/>
      </w:pPr>
    </w:lvl>
    <w:lvl w:ilvl="1" w:tplc="38962928">
      <w:numFmt w:val="decimal"/>
      <w:lvlText w:val=""/>
      <w:lvlJc w:val="left"/>
    </w:lvl>
    <w:lvl w:ilvl="2" w:tplc="658ADEA0">
      <w:numFmt w:val="decimal"/>
      <w:lvlText w:val=""/>
      <w:lvlJc w:val="left"/>
    </w:lvl>
    <w:lvl w:ilvl="3" w:tplc="619065A6">
      <w:numFmt w:val="decimal"/>
      <w:lvlText w:val=""/>
      <w:lvlJc w:val="left"/>
    </w:lvl>
    <w:lvl w:ilvl="4" w:tplc="004A9050">
      <w:numFmt w:val="decimal"/>
      <w:lvlText w:val=""/>
      <w:lvlJc w:val="left"/>
    </w:lvl>
    <w:lvl w:ilvl="5" w:tplc="E328FE28">
      <w:numFmt w:val="decimal"/>
      <w:lvlText w:val=""/>
      <w:lvlJc w:val="left"/>
    </w:lvl>
    <w:lvl w:ilvl="6" w:tplc="E4BCAC5E">
      <w:numFmt w:val="decimal"/>
      <w:lvlText w:val=""/>
      <w:lvlJc w:val="left"/>
    </w:lvl>
    <w:lvl w:ilvl="7" w:tplc="FF3EB14A">
      <w:numFmt w:val="decimal"/>
      <w:lvlText w:val=""/>
      <w:lvlJc w:val="left"/>
    </w:lvl>
    <w:lvl w:ilvl="8" w:tplc="182EF386">
      <w:numFmt w:val="decimal"/>
      <w:lvlText w:val=""/>
      <w:lvlJc w:val="left"/>
    </w:lvl>
  </w:abstractNum>
  <w:abstractNum w:abstractNumId="3">
    <w:nsid w:val="78040BCE"/>
    <w:multiLevelType w:val="hybridMultilevel"/>
    <w:tmpl w:val="2E10A874"/>
    <w:lvl w:ilvl="0" w:tplc="D2E2E456">
      <w:start w:val="1"/>
      <w:numFmt w:val="bullet"/>
      <w:lvlText w:val="●"/>
      <w:lvlJc w:val="left"/>
      <w:pPr>
        <w:ind w:left="720" w:hanging="360"/>
      </w:pPr>
    </w:lvl>
    <w:lvl w:ilvl="1" w:tplc="35C04FAE">
      <w:start w:val="1"/>
      <w:numFmt w:val="bullet"/>
      <w:lvlText w:val="○"/>
      <w:lvlJc w:val="left"/>
      <w:pPr>
        <w:ind w:left="1440" w:hanging="360"/>
      </w:pPr>
    </w:lvl>
    <w:lvl w:ilvl="2" w:tplc="2F54F7E4">
      <w:start w:val="1"/>
      <w:numFmt w:val="bullet"/>
      <w:lvlText w:val="■"/>
      <w:lvlJc w:val="left"/>
      <w:pPr>
        <w:ind w:left="2160" w:hanging="360"/>
      </w:pPr>
    </w:lvl>
    <w:lvl w:ilvl="3" w:tplc="8A94BC0C">
      <w:start w:val="1"/>
      <w:numFmt w:val="bullet"/>
      <w:lvlText w:val="●"/>
      <w:lvlJc w:val="left"/>
      <w:pPr>
        <w:ind w:left="2880" w:hanging="360"/>
      </w:pPr>
    </w:lvl>
    <w:lvl w:ilvl="4" w:tplc="9AF8A7AA">
      <w:start w:val="1"/>
      <w:numFmt w:val="bullet"/>
      <w:lvlText w:val="○"/>
      <w:lvlJc w:val="left"/>
      <w:pPr>
        <w:ind w:left="3600" w:hanging="360"/>
      </w:pPr>
    </w:lvl>
    <w:lvl w:ilvl="5" w:tplc="D8E67D04">
      <w:start w:val="1"/>
      <w:numFmt w:val="bullet"/>
      <w:lvlText w:val="■"/>
      <w:lvlJc w:val="left"/>
      <w:pPr>
        <w:ind w:left="4320" w:hanging="360"/>
      </w:pPr>
    </w:lvl>
    <w:lvl w:ilvl="6" w:tplc="61FED7DC">
      <w:start w:val="1"/>
      <w:numFmt w:val="bullet"/>
      <w:lvlText w:val="●"/>
      <w:lvlJc w:val="left"/>
      <w:pPr>
        <w:ind w:left="5040" w:hanging="360"/>
      </w:pPr>
    </w:lvl>
    <w:lvl w:ilvl="7" w:tplc="984661CC">
      <w:start w:val="1"/>
      <w:numFmt w:val="bullet"/>
      <w:lvlText w:val="●"/>
      <w:lvlJc w:val="left"/>
      <w:pPr>
        <w:ind w:left="5760" w:hanging="360"/>
      </w:pPr>
    </w:lvl>
    <w:lvl w:ilvl="8" w:tplc="61BE1F1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41B45"/>
    <w:rsid w:val="00041B45"/>
    <w:rsid w:val="001D3B44"/>
    <w:rsid w:val="003E1D35"/>
    <w:rsid w:val="004738E4"/>
    <w:rsid w:val="00827721"/>
    <w:rsid w:val="008D287F"/>
    <w:rsid w:val="00A72479"/>
    <w:rsid w:val="00BC1B78"/>
    <w:rsid w:val="00D1748D"/>
    <w:rsid w:val="00D30AA2"/>
    <w:rsid w:val="00D7594C"/>
    <w:rsid w:val="00DD2D53"/>
    <w:rsid w:val="00F6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80"/>
      <w:outlineLvl w:val="0"/>
    </w:pPr>
    <w:rPr>
      <w:b/>
      <w:bCs/>
      <w:color w:val="1E3A8A"/>
      <w:sz w:val="32"/>
      <w:szCs w:val="32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1E40AF"/>
      <w:sz w:val="26"/>
      <w:szCs w:val="26"/>
    </w:rPr>
  </w:style>
  <w:style w:type="paragraph" w:styleId="Heading3">
    <w:name w:val="heading 3"/>
    <w:qFormat/>
    <w:pPr>
      <w:spacing w:before="200" w:after="80"/>
      <w:outlineLvl w:val="2"/>
    </w:pPr>
    <w:rPr>
      <w:b/>
      <w:bCs/>
      <w:color w:val="374151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74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48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1748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1748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80"/>
      <w:outlineLvl w:val="0"/>
    </w:pPr>
    <w:rPr>
      <w:b/>
      <w:bCs/>
      <w:color w:val="1E3A8A"/>
      <w:sz w:val="32"/>
      <w:szCs w:val="32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1E40AF"/>
      <w:sz w:val="26"/>
      <w:szCs w:val="26"/>
    </w:rPr>
  </w:style>
  <w:style w:type="paragraph" w:styleId="Heading3">
    <w:name w:val="heading 3"/>
    <w:qFormat/>
    <w:pPr>
      <w:spacing w:before="200" w:after="80"/>
      <w:outlineLvl w:val="2"/>
    </w:pPr>
    <w:rPr>
      <w:b/>
      <w:bCs/>
      <w:color w:val="374151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74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48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1748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174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29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31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14</Pages>
  <Words>1801</Words>
  <Characters>10268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9</cp:revision>
  <dcterms:created xsi:type="dcterms:W3CDTF">2026-04-09T12:28:00Z</dcterms:created>
  <dcterms:modified xsi:type="dcterms:W3CDTF">2026-04-09T13:30:00Z</dcterms:modified>
</cp:coreProperties>
</file>