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400" w:rsidRPr="009758D0" w:rsidRDefault="00163400" w:rsidP="00D3229C">
      <w:pPr>
        <w:pStyle w:val="a4"/>
        <w:rPr>
          <w:rtl/>
        </w:rPr>
      </w:pPr>
      <w:r w:rsidRPr="009758D0">
        <w:rPr>
          <w:rFonts w:hint="cs"/>
          <w:noProof/>
          <w:rtl/>
          <w:lang w:bidi="ar-SA"/>
        </w:rPr>
        <mc:AlternateContent>
          <mc:Choice Requires="wps">
            <w:drawing>
              <wp:anchor distT="0" distB="0" distL="114300" distR="114300" simplePos="0" relativeHeight="251737088" behindDoc="0" locked="0" layoutInCell="1" allowOverlap="1" wp14:anchorId="0CF6774A" wp14:editId="664B19E3">
                <wp:simplePos x="1371600" y="2743200"/>
                <wp:positionH relativeFrom="margin">
                  <wp:align>center</wp:align>
                </wp:positionH>
                <wp:positionV relativeFrom="margin">
                  <wp:align>center</wp:align>
                </wp:positionV>
                <wp:extent cx="4980940" cy="6664960"/>
                <wp:effectExtent l="0" t="0" r="10160" b="21590"/>
                <wp:wrapSquare wrapText="bothSides"/>
                <wp:docPr id="58" name="Rectangle 58"/>
                <wp:cNvGraphicFramePr/>
                <a:graphic xmlns:a="http://schemas.openxmlformats.org/drawingml/2006/main">
                  <a:graphicData uri="http://schemas.microsoft.com/office/word/2010/wordprocessingShape">
                    <wps:wsp>
                      <wps:cNvSpPr/>
                      <wps:spPr>
                        <a:xfrm>
                          <a:off x="0" y="0"/>
                          <a:ext cx="4980940" cy="666496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B1C9053" id="Rectangle 58" o:spid="_x0000_s1026" style="position:absolute;margin-left:0;margin-top:0;width:392.2pt;height:524.8pt;z-index:25173708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" strokecolor="white [3212]" strokeweight="2pt">
                <v:fill r:id="rId9" o:title="" recolor="t" rotate="t" type="frame"/>
                <w10:wrap type="square" anchorx="margin" anchory="margin"/>
              </v:rect>
            </w:pict>
          </mc:Fallback>
        </mc:AlternateContent>
      </w: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163400" w:rsidRPr="009758D0" w:rsidRDefault="00163400" w:rsidP="00D3229C">
      <w:pPr>
        <w:pStyle w:val="a4"/>
        <w:rPr>
          <w:rtl/>
        </w:rPr>
      </w:pPr>
    </w:p>
    <w:p w:rsidR="00B23A3F" w:rsidRPr="009758D0" w:rsidRDefault="00B23A3F" w:rsidP="00D3229C">
      <w:pPr>
        <w:pStyle w:val="a4"/>
        <w:rPr>
          <w:rtl/>
        </w:rPr>
      </w:pPr>
    </w:p>
    <w:p w:rsidR="00B23A3F" w:rsidRPr="009758D0" w:rsidRDefault="00B23A3F" w:rsidP="00D3229C">
      <w:pPr>
        <w:pStyle w:val="a4"/>
        <w:rPr>
          <w:rtl/>
        </w:rPr>
      </w:pPr>
    </w:p>
    <w:p w:rsidR="00B23A3F" w:rsidRDefault="00B23A3F" w:rsidP="00D3229C">
      <w:pPr>
        <w:pStyle w:val="a4"/>
        <w:rPr>
          <w:rtl/>
        </w:rPr>
      </w:pPr>
    </w:p>
    <w:p w:rsidR="00B23A3F" w:rsidRDefault="00B23A3F" w:rsidP="00D3229C">
      <w:pPr>
        <w:pStyle w:val="a4"/>
        <w:rPr>
          <w:rtl/>
        </w:rPr>
      </w:pPr>
    </w:p>
    <w:p w:rsidR="00B23A3F" w:rsidRDefault="00B23A3F" w:rsidP="00D3229C">
      <w:pPr>
        <w:pStyle w:val="a4"/>
        <w:rPr>
          <w:rtl/>
        </w:rPr>
      </w:pPr>
    </w:p>
    <w:p w:rsidR="00AE1818" w:rsidRDefault="00AE1818" w:rsidP="00D3229C">
      <w:pPr>
        <w:pStyle w:val="a4"/>
        <w:rPr>
          <w:rtl/>
        </w:rPr>
      </w:pPr>
      <w:r>
        <w:rPr>
          <w:noProof/>
          <w:lang w:bidi="ar-SA"/>
        </w:rPr>
        <w:drawing>
          <wp:anchor distT="0" distB="0" distL="114300" distR="114300" simplePos="0" relativeHeight="251657728" behindDoc="0" locked="0" layoutInCell="1" allowOverlap="1" wp14:anchorId="5F4E1AB0" wp14:editId="5262B8AA">
            <wp:simplePos x="4856480" y="4959985"/>
            <wp:positionH relativeFrom="margin">
              <wp:align>center</wp:align>
            </wp:positionH>
            <wp:positionV relativeFrom="margin">
              <wp:align>top</wp:align>
            </wp:positionV>
            <wp:extent cx="1086485" cy="1086485"/>
            <wp:effectExtent l="0" t="0" r="0" b="0"/>
            <wp:wrapSquare wrapText="bothSides"/>
            <wp:docPr id="45" name="Picture 45"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6485" cy="1086485"/>
                    </a:xfrm>
                    <a:prstGeom prst="rect">
                      <a:avLst/>
                    </a:prstGeom>
                    <a:noFill/>
                    <a:ln>
                      <a:noFill/>
                    </a:ln>
                  </pic:spPr>
                </pic:pic>
              </a:graphicData>
            </a:graphic>
          </wp:anchor>
        </w:drawing>
      </w:r>
    </w:p>
    <w:p w:rsidR="00B23A3F" w:rsidRDefault="00226CB3" w:rsidP="00B43F3B">
      <w:pPr>
        <w:pStyle w:val="a5"/>
        <w:ind w:left="45" w:firstLine="0"/>
        <w:rPr>
          <w:rtl/>
        </w:rPr>
      </w:pPr>
      <w:r>
        <w:rPr>
          <w:rFonts w:hint="cs"/>
          <w:rtl/>
        </w:rPr>
        <w:t>عنوان رساله</w:t>
      </w:r>
    </w:p>
    <w:p w:rsidR="00B23A3F" w:rsidRDefault="00B23A3F"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3C0D1A" w:rsidRDefault="003C0D1A" w:rsidP="00D3229C">
      <w:pPr>
        <w:pStyle w:val="a4"/>
        <w:rPr>
          <w:rtl/>
        </w:rPr>
      </w:pPr>
    </w:p>
    <w:p w:rsidR="00226CB3" w:rsidRDefault="00226CB3" w:rsidP="00D3229C">
      <w:pPr>
        <w:pStyle w:val="a4"/>
        <w:rPr>
          <w:rtl/>
        </w:rPr>
      </w:pPr>
    </w:p>
    <w:p w:rsidR="00226CB3" w:rsidRPr="00070AE9" w:rsidRDefault="00226CB3" w:rsidP="00B43F3B">
      <w:pPr>
        <w:ind w:left="45" w:firstLine="0"/>
        <w:rPr>
          <w:rStyle w:val="SubtleEmphasis"/>
          <w:rFonts w:ascii="NoorZar" w:hAnsi="NoorZar"/>
          <w:b/>
          <w:bCs/>
          <w:i w:val="0"/>
          <w:iCs w:val="0"/>
          <w:color w:val="auto"/>
          <w:sz w:val="28"/>
          <w:szCs w:val="28"/>
          <w:rtl/>
        </w:rPr>
      </w:pPr>
      <w:r w:rsidRPr="00070AE9">
        <w:rPr>
          <w:rStyle w:val="SubtleEmphasis"/>
          <w:rFonts w:ascii="NoorZar" w:hAnsi="NoorZar"/>
          <w:b/>
          <w:bCs/>
          <w:i w:val="0"/>
          <w:iCs w:val="0"/>
          <w:color w:val="auto"/>
          <w:sz w:val="28"/>
          <w:szCs w:val="28"/>
          <w:rtl/>
        </w:rPr>
        <w:t>تقدیم</w:t>
      </w:r>
      <w:r w:rsidRPr="00070AE9">
        <w:rPr>
          <w:rStyle w:val="SubtleEmphasis"/>
          <w:rFonts w:ascii="NoorZar" w:hAnsi="NoorZar"/>
          <w:b/>
          <w:bCs/>
          <w:i w:val="0"/>
          <w:iCs w:val="0"/>
          <w:color w:val="auto"/>
          <w:sz w:val="28"/>
          <w:szCs w:val="28"/>
          <w:rtl/>
        </w:rPr>
        <w:softHyphen/>
      </w: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Pr="00070AE9" w:rsidRDefault="00226CB3" w:rsidP="00B43F3B">
      <w:pPr>
        <w:ind w:left="45" w:firstLine="0"/>
        <w:rPr>
          <w:rStyle w:val="SubtleEmphasis"/>
          <w:rFonts w:ascii="NoorZar" w:hAnsi="NoorZar"/>
          <w:b/>
          <w:bCs/>
          <w:i w:val="0"/>
          <w:iCs w:val="0"/>
          <w:color w:val="auto"/>
          <w:sz w:val="28"/>
          <w:szCs w:val="28"/>
          <w:rtl/>
        </w:rPr>
      </w:pPr>
      <w:r w:rsidRPr="00070AE9">
        <w:rPr>
          <w:rStyle w:val="SubtleEmphasis"/>
          <w:rFonts w:ascii="NoorZar" w:hAnsi="NoorZar" w:hint="cs"/>
          <w:b/>
          <w:bCs/>
          <w:i w:val="0"/>
          <w:iCs w:val="0"/>
          <w:color w:val="auto"/>
          <w:sz w:val="28"/>
          <w:szCs w:val="28"/>
          <w:rtl/>
        </w:rPr>
        <w:t>سپاس</w:t>
      </w: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D24445" w:rsidRPr="00D24445" w:rsidRDefault="00D24445" w:rsidP="00D3229C">
      <w:pPr>
        <w:pStyle w:val="a4"/>
        <w:rPr>
          <w:rStyle w:val="SubtleEmphasis"/>
          <w:rFonts w:ascii="NoorZar" w:hAnsi="NoorZar"/>
          <w:i w:val="0"/>
          <w:iCs w:val="0"/>
          <w:color w:val="auto"/>
          <w:rtl/>
        </w:rPr>
      </w:pPr>
    </w:p>
    <w:p w:rsidR="00226CB3" w:rsidRPr="00D24445" w:rsidRDefault="00226CB3" w:rsidP="00B43F3B">
      <w:pPr>
        <w:ind w:left="45" w:firstLine="0"/>
        <w:rPr>
          <w:rStyle w:val="SubtleEmphasis"/>
          <w:rFonts w:ascii="NoorZar" w:hAnsi="NoorZar"/>
          <w:b/>
          <w:bCs/>
          <w:i w:val="0"/>
          <w:iCs w:val="0"/>
          <w:color w:val="auto"/>
          <w:sz w:val="32"/>
          <w:szCs w:val="32"/>
        </w:rPr>
      </w:pPr>
      <w:r w:rsidRPr="00D24445">
        <w:rPr>
          <w:rStyle w:val="SubtleEmphasis"/>
          <w:rFonts w:ascii="NoorZar" w:hAnsi="NoorZar"/>
          <w:b/>
          <w:bCs/>
          <w:i w:val="0"/>
          <w:iCs w:val="0"/>
          <w:color w:val="auto"/>
          <w:sz w:val="32"/>
          <w:szCs w:val="32"/>
          <w:rtl/>
        </w:rPr>
        <w:t>چکیده</w:t>
      </w: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7A5C">
      <w:pPr>
        <w:pStyle w:val="a4"/>
        <w:ind w:firstLine="0"/>
        <w:rPr>
          <w:rtl/>
        </w:rPr>
      </w:pPr>
    </w:p>
    <w:sdt>
      <w:sdtPr>
        <w:rPr>
          <w:rtl/>
        </w:rPr>
        <w:id w:val="1198431098"/>
        <w:docPartObj>
          <w:docPartGallery w:val="Table of Contents"/>
          <w:docPartUnique/>
        </w:docPartObj>
      </w:sdtPr>
      <w:sdtEndPr>
        <w:rPr>
          <w:rFonts w:ascii="Calibri" w:hAnsi="Calibri" w:cs="NoorZar"/>
          <w:noProof/>
          <w:color w:val="auto"/>
          <w:sz w:val="22"/>
          <w:szCs w:val="30"/>
        </w:rPr>
      </w:sdtEndPr>
      <w:sdtContent>
        <w:p w:rsidR="00D37A5C" w:rsidRPr="00D37A5C" w:rsidRDefault="00D37A5C" w:rsidP="00D37A5C">
          <w:pPr>
            <w:pStyle w:val="TOCHeading"/>
            <w:jc w:val="center"/>
            <w:rPr>
              <w:rFonts w:cs="B Nazanin"/>
              <w:color w:val="auto"/>
              <w:sz w:val="36"/>
              <w:szCs w:val="36"/>
            </w:rPr>
          </w:pPr>
          <w:r w:rsidRPr="00D37A5C">
            <w:rPr>
              <w:rFonts w:cs="B Nazanin" w:hint="cs"/>
              <w:color w:val="auto"/>
              <w:sz w:val="36"/>
              <w:szCs w:val="36"/>
              <w:rtl/>
            </w:rPr>
            <w:t>فهرست مطالب</w:t>
          </w:r>
        </w:p>
        <w:p w:rsidR="001C65C6" w:rsidRDefault="00D37A5C">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487911157" w:history="1">
            <w:r w:rsidR="001C65C6" w:rsidRPr="00A67EFA">
              <w:rPr>
                <w:rStyle w:val="Hyperlink"/>
                <w:rFonts w:hint="eastAsia"/>
                <w:rtl/>
              </w:rPr>
              <w:t>فصل</w:t>
            </w:r>
            <w:r w:rsidR="001C65C6" w:rsidRPr="00A67EFA">
              <w:rPr>
                <w:rStyle w:val="Hyperlink"/>
                <w:rtl/>
              </w:rPr>
              <w:t xml:space="preserve"> </w:t>
            </w:r>
            <w:r w:rsidR="001C65C6" w:rsidRPr="00A67EFA">
              <w:rPr>
                <w:rStyle w:val="Hyperlink"/>
                <w:rFonts w:hint="eastAsia"/>
                <w:rtl/>
              </w:rPr>
              <w:t>اول</w:t>
            </w:r>
            <w:r w:rsidR="001C65C6" w:rsidRPr="00A67EFA">
              <w:rPr>
                <w:rStyle w:val="Hyperlink"/>
                <w:rtl/>
              </w:rPr>
              <w:t xml:space="preserve">: </w:t>
            </w:r>
            <w:r w:rsidR="001C65C6" w:rsidRPr="00A67EFA">
              <w:rPr>
                <w:rStyle w:val="Hyperlink"/>
                <w:rFonts w:hint="eastAsia"/>
                <w:rtl/>
              </w:rPr>
              <w:t>کل</w:t>
            </w:r>
            <w:r w:rsidR="001C65C6" w:rsidRPr="00A67EFA">
              <w:rPr>
                <w:rStyle w:val="Hyperlink"/>
                <w:rFonts w:hint="cs"/>
                <w:rtl/>
              </w:rPr>
              <w:t>یّ</w:t>
            </w:r>
            <w:r w:rsidR="001C65C6" w:rsidRPr="00A67EFA">
              <w:rPr>
                <w:rStyle w:val="Hyperlink"/>
                <w:rFonts w:hint="eastAsia"/>
                <w:rtl/>
              </w:rPr>
              <w:t>ات</w:t>
            </w:r>
            <w:r w:rsidR="001C65C6">
              <w:rPr>
                <w:webHidden/>
                <w:rtl/>
              </w:rPr>
              <w:tab/>
            </w:r>
            <w:r w:rsidR="001C65C6">
              <w:rPr>
                <w:webHidden/>
                <w:rtl/>
              </w:rPr>
              <w:fldChar w:fldCharType="begin"/>
            </w:r>
            <w:r w:rsidR="001C65C6">
              <w:rPr>
                <w:webHidden/>
                <w:rtl/>
              </w:rPr>
              <w:instrText xml:space="preserve"> </w:instrText>
            </w:r>
            <w:r w:rsidR="001C65C6">
              <w:rPr>
                <w:webHidden/>
              </w:rPr>
              <w:instrText>PAGEREF</w:instrText>
            </w:r>
            <w:r w:rsidR="001C65C6">
              <w:rPr>
                <w:webHidden/>
                <w:rtl/>
              </w:rPr>
              <w:instrText xml:space="preserve"> _</w:instrText>
            </w:r>
            <w:r w:rsidR="001C65C6">
              <w:rPr>
                <w:webHidden/>
              </w:rPr>
              <w:instrText>Toc487911157 \h</w:instrText>
            </w:r>
            <w:r w:rsidR="001C65C6">
              <w:rPr>
                <w:webHidden/>
                <w:rtl/>
              </w:rPr>
              <w:instrText xml:space="preserve"> </w:instrText>
            </w:r>
            <w:r w:rsidR="001C65C6">
              <w:rPr>
                <w:webHidden/>
                <w:rtl/>
              </w:rPr>
            </w:r>
            <w:r w:rsidR="001C65C6">
              <w:rPr>
                <w:webHidden/>
                <w:rtl/>
              </w:rPr>
              <w:fldChar w:fldCharType="separate"/>
            </w:r>
            <w:r w:rsidR="001C65C6">
              <w:rPr>
                <w:webHidden/>
                <w:rtl/>
                <w:lang w:bidi="ar-SA"/>
              </w:rPr>
              <w:t>1</w:t>
            </w:r>
            <w:r w:rsidR="001C65C6">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58" w:history="1">
            <w:r w:rsidRPr="00A67EFA">
              <w:rPr>
                <w:rStyle w:val="Hyperlink"/>
                <w:rFonts w:hint="eastAsia"/>
                <w:rtl/>
              </w:rPr>
              <w:t>فصل</w:t>
            </w:r>
            <w:r w:rsidRPr="00A67EFA">
              <w:rPr>
                <w:rStyle w:val="Hyperlink"/>
                <w:rtl/>
              </w:rPr>
              <w:t xml:space="preserve"> </w:t>
            </w:r>
            <w:r w:rsidRPr="00A67EFA">
              <w:rPr>
                <w:rStyle w:val="Hyperlink"/>
                <w:rFonts w:hint="eastAsia"/>
                <w:rtl/>
              </w:rPr>
              <w:t>دوم</w:t>
            </w:r>
            <w:r w:rsidRPr="00A67EFA">
              <w:rPr>
                <w:rStyle w:val="Hyperlink"/>
                <w:rtl/>
              </w:rPr>
              <w:t xml:space="preserve">. </w:t>
            </w:r>
            <w:r w:rsidRPr="00A67EFA">
              <w:rPr>
                <w:rStyle w:val="Hyperlink"/>
                <w:rFonts w:hint="eastAsia"/>
                <w:rtl/>
              </w:rPr>
              <w:t>طهارات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Toc487911158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rsidR="001C65C6" w:rsidRDefault="001C65C6">
          <w:pPr>
            <w:pStyle w:val="TOC3"/>
            <w:rPr>
              <w:rFonts w:asciiTheme="minorHAnsi" w:eastAsiaTheme="minorEastAsia" w:hAnsiTheme="minorHAnsi" w:cstheme="minorBidi"/>
              <w:noProof/>
              <w:szCs w:val="22"/>
              <w:rtl/>
              <w:lang w:bidi="ar-SA"/>
            </w:rPr>
          </w:pPr>
          <w:hyperlink w:anchor="_Toc487911159" w:history="1">
            <w:r w:rsidRPr="00A67EFA">
              <w:rPr>
                <w:rStyle w:val="Hyperlink"/>
                <w:rFonts w:hint="eastAsia"/>
                <w:noProof/>
                <w:rtl/>
              </w:rPr>
              <w:t>بخش</w:t>
            </w:r>
            <w:r w:rsidRPr="00A67EFA">
              <w:rPr>
                <w:rStyle w:val="Hyperlink"/>
                <w:noProof/>
                <w:rtl/>
              </w:rPr>
              <w:t xml:space="preserve"> </w:t>
            </w:r>
            <w:r w:rsidRPr="00A67EFA">
              <w:rPr>
                <w:rStyle w:val="Hyperlink"/>
                <w:rFonts w:hint="eastAsia"/>
                <w:noProof/>
                <w:rtl/>
              </w:rPr>
              <w:t>اول</w:t>
            </w:r>
            <w:r w:rsidRPr="00A67EFA">
              <w:rPr>
                <w:rStyle w:val="Hyperlink"/>
                <w:noProof/>
                <w:rtl/>
              </w:rPr>
              <w:t xml:space="preserve">: </w:t>
            </w:r>
            <w:r w:rsidRPr="00A67EFA">
              <w:rPr>
                <w:rStyle w:val="Hyperlink"/>
                <w:rFonts w:hint="eastAsia"/>
                <w:noProof/>
                <w:rtl/>
              </w:rPr>
              <w:t>آب‌ها</w:t>
            </w:r>
            <w:r w:rsidRPr="00A67EFA">
              <w:rPr>
                <w:rStyle w:val="Hyperlink"/>
                <w:noProof/>
                <w:rtl/>
              </w:rPr>
              <w:t xml:space="preserve">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Toc487911159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1C65C6" w:rsidRDefault="001C65C6">
          <w:pPr>
            <w:pStyle w:val="TOC3"/>
            <w:rPr>
              <w:rFonts w:asciiTheme="minorHAnsi" w:eastAsiaTheme="minorEastAsia" w:hAnsiTheme="minorHAnsi" w:cstheme="minorBidi"/>
              <w:noProof/>
              <w:szCs w:val="22"/>
              <w:rtl/>
              <w:lang w:bidi="ar-SA"/>
            </w:rPr>
          </w:pPr>
          <w:hyperlink w:anchor="_Toc487911160" w:history="1">
            <w:r w:rsidRPr="00A67EFA">
              <w:rPr>
                <w:rStyle w:val="Hyperlink"/>
                <w:rFonts w:hint="eastAsia"/>
                <w:noProof/>
                <w:rtl/>
              </w:rPr>
              <w:t>بخش</w:t>
            </w:r>
            <w:r w:rsidRPr="00A67EFA">
              <w:rPr>
                <w:rStyle w:val="Hyperlink"/>
                <w:noProof/>
                <w:rtl/>
              </w:rPr>
              <w:t xml:space="preserve"> </w:t>
            </w:r>
            <w:r w:rsidRPr="00A67EFA">
              <w:rPr>
                <w:rStyle w:val="Hyperlink"/>
                <w:rFonts w:hint="eastAsia"/>
                <w:noProof/>
                <w:rtl/>
              </w:rPr>
              <w:t>دوم</w:t>
            </w:r>
            <w:r w:rsidRPr="00A67EFA">
              <w:rPr>
                <w:rStyle w:val="Hyperlink"/>
                <w:noProof/>
                <w:rtl/>
              </w:rPr>
              <w:t xml:space="preserve">: </w:t>
            </w:r>
            <w:r w:rsidRPr="00A67EFA">
              <w:rPr>
                <w:rStyle w:val="Hyperlink"/>
                <w:rFonts w:hint="eastAsia"/>
                <w:noProof/>
                <w:rtl/>
              </w:rPr>
              <w:t>آب‌ها</w:t>
            </w:r>
            <w:r w:rsidRPr="00A67EFA">
              <w:rPr>
                <w:rStyle w:val="Hyperlink"/>
                <w:noProof/>
                <w:rtl/>
              </w:rPr>
              <w:t xml:space="preserve">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Toc487911160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1C65C6" w:rsidRDefault="001C65C6">
          <w:pPr>
            <w:pStyle w:val="TOC3"/>
            <w:rPr>
              <w:rFonts w:asciiTheme="minorHAnsi" w:eastAsiaTheme="minorEastAsia" w:hAnsiTheme="minorHAnsi" w:cstheme="minorBidi"/>
              <w:noProof/>
              <w:szCs w:val="22"/>
              <w:rtl/>
              <w:lang w:bidi="ar-SA"/>
            </w:rPr>
          </w:pPr>
          <w:hyperlink w:anchor="_Toc487911161" w:history="1">
            <w:r w:rsidRPr="00A67EFA">
              <w:rPr>
                <w:rStyle w:val="Hyperlink"/>
                <w:rFonts w:hint="eastAsia"/>
                <w:noProof/>
                <w:rtl/>
              </w:rPr>
              <w:t>بخش</w:t>
            </w:r>
            <w:r w:rsidRPr="00A67EFA">
              <w:rPr>
                <w:rStyle w:val="Hyperlink"/>
                <w:noProof/>
                <w:rtl/>
              </w:rPr>
              <w:t xml:space="preserve"> </w:t>
            </w:r>
            <w:r w:rsidRPr="00A67EFA">
              <w:rPr>
                <w:rStyle w:val="Hyperlink"/>
                <w:rFonts w:hint="eastAsia"/>
                <w:noProof/>
                <w:rtl/>
              </w:rPr>
              <w:t>سوم</w:t>
            </w:r>
            <w:r w:rsidRPr="00A67EFA">
              <w:rPr>
                <w:rStyle w:val="Hyperlink"/>
                <w:noProof/>
                <w:rtl/>
              </w:rPr>
              <w:t xml:space="preserve">:  </w:t>
            </w:r>
            <w:r w:rsidRPr="00A67EFA">
              <w:rPr>
                <w:rStyle w:val="Hyperlink"/>
                <w:rFonts w:hint="eastAsia"/>
                <w:noProof/>
                <w:rtl/>
              </w:rPr>
              <w:t>وضو</w:t>
            </w:r>
            <w:r w:rsidRPr="00A67EFA">
              <w:rPr>
                <w:rStyle w:val="Hyperlink"/>
                <w:noProof/>
                <w:rtl/>
              </w:rPr>
              <w:t xml:space="preserve"> </w:t>
            </w:r>
            <w:r w:rsidRPr="00A67EFA">
              <w:rPr>
                <w:rStyle w:val="Hyperlink"/>
                <w:rFonts w:hint="eastAsia"/>
                <w:noProof/>
                <w:rtl/>
              </w:rPr>
              <w:t>و</w:t>
            </w:r>
            <w:r w:rsidRPr="00A67EFA">
              <w:rPr>
                <w:rStyle w:val="Hyperlink"/>
                <w:noProof/>
                <w:rtl/>
              </w:rPr>
              <w:t xml:space="preserve"> </w:t>
            </w:r>
            <w:r w:rsidRPr="00A67EFA">
              <w:rPr>
                <w:rStyle w:val="Hyperlink"/>
                <w:rFonts w:hint="eastAsia"/>
                <w:noProof/>
                <w:rtl/>
              </w:rPr>
              <w:t>غسل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Toc487911161 \h</w:instrText>
            </w:r>
            <w:r>
              <w:rPr>
                <w:noProof/>
                <w:webHidden/>
                <w:rtl/>
              </w:rPr>
              <w:instrText xml:space="preserve"> </w:instrText>
            </w:r>
            <w:r>
              <w:rPr>
                <w:noProof/>
                <w:webHidden/>
                <w:rtl/>
              </w:rPr>
            </w:r>
            <w:r>
              <w:rPr>
                <w:noProof/>
                <w:webHidden/>
                <w:rtl/>
              </w:rPr>
              <w:fldChar w:fldCharType="separate"/>
            </w:r>
            <w:r>
              <w:rPr>
                <w:noProof/>
                <w:webHidden/>
                <w:rtl/>
                <w:lang w:bidi="ar-SA"/>
              </w:rPr>
              <w:t>38</w:t>
            </w:r>
            <w:r>
              <w:rPr>
                <w:noProof/>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2" w:history="1">
            <w:r w:rsidRPr="00A67EFA">
              <w:rPr>
                <w:rStyle w:val="Hyperlink"/>
                <w:rFonts w:hint="eastAsia"/>
                <w:rtl/>
              </w:rPr>
              <w:t>فصل</w:t>
            </w:r>
            <w:r w:rsidRPr="00A67EFA">
              <w:rPr>
                <w:rStyle w:val="Hyperlink"/>
                <w:rtl/>
              </w:rPr>
              <w:t xml:space="preserve"> </w:t>
            </w:r>
            <w:r w:rsidRPr="00A67EFA">
              <w:rPr>
                <w:rStyle w:val="Hyperlink"/>
                <w:rFonts w:hint="eastAsia"/>
                <w:rtl/>
              </w:rPr>
              <w:t>سوم</w:t>
            </w:r>
            <w:r w:rsidRPr="00A67EFA">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Toc487911162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3" w:history="1">
            <w:r w:rsidRPr="00A67EFA">
              <w:rPr>
                <w:rStyle w:val="Hyperlink"/>
                <w:rFonts w:hint="eastAsia"/>
                <w:rtl/>
              </w:rPr>
              <w:t>فصل</w:t>
            </w:r>
            <w:r w:rsidRPr="00A67EFA">
              <w:rPr>
                <w:rStyle w:val="Hyperlink"/>
                <w:rtl/>
              </w:rPr>
              <w:t xml:space="preserve"> </w:t>
            </w:r>
            <w:r w:rsidRPr="00A67EFA">
              <w:rPr>
                <w:rStyle w:val="Hyperlink"/>
                <w:rFonts w:hint="eastAsia"/>
                <w:rtl/>
              </w:rPr>
              <w:t>چهارم</w:t>
            </w:r>
            <w:r w:rsidRPr="00A67EFA">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Toc487911163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4" w:history="1">
            <w:r w:rsidRPr="00A67EFA">
              <w:rPr>
                <w:rStyle w:val="Hyperlink"/>
                <w:rFonts w:hint="eastAsia"/>
                <w:rtl/>
              </w:rPr>
              <w:t>فصل</w:t>
            </w:r>
            <w:r w:rsidRPr="00A67EFA">
              <w:rPr>
                <w:rStyle w:val="Hyperlink"/>
                <w:rtl/>
              </w:rPr>
              <w:t xml:space="preserve"> </w:t>
            </w:r>
            <w:r w:rsidRPr="00A67EFA">
              <w:rPr>
                <w:rStyle w:val="Hyperlink"/>
                <w:rFonts w:hint="eastAsia"/>
                <w:rtl/>
              </w:rPr>
              <w:t>پنجم</w:t>
            </w:r>
            <w:r w:rsidRPr="00A67EFA">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Toc487911164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5" w:history="1">
            <w:r w:rsidRPr="00A67EFA">
              <w:rPr>
                <w:rStyle w:val="Hyperlink"/>
                <w:rFonts w:hint="eastAsia"/>
                <w:rtl/>
              </w:rPr>
              <w:t>فصل</w:t>
            </w:r>
            <w:r w:rsidRPr="00A67EFA">
              <w:rPr>
                <w:rStyle w:val="Hyperlink"/>
                <w:rtl/>
              </w:rPr>
              <w:t xml:space="preserve"> </w:t>
            </w:r>
            <w:r w:rsidRPr="00A67EFA">
              <w:rPr>
                <w:rStyle w:val="Hyperlink"/>
                <w:rFonts w:hint="eastAsia"/>
                <w:rtl/>
              </w:rPr>
              <w:t>ششم</w:t>
            </w:r>
            <w:r w:rsidRPr="00A67EFA">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Toc487911165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6" w:history="1">
            <w:r w:rsidRPr="00A67EFA">
              <w:rPr>
                <w:rStyle w:val="Hyperlink"/>
                <w:rFonts w:hint="eastAsia"/>
                <w:rtl/>
              </w:rPr>
              <w:t>جمع</w:t>
            </w:r>
            <w:r w:rsidRPr="00A67EFA">
              <w:rPr>
                <w:rStyle w:val="Hyperlink"/>
                <w:rtl/>
              </w:rPr>
              <w:t xml:space="preserve"> </w:t>
            </w:r>
            <w:r w:rsidRPr="00A67EFA">
              <w:rPr>
                <w:rStyle w:val="Hyperlink"/>
                <w:rFonts w:hint="eastAsia"/>
                <w:cs/>
              </w:rPr>
              <w:t>‎</w:t>
            </w:r>
            <w:r w:rsidRPr="00A67EFA">
              <w:rPr>
                <w:rStyle w:val="Hyperlink"/>
                <w:rFonts w:hint="eastAsia"/>
                <w:rtl/>
              </w:rPr>
              <w:t>بند</w:t>
            </w:r>
            <w:r w:rsidRPr="00A67EFA">
              <w:rPr>
                <w:rStyle w:val="Hyperlink"/>
                <w:rFonts w:hint="cs"/>
                <w:rtl/>
              </w:rPr>
              <w:t>ی</w:t>
            </w:r>
            <w:r w:rsidRPr="00A67EFA">
              <w:rPr>
                <w:rStyle w:val="Hyperlink"/>
                <w:rtl/>
              </w:rPr>
              <w:t xml:space="preserve"> </w:t>
            </w:r>
            <w:r w:rsidRPr="00A67EFA">
              <w:rPr>
                <w:rStyle w:val="Hyperlink"/>
                <w:rFonts w:hint="eastAsia"/>
                <w:rtl/>
              </w:rPr>
              <w:t>و</w:t>
            </w:r>
            <w:r w:rsidRPr="00A67EFA">
              <w:rPr>
                <w:rStyle w:val="Hyperlink"/>
                <w:rtl/>
              </w:rPr>
              <w:t xml:space="preserve"> </w:t>
            </w:r>
            <w:r w:rsidRPr="00A67EFA">
              <w:rPr>
                <w:rStyle w:val="Hyperlink"/>
                <w:rFonts w:hint="eastAsia"/>
                <w:rtl/>
              </w:rPr>
              <w:t>نت</w:t>
            </w:r>
            <w:r w:rsidRPr="00A67EFA">
              <w:rPr>
                <w:rStyle w:val="Hyperlink"/>
                <w:rFonts w:hint="cs"/>
                <w:rtl/>
              </w:rPr>
              <w:t>ی</w:t>
            </w:r>
            <w:r w:rsidRPr="00A67EFA">
              <w:rPr>
                <w:rStyle w:val="Hyperlink"/>
                <w:rFonts w:hint="eastAsia"/>
                <w:rtl/>
              </w:rPr>
              <w:t>جه</w:t>
            </w:r>
            <w:r w:rsidRPr="00A67EFA">
              <w:rPr>
                <w:rStyle w:val="Hyperlink"/>
                <w:rtl/>
              </w:rPr>
              <w:t xml:space="preserve"> </w:t>
            </w:r>
            <w:r w:rsidRPr="00A67EFA">
              <w:rPr>
                <w:rStyle w:val="Hyperlink"/>
                <w:rFonts w:hint="eastAsia"/>
                <w:rtl/>
              </w:rPr>
              <w:t>گ</w:t>
            </w:r>
            <w:r w:rsidRPr="00A67EFA">
              <w:rPr>
                <w:rStyle w:val="Hyperlink"/>
                <w:rFonts w:hint="cs"/>
                <w:rtl/>
              </w:rPr>
              <w:t>ی</w:t>
            </w:r>
            <w:r w:rsidRPr="00A67EFA">
              <w:rPr>
                <w:rStyle w:val="Hyperlink"/>
                <w:rFonts w:hint="eastAsia"/>
                <w:rtl/>
              </w:rPr>
              <w:t>ر</w:t>
            </w:r>
            <w:r w:rsidRPr="00A67EFA">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Toc487911166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7" w:history="1">
            <w:r w:rsidRPr="00A67EFA">
              <w:rPr>
                <w:rStyle w:val="Hyperlink"/>
                <w:rFonts w:hint="eastAsia"/>
                <w:rtl/>
              </w:rPr>
              <w:t>پ</w:t>
            </w:r>
            <w:r w:rsidRPr="00A67EFA">
              <w:rPr>
                <w:rStyle w:val="Hyperlink"/>
                <w:rFonts w:hint="cs"/>
                <w:rtl/>
              </w:rPr>
              <w:t>ی</w:t>
            </w:r>
            <w:r w:rsidRPr="00A67EFA">
              <w:rPr>
                <w:rStyle w:val="Hyperlink"/>
                <w:rFonts w:hint="eastAsia"/>
                <w:rtl/>
              </w:rPr>
              <w:t>شنهاد</w:t>
            </w:r>
            <w:r w:rsidRPr="00A67EFA">
              <w:rPr>
                <w:rStyle w:val="Hyperlink"/>
                <w:rtl/>
              </w:rPr>
              <w:t xml:space="preserve"> </w:t>
            </w:r>
            <w:r w:rsidRPr="00A67EFA">
              <w:rPr>
                <w:rStyle w:val="Hyperlink"/>
                <w:rFonts w:hint="eastAsia"/>
                <w:rtl/>
              </w:rPr>
              <w:t>و</w:t>
            </w:r>
            <w:r w:rsidRPr="00A67EFA">
              <w:rPr>
                <w:rStyle w:val="Hyperlink"/>
                <w:rtl/>
              </w:rPr>
              <w:t xml:space="preserve"> </w:t>
            </w:r>
            <w:r w:rsidRPr="00A67EFA">
              <w:rPr>
                <w:rStyle w:val="Hyperlink"/>
                <w:rFonts w:hint="eastAsia"/>
                <w:rtl/>
              </w:rPr>
              <w:t>راه‌کار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Toc487911167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1C65C6" w:rsidRDefault="001C65C6">
          <w:pPr>
            <w:pStyle w:val="TOC1"/>
            <w:rPr>
              <w:rFonts w:asciiTheme="minorHAnsi" w:eastAsiaTheme="minorEastAsia" w:hAnsiTheme="minorHAnsi" w:cstheme="minorBidi"/>
              <w:b w:val="0"/>
              <w:bCs w:val="0"/>
              <w:sz w:val="22"/>
              <w:szCs w:val="22"/>
              <w:rtl/>
              <w:lang w:bidi="ar-SA"/>
            </w:rPr>
          </w:pPr>
          <w:hyperlink w:anchor="_Toc487911168" w:history="1">
            <w:r w:rsidRPr="00A67EFA">
              <w:rPr>
                <w:rStyle w:val="Hyperlink"/>
                <w:rFonts w:hint="eastAsia"/>
                <w:rtl/>
              </w:rPr>
              <w:t>فهرست</w:t>
            </w:r>
            <w:r w:rsidRPr="00A67EFA">
              <w:rPr>
                <w:rStyle w:val="Hyperlink"/>
                <w:rtl/>
              </w:rPr>
              <w:t xml:space="preserve"> </w:t>
            </w:r>
            <w:r w:rsidRPr="00A67EFA">
              <w:rPr>
                <w:rStyle w:val="Hyperlink"/>
                <w:rFonts w:hint="eastAsia"/>
                <w:rtl/>
              </w:rPr>
              <w:t>منابع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Toc487911168 \h</w:instrText>
            </w:r>
            <w:r>
              <w:rPr>
                <w:webHidden/>
                <w:rtl/>
              </w:rPr>
              <w:instrText xml:space="preserve"> </w:instrText>
            </w:r>
            <w:r>
              <w:rPr>
                <w:webHidden/>
                <w:rtl/>
              </w:rPr>
            </w:r>
            <w:r>
              <w:rPr>
                <w:webHidden/>
                <w:rtl/>
              </w:rPr>
              <w:fldChar w:fldCharType="separate"/>
            </w:r>
            <w:r>
              <w:rPr>
                <w:webHidden/>
                <w:rtl/>
                <w:lang w:bidi="ar-SA"/>
              </w:rPr>
              <w:t>52</w:t>
            </w:r>
            <w:r>
              <w:rPr>
                <w:webHidden/>
                <w:rtl/>
              </w:rPr>
              <w:fldChar w:fldCharType="end"/>
            </w:r>
          </w:hyperlink>
        </w:p>
        <w:p w:rsidR="00D37A5C" w:rsidRDefault="00D37A5C">
          <w:r>
            <w:rPr>
              <w:b/>
              <w:bCs/>
              <w:noProof/>
            </w:rPr>
            <w:fldChar w:fldCharType="end"/>
          </w:r>
        </w:p>
      </w:sdtContent>
    </w:sdt>
    <w:p w:rsidR="00D37A5C" w:rsidRDefault="00D37A5C" w:rsidP="00D37A5C">
      <w:pPr>
        <w:pStyle w:val="a4"/>
        <w:ind w:firstLine="0"/>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226CB3" w:rsidRDefault="00226CB3" w:rsidP="00D3229C">
      <w:pPr>
        <w:pStyle w:val="a4"/>
        <w:rPr>
          <w:rtl/>
        </w:rPr>
      </w:pPr>
    </w:p>
    <w:p w:rsidR="008026EA" w:rsidRDefault="008026EA" w:rsidP="00DB732B">
      <w:pPr>
        <w:pStyle w:val="a4"/>
        <w:ind w:firstLine="0"/>
        <w:rPr>
          <w:rtl/>
        </w:rPr>
        <w:sectPr w:rsidR="008026EA" w:rsidSect="003C0D1A">
          <w:headerReference w:type="default" r:id="rId11"/>
          <w:footerReference w:type="even" r:id="rId12"/>
          <w:footerReference w:type="default" r:id="rId13"/>
          <w:headerReference w:type="first" r:id="rId14"/>
          <w:footnotePr>
            <w:numRestart w:val="eachPage"/>
          </w:footnotePr>
          <w:type w:val="oddPage"/>
          <w:pgSz w:w="11906" w:h="16838" w:code="9"/>
          <w:pgMar w:top="1701" w:right="1416" w:bottom="1701" w:left="1418" w:header="709" w:footer="709" w:gutter="567"/>
          <w:pgNumType w:fmt="arabicAlpha"/>
          <w:cols w:space="708"/>
          <w:titlePg/>
          <w:bidi/>
          <w:rtlGutter/>
          <w:docGrid w:linePitch="360"/>
        </w:sectPr>
      </w:pPr>
      <w:bookmarkStart w:id="0" w:name="_Toc465067318"/>
      <w:bookmarkStart w:id="1" w:name="_Toc469850389"/>
    </w:p>
    <w:p w:rsidR="00B23A3F" w:rsidRPr="008E132F" w:rsidRDefault="00B23A3F" w:rsidP="00DB732B">
      <w:pPr>
        <w:pStyle w:val="a4"/>
        <w:ind w:firstLine="0"/>
        <w:rPr>
          <w:rtl/>
        </w:rPr>
      </w:pPr>
    </w:p>
    <w:p w:rsidR="00B23A3F" w:rsidRPr="00C83F51" w:rsidRDefault="00B23A3F" w:rsidP="00B43F3B">
      <w:pPr>
        <w:pStyle w:val="a2"/>
        <w:ind w:left="45"/>
        <w:rPr>
          <w:rtl/>
        </w:rPr>
      </w:pPr>
      <w:bookmarkStart w:id="2" w:name="_Toc456170183"/>
      <w:bookmarkStart w:id="3" w:name="_Toc460757985"/>
      <w:bookmarkStart w:id="4" w:name="_Toc461101444"/>
      <w:bookmarkStart w:id="5" w:name="_Toc487911157"/>
      <w:r w:rsidRPr="00C83F51">
        <w:rPr>
          <w:rFonts w:hint="cs"/>
          <w:rtl/>
        </w:rPr>
        <w:t xml:space="preserve">فصل اول: </w:t>
      </w:r>
      <w:bookmarkEnd w:id="0"/>
      <w:bookmarkEnd w:id="1"/>
      <w:bookmarkEnd w:id="2"/>
      <w:bookmarkEnd w:id="3"/>
      <w:bookmarkEnd w:id="4"/>
      <w:r w:rsidR="00EC0CAE">
        <w:rPr>
          <w:rFonts w:hint="cs"/>
          <w:rtl/>
        </w:rPr>
        <w:t>کلیّات</w:t>
      </w:r>
      <w:bookmarkEnd w:id="5"/>
    </w:p>
    <w:p w:rsidR="001B38EB" w:rsidRDefault="001B38EB" w:rsidP="00D3229C">
      <w:pPr>
        <w:pStyle w:val="a4"/>
        <w:rPr>
          <w:noProof/>
          <w:rtl/>
        </w:rPr>
      </w:pPr>
    </w:p>
    <w:p w:rsidR="001B38EB" w:rsidRDefault="001B38EB" w:rsidP="00D3229C">
      <w:pPr>
        <w:pStyle w:val="a4"/>
        <w:rPr>
          <w:noProof/>
          <w:rtl/>
        </w:rPr>
      </w:pPr>
    </w:p>
    <w:p w:rsidR="001B38EB" w:rsidRDefault="001B38EB" w:rsidP="00D3229C">
      <w:pPr>
        <w:pStyle w:val="a4"/>
        <w:rPr>
          <w:rtl/>
        </w:rPr>
      </w:pPr>
    </w:p>
    <w:p w:rsidR="009D6161" w:rsidRDefault="009D6161"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322532" w:rsidRDefault="00322532" w:rsidP="00D3229C">
      <w:pPr>
        <w:pStyle w:val="a4"/>
        <w:rPr>
          <w:rtl/>
        </w:rPr>
      </w:pPr>
    </w:p>
    <w:p w:rsidR="00496287" w:rsidRDefault="00496287" w:rsidP="00D3229C">
      <w:pPr>
        <w:pStyle w:val="a4"/>
        <w:rPr>
          <w:rtl/>
        </w:rPr>
      </w:pPr>
    </w:p>
    <w:p w:rsidR="00AA5A6C" w:rsidRDefault="00AA5A6C" w:rsidP="00A26524">
      <w:pPr>
        <w:pStyle w:val="a4"/>
        <w:ind w:firstLine="0"/>
        <w:rPr>
          <w:rtl/>
        </w:rPr>
      </w:pPr>
      <w:bookmarkStart w:id="6" w:name="_Toc469688007"/>
      <w:bookmarkStart w:id="7" w:name="_Toc469850472"/>
    </w:p>
    <w:p w:rsidR="00655687" w:rsidRDefault="00655687" w:rsidP="008530C6">
      <w:pPr>
        <w:pStyle w:val="a2"/>
        <w:ind w:left="45"/>
        <w:rPr>
          <w:rtl/>
        </w:rPr>
      </w:pPr>
      <w:bookmarkStart w:id="8" w:name="_Toc487911158"/>
      <w:r w:rsidRPr="009A5ED6">
        <w:rPr>
          <w:rFonts w:hint="cs"/>
          <w:rtl/>
        </w:rPr>
        <w:t>فصل دوم</w:t>
      </w:r>
      <w:r w:rsidR="008530C6">
        <w:rPr>
          <w:rFonts w:hint="cs"/>
          <w:rtl/>
        </w:rPr>
        <w:t>.</w:t>
      </w:r>
      <w:r w:rsidR="00903DB6">
        <w:rPr>
          <w:rFonts w:hint="cs"/>
          <w:rtl/>
        </w:rPr>
        <w:t xml:space="preserve"> طهارات</w:t>
      </w:r>
      <w:bookmarkEnd w:id="8"/>
    </w:p>
    <w:p w:rsidR="00732407" w:rsidRDefault="00732407" w:rsidP="00D3229C">
      <w:pPr>
        <w:pStyle w:val="a4"/>
        <w:rPr>
          <w:rtl/>
        </w:rPr>
      </w:pPr>
    </w:p>
    <w:p w:rsidR="001B1C09" w:rsidRDefault="00C01CC9" w:rsidP="00DB732B">
      <w:pPr>
        <w:pStyle w:val="a4"/>
        <w:ind w:firstLine="0"/>
        <w:rPr>
          <w:rtl/>
        </w:rPr>
      </w:pPr>
      <w:r>
        <w:rPr>
          <w:rFonts w:hint="cs"/>
          <w:rtl/>
        </w:rPr>
        <w:t>در فصل اوّل به بیان مسئله،</w:t>
      </w:r>
      <w:r w:rsidR="00A53007">
        <w:rPr>
          <w:rFonts w:hint="cs"/>
          <w:rtl/>
        </w:rPr>
        <w:t xml:space="preserve"> </w:t>
      </w:r>
      <w:r w:rsidR="004D6A41">
        <w:rPr>
          <w:rFonts w:hint="cs"/>
          <w:rtl/>
        </w:rPr>
        <w:t>ادبیات پژوهش، روش</w:t>
      </w:r>
      <w:r w:rsidR="004D6A41">
        <w:rPr>
          <w:rtl/>
        </w:rPr>
        <w:softHyphen/>
      </w:r>
      <w:r w:rsidR="00367DC8">
        <w:rPr>
          <w:rFonts w:hint="cs"/>
          <w:rtl/>
        </w:rPr>
        <w:t xml:space="preserve"> </w:t>
      </w:r>
      <w:r w:rsidR="004D6A41">
        <w:rPr>
          <w:rFonts w:hint="cs"/>
          <w:rtl/>
        </w:rPr>
        <w:t>تحقیق و یافت</w:t>
      </w:r>
      <w:r w:rsidR="00911DB0">
        <w:rPr>
          <w:rFonts w:hint="cs"/>
          <w:rtl/>
        </w:rPr>
        <w:t>ه‌ه</w:t>
      </w:r>
      <w:r>
        <w:rPr>
          <w:rFonts w:hint="cs"/>
          <w:rtl/>
        </w:rPr>
        <w:t xml:space="preserve">ا پرداخته شد. </w:t>
      </w:r>
      <w:r w:rsidR="006A018F">
        <w:rPr>
          <w:rFonts w:hint="cs"/>
          <w:rtl/>
        </w:rPr>
        <w:t>از</w:t>
      </w:r>
      <w:r w:rsidR="004D6A41">
        <w:rPr>
          <w:rFonts w:hint="cs"/>
          <w:rtl/>
        </w:rPr>
        <w:t xml:space="preserve"> این فصل </w:t>
      </w:r>
      <w:r w:rsidR="00123CDE">
        <w:rPr>
          <w:rFonts w:hint="cs"/>
          <w:rtl/>
        </w:rPr>
        <w:t>به مباحثی در زمین</w:t>
      </w:r>
      <w:r w:rsidR="007924E2">
        <w:rPr>
          <w:rFonts w:hint="cs"/>
          <w:rtl/>
        </w:rPr>
        <w:t>ۀ</w:t>
      </w:r>
      <w:r w:rsidR="00123CDE">
        <w:rPr>
          <w:rFonts w:hint="cs"/>
          <w:rtl/>
        </w:rPr>
        <w:t xml:space="preserve"> </w:t>
      </w:r>
      <w:r w:rsidR="00BF779C">
        <w:rPr>
          <w:rFonts w:hint="cs"/>
          <w:rtl/>
        </w:rPr>
        <w:t>نق</w:t>
      </w:r>
      <w:r w:rsidR="00E26B35">
        <w:rPr>
          <w:rFonts w:hint="cs"/>
          <w:rtl/>
        </w:rPr>
        <w:t xml:space="preserve">ش عرف </w:t>
      </w:r>
      <w:r w:rsidR="006A018F">
        <w:rPr>
          <w:rFonts w:hint="cs"/>
          <w:rtl/>
        </w:rPr>
        <w:t>از دیدگاه</w:t>
      </w:r>
      <w:r w:rsidR="00E26B35">
        <w:rPr>
          <w:rFonts w:hint="cs"/>
          <w:rtl/>
        </w:rPr>
        <w:t xml:space="preserve"> صاحب جواهر</w:t>
      </w:r>
      <w:r w:rsidR="006A018F">
        <w:rPr>
          <w:rFonts w:hint="cs"/>
          <w:rtl/>
        </w:rPr>
        <w:t xml:space="preserve"> و</w:t>
      </w:r>
      <w:r w:rsidR="00E26B35">
        <w:rPr>
          <w:rFonts w:hint="cs"/>
          <w:rtl/>
        </w:rPr>
        <w:t xml:space="preserve"> کار</w:t>
      </w:r>
      <w:r w:rsidR="00E26B35">
        <w:rPr>
          <w:rFonts w:cs="Cambria"/>
          <w:rtl/>
        </w:rPr>
        <w:softHyphen/>
      </w:r>
      <w:r w:rsidR="00BF779C">
        <w:rPr>
          <w:rFonts w:hint="cs"/>
          <w:rtl/>
        </w:rPr>
        <w:t>کر</w:t>
      </w:r>
      <w:r w:rsidR="00911DB0">
        <w:rPr>
          <w:rFonts w:hint="cs"/>
          <w:rtl/>
        </w:rPr>
        <w:t>د‌ه</w:t>
      </w:r>
      <w:r w:rsidR="004D6A41">
        <w:rPr>
          <w:rFonts w:hint="cs"/>
          <w:rtl/>
        </w:rPr>
        <w:t xml:space="preserve">ای </w:t>
      </w:r>
      <w:r w:rsidR="006A018F">
        <w:rPr>
          <w:rFonts w:hint="cs"/>
          <w:rtl/>
        </w:rPr>
        <w:t xml:space="preserve">آن </w:t>
      </w:r>
      <w:r w:rsidR="004D6A41">
        <w:rPr>
          <w:rFonts w:hint="cs"/>
          <w:rtl/>
        </w:rPr>
        <w:t>در موضوعات</w:t>
      </w:r>
      <w:r w:rsidR="00367DC8">
        <w:rPr>
          <w:rFonts w:hint="cs"/>
          <w:rtl/>
        </w:rPr>
        <w:t xml:space="preserve"> </w:t>
      </w:r>
      <w:r w:rsidR="004D6A41">
        <w:rPr>
          <w:rtl/>
        </w:rPr>
        <w:softHyphen/>
      </w:r>
      <w:r w:rsidR="00BF779C">
        <w:rPr>
          <w:rFonts w:hint="cs"/>
          <w:rtl/>
        </w:rPr>
        <w:t xml:space="preserve">عبادی </w:t>
      </w:r>
      <w:r w:rsidR="006A018F">
        <w:rPr>
          <w:rFonts w:hint="cs"/>
          <w:rtl/>
        </w:rPr>
        <w:t>(ارج نهادن و</w:t>
      </w:r>
      <w:r w:rsidR="007924E2">
        <w:rPr>
          <w:rFonts w:hint="cs"/>
          <w:rtl/>
        </w:rPr>
        <w:t xml:space="preserve"> </w:t>
      </w:r>
      <w:r w:rsidR="006A018F">
        <w:rPr>
          <w:rFonts w:hint="cs"/>
          <w:rtl/>
        </w:rPr>
        <w:t>یا ردّ</w:t>
      </w:r>
      <w:r w:rsidR="00D35B49">
        <w:rPr>
          <w:rFonts w:hint="cs"/>
          <w:rtl/>
        </w:rPr>
        <w:t xml:space="preserve"> آن</w:t>
      </w:r>
      <w:r w:rsidR="00367DC8">
        <w:rPr>
          <w:rtl/>
        </w:rPr>
        <w:softHyphen/>
      </w:r>
      <w:r w:rsidR="00D35B49">
        <w:rPr>
          <w:rFonts w:hint="cs"/>
          <w:rtl/>
        </w:rPr>
        <w:t>ها</w:t>
      </w:r>
      <w:r w:rsidR="006A018F">
        <w:rPr>
          <w:rFonts w:hint="cs"/>
          <w:rtl/>
        </w:rPr>
        <w:t>)،</w:t>
      </w:r>
      <w:r w:rsidR="008530C6">
        <w:rPr>
          <w:rFonts w:hint="cs"/>
          <w:rtl/>
        </w:rPr>
        <w:t xml:space="preserve"> بررسی م</w:t>
      </w:r>
      <w:r w:rsidR="00911DB0">
        <w:rPr>
          <w:rFonts w:hint="cs"/>
          <w:rtl/>
        </w:rPr>
        <w:t>ی‌ش</w:t>
      </w:r>
      <w:r w:rsidR="00D35B49">
        <w:rPr>
          <w:rFonts w:hint="cs"/>
          <w:rtl/>
        </w:rPr>
        <w:t>ود.</w:t>
      </w:r>
      <w:r w:rsidR="0020621D">
        <w:rPr>
          <w:rFonts w:hint="cs"/>
          <w:rtl/>
        </w:rPr>
        <w:t xml:space="preserve"> </w:t>
      </w:r>
      <w:r w:rsidR="006A018F">
        <w:rPr>
          <w:rFonts w:hint="cs"/>
          <w:rtl/>
        </w:rPr>
        <w:t>ه</w:t>
      </w:r>
      <w:r w:rsidR="00911DB0">
        <w:rPr>
          <w:rFonts w:hint="cs"/>
          <w:rtl/>
        </w:rPr>
        <w:t>م‌چ</w:t>
      </w:r>
      <w:r w:rsidR="00D35B49">
        <w:rPr>
          <w:rFonts w:hint="cs"/>
          <w:rtl/>
        </w:rPr>
        <w:t>نین در پی یافتن ملاکی کلّی در مورد دخ</w:t>
      </w:r>
      <w:r w:rsidR="004D6A41">
        <w:rPr>
          <w:rFonts w:hint="cs"/>
          <w:rtl/>
        </w:rPr>
        <w:t>ال</w:t>
      </w:r>
      <w:r w:rsidR="00911DB0">
        <w:rPr>
          <w:rFonts w:hint="cs"/>
          <w:rtl/>
        </w:rPr>
        <w:t>ت‌ه</w:t>
      </w:r>
      <w:r w:rsidR="006A018F">
        <w:rPr>
          <w:rFonts w:hint="cs"/>
          <w:rtl/>
        </w:rPr>
        <w:t>ای عرف در عباد</w:t>
      </w:r>
      <w:r w:rsidR="004D6A41">
        <w:rPr>
          <w:rFonts w:hint="cs"/>
          <w:rtl/>
        </w:rPr>
        <w:t>ات از دید</w:t>
      </w:r>
      <w:r w:rsidR="004D6A41">
        <w:rPr>
          <w:rtl/>
        </w:rPr>
        <w:softHyphen/>
      </w:r>
      <w:r w:rsidR="00D35B49">
        <w:rPr>
          <w:rFonts w:hint="cs"/>
          <w:rtl/>
        </w:rPr>
        <w:t xml:space="preserve">گاه </w:t>
      </w:r>
      <w:r w:rsidR="006A018F">
        <w:rPr>
          <w:rFonts w:hint="cs"/>
          <w:rtl/>
        </w:rPr>
        <w:t>نا</w:t>
      </w:r>
      <w:r w:rsidR="00911DB0">
        <w:rPr>
          <w:rFonts w:hint="cs"/>
          <w:rtl/>
        </w:rPr>
        <w:t>م‌ب</w:t>
      </w:r>
      <w:r w:rsidR="006A018F">
        <w:rPr>
          <w:rFonts w:hint="cs"/>
          <w:rtl/>
        </w:rPr>
        <w:t>رده</w:t>
      </w:r>
      <w:r w:rsidR="00D35B49">
        <w:rPr>
          <w:rFonts w:hint="cs"/>
          <w:rtl/>
        </w:rPr>
        <w:t xml:space="preserve"> و واکاوی نظرات </w:t>
      </w:r>
      <w:r w:rsidR="00332F34">
        <w:rPr>
          <w:rFonts w:hint="cs"/>
          <w:rtl/>
        </w:rPr>
        <w:t>بعضی</w:t>
      </w:r>
      <w:r w:rsidR="00D35B49">
        <w:rPr>
          <w:rFonts w:hint="cs"/>
          <w:rtl/>
        </w:rPr>
        <w:t xml:space="preserve"> فقیهان در رو</w:t>
      </w:r>
      <w:r w:rsidR="00911DB0">
        <w:rPr>
          <w:rFonts w:hint="cs"/>
          <w:rtl/>
        </w:rPr>
        <w:t>ی‌ک</w:t>
      </w:r>
      <w:r w:rsidR="00D35B49">
        <w:rPr>
          <w:rFonts w:hint="cs"/>
          <w:rtl/>
        </w:rPr>
        <w:t xml:space="preserve">رد </w:t>
      </w:r>
      <w:r w:rsidR="0020621D">
        <w:rPr>
          <w:rFonts w:hint="cs"/>
          <w:rtl/>
        </w:rPr>
        <w:t xml:space="preserve">به عرف در </w:t>
      </w:r>
      <w:r w:rsidR="006A0433">
        <w:rPr>
          <w:rFonts w:hint="cs"/>
          <w:rtl/>
        </w:rPr>
        <w:t>این خصوص</w:t>
      </w:r>
      <w:r w:rsidR="0020621D">
        <w:rPr>
          <w:rFonts w:hint="cs"/>
          <w:rtl/>
        </w:rPr>
        <w:t xml:space="preserve"> و</w:t>
      </w:r>
      <w:r w:rsidR="006A0433">
        <w:rPr>
          <w:rFonts w:hint="cs"/>
          <w:rtl/>
        </w:rPr>
        <w:t xml:space="preserve"> </w:t>
      </w:r>
      <w:r w:rsidR="00D35B49">
        <w:rPr>
          <w:rFonts w:hint="cs"/>
          <w:rtl/>
        </w:rPr>
        <w:t>مقایسه</w:t>
      </w:r>
      <w:r w:rsidR="0020621D">
        <w:rPr>
          <w:rFonts w:hint="cs"/>
          <w:rtl/>
        </w:rPr>
        <w:t xml:space="preserve"> آن</w:t>
      </w:r>
      <w:r w:rsidR="00D35B49">
        <w:rPr>
          <w:rFonts w:hint="cs"/>
          <w:rtl/>
        </w:rPr>
        <w:t xml:space="preserve"> با </w:t>
      </w:r>
      <w:r w:rsidR="006A0433">
        <w:rPr>
          <w:rFonts w:hint="cs"/>
          <w:rtl/>
        </w:rPr>
        <w:t xml:space="preserve">نظر صاحب </w:t>
      </w:r>
      <w:r w:rsidR="004D6A41">
        <w:rPr>
          <w:rtl/>
        </w:rPr>
        <w:softHyphen/>
      </w:r>
      <w:r w:rsidR="0020621D">
        <w:rPr>
          <w:rFonts w:hint="cs"/>
          <w:rtl/>
        </w:rPr>
        <w:t>جواهر</w:t>
      </w:r>
      <w:r w:rsidR="000626E8">
        <w:rPr>
          <w:rFonts w:hint="cs"/>
          <w:rtl/>
        </w:rPr>
        <w:t>،</w:t>
      </w:r>
      <w:r w:rsidR="0020621D">
        <w:rPr>
          <w:rFonts w:hint="cs"/>
          <w:rtl/>
        </w:rPr>
        <w:t xml:space="preserve"> </w:t>
      </w:r>
      <w:r w:rsidR="006A0433">
        <w:rPr>
          <w:rFonts w:hint="cs"/>
          <w:rtl/>
        </w:rPr>
        <w:t>هستیم</w:t>
      </w:r>
      <w:r w:rsidR="0020621D">
        <w:rPr>
          <w:rFonts w:hint="cs"/>
          <w:rtl/>
        </w:rPr>
        <w:t xml:space="preserve">. </w:t>
      </w:r>
      <w:r w:rsidR="006A0433">
        <w:rPr>
          <w:rFonts w:hint="cs"/>
          <w:rtl/>
        </w:rPr>
        <w:t xml:space="preserve">در </w:t>
      </w:r>
      <w:r w:rsidR="00D65909">
        <w:rPr>
          <w:rFonts w:hint="cs"/>
          <w:rtl/>
        </w:rPr>
        <w:t>مبحث</w:t>
      </w:r>
      <w:r w:rsidR="006A0433">
        <w:rPr>
          <w:rFonts w:hint="cs"/>
          <w:rtl/>
        </w:rPr>
        <w:t xml:space="preserve"> </w:t>
      </w:r>
      <w:r w:rsidR="007924E2">
        <w:rPr>
          <w:rFonts w:hint="cs"/>
          <w:rtl/>
        </w:rPr>
        <w:t>حاضر</w:t>
      </w:r>
      <w:r w:rsidR="006A0433">
        <w:rPr>
          <w:rFonts w:hint="cs"/>
          <w:rtl/>
        </w:rPr>
        <w:t>،</w:t>
      </w:r>
      <w:r w:rsidR="00A53007">
        <w:rPr>
          <w:rFonts w:hint="cs"/>
          <w:rtl/>
        </w:rPr>
        <w:t xml:space="preserve"> طهارات</w:t>
      </w:r>
      <w:r w:rsidR="004D6A41">
        <w:rPr>
          <w:rFonts w:hint="cs"/>
          <w:rtl/>
        </w:rPr>
        <w:t xml:space="preserve"> به عنوان مقدمۀ عبادات بررسی م</w:t>
      </w:r>
      <w:r w:rsidR="00911DB0">
        <w:rPr>
          <w:rFonts w:hint="cs"/>
          <w:rtl/>
        </w:rPr>
        <w:t>ی‌ش</w:t>
      </w:r>
      <w:r w:rsidR="00A53007">
        <w:rPr>
          <w:rFonts w:hint="cs"/>
          <w:rtl/>
        </w:rPr>
        <w:t>ود</w:t>
      </w:r>
      <w:r w:rsidR="006A0433">
        <w:rPr>
          <w:rFonts w:hint="cs"/>
          <w:rtl/>
        </w:rPr>
        <w:t xml:space="preserve"> </w:t>
      </w:r>
      <w:r w:rsidR="007924E2">
        <w:rPr>
          <w:rFonts w:hint="cs"/>
          <w:rtl/>
        </w:rPr>
        <w:t>و</w:t>
      </w:r>
      <w:r w:rsidR="00B75289">
        <w:rPr>
          <w:rFonts w:hint="cs"/>
          <w:rtl/>
        </w:rPr>
        <w:t xml:space="preserve"> شامل سه </w:t>
      </w:r>
      <w:r w:rsidR="00655687">
        <w:rPr>
          <w:rFonts w:hint="cs"/>
          <w:rtl/>
        </w:rPr>
        <w:t>بخش</w:t>
      </w:r>
      <w:r w:rsidR="006A0433">
        <w:rPr>
          <w:rFonts w:hint="cs"/>
          <w:rtl/>
        </w:rPr>
        <w:t>:</w:t>
      </w:r>
      <w:r w:rsidR="00655687">
        <w:rPr>
          <w:rFonts w:hint="cs"/>
          <w:rtl/>
        </w:rPr>
        <w:t xml:space="preserve"> </w:t>
      </w:r>
      <w:r w:rsidR="00332F34">
        <w:rPr>
          <w:rFonts w:hint="cs"/>
          <w:rtl/>
        </w:rPr>
        <w:t>اول. آب</w:t>
      </w:r>
      <w:r w:rsidR="00332F34">
        <w:rPr>
          <w:rtl/>
        </w:rPr>
        <w:softHyphen/>
      </w:r>
      <w:r w:rsidR="00332F34">
        <w:rPr>
          <w:rFonts w:hint="cs"/>
          <w:rtl/>
        </w:rPr>
        <w:t>ها (1)؛ دوم</w:t>
      </w:r>
      <w:r w:rsidR="007924E2">
        <w:rPr>
          <w:rFonts w:hint="cs"/>
          <w:rtl/>
        </w:rPr>
        <w:t>.</w:t>
      </w:r>
      <w:r w:rsidR="00332F34">
        <w:rPr>
          <w:rFonts w:hint="cs"/>
          <w:rtl/>
        </w:rPr>
        <w:t xml:space="preserve"> آب‌ها (2) </w:t>
      </w:r>
      <w:r w:rsidR="00B16424">
        <w:rPr>
          <w:rFonts w:hint="cs"/>
          <w:rtl/>
        </w:rPr>
        <w:t xml:space="preserve">و بخش سوم </w:t>
      </w:r>
      <w:r w:rsidR="00655687">
        <w:rPr>
          <w:rFonts w:hint="cs"/>
          <w:rtl/>
        </w:rPr>
        <w:t>وضو</w:t>
      </w:r>
      <w:r w:rsidR="00332F34">
        <w:rPr>
          <w:rFonts w:hint="cs"/>
          <w:rtl/>
        </w:rPr>
        <w:t xml:space="preserve"> وغسل</w:t>
      </w:r>
      <w:r w:rsidR="00B16424">
        <w:rPr>
          <w:rFonts w:hint="cs"/>
          <w:rtl/>
        </w:rPr>
        <w:t xml:space="preserve">، </w:t>
      </w:r>
      <w:r w:rsidR="00B75289">
        <w:rPr>
          <w:rFonts w:hint="cs"/>
          <w:rtl/>
        </w:rPr>
        <w:t xml:space="preserve">خواهد </w:t>
      </w:r>
      <w:r w:rsidR="0020621D">
        <w:rPr>
          <w:rFonts w:hint="cs"/>
          <w:rtl/>
        </w:rPr>
        <w:t>بود</w:t>
      </w:r>
      <w:r w:rsidR="00655687">
        <w:rPr>
          <w:rFonts w:hint="cs"/>
          <w:rtl/>
        </w:rPr>
        <w:t>.</w:t>
      </w:r>
    </w:p>
    <w:p w:rsidR="00B16424" w:rsidRDefault="00B16424" w:rsidP="00B16424">
      <w:pPr>
        <w:pStyle w:val="1"/>
        <w:ind w:left="720" w:hanging="720"/>
        <w:rPr>
          <w:rtl/>
        </w:rPr>
      </w:pPr>
      <w:bookmarkStart w:id="9" w:name="_Toc487911159"/>
      <w:r w:rsidRPr="00CF6133">
        <w:rPr>
          <w:rFonts w:hint="cs"/>
          <w:rtl/>
        </w:rPr>
        <w:t>بخش</w:t>
      </w:r>
      <w:r>
        <w:rPr>
          <w:rFonts w:hint="cs"/>
          <w:rtl/>
        </w:rPr>
        <w:t xml:space="preserve"> اول: آب‌ها</w:t>
      </w:r>
      <w:r w:rsidR="009A6606">
        <w:rPr>
          <w:rFonts w:hint="cs"/>
          <w:rtl/>
        </w:rPr>
        <w:t xml:space="preserve"> (1)</w:t>
      </w:r>
      <w:bookmarkEnd w:id="9"/>
      <w:r w:rsidRPr="00CF6133">
        <w:rPr>
          <w:rFonts w:hint="cs"/>
          <w:rtl/>
        </w:rPr>
        <w:t xml:space="preserve"> </w:t>
      </w:r>
    </w:p>
    <w:p w:rsidR="009A6606" w:rsidRDefault="009A6606" w:rsidP="009A6606">
      <w:pPr>
        <w:pStyle w:val="a4"/>
        <w:rPr>
          <w:rtl/>
        </w:rPr>
      </w:pPr>
      <w:r>
        <w:rPr>
          <w:rFonts w:hint="cs"/>
          <w:rtl/>
        </w:rPr>
        <w:t xml:space="preserve">در این بخش، مسائل زیر مورد بحث و بررسی قرار می‌گیرد: </w:t>
      </w:r>
    </w:p>
    <w:p w:rsidR="009A6606" w:rsidRPr="005C0F9C" w:rsidRDefault="009A6606" w:rsidP="009A6606">
      <w:pPr>
        <w:pStyle w:val="a4"/>
        <w:numPr>
          <w:ilvl w:val="0"/>
          <w:numId w:val="39"/>
        </w:numPr>
      </w:pPr>
      <w:r w:rsidRPr="00A94F53">
        <w:rPr>
          <w:rFonts w:hint="cs"/>
          <w:rtl/>
        </w:rPr>
        <w:t>دخالت عرف در تسمیه واژۀ طهارت</w:t>
      </w:r>
      <w:r>
        <w:rPr>
          <w:rFonts w:hint="cs"/>
          <w:rtl/>
        </w:rPr>
        <w:t>؛</w:t>
      </w:r>
      <w:r w:rsidRPr="00F16347">
        <w:rPr>
          <w:rFonts w:hint="cs"/>
          <w:rtl/>
        </w:rPr>
        <w:t xml:space="preserve"> </w:t>
      </w:r>
      <w:r>
        <w:rPr>
          <w:rFonts w:hint="cs"/>
          <w:rtl/>
        </w:rPr>
        <w:t>2. نقش فهم عرفی در تبیین واژۀ طهور به معنای مطّهریت؛</w:t>
      </w:r>
      <w:r w:rsidRPr="009A6606">
        <w:rPr>
          <w:rFonts w:hint="cs"/>
          <w:rtl/>
        </w:rPr>
        <w:t xml:space="preserve"> </w:t>
      </w:r>
      <w:r>
        <w:rPr>
          <w:rFonts w:hint="cs"/>
          <w:rtl/>
        </w:rPr>
        <w:t xml:space="preserve">3. </w:t>
      </w:r>
      <w:r w:rsidRPr="005C0F9C">
        <w:rPr>
          <w:rFonts w:hint="cs"/>
          <w:rtl/>
        </w:rPr>
        <w:t xml:space="preserve">نقش عرف در الحاق آب جوشان غیر جاری به یکی از آب‌ها؛ </w:t>
      </w:r>
      <w:r>
        <w:rPr>
          <w:rFonts w:hint="cs"/>
          <w:rtl/>
        </w:rPr>
        <w:t>4</w:t>
      </w:r>
      <w:r w:rsidRPr="005C0F9C">
        <w:rPr>
          <w:rFonts w:hint="cs"/>
          <w:rtl/>
        </w:rPr>
        <w:t xml:space="preserve">. دخالت عرف در تبیین واژۀ حمام؛ </w:t>
      </w:r>
      <w:r>
        <w:rPr>
          <w:rFonts w:hint="cs"/>
          <w:rtl/>
        </w:rPr>
        <w:t>5</w:t>
      </w:r>
      <w:r w:rsidRPr="005C0F9C">
        <w:rPr>
          <w:rFonts w:hint="cs"/>
          <w:rtl/>
        </w:rPr>
        <w:t xml:space="preserve">. قید عرفی دفعه در تطهیر با آب کر؛ </w:t>
      </w:r>
      <w:r>
        <w:rPr>
          <w:rFonts w:hint="cs"/>
          <w:rtl/>
        </w:rPr>
        <w:t>6</w:t>
      </w:r>
      <w:r w:rsidRPr="005C0F9C">
        <w:rPr>
          <w:rFonts w:hint="cs"/>
          <w:rtl/>
        </w:rPr>
        <w:t xml:space="preserve">. </w:t>
      </w:r>
      <w:r w:rsidRPr="005C0F9C">
        <w:rPr>
          <w:rFonts w:hint="cs"/>
          <w:rtl/>
        </w:rPr>
        <w:lastRenderedPageBreak/>
        <w:t>عرف و تبیین</w:t>
      </w:r>
      <w:r>
        <w:rPr>
          <w:rFonts w:hint="cs"/>
          <w:rtl/>
        </w:rPr>
        <w:t xml:space="preserve"> معنای</w:t>
      </w:r>
      <w:r w:rsidRPr="005C0F9C">
        <w:rPr>
          <w:rFonts w:hint="cs"/>
          <w:rtl/>
        </w:rPr>
        <w:t xml:space="preserve"> لفظ</w:t>
      </w:r>
      <w:r w:rsidRPr="005C0F9C">
        <w:rPr>
          <w:rtl/>
        </w:rPr>
        <w:softHyphen/>
      </w:r>
      <w:r w:rsidRPr="005C0F9C">
        <w:rPr>
          <w:rFonts w:hint="cs"/>
          <w:rtl/>
        </w:rPr>
        <w:t xml:space="preserve"> چاه؛ </w:t>
      </w:r>
      <w:r>
        <w:rPr>
          <w:rFonts w:hint="cs"/>
          <w:rtl/>
        </w:rPr>
        <w:t>7</w:t>
      </w:r>
      <w:r w:rsidRPr="005C0F9C">
        <w:rPr>
          <w:rFonts w:hint="cs"/>
          <w:rtl/>
        </w:rPr>
        <w:t xml:space="preserve">. نقش عرف در تعیین  مصادیق دلو؛ </w:t>
      </w:r>
      <w:r>
        <w:rPr>
          <w:rFonts w:hint="cs"/>
          <w:rtl/>
        </w:rPr>
        <w:t>8</w:t>
      </w:r>
      <w:r w:rsidRPr="005C0F9C">
        <w:rPr>
          <w:rFonts w:hint="cs"/>
          <w:rtl/>
        </w:rPr>
        <w:t>. نقش عرف در تحدید تعداد نامعین دلو در نزح چاه.</w:t>
      </w:r>
    </w:p>
    <w:p w:rsidR="00FE5545" w:rsidRDefault="009A6606" w:rsidP="004B5043">
      <w:pPr>
        <w:pStyle w:val="2"/>
        <w:rPr>
          <w:rtl/>
        </w:rPr>
      </w:pPr>
      <w:r>
        <w:rPr>
          <w:rFonts w:hint="cs"/>
          <w:rtl/>
        </w:rPr>
        <w:t>1</w:t>
      </w:r>
      <w:r w:rsidR="00E72FDA">
        <w:rPr>
          <w:rFonts w:hint="cs"/>
          <w:rtl/>
        </w:rPr>
        <w:t>.</w:t>
      </w:r>
      <w:r w:rsidR="00FE5545">
        <w:rPr>
          <w:rFonts w:hint="cs"/>
          <w:rtl/>
        </w:rPr>
        <w:t xml:space="preserve"> </w:t>
      </w:r>
      <w:r w:rsidR="00422F11">
        <w:rPr>
          <w:rFonts w:hint="cs"/>
          <w:rtl/>
        </w:rPr>
        <w:t>دخالت در تسمیۀ واژۀ</w:t>
      </w:r>
      <w:r w:rsidR="00FE5545">
        <w:rPr>
          <w:rFonts w:hint="cs"/>
          <w:rtl/>
        </w:rPr>
        <w:t xml:space="preserve"> </w:t>
      </w:r>
      <w:r w:rsidR="004B5043">
        <w:rPr>
          <w:rFonts w:hint="cs"/>
          <w:rtl/>
        </w:rPr>
        <w:t>طهارت</w:t>
      </w:r>
    </w:p>
    <w:p w:rsidR="005B3D18" w:rsidRDefault="005B3D18" w:rsidP="002D6169">
      <w:pPr>
        <w:pStyle w:val="a4"/>
        <w:rPr>
          <w:rtl/>
        </w:rPr>
      </w:pPr>
      <w:r>
        <w:rPr>
          <w:rFonts w:hint="cs"/>
          <w:rtl/>
        </w:rPr>
        <w:t xml:space="preserve">آیا عرف دخالتی در تسمیۀ واژۀ طهارت دارد یا جعل شرعی است و عرف دخالتی ندارد؟ </w:t>
      </w:r>
    </w:p>
    <w:p w:rsidR="00FE5545" w:rsidRDefault="00FE5545" w:rsidP="00F2315A">
      <w:pPr>
        <w:pStyle w:val="a4"/>
        <w:rPr>
          <w:rtl/>
        </w:rPr>
      </w:pPr>
      <w:r>
        <w:rPr>
          <w:rFonts w:hint="cs"/>
          <w:rtl/>
        </w:rPr>
        <w:t>این عرف</w:t>
      </w:r>
      <w:r w:rsidR="00F2315A">
        <w:rPr>
          <w:rFonts w:hint="cs"/>
          <w:rtl/>
        </w:rPr>
        <w:t>ی</w:t>
      </w:r>
      <w:r>
        <w:rPr>
          <w:rFonts w:hint="cs"/>
          <w:rtl/>
        </w:rPr>
        <w:t xml:space="preserve"> که در شرع مقدّس</w:t>
      </w:r>
      <w:r w:rsidR="00F2315A">
        <w:rPr>
          <w:rFonts w:hint="cs"/>
          <w:rtl/>
        </w:rPr>
        <w:t xml:space="preserve"> از آن بحث می‌</w:t>
      </w:r>
      <w:r>
        <w:rPr>
          <w:rFonts w:hint="cs"/>
          <w:rtl/>
        </w:rPr>
        <w:t>کنیم</w:t>
      </w:r>
      <w:r w:rsidR="00F2315A">
        <w:rPr>
          <w:rFonts w:hint="cs"/>
          <w:rtl/>
        </w:rPr>
        <w:t>، قدری دایره‌اش محدود‌</w:t>
      </w:r>
      <w:r>
        <w:rPr>
          <w:rFonts w:hint="cs"/>
          <w:rtl/>
        </w:rPr>
        <w:t>تر می‌شود. عرف را در شرع یا به صورت حقیقت شرعیّه یا حقیقت متشرعه باید بگیریم.</w:t>
      </w:r>
    </w:p>
    <w:p w:rsidR="0037712C" w:rsidRDefault="00FE5545" w:rsidP="00101439">
      <w:pPr>
        <w:pStyle w:val="a4"/>
        <w:rPr>
          <w:rtl/>
        </w:rPr>
      </w:pPr>
      <w:r>
        <w:rPr>
          <w:rFonts w:hint="cs"/>
          <w:rtl/>
        </w:rPr>
        <w:t xml:space="preserve">در مدارک الاحکام </w:t>
      </w:r>
      <w:r w:rsidR="00F2315A">
        <w:rPr>
          <w:rFonts w:hint="cs"/>
          <w:rtl/>
        </w:rPr>
        <w:t>مطرح کرده‌</w:t>
      </w:r>
      <w:r>
        <w:rPr>
          <w:rFonts w:hint="cs"/>
          <w:rtl/>
        </w:rPr>
        <w:t xml:space="preserve">اند، </w:t>
      </w:r>
      <w:r w:rsidR="002B2978">
        <w:rPr>
          <w:rFonts w:hint="cs"/>
          <w:rtl/>
        </w:rPr>
        <w:t>فقهاء</w:t>
      </w:r>
      <w:r w:rsidR="00810780">
        <w:rPr>
          <w:rFonts w:hint="cs"/>
          <w:rtl/>
        </w:rPr>
        <w:t xml:space="preserve"> </w:t>
      </w:r>
      <w:r w:rsidR="002B2978">
        <w:rPr>
          <w:rFonts w:hint="cs"/>
          <w:rtl/>
        </w:rPr>
        <w:t xml:space="preserve">در معنایی </w:t>
      </w:r>
      <w:r w:rsidR="00810780">
        <w:rPr>
          <w:rFonts w:hint="cs"/>
          <w:rtl/>
        </w:rPr>
        <w:t xml:space="preserve">که </w:t>
      </w:r>
      <w:r w:rsidR="002B2978">
        <w:rPr>
          <w:rFonts w:hint="cs"/>
          <w:rtl/>
        </w:rPr>
        <w:t>لفط طهارت از آن نقل شده اختلاف کرده‌اند بعضی از آن</w:t>
      </w:r>
      <w:r w:rsidR="00810780">
        <w:rPr>
          <w:rFonts w:hint="cs"/>
          <w:rtl/>
        </w:rPr>
        <w:t>‌</w:t>
      </w:r>
      <w:r w:rsidR="002B2978">
        <w:rPr>
          <w:rFonts w:hint="cs"/>
          <w:rtl/>
        </w:rPr>
        <w:t>ها طهارات سه</w:t>
      </w:r>
      <w:r w:rsidR="00810780">
        <w:rPr>
          <w:rFonts w:hint="cs"/>
          <w:rtl/>
        </w:rPr>
        <w:t>‌</w:t>
      </w:r>
      <w:r w:rsidR="002B2978">
        <w:rPr>
          <w:rFonts w:hint="cs"/>
          <w:rtl/>
        </w:rPr>
        <w:t>گانه را</w:t>
      </w:r>
      <w:r w:rsidR="00810780">
        <w:rPr>
          <w:rFonts w:hint="cs"/>
          <w:rtl/>
        </w:rPr>
        <w:t xml:space="preserve"> </w:t>
      </w:r>
      <w:r w:rsidR="002B2978">
        <w:rPr>
          <w:rFonts w:hint="cs"/>
          <w:rtl/>
        </w:rPr>
        <w:t>بر</w:t>
      </w:r>
      <w:r w:rsidR="00810780">
        <w:rPr>
          <w:rFonts w:hint="cs"/>
          <w:rtl/>
        </w:rPr>
        <w:t xml:space="preserve"> </w:t>
      </w:r>
      <w:r w:rsidR="002B2978">
        <w:rPr>
          <w:rFonts w:hint="cs"/>
          <w:rtl/>
        </w:rPr>
        <w:t>مبیح در عبادات غیر از ازالۀ نجاست اطلاق کرده</w:t>
      </w:r>
      <w:r w:rsidR="00810780">
        <w:rPr>
          <w:rFonts w:hint="cs"/>
          <w:rtl/>
        </w:rPr>
        <w:t>‌</w:t>
      </w:r>
      <w:r w:rsidR="002B2978">
        <w:rPr>
          <w:rFonts w:hint="cs"/>
          <w:rtl/>
        </w:rPr>
        <w:t>اند، زیرا ازاله</w:t>
      </w:r>
      <w:r w:rsidR="00810780">
        <w:rPr>
          <w:rFonts w:hint="cs"/>
          <w:rtl/>
        </w:rPr>
        <w:t>،</w:t>
      </w:r>
      <w:r w:rsidR="002B2978">
        <w:rPr>
          <w:rFonts w:hint="cs"/>
          <w:rtl/>
        </w:rPr>
        <w:t xml:space="preserve"> امری عدمی و طهارت امری وجودی است. بعضی</w:t>
      </w:r>
      <w:r w:rsidR="00810780">
        <w:rPr>
          <w:rFonts w:hint="cs"/>
          <w:rtl/>
        </w:rPr>
        <w:t xml:space="preserve"> از فقهاء علاوه بر سایر موارد، بر ازالۀ نجاست نیز اطلاق کرده‌اند. از متقدمین بر می‌آید که طهارت را بر مطلق طهارات ثلاث، چه مبیح صلات باشد یا نباشد اطلاق</w:t>
      </w:r>
      <w:r w:rsidR="00810780" w:rsidRPr="00810780">
        <w:rPr>
          <w:rFonts w:hint="cs"/>
          <w:rtl/>
        </w:rPr>
        <w:t xml:space="preserve"> کرده</w:t>
      </w:r>
      <w:r w:rsidR="00810780">
        <w:rPr>
          <w:rFonts w:hint="cs"/>
          <w:rtl/>
        </w:rPr>
        <w:t>‌</w:t>
      </w:r>
      <w:r w:rsidR="00810780" w:rsidRPr="00810780">
        <w:rPr>
          <w:rFonts w:hint="cs"/>
          <w:rtl/>
        </w:rPr>
        <w:t>‍‌اند</w:t>
      </w:r>
      <w:r w:rsidR="00810780">
        <w:rPr>
          <w:rFonts w:hint="cs"/>
          <w:rtl/>
        </w:rPr>
        <w:t>.</w:t>
      </w:r>
      <w:r w:rsidR="0037712C">
        <w:rPr>
          <w:rStyle w:val="FootnoteReference"/>
          <w:rtl/>
        </w:rPr>
        <w:footnoteReference w:id="1"/>
      </w:r>
      <w:r w:rsidR="00810780">
        <w:rPr>
          <w:rFonts w:hint="cs"/>
          <w:rtl/>
        </w:rPr>
        <w:t xml:space="preserve"> </w:t>
      </w:r>
      <w:r w:rsidR="00F2315A">
        <w:rPr>
          <w:rFonts w:hint="cs"/>
          <w:rtl/>
        </w:rPr>
        <w:t>اکثر علمای ما بر این معنا هستند که طهارت از نظر عرف، اسم برای وضو، غسل یا تیمّم است به نحوی که تأثیر در استباحۀ صلات داشته باشد.</w:t>
      </w:r>
      <w:r w:rsidR="0037712C">
        <w:rPr>
          <w:rStyle w:val="FootnoteReference"/>
          <w:rtl/>
        </w:rPr>
        <w:footnoteReference w:id="2"/>
      </w:r>
    </w:p>
    <w:p w:rsidR="0037712C" w:rsidRDefault="00E70086" w:rsidP="001B1C09">
      <w:pPr>
        <w:pStyle w:val="a4"/>
        <w:jc w:val="center"/>
        <w:rPr>
          <w:rtl/>
        </w:rPr>
      </w:pPr>
      <w:r>
        <w:rPr>
          <w:rFonts w:hint="cs"/>
          <w:rtl/>
        </w:rPr>
        <w:t>«</w:t>
      </w:r>
      <w:r w:rsidR="0037712C" w:rsidRPr="00E630EE">
        <w:rPr>
          <w:rFonts w:hint="cs"/>
          <w:rtl/>
        </w:rPr>
        <w:t>أو الغسل أو التيمم على وجه له تأثير في استباحة الصلاة</w:t>
      </w:r>
      <w:r w:rsidR="0037712C">
        <w:rPr>
          <w:rFonts w:hint="cs"/>
          <w:rtl/>
        </w:rPr>
        <w:t>»</w:t>
      </w:r>
      <w:r w:rsidR="0037712C" w:rsidRPr="00E630EE">
        <w:rPr>
          <w:rFonts w:hint="cs"/>
          <w:rtl/>
        </w:rPr>
        <w:t>.</w:t>
      </w:r>
      <w:r w:rsidR="001255F4">
        <w:rPr>
          <w:rStyle w:val="FootnoteReference"/>
          <w:rtl/>
        </w:rPr>
        <w:footnoteReference w:id="3"/>
      </w:r>
    </w:p>
    <w:p w:rsidR="0037712C" w:rsidRDefault="0037712C" w:rsidP="001B1C09">
      <w:pPr>
        <w:pStyle w:val="a4"/>
        <w:jc w:val="center"/>
        <w:rPr>
          <w:rtl/>
        </w:rPr>
      </w:pPr>
      <w:r>
        <w:rPr>
          <w:rFonts w:hint="cs"/>
          <w:rtl/>
        </w:rPr>
        <w:t>طهارت اسم برای وضو، غسل یا تیمّم است به نحوی که تأثیر در استباحۀ صلات داشته باشد.</w:t>
      </w:r>
    </w:p>
    <w:p w:rsidR="009A0E0B" w:rsidRDefault="00BF3073" w:rsidP="00E70086">
      <w:pPr>
        <w:pStyle w:val="a4"/>
        <w:rPr>
          <w:rtl/>
        </w:rPr>
      </w:pPr>
      <w:r>
        <w:rPr>
          <w:rFonts w:hint="cs"/>
          <w:rtl/>
        </w:rPr>
        <w:t>در مسالک آمده این تعریف برای طهارت به معنای شرعی است، و اشاره به اسم برای آن است که تعریف لفظی است و حقیقی نیست.</w:t>
      </w:r>
      <w:r>
        <w:rPr>
          <w:rStyle w:val="FootnoteReference"/>
          <w:rtl/>
        </w:rPr>
        <w:footnoteReference w:id="4"/>
      </w:r>
    </w:p>
    <w:p w:rsidR="00667DAD" w:rsidRDefault="00E630EE" w:rsidP="005B3D18">
      <w:pPr>
        <w:pStyle w:val="a4"/>
        <w:rPr>
          <w:rtl/>
        </w:rPr>
      </w:pPr>
      <w:r w:rsidRPr="00E630EE">
        <w:rPr>
          <w:rFonts w:hint="cs"/>
          <w:rtl/>
        </w:rPr>
        <w:lastRenderedPageBreak/>
        <w:t xml:space="preserve">همین معنای عرفی‌ای که گفته شد اکثر علمای </w:t>
      </w:r>
      <w:r>
        <w:rPr>
          <w:rFonts w:hint="cs"/>
          <w:rtl/>
        </w:rPr>
        <w:t>بر این معنا هستند.</w:t>
      </w:r>
      <w:r w:rsidR="00904E67">
        <w:rPr>
          <w:rFonts w:hint="cs"/>
          <w:rtl/>
        </w:rPr>
        <w:t xml:space="preserve"> انسان که وضو گرفت  یا غسل کرد، طهارت شرعی برایش پیش می‌آید، به تعبیری غسل و وضو و تیمّم، از باب سبب برای مسبب اسم برای طهارت است، بدین سبب اسم مسبب را بر روی سبب گذاشته اند. </w:t>
      </w:r>
      <w:r w:rsidR="00667DAD">
        <w:rPr>
          <w:rFonts w:hint="cs"/>
          <w:rtl/>
        </w:rPr>
        <w:t>آن وقت این طهارت</w:t>
      </w:r>
      <w:r w:rsidR="005B3D18">
        <w:rPr>
          <w:rFonts w:hint="cs"/>
          <w:rtl/>
        </w:rPr>
        <w:t xml:space="preserve"> </w:t>
      </w:r>
      <w:r w:rsidR="00667DAD">
        <w:rPr>
          <w:rFonts w:hint="cs"/>
          <w:rtl/>
        </w:rPr>
        <w:t>به معنای شرعی نزد فقهاء حقیقت شرعیّه شده است.</w:t>
      </w:r>
    </w:p>
    <w:p w:rsidR="005E6A5A" w:rsidRDefault="00224A09" w:rsidP="005B3D18">
      <w:pPr>
        <w:pStyle w:val="a4"/>
        <w:rPr>
          <w:rtl/>
        </w:rPr>
      </w:pPr>
      <w:r>
        <w:rPr>
          <w:rFonts w:hint="cs"/>
          <w:rtl/>
        </w:rPr>
        <w:t>صاحب جواهر</w:t>
      </w:r>
      <w:r w:rsidR="005E6A5A">
        <w:rPr>
          <w:rFonts w:hint="cs"/>
          <w:rtl/>
        </w:rPr>
        <w:t xml:space="preserve"> در</w:t>
      </w:r>
      <w:r>
        <w:rPr>
          <w:rFonts w:hint="cs"/>
          <w:rtl/>
        </w:rPr>
        <w:t xml:space="preserve"> معنای طهارت </w:t>
      </w:r>
      <w:r w:rsidR="00EC6D6A">
        <w:rPr>
          <w:rFonts w:hint="cs"/>
          <w:rtl/>
        </w:rPr>
        <w:t xml:space="preserve">اولی </w:t>
      </w:r>
      <w:r w:rsidR="005E6A5A">
        <w:rPr>
          <w:rFonts w:hint="cs"/>
          <w:rtl/>
        </w:rPr>
        <w:t>می داند که ملتزم به وضع برای طهارت شود،</w:t>
      </w:r>
      <w:r w:rsidR="00EC6D6A">
        <w:rPr>
          <w:rFonts w:hint="cs"/>
          <w:rtl/>
        </w:rPr>
        <w:t xml:space="preserve"> </w:t>
      </w:r>
      <w:r w:rsidR="005E6A5A">
        <w:rPr>
          <w:rFonts w:hint="cs"/>
          <w:rtl/>
        </w:rPr>
        <w:t>زیرا قدر مشترک میان ط</w:t>
      </w:r>
      <w:r w:rsidR="00EC6D6A">
        <w:rPr>
          <w:rFonts w:hint="cs"/>
          <w:rtl/>
        </w:rPr>
        <w:t>ه</w:t>
      </w:r>
      <w:r w:rsidR="005E6A5A">
        <w:rPr>
          <w:rFonts w:hint="cs"/>
          <w:rtl/>
        </w:rPr>
        <w:t xml:space="preserve">ارت و ازاله نجاست است و تعریفی که از طهارت شده بر خصوص طهاراتی حمل می شود که نوعی از عبادات است، در این صورت ازاله خارج و طهارت داخل در </w:t>
      </w:r>
      <w:r w:rsidR="00EC6D6A">
        <w:rPr>
          <w:rFonts w:hint="cs"/>
          <w:rtl/>
        </w:rPr>
        <w:t>خطابات شرعی می‌شود.</w:t>
      </w:r>
      <w:r w:rsidR="0026513B">
        <w:rPr>
          <w:rFonts w:hint="cs"/>
          <w:rtl/>
        </w:rPr>
        <w:t xml:space="preserve"> </w:t>
      </w:r>
      <w:r w:rsidR="00EC6D6A">
        <w:rPr>
          <w:rFonts w:hint="cs"/>
          <w:rtl/>
        </w:rPr>
        <w:t xml:space="preserve">علّامۀ طباطبائی </w:t>
      </w:r>
      <w:r w:rsidR="005B3D18">
        <w:rPr>
          <w:rFonts w:hint="cs"/>
          <w:rtl/>
        </w:rPr>
        <w:t>وضع مشترک برای طهارت بر</w:t>
      </w:r>
      <w:r w:rsidR="00EC6D6A">
        <w:rPr>
          <w:rFonts w:hint="cs"/>
          <w:rtl/>
        </w:rPr>
        <w:t>گ</w:t>
      </w:r>
      <w:r w:rsidR="005B3D18">
        <w:rPr>
          <w:rFonts w:hint="cs"/>
          <w:rtl/>
        </w:rPr>
        <w:t>ز</w:t>
      </w:r>
      <w:r w:rsidR="00EC6D6A">
        <w:rPr>
          <w:rFonts w:hint="cs"/>
          <w:rtl/>
        </w:rPr>
        <w:t>یده که خالی از قوت نیست</w:t>
      </w:r>
      <w:r w:rsidR="0026513B">
        <w:rPr>
          <w:rFonts w:hint="cs"/>
          <w:rtl/>
        </w:rPr>
        <w:t>.</w:t>
      </w:r>
      <w:r w:rsidR="0026513B">
        <w:rPr>
          <w:rStyle w:val="FootnoteReference"/>
          <w:rtl/>
        </w:rPr>
        <w:footnoteReference w:id="5"/>
      </w:r>
    </w:p>
    <w:p w:rsidR="001849E0" w:rsidRDefault="00AE3EEF" w:rsidP="005B3D18">
      <w:pPr>
        <w:pStyle w:val="a4"/>
        <w:rPr>
          <w:rtl/>
        </w:rPr>
      </w:pPr>
      <w:r>
        <w:rPr>
          <w:rFonts w:hint="cs"/>
          <w:rtl/>
        </w:rPr>
        <w:t>در نهایه</w:t>
      </w:r>
      <w:r w:rsidR="001849E0">
        <w:rPr>
          <w:rFonts w:hint="cs"/>
          <w:rtl/>
        </w:rPr>
        <w:t xml:space="preserve"> آمده شیخ ط</w:t>
      </w:r>
      <w:r w:rsidR="005B3D18">
        <w:rPr>
          <w:rFonts w:hint="cs"/>
          <w:rtl/>
        </w:rPr>
        <w:t>وسی</w:t>
      </w:r>
      <w:r>
        <w:rPr>
          <w:rFonts w:hint="cs"/>
          <w:rtl/>
        </w:rPr>
        <w:t>، طهارت</w:t>
      </w:r>
      <w:r w:rsidR="005B3D18">
        <w:rPr>
          <w:rFonts w:hint="cs"/>
          <w:rtl/>
        </w:rPr>
        <w:t xml:space="preserve"> را</w:t>
      </w:r>
      <w:r>
        <w:rPr>
          <w:rFonts w:hint="cs"/>
          <w:rtl/>
        </w:rPr>
        <w:t xml:space="preserve"> به معنای لغوی نظافت و از نظر شرعی شامل وضو، غسل و تیمّم </w:t>
      </w:r>
      <w:r w:rsidR="005B3D18">
        <w:rPr>
          <w:rFonts w:hint="cs"/>
          <w:rtl/>
        </w:rPr>
        <w:t>می‌</w:t>
      </w:r>
      <w:r>
        <w:rPr>
          <w:rFonts w:hint="cs"/>
          <w:rtl/>
        </w:rPr>
        <w:t>داند هرگاه بر وجهی که تأثیر در استباحۀ صلات داشته باشند</w:t>
      </w:r>
      <w:r w:rsidRPr="00AE3EEF">
        <w:rPr>
          <w:rFonts w:hint="cs"/>
          <w:rtl/>
        </w:rPr>
        <w:t xml:space="preserve"> </w:t>
      </w:r>
      <w:r>
        <w:rPr>
          <w:rFonts w:hint="cs"/>
          <w:rtl/>
        </w:rPr>
        <w:t>واقع شوند.</w:t>
      </w:r>
      <w:r w:rsidR="001849E0">
        <w:rPr>
          <w:rStyle w:val="FootnoteReference"/>
          <w:szCs w:val="22"/>
          <w:rtl/>
        </w:rPr>
        <w:footnoteReference w:id="6"/>
      </w:r>
      <w:r w:rsidR="001849E0" w:rsidRPr="001849E0">
        <w:rPr>
          <w:rFonts w:hint="cs"/>
          <w:szCs w:val="22"/>
          <w:rtl/>
        </w:rPr>
        <w:t xml:space="preserve"> </w:t>
      </w:r>
      <w:r w:rsidR="008616AB">
        <w:rPr>
          <w:rFonts w:hint="cs"/>
          <w:rtl/>
        </w:rPr>
        <w:t xml:space="preserve"> </w:t>
      </w:r>
    </w:p>
    <w:p w:rsidR="008616AB" w:rsidRPr="00CC7A3D" w:rsidRDefault="008616AB" w:rsidP="005B3D18">
      <w:pPr>
        <w:pStyle w:val="a4"/>
        <w:rPr>
          <w:rStyle w:val="Char"/>
        </w:rPr>
      </w:pPr>
      <w:r>
        <w:rPr>
          <w:rFonts w:hint="cs"/>
          <w:rtl/>
        </w:rPr>
        <w:t xml:space="preserve">هرگاه شرع مقدس اصطلاح خاصّی در </w:t>
      </w:r>
      <w:r w:rsidR="005B3D18">
        <w:rPr>
          <w:rFonts w:hint="cs"/>
          <w:rtl/>
        </w:rPr>
        <w:t>باب معیّنی در مورد واژه‌</w:t>
      </w:r>
      <w:r>
        <w:rPr>
          <w:rFonts w:hint="cs"/>
          <w:rtl/>
        </w:rPr>
        <w:t>ای</w:t>
      </w:r>
      <w:r w:rsidR="005B3D18">
        <w:rPr>
          <w:rFonts w:hint="cs"/>
          <w:rtl/>
        </w:rPr>
        <w:t xml:space="preserve"> </w:t>
      </w:r>
      <w:r>
        <w:rPr>
          <w:rFonts w:hint="cs"/>
          <w:rtl/>
        </w:rPr>
        <w:t xml:space="preserve">داشت، آیا در سایر ابواب فقهی در تعیین مفهوم </w:t>
      </w:r>
      <w:r w:rsidR="00CC7A3D">
        <w:rPr>
          <w:rFonts w:hint="cs"/>
          <w:rtl/>
        </w:rPr>
        <w:t>آن واژه به عرف عام مراجعه می شود یا به اصطلاح شرعی؟ با تأمل در متون فقهی</w:t>
      </w:r>
      <w:r w:rsidR="005B3D18">
        <w:rPr>
          <w:rFonts w:hint="cs"/>
          <w:rtl/>
        </w:rPr>
        <w:t xml:space="preserve"> </w:t>
      </w:r>
      <w:r w:rsidR="00CC7A3D">
        <w:rPr>
          <w:rFonts w:hint="cs"/>
          <w:rtl/>
        </w:rPr>
        <w:t>نمایندگانی از هر دو اندیشه</w:t>
      </w:r>
      <w:r w:rsidR="005B3D18">
        <w:rPr>
          <w:rFonts w:hint="cs"/>
          <w:rtl/>
        </w:rPr>
        <w:t xml:space="preserve"> می‌</w:t>
      </w:r>
      <w:r w:rsidR="00CC7A3D">
        <w:rPr>
          <w:rFonts w:hint="cs"/>
          <w:rtl/>
        </w:rPr>
        <w:t xml:space="preserve">یابیم. مثلاً صاحب جواهر از </w:t>
      </w:r>
      <w:r w:rsidR="005B3D18">
        <w:rPr>
          <w:rFonts w:hint="cs"/>
          <w:rtl/>
        </w:rPr>
        <w:t>ش</w:t>
      </w:r>
      <w:r w:rsidR="00CC7A3D">
        <w:rPr>
          <w:rFonts w:hint="cs"/>
          <w:rtl/>
        </w:rPr>
        <w:t>یعه بر تعبد نسبت به</w:t>
      </w:r>
      <w:r w:rsidR="005B3D18">
        <w:rPr>
          <w:rFonts w:hint="cs"/>
          <w:rtl/>
        </w:rPr>
        <w:t xml:space="preserve"> تطبیقات شرعی و حفظ حالت‌</w:t>
      </w:r>
      <w:r w:rsidR="00CC7A3D">
        <w:rPr>
          <w:rFonts w:hint="cs"/>
          <w:rtl/>
        </w:rPr>
        <w:t>های آن زمان پای می فشارند</w:t>
      </w:r>
      <w:r w:rsidR="00CC7A3D" w:rsidRPr="00CC7A3D">
        <w:rPr>
          <w:rStyle w:val="Char"/>
          <w:rFonts w:hint="cs"/>
          <w:rtl/>
        </w:rPr>
        <w:t>.</w:t>
      </w:r>
      <w:r w:rsidR="00CC7A3D">
        <w:rPr>
          <w:rStyle w:val="FootnoteReference"/>
          <w:rFonts w:ascii="NoorZar" w:hAnsi="NoorZar"/>
          <w:szCs w:val="24"/>
          <w:rtl/>
        </w:rPr>
        <w:footnoteReference w:id="7"/>
      </w:r>
      <w:r w:rsidR="00CC7A3D" w:rsidRPr="00CC7A3D">
        <w:rPr>
          <w:rStyle w:val="Char"/>
          <w:rFonts w:hint="cs"/>
          <w:rtl/>
        </w:rPr>
        <w:t xml:space="preserve"> </w:t>
      </w:r>
    </w:p>
    <w:p w:rsidR="00AE3EEF" w:rsidRDefault="00B35390" w:rsidP="002B2978">
      <w:pPr>
        <w:pStyle w:val="a4"/>
        <w:tabs>
          <w:tab w:val="left" w:pos="7785"/>
        </w:tabs>
        <w:rPr>
          <w:rtl/>
        </w:rPr>
      </w:pPr>
      <w:r>
        <w:rPr>
          <w:rFonts w:hint="cs"/>
          <w:rtl/>
        </w:rPr>
        <w:t xml:space="preserve">از این‌رو </w:t>
      </w:r>
      <w:r w:rsidR="001849E0">
        <w:rPr>
          <w:rFonts w:hint="cs"/>
          <w:rtl/>
        </w:rPr>
        <w:t>اگر شارع طهارت را به این معنا استعمال کرده، می</w:t>
      </w:r>
      <w:r w:rsidR="00B45518">
        <w:rPr>
          <w:rFonts w:hint="cs"/>
          <w:rtl/>
        </w:rPr>
        <w:t>‌</w:t>
      </w:r>
      <w:r w:rsidR="001849E0">
        <w:rPr>
          <w:rFonts w:hint="cs"/>
          <w:rtl/>
        </w:rPr>
        <w:t xml:space="preserve">توانیم آن را حقیقت شرعی بگیریم و اگر حقیقت شرعی </w:t>
      </w:r>
      <w:r w:rsidR="00B45518">
        <w:rPr>
          <w:rFonts w:hint="cs"/>
          <w:rtl/>
        </w:rPr>
        <w:t>نباشد، چون فقهاء آن</w:t>
      </w:r>
      <w:r w:rsidR="005B3D18">
        <w:rPr>
          <w:rFonts w:hint="cs"/>
          <w:rtl/>
        </w:rPr>
        <w:t>‌</w:t>
      </w:r>
      <w:r w:rsidR="00B45518">
        <w:rPr>
          <w:rFonts w:hint="cs"/>
          <w:rtl/>
        </w:rPr>
        <w:t>را بکار برده‌اند، حقیقت متشرعه می‌</w:t>
      </w:r>
      <w:r w:rsidR="001849E0">
        <w:rPr>
          <w:rFonts w:hint="cs"/>
          <w:rtl/>
        </w:rPr>
        <w:t>شود</w:t>
      </w:r>
      <w:r w:rsidR="00B45518">
        <w:rPr>
          <w:rFonts w:hint="cs"/>
          <w:rtl/>
        </w:rPr>
        <w:t>. امّا چون در شرع مقد</w:t>
      </w:r>
      <w:r>
        <w:rPr>
          <w:rFonts w:hint="cs"/>
          <w:rtl/>
        </w:rPr>
        <w:t>ّ</w:t>
      </w:r>
      <w:r w:rsidR="00B45518">
        <w:rPr>
          <w:rFonts w:hint="cs"/>
          <w:rtl/>
        </w:rPr>
        <w:t>س و در روایات ما نقل شده، حقیقت شرعی ثابت می‌شود. این حقیقت در نزد فقهاء به صورت طهارت فقهی مطرح شده است.</w:t>
      </w:r>
      <w:r w:rsidR="001849E0">
        <w:rPr>
          <w:rFonts w:hint="cs"/>
          <w:rtl/>
        </w:rPr>
        <w:t xml:space="preserve"> </w:t>
      </w:r>
    </w:p>
    <w:p w:rsidR="00F2315A" w:rsidRDefault="00B45518" w:rsidP="00C25D3E">
      <w:pPr>
        <w:pStyle w:val="a4"/>
        <w:rPr>
          <w:rtl/>
        </w:rPr>
      </w:pPr>
      <w:r>
        <w:rPr>
          <w:rFonts w:hint="cs"/>
          <w:rtl/>
        </w:rPr>
        <w:t>احتمال می‌رود،</w:t>
      </w:r>
      <w:r w:rsidR="000C0105">
        <w:rPr>
          <w:rFonts w:hint="cs"/>
          <w:rtl/>
        </w:rPr>
        <w:t xml:space="preserve"> </w:t>
      </w:r>
      <w:r>
        <w:rPr>
          <w:rFonts w:hint="cs"/>
          <w:rtl/>
        </w:rPr>
        <w:t>طهارت یک معنای لغوی از باب استعاره، حقیقت، مجاز،</w:t>
      </w:r>
      <w:r w:rsidR="008A1076">
        <w:rPr>
          <w:rFonts w:hint="cs"/>
          <w:rtl/>
        </w:rPr>
        <w:t xml:space="preserve"> </w:t>
      </w:r>
      <w:r>
        <w:rPr>
          <w:rFonts w:hint="cs"/>
          <w:rtl/>
        </w:rPr>
        <w:t>اشتراک لفظی یا</w:t>
      </w:r>
      <w:r w:rsidR="008A1076">
        <w:rPr>
          <w:rFonts w:hint="cs"/>
          <w:rtl/>
        </w:rPr>
        <w:t xml:space="preserve"> </w:t>
      </w:r>
      <w:r>
        <w:rPr>
          <w:rFonts w:hint="cs"/>
          <w:rtl/>
        </w:rPr>
        <w:t>اشتراک مع</w:t>
      </w:r>
      <w:r w:rsidR="008A1076">
        <w:rPr>
          <w:rFonts w:hint="cs"/>
          <w:rtl/>
        </w:rPr>
        <w:t>ن</w:t>
      </w:r>
      <w:r>
        <w:rPr>
          <w:rFonts w:hint="cs"/>
          <w:rtl/>
        </w:rPr>
        <w:t>وی است</w:t>
      </w:r>
      <w:r w:rsidR="005B3D18">
        <w:rPr>
          <w:rFonts w:hint="cs"/>
          <w:rtl/>
        </w:rPr>
        <w:t>،</w:t>
      </w:r>
      <w:r>
        <w:rPr>
          <w:rFonts w:hint="cs"/>
          <w:rtl/>
        </w:rPr>
        <w:t xml:space="preserve"> ولی عرف می‌آید درتسمیۀ طهارت </w:t>
      </w:r>
      <w:r w:rsidR="008A1076">
        <w:rPr>
          <w:rFonts w:hint="cs"/>
          <w:rtl/>
        </w:rPr>
        <w:t xml:space="preserve">به صورت حقیقت شرعیّه، یا </w:t>
      </w:r>
      <w:r w:rsidR="008A1076">
        <w:rPr>
          <w:rFonts w:hint="cs"/>
          <w:rtl/>
        </w:rPr>
        <w:lastRenderedPageBreak/>
        <w:t xml:space="preserve">حقیقت متشرعه </w:t>
      </w:r>
      <w:r>
        <w:rPr>
          <w:rFonts w:hint="cs"/>
          <w:rtl/>
        </w:rPr>
        <w:t>دخالت می</w:t>
      </w:r>
      <w:r w:rsidR="008A1076">
        <w:rPr>
          <w:rFonts w:hint="cs"/>
          <w:rtl/>
        </w:rPr>
        <w:t>‌</w:t>
      </w:r>
      <w:r>
        <w:rPr>
          <w:rFonts w:hint="cs"/>
          <w:rtl/>
        </w:rPr>
        <w:t>نماید</w:t>
      </w:r>
      <w:r w:rsidR="008A1076">
        <w:rPr>
          <w:rFonts w:hint="cs"/>
          <w:rtl/>
        </w:rPr>
        <w:t>. به نظر می‌رسد صاحب جواهر طرفدار حقیقت شرعیّه است و دلیل آن‌را اخبار و احادیث معصومین (علیهم السّلام) ذکر نموده‌اند.</w:t>
      </w:r>
    </w:p>
    <w:p w:rsidR="00F16347" w:rsidRDefault="009A6606" w:rsidP="00F16347">
      <w:pPr>
        <w:pStyle w:val="2"/>
        <w:rPr>
          <w:rtl/>
        </w:rPr>
      </w:pPr>
      <w:r>
        <w:rPr>
          <w:rFonts w:hint="cs"/>
          <w:rtl/>
        </w:rPr>
        <w:t>2</w:t>
      </w:r>
      <w:r w:rsidR="00F16347">
        <w:rPr>
          <w:rFonts w:hint="cs"/>
          <w:rtl/>
        </w:rPr>
        <w:t>. نقش فهم عرفی در تبیین واژۀ طهور به معنای مطّهریت</w:t>
      </w:r>
    </w:p>
    <w:p w:rsidR="00F16347" w:rsidRDefault="00F16347" w:rsidP="00F16347">
      <w:pPr>
        <w:pStyle w:val="a4"/>
        <w:rPr>
          <w:rtl/>
        </w:rPr>
      </w:pPr>
      <w:r>
        <w:rPr>
          <w:rFonts w:hint="cs"/>
          <w:rtl/>
        </w:rPr>
        <w:t xml:space="preserve">خداوند در قرآن می فرماید: </w:t>
      </w:r>
    </w:p>
    <w:p w:rsidR="00F16347" w:rsidRDefault="00F16347" w:rsidP="001B1C09">
      <w:pPr>
        <w:pStyle w:val="a4"/>
        <w:jc w:val="center"/>
        <w:rPr>
          <w:rtl/>
        </w:rPr>
      </w:pPr>
      <w:r>
        <w:rPr>
          <w:rFonts w:hint="cs"/>
          <w:rtl/>
        </w:rPr>
        <w:t>«</w:t>
      </w:r>
      <w:r>
        <w:rPr>
          <w:rFonts w:ascii="Noor_Lotus" w:hAnsi="Noor_Lotus" w:cs="me_quran" w:hint="cs"/>
          <w:color w:val="008000"/>
          <w:sz w:val="26"/>
          <w:szCs w:val="26"/>
          <w:rtl/>
        </w:rPr>
        <w:t>وَ أَنْزَلْنٰا مِنَ السَّمٰ</w:t>
      </w:r>
      <w:r w:rsidRPr="001B1C09">
        <w:rPr>
          <w:rFonts w:ascii="Noor_Lotus" w:hAnsi="Noor_Lotus" w:cs="me_quran" w:hint="cs"/>
          <w:color w:val="008000"/>
          <w:sz w:val="26"/>
          <w:szCs w:val="26"/>
          <w:rtl/>
        </w:rPr>
        <w:t>اءِ</w:t>
      </w:r>
      <w:r>
        <w:rPr>
          <w:rFonts w:ascii="Noor_Lotus" w:hAnsi="Noor_Lotus" w:cs="me_quran" w:hint="cs"/>
          <w:color w:val="008000"/>
          <w:sz w:val="26"/>
          <w:szCs w:val="26"/>
          <w:rtl/>
        </w:rPr>
        <w:t xml:space="preserve"> مٰاءً طَهُوراً</w:t>
      </w:r>
      <w:r>
        <w:rPr>
          <w:rFonts w:hint="cs"/>
          <w:rtl/>
        </w:rPr>
        <w:t xml:space="preserve"> فرقان/ 48»</w:t>
      </w:r>
    </w:p>
    <w:p w:rsidR="00F16347" w:rsidRDefault="00F16347" w:rsidP="001B1C09">
      <w:pPr>
        <w:pStyle w:val="a8"/>
        <w:rPr>
          <w:szCs w:val="30"/>
          <w:rtl/>
        </w:rPr>
      </w:pPr>
      <w:r w:rsidRPr="00BC3888">
        <w:rPr>
          <w:rFonts w:hint="cs"/>
          <w:szCs w:val="30"/>
          <w:rtl/>
        </w:rPr>
        <w:t>و از آسمان آبی طاهر و مطهّر برای شما نازل کردیم</w:t>
      </w:r>
    </w:p>
    <w:p w:rsidR="00F16347" w:rsidRPr="003235E0" w:rsidRDefault="00F16347" w:rsidP="00F16347">
      <w:pPr>
        <w:pStyle w:val="a8"/>
        <w:rPr>
          <w:szCs w:val="30"/>
          <w:rtl/>
        </w:rPr>
      </w:pPr>
      <w:r>
        <w:rPr>
          <w:rFonts w:hint="cs"/>
          <w:szCs w:val="30"/>
          <w:rtl/>
        </w:rPr>
        <w:t>هر آبی که از آسمان نازل شود یا از زمین بجوشد، طاهر و مطهّر است.مگر چیزی آن را نجس کند که حکمش تغییر یابد. اطلاق آیۀ شریفه هر چیزی که اسم آب بر آن صادق باشد را طهور می‌داند وآن در لغت عرب به معنای مطّهر است.</w:t>
      </w:r>
      <w:r>
        <w:rPr>
          <w:rStyle w:val="FootnoteReference"/>
          <w:szCs w:val="30"/>
          <w:rtl/>
        </w:rPr>
        <w:footnoteReference w:id="8"/>
      </w:r>
      <w:r w:rsidRPr="00102FBA">
        <w:rPr>
          <w:rStyle w:val="Char1"/>
          <w:rFonts w:hint="cs"/>
          <w:rtl/>
        </w:rPr>
        <w:t>در معتبر این قول اختیارشده و از شیخ طوسی و علم الهدی در مصباح نیز نقل شده و از ترمذی از بزرگان اهل لغت نقل شده که طهور از اسماء متعدی و مط</w:t>
      </w:r>
      <w:r>
        <w:rPr>
          <w:rStyle w:val="Char1"/>
          <w:rFonts w:hint="cs"/>
          <w:rtl/>
        </w:rPr>
        <w:t>ّ</w:t>
      </w:r>
      <w:r w:rsidRPr="00102FBA">
        <w:rPr>
          <w:rStyle w:val="Char1"/>
          <w:rFonts w:hint="cs"/>
          <w:rtl/>
        </w:rPr>
        <w:t>هر غیر خودش است</w:t>
      </w:r>
      <w:r>
        <w:rPr>
          <w:rStyle w:val="Char1"/>
          <w:rFonts w:hint="cs"/>
          <w:rtl/>
        </w:rPr>
        <w:t>.</w:t>
      </w:r>
      <w:r w:rsidRPr="00102FBA">
        <w:rPr>
          <w:rStyle w:val="Char"/>
          <w:vertAlign w:val="superscript"/>
          <w:rtl/>
        </w:rPr>
        <w:footnoteReference w:id="9"/>
      </w:r>
      <w:r w:rsidRPr="00102FBA">
        <w:rPr>
          <w:rStyle w:val="Char"/>
          <w:rFonts w:hint="cs"/>
          <w:vertAlign w:val="superscript"/>
          <w:rtl/>
        </w:rPr>
        <w:t xml:space="preserve"> </w:t>
      </w:r>
    </w:p>
    <w:p w:rsidR="00F16347" w:rsidRDefault="00F16347" w:rsidP="00F16347">
      <w:pPr>
        <w:pStyle w:val="a4"/>
        <w:ind w:firstLine="0"/>
        <w:rPr>
          <w:rtl/>
        </w:rPr>
      </w:pPr>
      <w:r>
        <w:rPr>
          <w:rFonts w:hint="cs"/>
          <w:rtl/>
        </w:rPr>
        <w:t>گاهی گفته می شود طهور صیغۀ مبالغه است، در حالی که مسائل شرعی توقیفی است، باید نظر شرع را ملاحظه کرد. در شرع طهور را به معنای مطهریّت است، ولی در لغت عرب، صیغۀ مبالغه را تابع شرع کرده‌اند، الفاظ شرعی نیز توقیفی است، وقتی در یک معنایی استعمال شد، متوقف بر آن است و  باید به همان معنا استعمال شود و اقتضای قیاس ندارد.</w:t>
      </w:r>
      <w:r>
        <w:rPr>
          <w:rStyle w:val="FootnoteReference"/>
          <w:rtl/>
        </w:rPr>
        <w:footnoteReference w:id="10"/>
      </w:r>
    </w:p>
    <w:p w:rsidR="00F16347" w:rsidRDefault="00F16347" w:rsidP="00F16347">
      <w:pPr>
        <w:pStyle w:val="a4"/>
        <w:rPr>
          <w:rtl/>
        </w:rPr>
      </w:pPr>
      <w:r>
        <w:rPr>
          <w:rFonts w:hint="cs"/>
          <w:rtl/>
        </w:rPr>
        <w:t xml:space="preserve">سزاوار نیست کسی بگویدکه طهور در لغت عرب مفید مطّهریت نیست، زیرا  این ادعا خلاف اهل لغت است، زیرا آنها فرقی بین آب طاهر و آب مطّهر نمی‌گذارند. اگر کسی بگوید چگونه طهور، مطّهر است در حالی که اسم فاعل طهور، غیر متعدی است؟ </w:t>
      </w:r>
      <w:r>
        <w:rPr>
          <w:rFonts w:ascii="Noor_Lotus" w:hAnsi="Noor_Lotus" w:cs="Noor_Lotus" w:hint="cs"/>
          <w:color w:val="000000"/>
          <w:rtl/>
        </w:rPr>
        <w:t xml:space="preserve">و هرصیغۀ </w:t>
      </w:r>
      <w:r>
        <w:rPr>
          <w:rFonts w:ascii="Noor_Lotus" w:hAnsi="Noor_Lotus" w:cs="Noor_Lotus" w:hint="cs"/>
          <w:color w:val="000000"/>
          <w:rtl/>
        </w:rPr>
        <w:lastRenderedPageBreak/>
        <w:t>فعولی که</w:t>
      </w:r>
      <w:r>
        <w:rPr>
          <w:rFonts w:hint="cs"/>
          <w:rtl/>
        </w:rPr>
        <w:t xml:space="preserve"> در کلام عرب آمده متعدی است، فاعلش نیز متعدی است، هرگاه فاعلش غیر متعدی باشد، سزاوار است که صیغۀ فعولش نیز غیر متعدی باشد. چون اسم طاهر غیر متعدی است، لازم است که طهور نیز غیر متعدی باشد به وی باید چنین گفت که این کلام کسی است که معانی الفاظ عربی را نمی‌داند، در حالی که بین اهل نحو خلافی نیست که اسم مفعول موضوع برای مبالغه و تکرار صفت است.</w:t>
      </w:r>
      <w:r>
        <w:rPr>
          <w:rStyle w:val="FootnoteReference"/>
          <w:rtl/>
        </w:rPr>
        <w:footnoteReference w:id="11"/>
      </w:r>
    </w:p>
    <w:p w:rsidR="00F16347" w:rsidRDefault="00F16347" w:rsidP="00F16347">
      <w:pPr>
        <w:pStyle w:val="a4"/>
        <w:rPr>
          <w:rtl/>
        </w:rPr>
      </w:pPr>
      <w:r>
        <w:rPr>
          <w:rFonts w:hint="cs"/>
          <w:rtl/>
        </w:rPr>
        <w:t>در مسائل شرعی، احکام توقیفی،تابع شرع و متوقف بر آن است. هر جا معنای مبالغه ای یا لازم بود همان را می گیریم.</w:t>
      </w:r>
      <w:r>
        <w:rPr>
          <w:rStyle w:val="FootnoteReference"/>
          <w:rtl/>
        </w:rPr>
        <w:footnoteReference w:id="12"/>
      </w:r>
    </w:p>
    <w:p w:rsidR="00F16347" w:rsidRPr="003235E0" w:rsidRDefault="00F16347" w:rsidP="00F16347">
      <w:pPr>
        <w:pStyle w:val="a4"/>
        <w:rPr>
          <w:rtl/>
        </w:rPr>
      </w:pPr>
      <w:r w:rsidRPr="003235E0">
        <w:rPr>
          <w:rStyle w:val="Char1"/>
          <w:rFonts w:hint="cs"/>
          <w:rtl/>
        </w:rPr>
        <w:t>در الخلاف طوسی است که طهور ، مطّهر حدث و نجاست است و شافعی نیز همین نظر را دارد، ابو حنیفه و اصم گفته اند که طاهر و مطّهر به یک معناست.</w:t>
      </w:r>
      <w:r w:rsidRPr="003235E0">
        <w:rPr>
          <w:rStyle w:val="Char1"/>
          <w:rtl/>
        </w:rPr>
        <w:footnoteReference w:id="13"/>
      </w:r>
      <w:r w:rsidRPr="003235E0">
        <w:rPr>
          <w:rStyle w:val="Char1"/>
          <w:rFonts w:hint="cs"/>
          <w:rtl/>
        </w:rPr>
        <w:t xml:space="preserve"> </w:t>
      </w:r>
    </w:p>
    <w:p w:rsidR="00F16347" w:rsidRPr="003235E0" w:rsidRDefault="00F16347" w:rsidP="00F16347">
      <w:pPr>
        <w:pStyle w:val="a4"/>
        <w:rPr>
          <w:rtl/>
        </w:rPr>
      </w:pPr>
      <w:r w:rsidRPr="003235E0">
        <w:rPr>
          <w:rFonts w:hint="cs"/>
          <w:rtl/>
        </w:rPr>
        <w:t>در کنز العرفان و معتبر بیان شده که کلام ابو حنیفه با لغویین هماهنگ است ولی با شرع هماهنگ نیست. شیخ طوسی در تهذیب، حرف ابو حنیفه را غلط می‌داند. چون در خیلی از جا‌ها صیغۀ مبالغه را در تعدی را به کار گرفته‌اند؛ هر چند اسم فاعلش متعدی نباشد. دلیل آن این است که ولو بپذیریم که صیغۀ مبالغه تابع اسم فاعل است، امّا این حالت قیاسی نیست، حالت استعمال است و بحث توقیفی نیست. اگر در کلام عرب طهور در متعدی به کار رفته، معلوم می</w:t>
      </w:r>
      <w:r>
        <w:rPr>
          <w:rFonts w:hint="cs"/>
          <w:rtl/>
        </w:rPr>
        <w:t>‌</w:t>
      </w:r>
      <w:r w:rsidRPr="003235E0">
        <w:rPr>
          <w:rFonts w:hint="cs"/>
          <w:rtl/>
        </w:rPr>
        <w:t>شود که قیاسی نبوده است.</w:t>
      </w:r>
      <w:r w:rsidRPr="003235E0">
        <w:rPr>
          <w:rStyle w:val="FootnoteReference"/>
          <w:rtl/>
        </w:rPr>
        <w:footnoteReference w:id="14"/>
      </w:r>
    </w:p>
    <w:p w:rsidR="001B1C09" w:rsidRDefault="00F16347" w:rsidP="001B1C09">
      <w:pPr>
        <w:pStyle w:val="a4"/>
        <w:rPr>
          <w:rFonts w:hint="cs"/>
          <w:rtl/>
        </w:rPr>
      </w:pPr>
      <w:r>
        <w:rPr>
          <w:rFonts w:hint="cs"/>
          <w:rtl/>
        </w:rPr>
        <w:t>مطلب دیگری نیز مطرح می‌شود که اگر بحث تکرار در صیغۀ مبالغه مطرح شود، چه بسا طهور به معنای تطهیر باشد که بتوان از آن معنای متعدی گرفت. باید راهی غیر از طریق لغوی طی کنیم که طهور بر وزن فعول باشد زیرا آن برای مبالغه وضع شده و از تکرار حاصل می‌شود.</w:t>
      </w:r>
      <w:r>
        <w:rPr>
          <w:rStyle w:val="FootnoteReference"/>
          <w:rtl/>
        </w:rPr>
        <w:footnoteReference w:id="15"/>
      </w:r>
    </w:p>
    <w:p w:rsidR="00F16347" w:rsidRDefault="00F16347" w:rsidP="00F16347">
      <w:pPr>
        <w:pStyle w:val="a4"/>
        <w:rPr>
          <w:rtl/>
        </w:rPr>
      </w:pPr>
      <w:r>
        <w:rPr>
          <w:rFonts w:hint="cs"/>
          <w:rtl/>
        </w:rPr>
        <w:t xml:space="preserve">چه بسا عده‌ای خواسته‌اند بگویند طهور از معنای لغوی نقل داده شده و حقیقت شرعیّه  یا حقیقت عرفیّه پیدا کرده است. برای طهور از باب لغت به معنای مطّهریت نمی‌خواهیم </w:t>
      </w:r>
      <w:r>
        <w:rPr>
          <w:rFonts w:hint="cs"/>
          <w:rtl/>
        </w:rPr>
        <w:lastRenderedPageBreak/>
        <w:t>استدلال کنیم، بلکه به واسطۀ فهم عرفی همین لفظ طهور که صیغۀ مبالغه است، و نه وضع لغوی، مراد از آن طاهریّت و مطهریّت است</w:t>
      </w:r>
      <w:r>
        <w:rPr>
          <w:rStyle w:val="FootnoteReference"/>
          <w:rtl/>
        </w:rPr>
        <w:footnoteReference w:id="16"/>
      </w:r>
    </w:p>
    <w:p w:rsidR="00F16347" w:rsidRDefault="00F16347" w:rsidP="00F16347">
      <w:pPr>
        <w:pStyle w:val="a4"/>
        <w:rPr>
          <w:rtl/>
        </w:rPr>
      </w:pPr>
      <w:r>
        <w:rPr>
          <w:rFonts w:hint="cs"/>
          <w:rtl/>
        </w:rPr>
        <w:t>به نظر می‌رسد</w:t>
      </w:r>
      <w:r w:rsidRPr="00462075">
        <w:rPr>
          <w:rFonts w:hint="cs"/>
          <w:rtl/>
        </w:rPr>
        <w:t xml:space="preserve"> </w:t>
      </w:r>
      <w:r>
        <w:rPr>
          <w:rFonts w:hint="cs"/>
          <w:rtl/>
        </w:rPr>
        <w:t>طهور یک معنا در باطن و ذاتش دارد که طاهر است، امّا معنای مطهریّت را  که معنای مبالغه ای دارد نیز می‌خواهیم حاصل شود. بدین سبب باید بگوئیم که طهور به مطهریّت</w:t>
      </w:r>
      <w:r w:rsidRPr="005020F3">
        <w:rPr>
          <w:rFonts w:hint="cs"/>
          <w:rtl/>
        </w:rPr>
        <w:t xml:space="preserve"> </w:t>
      </w:r>
      <w:r>
        <w:rPr>
          <w:rFonts w:hint="cs"/>
          <w:rtl/>
        </w:rPr>
        <w:t>منصرف می‌شود.</w:t>
      </w:r>
    </w:p>
    <w:p w:rsidR="00F16347" w:rsidRDefault="00F16347" w:rsidP="00F16347">
      <w:pPr>
        <w:pStyle w:val="a4"/>
        <w:rPr>
          <w:rtl/>
        </w:rPr>
      </w:pPr>
      <w:r>
        <w:rPr>
          <w:rFonts w:hint="cs"/>
          <w:rtl/>
        </w:rPr>
        <w:t>از طرفی هم دانسته می‌شود که طهارت در شرع نیز زیاده و نقیصه بردار نیست؛ طهور نیز بی‌تکرار حاصل نمی‌شود؛ بدین خاطر باید مبنای طهارت شرعی تویش باشد و از آن جنبه که صیغۀ مبالغه بدون تکرار حاصل نمی‌شود،  به واسطۀ فهم عرفی منظور از آن مطّهر است و مطّهریت را از ناحیۀ تکرار در طهور بیابیم و معنای صیغۀ مبالغه‌ای را تثبیت کنیم.</w:t>
      </w:r>
    </w:p>
    <w:p w:rsidR="00F16347" w:rsidRDefault="00F16347" w:rsidP="00F16347">
      <w:pPr>
        <w:pStyle w:val="a4"/>
        <w:rPr>
          <w:rtl/>
        </w:rPr>
      </w:pPr>
      <w:r>
        <w:rPr>
          <w:rFonts w:hint="cs"/>
          <w:rtl/>
        </w:rPr>
        <w:t xml:space="preserve"> بدین سان صاحب جواهر فهم عرفی را در معنای طهور به معنای مطهریّت کار ساز می‌داند، تا از اشکال لغوی صیغۀ مبالغه که مستلزم تکرار است رهایی یابد؛ در حالی که در طهارت شرعی تکرار لحاظ نشده است؛ امّا فهم عرفی از طهور مطهریّت را می‌فهمد.</w:t>
      </w:r>
    </w:p>
    <w:p w:rsidR="00D94507" w:rsidRPr="00EC76C5" w:rsidRDefault="009A6606" w:rsidP="009A6606">
      <w:pPr>
        <w:pStyle w:val="2"/>
      </w:pPr>
      <w:bookmarkStart w:id="10" w:name="_Toc469688010"/>
      <w:bookmarkStart w:id="11" w:name="_Toc469850475"/>
      <w:bookmarkStart w:id="12" w:name="_Toc469688012"/>
      <w:bookmarkStart w:id="13" w:name="_Toc469850477"/>
      <w:bookmarkEnd w:id="6"/>
      <w:bookmarkEnd w:id="7"/>
      <w:r>
        <w:rPr>
          <w:rFonts w:hint="cs"/>
          <w:rtl/>
        </w:rPr>
        <w:t>3</w:t>
      </w:r>
      <w:r w:rsidR="00F44467">
        <w:rPr>
          <w:rFonts w:hint="cs"/>
          <w:rtl/>
        </w:rPr>
        <w:t xml:space="preserve">. </w:t>
      </w:r>
      <w:r w:rsidR="00D94507">
        <w:rPr>
          <w:rFonts w:hint="cs"/>
          <w:rtl/>
        </w:rPr>
        <w:t xml:space="preserve">نقش عرف در الحاق آب جاری غیر نابع </w:t>
      </w:r>
      <w:r w:rsidR="004B1F37">
        <w:rPr>
          <w:rFonts w:hint="cs"/>
          <w:rtl/>
        </w:rPr>
        <w:t xml:space="preserve">به </w:t>
      </w:r>
      <w:r w:rsidR="00D94507">
        <w:rPr>
          <w:rFonts w:hint="cs"/>
          <w:rtl/>
        </w:rPr>
        <w:t xml:space="preserve">یکی از </w:t>
      </w:r>
      <w:r w:rsidR="004B1F37">
        <w:rPr>
          <w:rFonts w:hint="cs"/>
          <w:rtl/>
        </w:rPr>
        <w:t>آب</w:t>
      </w:r>
      <w:r w:rsidR="00F44467">
        <w:rPr>
          <w:rFonts w:hint="cs"/>
          <w:rtl/>
        </w:rPr>
        <w:t>‌</w:t>
      </w:r>
      <w:r w:rsidR="00D94507">
        <w:rPr>
          <w:rFonts w:hint="cs"/>
          <w:rtl/>
        </w:rPr>
        <w:t>ها</w:t>
      </w:r>
      <w:r w:rsidR="004B1F37">
        <w:rPr>
          <w:rFonts w:hint="cs"/>
          <w:rtl/>
        </w:rPr>
        <w:t xml:space="preserve"> </w:t>
      </w:r>
    </w:p>
    <w:p w:rsidR="007046BB" w:rsidRDefault="004733BF" w:rsidP="00185F3C">
      <w:pPr>
        <w:pStyle w:val="a4"/>
        <w:rPr>
          <w:rtl/>
        </w:rPr>
      </w:pPr>
      <w:r>
        <w:rPr>
          <w:rStyle w:val="Char1"/>
          <w:rFonts w:hint="cs"/>
          <w:rtl/>
        </w:rPr>
        <w:t xml:space="preserve">در این مبحث </w:t>
      </w:r>
      <w:r w:rsidR="00185F3C">
        <w:rPr>
          <w:rStyle w:val="Char1"/>
          <w:rFonts w:hint="cs"/>
          <w:rtl/>
        </w:rPr>
        <w:t>لازم است به این</w:t>
      </w:r>
      <w:r w:rsidR="009569F1">
        <w:rPr>
          <w:rStyle w:val="Char1"/>
          <w:rFonts w:hint="cs"/>
          <w:rtl/>
        </w:rPr>
        <w:t xml:space="preserve"> پاسخ این پرسش </w:t>
      </w:r>
      <w:r w:rsidR="00185F3C">
        <w:rPr>
          <w:rStyle w:val="Char1"/>
          <w:rFonts w:hint="cs"/>
          <w:rtl/>
        </w:rPr>
        <w:t>گفت</w:t>
      </w:r>
      <w:r w:rsidR="009569F1">
        <w:rPr>
          <w:rStyle w:val="Char1"/>
          <w:rFonts w:hint="cs"/>
          <w:rtl/>
        </w:rPr>
        <w:t xml:space="preserve"> که آیا </w:t>
      </w:r>
      <w:r w:rsidR="007046BB" w:rsidRPr="007046BB">
        <w:rPr>
          <w:rStyle w:val="Char1"/>
          <w:rFonts w:hint="cs"/>
          <w:rtl/>
        </w:rPr>
        <w:t>صاحب</w:t>
      </w:r>
      <w:r w:rsidR="00A27AEE">
        <w:rPr>
          <w:rtl/>
        </w:rPr>
        <w:softHyphen/>
      </w:r>
      <w:r w:rsidR="009569F1">
        <w:rPr>
          <w:rFonts w:hint="cs"/>
          <w:rtl/>
        </w:rPr>
        <w:t xml:space="preserve"> </w:t>
      </w:r>
      <w:r w:rsidR="00A27AEE">
        <w:rPr>
          <w:rFonts w:hint="cs"/>
          <w:rtl/>
        </w:rPr>
        <w:t>جواهر، الحاق آب</w:t>
      </w:r>
      <w:r w:rsidR="009569F1">
        <w:rPr>
          <w:rFonts w:hint="cs"/>
          <w:rtl/>
        </w:rPr>
        <w:t xml:space="preserve"> </w:t>
      </w:r>
      <w:r w:rsidR="00A27AEE">
        <w:rPr>
          <w:rtl/>
        </w:rPr>
        <w:softHyphen/>
      </w:r>
      <w:r w:rsidR="00A27AEE">
        <w:rPr>
          <w:rFonts w:hint="cs"/>
          <w:rtl/>
        </w:rPr>
        <w:t>نابع غیر</w:t>
      </w:r>
      <w:r w:rsidR="00A27AEE">
        <w:rPr>
          <w:rtl/>
        </w:rPr>
        <w:softHyphen/>
      </w:r>
      <w:r w:rsidR="00A27AEE">
        <w:rPr>
          <w:rFonts w:hint="cs"/>
          <w:rtl/>
        </w:rPr>
        <w:t>سائل به آب</w:t>
      </w:r>
      <w:r w:rsidR="00A27AEE">
        <w:rPr>
          <w:rtl/>
        </w:rPr>
        <w:softHyphen/>
      </w:r>
      <w:r w:rsidR="009569F1">
        <w:rPr>
          <w:rFonts w:hint="cs"/>
          <w:rtl/>
        </w:rPr>
        <w:t xml:space="preserve"> </w:t>
      </w:r>
      <w:r w:rsidR="00A27AEE">
        <w:rPr>
          <w:rFonts w:hint="cs"/>
          <w:rtl/>
        </w:rPr>
        <w:t>چاه و یا آب</w:t>
      </w:r>
      <w:r w:rsidR="00A27AEE">
        <w:rPr>
          <w:rtl/>
        </w:rPr>
        <w:softHyphen/>
      </w:r>
      <w:r w:rsidR="009569F1">
        <w:rPr>
          <w:rFonts w:hint="cs"/>
          <w:rtl/>
        </w:rPr>
        <w:t xml:space="preserve"> </w:t>
      </w:r>
      <w:r w:rsidR="00701D93">
        <w:rPr>
          <w:rFonts w:hint="cs"/>
          <w:rtl/>
        </w:rPr>
        <w:t>جاری را مشروط بر مساعدت عرف می‌</w:t>
      </w:r>
      <w:r w:rsidR="007046BB" w:rsidRPr="00447AD4">
        <w:rPr>
          <w:rFonts w:hint="cs"/>
          <w:rtl/>
        </w:rPr>
        <w:t>داند</w:t>
      </w:r>
      <w:r w:rsidR="009569F1">
        <w:rPr>
          <w:rFonts w:hint="cs"/>
          <w:rtl/>
        </w:rPr>
        <w:t xml:space="preserve"> یا خیر</w:t>
      </w:r>
      <w:r w:rsidR="0032290A">
        <w:rPr>
          <w:rFonts w:hint="cs"/>
          <w:rtl/>
        </w:rPr>
        <w:t>؟</w:t>
      </w:r>
    </w:p>
    <w:p w:rsidR="00B439BA" w:rsidRPr="00447AD4" w:rsidRDefault="00701D93" w:rsidP="00701D93">
      <w:pPr>
        <w:pStyle w:val="a4"/>
        <w:rPr>
          <w:rtl/>
        </w:rPr>
      </w:pPr>
      <w:r>
        <w:rPr>
          <w:rFonts w:hint="cs"/>
          <w:rtl/>
        </w:rPr>
        <w:t>نام‌</w:t>
      </w:r>
      <w:r w:rsidR="00B439BA">
        <w:rPr>
          <w:rFonts w:hint="cs"/>
          <w:rtl/>
        </w:rPr>
        <w:t>برده و تعدادی از علماء</w:t>
      </w:r>
      <w:r w:rsidR="00745408">
        <w:rPr>
          <w:rFonts w:hint="cs"/>
          <w:rtl/>
        </w:rPr>
        <w:t>،</w:t>
      </w:r>
      <w:r w:rsidR="00B439BA">
        <w:rPr>
          <w:rFonts w:hint="cs"/>
          <w:rtl/>
        </w:rPr>
        <w:t xml:space="preserve"> آب</w:t>
      </w:r>
      <w:r>
        <w:rPr>
          <w:rFonts w:hint="cs"/>
          <w:rtl/>
        </w:rPr>
        <w:t>‌ه</w:t>
      </w:r>
      <w:r w:rsidR="00B439BA">
        <w:rPr>
          <w:rFonts w:hint="cs"/>
          <w:rtl/>
        </w:rPr>
        <w:t xml:space="preserve">ا را در سه قسم </w:t>
      </w:r>
      <w:r w:rsidR="00B439BA">
        <w:rPr>
          <w:rtl/>
        </w:rPr>
        <w:softHyphen/>
      </w:r>
      <w:r w:rsidR="00B439BA">
        <w:rPr>
          <w:rFonts w:hint="cs"/>
          <w:rtl/>
        </w:rPr>
        <w:t xml:space="preserve">جاری، </w:t>
      </w:r>
      <w:r w:rsidR="00B439BA">
        <w:rPr>
          <w:rtl/>
        </w:rPr>
        <w:softHyphen/>
      </w:r>
      <w:r w:rsidR="00B439BA">
        <w:rPr>
          <w:rFonts w:hint="cs"/>
          <w:rtl/>
        </w:rPr>
        <w:t xml:space="preserve">چاه و </w:t>
      </w:r>
      <w:r w:rsidR="00B439BA" w:rsidRPr="00447AD4">
        <w:rPr>
          <w:rFonts w:hint="cs"/>
          <w:rtl/>
        </w:rPr>
        <w:t xml:space="preserve">راکد </w:t>
      </w:r>
      <w:r w:rsidR="00745408">
        <w:rPr>
          <w:rFonts w:hint="cs"/>
          <w:rtl/>
        </w:rPr>
        <w:t>منحصر می</w:t>
      </w:r>
      <w:r>
        <w:rPr>
          <w:rFonts w:hint="cs"/>
          <w:rtl/>
        </w:rPr>
        <w:t>‌د</w:t>
      </w:r>
      <w:r w:rsidR="00745408">
        <w:rPr>
          <w:rFonts w:hint="cs"/>
          <w:rtl/>
        </w:rPr>
        <w:t>انند</w:t>
      </w:r>
      <w:r w:rsidR="00B439BA" w:rsidRPr="00447AD4">
        <w:rPr>
          <w:rFonts w:hint="cs"/>
          <w:rtl/>
        </w:rPr>
        <w:t xml:space="preserve">. </w:t>
      </w:r>
      <w:r w:rsidR="00AF68A7">
        <w:rPr>
          <w:rFonts w:hint="cs"/>
          <w:rtl/>
        </w:rPr>
        <w:t>در بیان تعریف آن</w:t>
      </w:r>
      <w:r>
        <w:rPr>
          <w:rFonts w:hint="cs"/>
          <w:rtl/>
        </w:rPr>
        <w:t>‌ه</w:t>
      </w:r>
      <w:r w:rsidR="00AF68A7">
        <w:rPr>
          <w:rFonts w:hint="cs"/>
          <w:rtl/>
        </w:rPr>
        <w:t xml:space="preserve">ا </w:t>
      </w:r>
      <w:r w:rsidR="00745408">
        <w:rPr>
          <w:rFonts w:hint="cs"/>
          <w:rtl/>
        </w:rPr>
        <w:t>گفت</w:t>
      </w:r>
      <w:r w:rsidR="00AF68A7">
        <w:rPr>
          <w:rFonts w:hint="cs"/>
          <w:rtl/>
        </w:rPr>
        <w:t>ه</w:t>
      </w:r>
      <w:r w:rsidR="00AF68A7">
        <w:rPr>
          <w:rtl/>
        </w:rPr>
        <w:softHyphen/>
      </w:r>
      <w:r w:rsidR="00B439BA">
        <w:rPr>
          <w:rFonts w:hint="cs"/>
          <w:rtl/>
        </w:rPr>
        <w:t xml:space="preserve">اند </w:t>
      </w:r>
      <w:r w:rsidR="00B439BA" w:rsidRPr="00447AD4">
        <w:rPr>
          <w:rFonts w:hint="cs"/>
          <w:rtl/>
        </w:rPr>
        <w:t>آب جاری، آبی است که بجوش</w:t>
      </w:r>
      <w:r w:rsidR="00B439BA">
        <w:rPr>
          <w:rFonts w:hint="cs"/>
          <w:rtl/>
        </w:rPr>
        <w:t>د و سیلان در مصب داشته باشد؛ آب</w:t>
      </w:r>
      <w:r w:rsidR="00B439BA">
        <w:rPr>
          <w:rtl/>
        </w:rPr>
        <w:softHyphen/>
      </w:r>
      <w:r w:rsidR="00B439BA">
        <w:rPr>
          <w:rFonts w:hint="cs"/>
          <w:rtl/>
        </w:rPr>
        <w:t xml:space="preserve"> </w:t>
      </w:r>
      <w:r w:rsidR="00B439BA" w:rsidRPr="00447AD4">
        <w:rPr>
          <w:rFonts w:hint="cs"/>
          <w:rtl/>
        </w:rPr>
        <w:t xml:space="preserve">چاه نیز </w:t>
      </w:r>
      <w:r w:rsidR="00B439BA">
        <w:rPr>
          <w:rFonts w:hint="cs"/>
          <w:rtl/>
        </w:rPr>
        <w:t>آبی است که بجوشد و عمیق باشد. آب</w:t>
      </w:r>
      <w:r w:rsidR="00B439BA">
        <w:rPr>
          <w:rtl/>
        </w:rPr>
        <w:softHyphen/>
      </w:r>
      <w:r w:rsidR="00B439BA">
        <w:rPr>
          <w:rFonts w:hint="cs"/>
          <w:rtl/>
        </w:rPr>
        <w:t xml:space="preserve"> </w:t>
      </w:r>
      <w:r w:rsidR="00B439BA" w:rsidRPr="00447AD4">
        <w:rPr>
          <w:rFonts w:hint="cs"/>
          <w:rtl/>
        </w:rPr>
        <w:t>ر</w:t>
      </w:r>
      <w:r w:rsidR="00B439BA">
        <w:rPr>
          <w:rFonts w:hint="cs"/>
          <w:rtl/>
        </w:rPr>
        <w:t>اکد نیز آبی است که در محلی جمع شود و جوشش و سیلان و منبع نیز</w:t>
      </w:r>
      <w:r w:rsidR="00B439BA" w:rsidRPr="00447AD4">
        <w:rPr>
          <w:rFonts w:hint="cs"/>
          <w:rtl/>
        </w:rPr>
        <w:t xml:space="preserve"> </w:t>
      </w:r>
      <w:r w:rsidR="00B439BA">
        <w:rPr>
          <w:rFonts w:hint="cs"/>
          <w:rtl/>
        </w:rPr>
        <w:t>نداشته باشد</w:t>
      </w:r>
      <w:r w:rsidR="00B439BA" w:rsidRPr="00447AD4">
        <w:rPr>
          <w:rFonts w:hint="cs"/>
          <w:rtl/>
        </w:rPr>
        <w:t>.</w:t>
      </w:r>
      <w:r w:rsidR="00B439BA" w:rsidRPr="00447AD4">
        <w:rPr>
          <w:rStyle w:val="FootnoteReference"/>
          <w:sz w:val="28"/>
          <w:rtl/>
        </w:rPr>
        <w:footnoteReference w:id="17"/>
      </w:r>
      <w:r w:rsidR="00B439BA" w:rsidRPr="00447AD4">
        <w:rPr>
          <w:rFonts w:hint="cs"/>
          <w:rtl/>
        </w:rPr>
        <w:t xml:space="preserve"> </w:t>
      </w:r>
    </w:p>
    <w:p w:rsidR="007046BB" w:rsidRPr="00447AD4" w:rsidRDefault="00745408" w:rsidP="009D51F9">
      <w:pPr>
        <w:rPr>
          <w:rFonts w:cs="B Lotus"/>
          <w:sz w:val="28"/>
          <w:szCs w:val="28"/>
          <w:rtl/>
        </w:rPr>
      </w:pPr>
      <w:r>
        <w:rPr>
          <w:rFonts w:cs="B Lotus" w:hint="cs"/>
          <w:sz w:val="28"/>
          <w:szCs w:val="28"/>
          <w:rtl/>
        </w:rPr>
        <w:lastRenderedPageBreak/>
        <w:t>صاحب جواهر</w:t>
      </w:r>
      <w:r w:rsidR="004733BF">
        <w:rPr>
          <w:rFonts w:cs="B Lotus" w:hint="cs"/>
          <w:sz w:val="28"/>
          <w:szCs w:val="28"/>
          <w:rtl/>
        </w:rPr>
        <w:t xml:space="preserve"> </w:t>
      </w:r>
      <w:r w:rsidR="00701D93">
        <w:rPr>
          <w:rFonts w:cs="B Lotus" w:hint="cs"/>
          <w:sz w:val="28"/>
          <w:szCs w:val="28"/>
          <w:rtl/>
        </w:rPr>
        <w:t>بیان می‌</w:t>
      </w:r>
      <w:r w:rsidR="00B439BA">
        <w:rPr>
          <w:rFonts w:cs="B Lotus" w:hint="cs"/>
          <w:sz w:val="28"/>
          <w:szCs w:val="28"/>
          <w:rtl/>
        </w:rPr>
        <w:t>دارد،</w:t>
      </w:r>
      <w:r w:rsidR="007046BB" w:rsidRPr="00447AD4">
        <w:rPr>
          <w:rFonts w:cs="B Lotus" w:hint="cs"/>
          <w:sz w:val="28"/>
          <w:szCs w:val="28"/>
          <w:rtl/>
        </w:rPr>
        <w:t xml:space="preserve"> در </w:t>
      </w:r>
      <w:r w:rsidR="009D51F9">
        <w:rPr>
          <w:rFonts w:cs="B Lotus" w:hint="cs"/>
          <w:sz w:val="28"/>
          <w:szCs w:val="28"/>
          <w:rtl/>
        </w:rPr>
        <w:t xml:space="preserve">این </w:t>
      </w:r>
      <w:r w:rsidR="007046BB" w:rsidRPr="00447AD4">
        <w:rPr>
          <w:rFonts w:cs="B Lotus" w:hint="cs"/>
          <w:sz w:val="28"/>
          <w:szCs w:val="28"/>
          <w:rtl/>
        </w:rPr>
        <w:t>تقسیم سه گانه آب</w:t>
      </w:r>
      <w:r w:rsidR="00B439BA">
        <w:rPr>
          <w:rFonts w:cs="B Lotus" w:hint="cs"/>
          <w:sz w:val="28"/>
          <w:szCs w:val="28"/>
          <w:rtl/>
        </w:rPr>
        <w:t xml:space="preserve"> (جاری، چاه و راکد)</w:t>
      </w:r>
      <w:r w:rsidR="007046BB" w:rsidRPr="00447AD4">
        <w:rPr>
          <w:rFonts w:cs="B Lotus" w:hint="cs"/>
          <w:sz w:val="28"/>
          <w:szCs w:val="28"/>
          <w:rtl/>
        </w:rPr>
        <w:t xml:space="preserve"> به اعتبار طاهری</w:t>
      </w:r>
      <w:r w:rsidR="00B439BA">
        <w:rPr>
          <w:rFonts w:cs="B Lotus" w:hint="cs"/>
          <w:sz w:val="28"/>
          <w:szCs w:val="28"/>
          <w:rtl/>
        </w:rPr>
        <w:t>ّ</w:t>
      </w:r>
      <w:r w:rsidR="007046BB" w:rsidRPr="00447AD4">
        <w:rPr>
          <w:rFonts w:cs="B Lotus" w:hint="cs"/>
          <w:sz w:val="28"/>
          <w:szCs w:val="28"/>
          <w:rtl/>
        </w:rPr>
        <w:t>ت و مطهر</w:t>
      </w:r>
      <w:r w:rsidR="009569F1">
        <w:rPr>
          <w:rFonts w:cs="B Lotus" w:hint="cs"/>
          <w:sz w:val="28"/>
          <w:szCs w:val="28"/>
          <w:rtl/>
        </w:rPr>
        <w:t>ی</w:t>
      </w:r>
      <w:r w:rsidR="004733BF">
        <w:rPr>
          <w:rFonts w:cs="B Lotus" w:hint="cs"/>
          <w:sz w:val="28"/>
          <w:szCs w:val="28"/>
          <w:rtl/>
        </w:rPr>
        <w:t>ّ</w:t>
      </w:r>
      <w:r w:rsidR="009569F1">
        <w:rPr>
          <w:rFonts w:cs="B Lotus" w:hint="cs"/>
          <w:sz w:val="28"/>
          <w:szCs w:val="28"/>
          <w:rtl/>
        </w:rPr>
        <w:t>ت</w:t>
      </w:r>
      <w:r w:rsidR="00A27AEE">
        <w:rPr>
          <w:rFonts w:cs="B Lotus" w:hint="cs"/>
          <w:sz w:val="28"/>
          <w:szCs w:val="28"/>
          <w:rtl/>
        </w:rPr>
        <w:t>،</w:t>
      </w:r>
      <w:r w:rsidR="009569F1">
        <w:rPr>
          <w:rFonts w:cs="B Lotus" w:hint="cs"/>
          <w:sz w:val="28"/>
          <w:szCs w:val="28"/>
          <w:rtl/>
        </w:rPr>
        <w:t xml:space="preserve"> </w:t>
      </w:r>
      <w:r w:rsidR="009D51F9" w:rsidRPr="00447AD4">
        <w:rPr>
          <w:rFonts w:cs="B Lotus" w:hint="cs"/>
          <w:sz w:val="28"/>
          <w:szCs w:val="28"/>
          <w:rtl/>
        </w:rPr>
        <w:t>اگر</w:t>
      </w:r>
      <w:r w:rsidR="009D51F9">
        <w:rPr>
          <w:rFonts w:cs="B Lotus" w:hint="cs"/>
          <w:sz w:val="28"/>
          <w:szCs w:val="28"/>
          <w:rtl/>
        </w:rPr>
        <w:t xml:space="preserve"> </w:t>
      </w:r>
      <w:r w:rsidR="00701D93">
        <w:rPr>
          <w:rFonts w:cs="B Lotus" w:hint="cs"/>
          <w:sz w:val="28"/>
          <w:szCs w:val="28"/>
          <w:rtl/>
        </w:rPr>
        <w:t>آب جوشان غیر‌</w:t>
      </w:r>
      <w:r w:rsidR="00A27AEE">
        <w:rPr>
          <w:rFonts w:cs="B Lotus" w:hint="cs"/>
          <w:sz w:val="28"/>
          <w:szCs w:val="28"/>
          <w:rtl/>
        </w:rPr>
        <w:t>جاری را در</w:t>
      </w:r>
      <w:r w:rsidR="004733BF">
        <w:rPr>
          <w:rFonts w:cs="B Lotus" w:hint="cs"/>
          <w:sz w:val="28"/>
          <w:szCs w:val="28"/>
          <w:rtl/>
        </w:rPr>
        <w:t xml:space="preserve"> </w:t>
      </w:r>
      <w:r w:rsidR="00A27AEE">
        <w:rPr>
          <w:rFonts w:cs="B Lotus" w:hint="cs"/>
          <w:sz w:val="28"/>
          <w:szCs w:val="28"/>
          <w:rtl/>
        </w:rPr>
        <w:t>آب</w:t>
      </w:r>
      <w:r w:rsidR="009569F1">
        <w:rPr>
          <w:rFonts w:cs="B Lotus" w:hint="cs"/>
          <w:sz w:val="28"/>
          <w:szCs w:val="28"/>
          <w:rtl/>
        </w:rPr>
        <w:t xml:space="preserve"> </w:t>
      </w:r>
      <w:r w:rsidR="00A27AEE">
        <w:rPr>
          <w:rFonts w:cs="B Lotus"/>
          <w:sz w:val="28"/>
          <w:szCs w:val="28"/>
          <w:rtl/>
        </w:rPr>
        <w:softHyphen/>
      </w:r>
      <w:r w:rsidR="009569F1">
        <w:rPr>
          <w:rFonts w:cs="B Lotus" w:hint="cs"/>
          <w:sz w:val="28"/>
          <w:szCs w:val="28"/>
          <w:rtl/>
        </w:rPr>
        <w:t xml:space="preserve">چاه </w:t>
      </w:r>
      <w:r w:rsidR="007046BB" w:rsidRPr="00447AD4">
        <w:rPr>
          <w:rFonts w:cs="B Lotus" w:hint="cs"/>
          <w:sz w:val="28"/>
          <w:szCs w:val="28"/>
          <w:rtl/>
        </w:rPr>
        <w:t>مندرج کنید</w:t>
      </w:r>
      <w:r w:rsidR="00B439BA" w:rsidRPr="00B439BA">
        <w:rPr>
          <w:rFonts w:cs="B Lotus" w:hint="cs"/>
          <w:sz w:val="28"/>
          <w:szCs w:val="28"/>
          <w:rtl/>
        </w:rPr>
        <w:t xml:space="preserve"> </w:t>
      </w:r>
      <w:r w:rsidR="00B439BA" w:rsidRPr="00447AD4">
        <w:rPr>
          <w:rFonts w:cs="B Lotus" w:hint="cs"/>
          <w:sz w:val="28"/>
          <w:szCs w:val="28"/>
          <w:rtl/>
        </w:rPr>
        <w:t>به شرطی که عرف</w:t>
      </w:r>
      <w:r w:rsidR="00B439BA">
        <w:rPr>
          <w:rFonts w:cs="B Lotus" w:hint="cs"/>
          <w:sz w:val="28"/>
          <w:szCs w:val="28"/>
          <w:rtl/>
        </w:rPr>
        <w:t>،</w:t>
      </w:r>
      <w:r w:rsidR="00B439BA" w:rsidRPr="00447AD4">
        <w:rPr>
          <w:rFonts w:cs="B Lotus" w:hint="cs"/>
          <w:sz w:val="28"/>
          <w:szCs w:val="28"/>
          <w:rtl/>
        </w:rPr>
        <w:t xml:space="preserve"> این معنا را مساعدت کند</w:t>
      </w:r>
      <w:r w:rsidR="007046BB" w:rsidRPr="00447AD4">
        <w:rPr>
          <w:rFonts w:cs="B Lotus" w:hint="cs"/>
          <w:sz w:val="28"/>
          <w:szCs w:val="28"/>
          <w:rtl/>
        </w:rPr>
        <w:t xml:space="preserve"> اولوی</w:t>
      </w:r>
      <w:r w:rsidR="004733BF">
        <w:rPr>
          <w:rFonts w:cs="B Lotus" w:hint="cs"/>
          <w:sz w:val="28"/>
          <w:szCs w:val="28"/>
          <w:rtl/>
        </w:rPr>
        <w:t>ّ</w:t>
      </w:r>
      <w:r w:rsidR="007046BB" w:rsidRPr="00447AD4">
        <w:rPr>
          <w:rFonts w:cs="B Lotus" w:hint="cs"/>
          <w:sz w:val="28"/>
          <w:szCs w:val="28"/>
          <w:rtl/>
        </w:rPr>
        <w:t>ت دارد؛ در غیر این صورت</w:t>
      </w:r>
      <w:r w:rsidR="009569F1">
        <w:rPr>
          <w:rFonts w:cs="B Lotus" w:hint="cs"/>
          <w:sz w:val="28"/>
          <w:szCs w:val="28"/>
          <w:rtl/>
        </w:rPr>
        <w:t>،</w:t>
      </w:r>
      <w:r w:rsidR="007046BB" w:rsidRPr="00447AD4">
        <w:rPr>
          <w:rFonts w:cs="B Lotus" w:hint="cs"/>
          <w:sz w:val="28"/>
          <w:szCs w:val="28"/>
          <w:rtl/>
        </w:rPr>
        <w:t xml:space="preserve"> این آب در حکم آب جاری </w:t>
      </w:r>
      <w:r w:rsidR="009569F1">
        <w:rPr>
          <w:rFonts w:cs="B Lotus" w:hint="cs"/>
          <w:sz w:val="28"/>
          <w:szCs w:val="28"/>
          <w:rtl/>
        </w:rPr>
        <w:t>است</w:t>
      </w:r>
      <w:r w:rsidR="007046BB" w:rsidRPr="00447AD4">
        <w:rPr>
          <w:rFonts w:cs="B Lotus" w:hint="cs"/>
          <w:sz w:val="28"/>
          <w:szCs w:val="28"/>
          <w:rtl/>
        </w:rPr>
        <w:t xml:space="preserve">، گر چه که در </w:t>
      </w:r>
      <w:r w:rsidR="00B439BA">
        <w:rPr>
          <w:rFonts w:cs="B Lotus" w:hint="cs"/>
          <w:sz w:val="28"/>
          <w:szCs w:val="28"/>
          <w:rtl/>
        </w:rPr>
        <w:t>عنوان</w:t>
      </w:r>
      <w:r>
        <w:rPr>
          <w:rFonts w:cs="B Lotus" w:hint="cs"/>
          <w:sz w:val="28"/>
          <w:szCs w:val="28"/>
          <w:rtl/>
        </w:rPr>
        <w:t xml:space="preserve"> داخل نمی</w:t>
      </w:r>
      <w:r w:rsidR="00701D93">
        <w:rPr>
          <w:rFonts w:cs="B Lotus" w:hint="cs"/>
          <w:sz w:val="28"/>
          <w:szCs w:val="28"/>
          <w:rtl/>
        </w:rPr>
        <w:t>‌ش</w:t>
      </w:r>
      <w:r w:rsidR="007046BB" w:rsidRPr="00447AD4">
        <w:rPr>
          <w:rFonts w:cs="B Lotus" w:hint="cs"/>
          <w:sz w:val="28"/>
          <w:szCs w:val="28"/>
          <w:rtl/>
        </w:rPr>
        <w:t>ود.</w:t>
      </w:r>
      <w:r w:rsidR="0009749E">
        <w:rPr>
          <w:rStyle w:val="FootnoteReference"/>
          <w:rFonts w:cs="B Lotus"/>
          <w:sz w:val="28"/>
          <w:szCs w:val="28"/>
          <w:rtl/>
        </w:rPr>
        <w:footnoteReference w:id="18"/>
      </w:r>
    </w:p>
    <w:p w:rsidR="007046BB" w:rsidRPr="00447AD4" w:rsidRDefault="00DE7198" w:rsidP="00701D93">
      <w:pPr>
        <w:pStyle w:val="a4"/>
        <w:rPr>
          <w:rtl/>
        </w:rPr>
      </w:pPr>
      <w:r>
        <w:rPr>
          <w:rFonts w:hint="cs"/>
          <w:rtl/>
        </w:rPr>
        <w:t xml:space="preserve">بدیهی است به تناسب بحث، </w:t>
      </w:r>
      <w:r w:rsidR="004733BF">
        <w:rPr>
          <w:rFonts w:hint="cs"/>
          <w:rtl/>
        </w:rPr>
        <w:t>موضوع آب</w:t>
      </w:r>
      <w:r w:rsidR="00701D93">
        <w:rPr>
          <w:rFonts w:hint="cs"/>
          <w:rtl/>
        </w:rPr>
        <w:t>‌ه</w:t>
      </w:r>
      <w:r w:rsidR="002E5280" w:rsidRPr="00447AD4">
        <w:rPr>
          <w:rFonts w:hint="cs"/>
          <w:rtl/>
        </w:rPr>
        <w:t xml:space="preserve">ا را </w:t>
      </w:r>
      <w:r w:rsidR="007046BB" w:rsidRPr="00447AD4">
        <w:rPr>
          <w:rFonts w:hint="cs"/>
          <w:rtl/>
        </w:rPr>
        <w:t>از دیدگاه طیبعی</w:t>
      </w:r>
      <w:r w:rsidR="002E5280">
        <w:rPr>
          <w:rFonts w:hint="cs"/>
          <w:rtl/>
        </w:rPr>
        <w:t>،</w:t>
      </w:r>
      <w:r w:rsidR="004733BF">
        <w:rPr>
          <w:rFonts w:hint="cs"/>
          <w:rtl/>
        </w:rPr>
        <w:t xml:space="preserve"> نمی</w:t>
      </w:r>
      <w:r w:rsidR="00701D93">
        <w:rPr>
          <w:rFonts w:hint="cs"/>
          <w:rtl/>
        </w:rPr>
        <w:t>‌خ</w:t>
      </w:r>
      <w:r w:rsidR="007046BB" w:rsidRPr="00447AD4">
        <w:rPr>
          <w:rFonts w:hint="cs"/>
          <w:rtl/>
        </w:rPr>
        <w:t>واهیم بررسی نماییم</w:t>
      </w:r>
      <w:r w:rsidR="004733BF">
        <w:rPr>
          <w:rFonts w:hint="cs"/>
          <w:rtl/>
        </w:rPr>
        <w:t>؛</w:t>
      </w:r>
      <w:r>
        <w:rPr>
          <w:rFonts w:hint="cs"/>
          <w:rtl/>
        </w:rPr>
        <w:t xml:space="preserve"> زیرا </w:t>
      </w:r>
      <w:r w:rsidR="007046BB" w:rsidRPr="00447AD4">
        <w:rPr>
          <w:rFonts w:hint="cs"/>
          <w:rtl/>
        </w:rPr>
        <w:t>از طهار</w:t>
      </w:r>
      <w:r w:rsidR="002E5280">
        <w:rPr>
          <w:rFonts w:hint="cs"/>
          <w:rtl/>
        </w:rPr>
        <w:t>ا</w:t>
      </w:r>
      <w:r w:rsidR="00745408">
        <w:rPr>
          <w:rFonts w:hint="cs"/>
          <w:rtl/>
        </w:rPr>
        <w:t>ت بحث می</w:t>
      </w:r>
      <w:r w:rsidR="00701D93">
        <w:rPr>
          <w:rFonts w:hint="cs"/>
          <w:rtl/>
        </w:rPr>
        <w:t>‌ک</w:t>
      </w:r>
      <w:r w:rsidR="007046BB" w:rsidRPr="00447AD4">
        <w:rPr>
          <w:rFonts w:hint="cs"/>
          <w:rtl/>
        </w:rPr>
        <w:t xml:space="preserve">نیم و آب نیز جزو </w:t>
      </w:r>
      <w:r w:rsidR="002E5280">
        <w:rPr>
          <w:rFonts w:hint="cs"/>
          <w:rtl/>
        </w:rPr>
        <w:t>آن</w:t>
      </w:r>
      <w:r w:rsidR="00701D93">
        <w:rPr>
          <w:rFonts w:hint="cs"/>
          <w:rtl/>
        </w:rPr>
        <w:t>‌ه</w:t>
      </w:r>
      <w:r w:rsidR="002E5280">
        <w:rPr>
          <w:rFonts w:hint="cs"/>
          <w:rtl/>
        </w:rPr>
        <w:t>ا</w:t>
      </w:r>
      <w:r w:rsidR="007046BB" w:rsidRPr="00447AD4">
        <w:rPr>
          <w:rFonts w:hint="cs"/>
          <w:rtl/>
        </w:rPr>
        <w:t xml:space="preserve"> </w:t>
      </w:r>
      <w:r w:rsidR="00745408">
        <w:rPr>
          <w:rFonts w:hint="cs"/>
          <w:rtl/>
        </w:rPr>
        <w:t>است. از این</w:t>
      </w:r>
      <w:r w:rsidR="00701D93">
        <w:rPr>
          <w:rFonts w:hint="cs"/>
          <w:rtl/>
        </w:rPr>
        <w:t>‌ر</w:t>
      </w:r>
      <w:r w:rsidR="004733BF">
        <w:rPr>
          <w:rFonts w:hint="cs"/>
          <w:rtl/>
        </w:rPr>
        <w:t>و این پرسش مطرح می</w:t>
      </w:r>
      <w:r w:rsidR="00701D93">
        <w:rPr>
          <w:rFonts w:ascii="Symbol" w:hAnsi="Symbol" w:hint="cs"/>
          <w:rtl/>
        </w:rPr>
        <w:t>‌</w:t>
      </w:r>
      <w:r w:rsidR="00701D93">
        <w:rPr>
          <w:rFonts w:hint="cs"/>
          <w:rtl/>
        </w:rPr>
        <w:t>ش</w:t>
      </w:r>
      <w:r w:rsidR="007046BB" w:rsidRPr="00447AD4">
        <w:rPr>
          <w:rFonts w:hint="cs"/>
          <w:rtl/>
        </w:rPr>
        <w:t>و</w:t>
      </w:r>
      <w:r w:rsidR="002E5280">
        <w:rPr>
          <w:rFonts w:hint="cs"/>
          <w:rtl/>
        </w:rPr>
        <w:t>د که معیار انحصار تقسیم بندی آب</w:t>
      </w:r>
      <w:r w:rsidR="00701D93">
        <w:rPr>
          <w:rFonts w:hint="cs"/>
          <w:rtl/>
        </w:rPr>
        <w:t>‌ها در اقسام سه‌</w:t>
      </w:r>
      <w:r w:rsidR="007046BB" w:rsidRPr="00447AD4">
        <w:rPr>
          <w:rFonts w:hint="cs"/>
          <w:rtl/>
        </w:rPr>
        <w:t>گان</w:t>
      </w:r>
      <w:r w:rsidR="004733BF">
        <w:rPr>
          <w:rFonts w:hint="cs"/>
          <w:rtl/>
        </w:rPr>
        <w:t>ۀ</w:t>
      </w:r>
      <w:r w:rsidR="007046BB" w:rsidRPr="00447AD4">
        <w:rPr>
          <w:rFonts w:hint="cs"/>
          <w:rtl/>
        </w:rPr>
        <w:t xml:space="preserve"> جاری، چاه و راکد چیست؟</w:t>
      </w:r>
    </w:p>
    <w:p w:rsidR="0009749E" w:rsidRDefault="00DE7198" w:rsidP="00EF19A3">
      <w:pPr>
        <w:pStyle w:val="a4"/>
        <w:rPr>
          <w:rtl/>
        </w:rPr>
      </w:pPr>
      <w:r>
        <w:rPr>
          <w:rFonts w:hint="cs"/>
          <w:rtl/>
        </w:rPr>
        <w:t>صاحب جواهر</w:t>
      </w:r>
      <w:r w:rsidR="002E5280">
        <w:rPr>
          <w:rFonts w:hint="cs"/>
          <w:rtl/>
        </w:rPr>
        <w:t xml:space="preserve"> </w:t>
      </w:r>
      <w:r w:rsidR="000F751A">
        <w:rPr>
          <w:rFonts w:hint="cs"/>
          <w:rtl/>
        </w:rPr>
        <w:t xml:space="preserve">براین </w:t>
      </w:r>
      <w:r w:rsidR="00745408">
        <w:rPr>
          <w:rFonts w:hint="cs"/>
          <w:rtl/>
        </w:rPr>
        <w:t>ب</w:t>
      </w:r>
      <w:r w:rsidR="000F751A">
        <w:rPr>
          <w:rFonts w:hint="cs"/>
          <w:rtl/>
        </w:rPr>
        <w:t>ا</w:t>
      </w:r>
      <w:r w:rsidR="00745408">
        <w:rPr>
          <w:rFonts w:hint="cs"/>
          <w:rtl/>
        </w:rPr>
        <w:t>ور</w:t>
      </w:r>
      <w:r w:rsidR="000F751A">
        <w:rPr>
          <w:rFonts w:hint="cs"/>
          <w:rtl/>
        </w:rPr>
        <w:t>ند که</w:t>
      </w:r>
      <w:r w:rsidR="00745408">
        <w:rPr>
          <w:rFonts w:hint="cs"/>
          <w:rtl/>
        </w:rPr>
        <w:t xml:space="preserve"> این تقسیم</w:t>
      </w:r>
      <w:r w:rsidR="00701D93">
        <w:rPr>
          <w:rFonts w:hint="cs"/>
          <w:rtl/>
        </w:rPr>
        <w:t>‌ب</w:t>
      </w:r>
      <w:r w:rsidR="007046BB" w:rsidRPr="00447AD4">
        <w:rPr>
          <w:rFonts w:hint="cs"/>
          <w:rtl/>
        </w:rPr>
        <w:t>ندی به اعتبار وقوع نجاست وتأثیر</w:t>
      </w:r>
      <w:r w:rsidR="004733BF">
        <w:rPr>
          <w:rFonts w:hint="cs"/>
          <w:rtl/>
        </w:rPr>
        <w:t xml:space="preserve"> </w:t>
      </w:r>
      <w:r w:rsidR="007046BB" w:rsidRPr="00447AD4">
        <w:rPr>
          <w:rFonts w:hint="cs"/>
          <w:rtl/>
        </w:rPr>
        <w:t>آن در انواع سه گان</w:t>
      </w:r>
      <w:r w:rsidR="002E5280">
        <w:rPr>
          <w:rFonts w:hint="cs"/>
          <w:rtl/>
        </w:rPr>
        <w:t>ۀ آب</w:t>
      </w:r>
      <w:r w:rsidR="00701D93">
        <w:rPr>
          <w:rFonts w:hint="cs"/>
          <w:rtl/>
        </w:rPr>
        <w:t>‌ه</w:t>
      </w:r>
      <w:r w:rsidR="007046BB" w:rsidRPr="00447AD4">
        <w:rPr>
          <w:rFonts w:hint="cs"/>
          <w:rtl/>
        </w:rPr>
        <w:t xml:space="preserve">ا است؛ </w:t>
      </w:r>
      <w:r w:rsidR="002E5280">
        <w:rPr>
          <w:rFonts w:hint="cs"/>
          <w:rtl/>
        </w:rPr>
        <w:t>به اعتبار این</w:t>
      </w:r>
      <w:r w:rsidR="00701D93">
        <w:rPr>
          <w:rFonts w:hint="cs"/>
          <w:rtl/>
        </w:rPr>
        <w:t>‌</w:t>
      </w:r>
      <w:r w:rsidR="00745408">
        <w:rPr>
          <w:rFonts w:hint="cs"/>
          <w:rtl/>
        </w:rPr>
        <w:t>که</w:t>
      </w:r>
      <w:r w:rsidR="002E5280">
        <w:rPr>
          <w:rFonts w:hint="cs"/>
          <w:rtl/>
        </w:rPr>
        <w:t xml:space="preserve"> </w:t>
      </w:r>
      <w:r w:rsidR="00745408">
        <w:rPr>
          <w:rFonts w:hint="cs"/>
          <w:rtl/>
        </w:rPr>
        <w:t>آب را نجس می</w:t>
      </w:r>
      <w:r w:rsidR="00701D93">
        <w:rPr>
          <w:rFonts w:hint="cs"/>
          <w:rtl/>
        </w:rPr>
        <w:t>‌ک</w:t>
      </w:r>
      <w:r w:rsidR="007046BB" w:rsidRPr="00447AD4">
        <w:rPr>
          <w:rFonts w:hint="cs"/>
          <w:rtl/>
        </w:rPr>
        <w:t>ند یا خیر</w:t>
      </w:r>
      <w:r w:rsidR="00745408">
        <w:rPr>
          <w:rFonts w:hint="cs"/>
          <w:rtl/>
        </w:rPr>
        <w:t>؟</w:t>
      </w:r>
      <w:r w:rsidR="007046BB" w:rsidRPr="00447AD4">
        <w:rPr>
          <w:rFonts w:hint="cs"/>
          <w:rtl/>
        </w:rPr>
        <w:t xml:space="preserve"> دلیل </w:t>
      </w:r>
      <w:r w:rsidR="004733BF">
        <w:rPr>
          <w:rFonts w:hint="cs"/>
          <w:rtl/>
        </w:rPr>
        <w:t xml:space="preserve">بحث </w:t>
      </w:r>
      <w:r w:rsidR="00745408">
        <w:rPr>
          <w:rFonts w:hint="cs"/>
          <w:rtl/>
        </w:rPr>
        <w:t>از</w:t>
      </w:r>
      <w:r w:rsidR="007046BB" w:rsidRPr="00447AD4">
        <w:rPr>
          <w:rFonts w:hint="cs"/>
          <w:rtl/>
        </w:rPr>
        <w:t xml:space="preserve"> آب</w:t>
      </w:r>
      <w:r w:rsidR="00745408">
        <w:rPr>
          <w:rFonts w:hint="cs"/>
          <w:rtl/>
        </w:rPr>
        <w:t>،</w:t>
      </w:r>
      <w:r w:rsidR="007046BB" w:rsidRPr="00447AD4">
        <w:rPr>
          <w:rFonts w:hint="cs"/>
          <w:rtl/>
        </w:rPr>
        <w:t xml:space="preserve"> طهور</w:t>
      </w:r>
      <w:r w:rsidR="004631B6">
        <w:rPr>
          <w:rFonts w:hint="cs"/>
          <w:rtl/>
        </w:rPr>
        <w:t>یت</w:t>
      </w:r>
      <w:r w:rsidR="007046BB" w:rsidRPr="00447AD4">
        <w:rPr>
          <w:rFonts w:hint="cs"/>
          <w:rtl/>
        </w:rPr>
        <w:t xml:space="preserve"> </w:t>
      </w:r>
      <w:r w:rsidR="004631B6">
        <w:rPr>
          <w:rFonts w:hint="cs"/>
          <w:rtl/>
        </w:rPr>
        <w:t>آن است</w:t>
      </w:r>
      <w:r w:rsidR="007046BB" w:rsidRPr="00447AD4">
        <w:rPr>
          <w:rFonts w:hint="cs"/>
          <w:rtl/>
        </w:rPr>
        <w:t>.</w:t>
      </w:r>
      <w:r w:rsidR="00701D93">
        <w:rPr>
          <w:rFonts w:hint="cs"/>
          <w:rtl/>
        </w:rPr>
        <w:t xml:space="preserve">لزوم بحث از </w:t>
      </w:r>
      <w:r w:rsidR="00383C41">
        <w:rPr>
          <w:rFonts w:hint="cs"/>
          <w:rtl/>
        </w:rPr>
        <w:t xml:space="preserve">آب </w:t>
      </w:r>
      <w:r w:rsidR="00701D93">
        <w:rPr>
          <w:rFonts w:hint="cs"/>
          <w:rtl/>
        </w:rPr>
        <w:t>به</w:t>
      </w:r>
      <w:r w:rsidR="007046BB" w:rsidRPr="00447AD4">
        <w:rPr>
          <w:rFonts w:hint="cs"/>
          <w:rtl/>
        </w:rPr>
        <w:t xml:space="preserve"> </w:t>
      </w:r>
      <w:r w:rsidR="00EF19A3">
        <w:rPr>
          <w:rFonts w:hint="cs"/>
          <w:rtl/>
        </w:rPr>
        <w:t>کسب ظهارت به واسطۀ</w:t>
      </w:r>
      <w:r w:rsidR="00701D93">
        <w:rPr>
          <w:rFonts w:hint="cs"/>
          <w:rtl/>
        </w:rPr>
        <w:t xml:space="preserve"> </w:t>
      </w:r>
      <w:r w:rsidR="007046BB" w:rsidRPr="00447AD4">
        <w:rPr>
          <w:rFonts w:hint="cs"/>
          <w:rtl/>
        </w:rPr>
        <w:t>وضو</w:t>
      </w:r>
      <w:r w:rsidR="00EF19A3">
        <w:rPr>
          <w:rFonts w:hint="cs"/>
          <w:rtl/>
        </w:rPr>
        <w:t xml:space="preserve">، </w:t>
      </w:r>
      <w:r w:rsidR="007046BB" w:rsidRPr="00447AD4">
        <w:rPr>
          <w:rFonts w:hint="cs"/>
          <w:rtl/>
        </w:rPr>
        <w:t xml:space="preserve">غسل، شست و شوی بدن و لباس </w:t>
      </w:r>
      <w:r w:rsidR="00EF19A3">
        <w:rPr>
          <w:rFonts w:hint="cs"/>
          <w:rtl/>
        </w:rPr>
        <w:t>است؛</w:t>
      </w:r>
      <w:r w:rsidR="007046BB" w:rsidRPr="00447AD4">
        <w:rPr>
          <w:rFonts w:hint="cs"/>
          <w:rtl/>
        </w:rPr>
        <w:t xml:space="preserve"> این موارد </w:t>
      </w:r>
      <w:r w:rsidR="0009749E">
        <w:rPr>
          <w:rFonts w:hint="cs"/>
          <w:rtl/>
        </w:rPr>
        <w:t xml:space="preserve">نیز </w:t>
      </w:r>
      <w:r w:rsidR="002E5280">
        <w:rPr>
          <w:rFonts w:hint="cs"/>
          <w:rtl/>
        </w:rPr>
        <w:t xml:space="preserve">از </w:t>
      </w:r>
      <w:r w:rsidR="007046BB" w:rsidRPr="00447AD4">
        <w:rPr>
          <w:rFonts w:hint="cs"/>
          <w:rtl/>
        </w:rPr>
        <w:t>مقدم</w:t>
      </w:r>
      <w:r w:rsidR="002E5280">
        <w:rPr>
          <w:rFonts w:hint="cs"/>
          <w:rtl/>
        </w:rPr>
        <w:t>ات</w:t>
      </w:r>
      <w:r w:rsidR="007046BB" w:rsidRPr="00447AD4">
        <w:rPr>
          <w:rFonts w:hint="cs"/>
          <w:rtl/>
        </w:rPr>
        <w:t xml:space="preserve"> عباد</w:t>
      </w:r>
      <w:r w:rsidR="002E5280">
        <w:rPr>
          <w:rFonts w:hint="cs"/>
          <w:rtl/>
        </w:rPr>
        <w:t>ات است</w:t>
      </w:r>
      <w:r w:rsidR="007046BB" w:rsidRPr="00447AD4">
        <w:rPr>
          <w:rFonts w:hint="cs"/>
          <w:rtl/>
        </w:rPr>
        <w:t xml:space="preserve"> و گرنه این تقسیم بندی</w:t>
      </w:r>
      <w:r w:rsidR="002E5280">
        <w:rPr>
          <w:rFonts w:hint="cs"/>
          <w:rtl/>
        </w:rPr>
        <w:t xml:space="preserve"> </w:t>
      </w:r>
      <w:r w:rsidR="00EF19A3">
        <w:rPr>
          <w:rFonts w:hint="cs"/>
          <w:rtl/>
        </w:rPr>
        <w:t xml:space="preserve">به این نحو </w:t>
      </w:r>
      <w:r w:rsidR="002E5280">
        <w:rPr>
          <w:rFonts w:hint="cs"/>
          <w:rtl/>
        </w:rPr>
        <w:t>از</w:t>
      </w:r>
      <w:r w:rsidR="002807E7">
        <w:rPr>
          <w:rFonts w:hint="cs"/>
          <w:rtl/>
        </w:rPr>
        <w:t xml:space="preserve"> </w:t>
      </w:r>
      <w:r w:rsidR="004631B6">
        <w:rPr>
          <w:rFonts w:hint="cs"/>
          <w:rtl/>
        </w:rPr>
        <w:t>جانب</w:t>
      </w:r>
      <w:r w:rsidR="002E5280">
        <w:rPr>
          <w:rFonts w:hint="cs"/>
          <w:rtl/>
        </w:rPr>
        <w:t xml:space="preserve"> </w:t>
      </w:r>
      <w:r w:rsidR="004631B6">
        <w:rPr>
          <w:rFonts w:hint="cs"/>
          <w:rtl/>
        </w:rPr>
        <w:t>اکثر</w:t>
      </w:r>
      <w:r w:rsidR="00EF19A3">
        <w:rPr>
          <w:rFonts w:hint="cs"/>
          <w:rtl/>
        </w:rPr>
        <w:t xml:space="preserve"> </w:t>
      </w:r>
      <w:r w:rsidR="002E5280">
        <w:rPr>
          <w:rFonts w:hint="cs"/>
          <w:rtl/>
        </w:rPr>
        <w:t xml:space="preserve">علماء، </w:t>
      </w:r>
      <w:r w:rsidR="004631B6">
        <w:rPr>
          <w:rFonts w:hint="cs"/>
          <w:rtl/>
        </w:rPr>
        <w:t>صورت نگرفته</w:t>
      </w:r>
      <w:r w:rsidR="007046BB" w:rsidRPr="00447AD4">
        <w:rPr>
          <w:rFonts w:hint="cs"/>
          <w:rtl/>
        </w:rPr>
        <w:t xml:space="preserve"> است.</w:t>
      </w:r>
      <w:r w:rsidR="002807E7">
        <w:rPr>
          <w:rStyle w:val="FootnoteReference"/>
          <w:sz w:val="28"/>
          <w:rtl/>
        </w:rPr>
        <w:footnoteReference w:id="19"/>
      </w:r>
      <w:r w:rsidR="00AC6E13" w:rsidRPr="00AC6E13">
        <w:rPr>
          <w:rStyle w:val="Char1"/>
          <w:rFonts w:hint="cs"/>
          <w:rtl/>
        </w:rPr>
        <w:t xml:space="preserve"> </w:t>
      </w:r>
      <w:r w:rsidR="00AC6E13" w:rsidRPr="00F44BD6">
        <w:rPr>
          <w:rStyle w:val="Char1"/>
          <w:rFonts w:hint="cs"/>
          <w:rtl/>
        </w:rPr>
        <w:t>شهید ثانی</w:t>
      </w:r>
      <w:r w:rsidR="00AC6E13">
        <w:rPr>
          <w:rFonts w:hint="cs"/>
          <w:rtl/>
        </w:rPr>
        <w:t xml:space="preserve"> در روض الجنان </w:t>
      </w:r>
      <w:r w:rsidR="004631B6">
        <w:rPr>
          <w:rFonts w:hint="cs"/>
          <w:rtl/>
        </w:rPr>
        <w:t>می</w:t>
      </w:r>
      <w:r w:rsidR="00EF19A3">
        <w:rPr>
          <w:rFonts w:hint="cs"/>
          <w:rtl/>
        </w:rPr>
        <w:t>‌ن</w:t>
      </w:r>
      <w:r w:rsidR="004631B6">
        <w:rPr>
          <w:rFonts w:hint="cs"/>
          <w:rtl/>
        </w:rPr>
        <w:t>ویسد</w:t>
      </w:r>
      <w:r w:rsidR="00AC6E13">
        <w:rPr>
          <w:rFonts w:hint="cs"/>
          <w:rtl/>
        </w:rPr>
        <w:t>:</w:t>
      </w:r>
    </w:p>
    <w:p w:rsidR="00AC6E13" w:rsidRPr="0012658E" w:rsidRDefault="00AC6E13" w:rsidP="0012658E">
      <w:pPr>
        <w:pStyle w:val="a"/>
        <w:rPr>
          <w:rtl/>
        </w:rPr>
      </w:pPr>
      <w:r w:rsidRPr="0012658E">
        <w:rPr>
          <w:rFonts w:hint="cs"/>
          <w:rtl/>
        </w:rPr>
        <w:t>«</w:t>
      </w:r>
      <w:r w:rsidR="0009749E" w:rsidRPr="0012658E">
        <w:rPr>
          <w:rFonts w:hint="cs"/>
          <w:rtl/>
        </w:rPr>
        <w:t>الجاري من) الماء (المطلق) و المراد به النابع غير البئر، سواء جرى أم‌</w:t>
      </w:r>
      <w:r w:rsidRPr="0012658E">
        <w:rPr>
          <w:rFonts w:hint="cs"/>
          <w:rtl/>
        </w:rPr>
        <w:t xml:space="preserve"> </w:t>
      </w:r>
      <w:r w:rsidR="0009749E" w:rsidRPr="0012658E">
        <w:rPr>
          <w:rFonts w:hint="cs"/>
          <w:rtl/>
        </w:rPr>
        <w:t>لا، و إطلاق اسم الجاري عليه إمّا حقيقة عرفيّة، أو تغليب لبعض أفراده على الجميع</w:t>
      </w:r>
      <w:r w:rsidRPr="0012658E">
        <w:rPr>
          <w:rFonts w:hint="cs"/>
          <w:rtl/>
        </w:rPr>
        <w:t>»</w:t>
      </w:r>
      <w:r w:rsidR="0009749E" w:rsidRPr="0012658E">
        <w:rPr>
          <w:rFonts w:hint="cs"/>
          <w:rtl/>
        </w:rPr>
        <w:t>.</w:t>
      </w:r>
      <w:r w:rsidRPr="0012658E">
        <w:rPr>
          <w:rStyle w:val="FootnoteReference"/>
          <w:vertAlign w:val="baseline"/>
          <w:rtl/>
        </w:rPr>
        <w:footnoteReference w:id="20"/>
      </w:r>
      <w:r w:rsidRPr="0012658E">
        <w:rPr>
          <w:rFonts w:hint="cs"/>
          <w:rtl/>
        </w:rPr>
        <w:t xml:space="preserve"> </w:t>
      </w:r>
    </w:p>
    <w:p w:rsidR="007046BB" w:rsidRPr="0012658E" w:rsidRDefault="002E5280" w:rsidP="0012658E">
      <w:pPr>
        <w:pStyle w:val="a"/>
        <w:rPr>
          <w:rtl/>
        </w:rPr>
      </w:pPr>
      <w:r w:rsidRPr="0012658E">
        <w:rPr>
          <w:rFonts w:hint="cs"/>
          <w:rtl/>
        </w:rPr>
        <w:t xml:space="preserve"> آب</w:t>
      </w:r>
      <w:r w:rsidRPr="0012658E">
        <w:rPr>
          <w:rtl/>
        </w:rPr>
        <w:softHyphen/>
      </w:r>
      <w:r w:rsidR="00EF19A3" w:rsidRPr="0012658E">
        <w:rPr>
          <w:rFonts w:hint="cs"/>
          <w:rtl/>
        </w:rPr>
        <w:t xml:space="preserve"> </w:t>
      </w:r>
      <w:r w:rsidR="007046BB" w:rsidRPr="0012658E">
        <w:rPr>
          <w:rFonts w:hint="cs"/>
          <w:rtl/>
        </w:rPr>
        <w:t>جار</w:t>
      </w:r>
      <w:r w:rsidRPr="0012658E">
        <w:rPr>
          <w:rFonts w:hint="cs"/>
          <w:rtl/>
        </w:rPr>
        <w:t>ی</w:t>
      </w:r>
      <w:r w:rsidR="004631B6" w:rsidRPr="0012658E">
        <w:rPr>
          <w:rFonts w:hint="cs"/>
          <w:rtl/>
        </w:rPr>
        <w:t xml:space="preserve"> </w:t>
      </w:r>
      <w:r w:rsidR="00AC6E13" w:rsidRPr="0012658E">
        <w:rPr>
          <w:rFonts w:hint="cs"/>
          <w:rtl/>
        </w:rPr>
        <w:t>(مطلق)</w:t>
      </w:r>
      <w:r w:rsidRPr="0012658E">
        <w:rPr>
          <w:rFonts w:hint="cs"/>
          <w:rtl/>
        </w:rPr>
        <w:t xml:space="preserve"> آبی است که جوشان ولی غیر</w:t>
      </w:r>
      <w:r w:rsidRPr="0012658E">
        <w:rPr>
          <w:rtl/>
        </w:rPr>
        <w:softHyphen/>
      </w:r>
      <w:r w:rsidR="007046BB" w:rsidRPr="0012658E">
        <w:rPr>
          <w:rFonts w:hint="cs"/>
          <w:rtl/>
        </w:rPr>
        <w:t>چاه باشد، چه جریان داشته باشد</w:t>
      </w:r>
      <w:r w:rsidR="000F751A" w:rsidRPr="0012658E">
        <w:rPr>
          <w:rFonts w:hint="cs"/>
          <w:rtl/>
        </w:rPr>
        <w:t xml:space="preserve"> یا نداشته باشد و</w:t>
      </w:r>
      <w:r w:rsidR="00AC6E13" w:rsidRPr="0012658E">
        <w:rPr>
          <w:rFonts w:hint="cs"/>
          <w:rtl/>
        </w:rPr>
        <w:t xml:space="preserve"> اطلاق اسم جاری،</w:t>
      </w:r>
      <w:r w:rsidR="000F751A" w:rsidRPr="0012658E">
        <w:rPr>
          <w:rFonts w:hint="cs"/>
          <w:rtl/>
        </w:rPr>
        <w:t xml:space="preserve"> </w:t>
      </w:r>
      <w:r w:rsidR="004631B6" w:rsidRPr="0012658E">
        <w:rPr>
          <w:rFonts w:hint="cs"/>
          <w:rtl/>
        </w:rPr>
        <w:t>یا حقیقت عرفیّه</w:t>
      </w:r>
      <w:r w:rsidR="00AC6E13" w:rsidRPr="0012658E">
        <w:rPr>
          <w:rFonts w:hint="cs"/>
          <w:rtl/>
        </w:rPr>
        <w:t>، یا از باب تغلیب</w:t>
      </w:r>
      <w:r w:rsidR="000F751A" w:rsidRPr="0012658E">
        <w:rPr>
          <w:rFonts w:hint="cs"/>
          <w:rtl/>
        </w:rPr>
        <w:t xml:space="preserve"> </w:t>
      </w:r>
      <w:r w:rsidR="00EF19A3" w:rsidRPr="0012658E">
        <w:rPr>
          <w:rFonts w:hint="cs"/>
          <w:rtl/>
        </w:rPr>
        <w:t>(</w:t>
      </w:r>
      <w:r w:rsidR="000F751A" w:rsidRPr="0012658E">
        <w:rPr>
          <w:rFonts w:hint="cs"/>
          <w:rtl/>
        </w:rPr>
        <w:t>یعنی</w:t>
      </w:r>
      <w:r w:rsidR="00383C41" w:rsidRPr="0012658E">
        <w:rPr>
          <w:rFonts w:hint="cs"/>
          <w:rtl/>
        </w:rPr>
        <w:t xml:space="preserve"> الحاق</w:t>
      </w:r>
      <w:r w:rsidR="00AC6E13" w:rsidRPr="0012658E">
        <w:rPr>
          <w:rFonts w:hint="cs"/>
          <w:rtl/>
        </w:rPr>
        <w:t xml:space="preserve"> </w:t>
      </w:r>
      <w:r w:rsidR="00383C41" w:rsidRPr="0012658E">
        <w:rPr>
          <w:rFonts w:hint="cs"/>
          <w:rtl/>
        </w:rPr>
        <w:t xml:space="preserve">بعضی از </w:t>
      </w:r>
      <w:r w:rsidR="00AC6E13" w:rsidRPr="0012658E">
        <w:rPr>
          <w:rFonts w:hint="cs"/>
          <w:rtl/>
        </w:rPr>
        <w:t>افراد آب بر جمیع</w:t>
      </w:r>
      <w:r w:rsidR="00EF19A3" w:rsidRPr="0012658E">
        <w:rPr>
          <w:rFonts w:hint="cs"/>
          <w:rtl/>
        </w:rPr>
        <w:t>)</w:t>
      </w:r>
      <w:r w:rsidR="00AC6E13" w:rsidRPr="0012658E">
        <w:rPr>
          <w:rFonts w:hint="cs"/>
          <w:rtl/>
        </w:rPr>
        <w:t xml:space="preserve"> است</w:t>
      </w:r>
      <w:r w:rsidR="007046BB" w:rsidRPr="0012658E">
        <w:rPr>
          <w:rFonts w:hint="cs"/>
          <w:rtl/>
        </w:rPr>
        <w:t>.</w:t>
      </w:r>
      <w:r w:rsidR="00F44BD6" w:rsidRPr="0012658E">
        <w:rPr>
          <w:rStyle w:val="FootnoteReference"/>
          <w:vertAlign w:val="baseline"/>
          <w:rtl/>
        </w:rPr>
        <w:footnoteReference w:id="21"/>
      </w:r>
    </w:p>
    <w:p w:rsidR="00825F51" w:rsidRPr="00D3229C" w:rsidRDefault="002E5280" w:rsidP="00372C60">
      <w:pPr>
        <w:pStyle w:val="a4"/>
        <w:ind w:firstLine="45"/>
        <w:rPr>
          <w:rtl/>
        </w:rPr>
      </w:pPr>
      <w:r w:rsidRPr="00D3229C">
        <w:rPr>
          <w:rFonts w:hint="cs"/>
          <w:rtl/>
        </w:rPr>
        <w:t>آبی را که می</w:t>
      </w:r>
      <w:r w:rsidR="00EF19A3">
        <w:rPr>
          <w:rFonts w:hint="cs"/>
          <w:rtl/>
        </w:rPr>
        <w:t>‌ج</w:t>
      </w:r>
      <w:r w:rsidR="007046BB" w:rsidRPr="00D3229C">
        <w:rPr>
          <w:rFonts w:hint="cs"/>
          <w:rtl/>
        </w:rPr>
        <w:t>وشد و ج</w:t>
      </w:r>
      <w:r w:rsidRPr="00D3229C">
        <w:rPr>
          <w:rFonts w:hint="cs"/>
          <w:rtl/>
        </w:rPr>
        <w:t>ریان ندا</w:t>
      </w:r>
      <w:r w:rsidR="00383C41" w:rsidRPr="00D3229C">
        <w:rPr>
          <w:rFonts w:hint="cs"/>
          <w:rtl/>
        </w:rPr>
        <w:t>شته باشد</w:t>
      </w:r>
      <w:r w:rsidRPr="00D3229C">
        <w:rPr>
          <w:rFonts w:hint="cs"/>
          <w:rtl/>
        </w:rPr>
        <w:t>، به کدام یک از اقسام</w:t>
      </w:r>
      <w:r w:rsidRPr="00D3229C">
        <w:rPr>
          <w:rtl/>
        </w:rPr>
        <w:softHyphen/>
      </w:r>
      <w:r w:rsidR="007046BB" w:rsidRPr="00D3229C">
        <w:rPr>
          <w:rFonts w:hint="cs"/>
          <w:rtl/>
        </w:rPr>
        <w:t xml:space="preserve">آب ملحق </w:t>
      </w:r>
      <w:r w:rsidR="00EF19A3">
        <w:rPr>
          <w:rFonts w:hint="cs"/>
          <w:rtl/>
        </w:rPr>
        <w:t>می‌شود</w:t>
      </w:r>
      <w:r w:rsidR="007046BB" w:rsidRPr="00D3229C">
        <w:rPr>
          <w:rFonts w:hint="cs"/>
          <w:rtl/>
        </w:rPr>
        <w:t xml:space="preserve"> </w:t>
      </w:r>
      <w:r w:rsidR="00383C41" w:rsidRPr="00D3229C">
        <w:rPr>
          <w:rFonts w:hint="cs"/>
          <w:rtl/>
        </w:rPr>
        <w:t>ظاهراً،</w:t>
      </w:r>
      <w:r w:rsidR="007046BB" w:rsidRPr="00D3229C">
        <w:rPr>
          <w:rFonts w:hint="cs"/>
          <w:rtl/>
        </w:rPr>
        <w:t xml:space="preserve"> آب مذکور به دلیل ای</w:t>
      </w:r>
      <w:r w:rsidR="00D65FAE" w:rsidRPr="00D3229C">
        <w:rPr>
          <w:rFonts w:hint="cs"/>
          <w:rtl/>
        </w:rPr>
        <w:t>ن که نابع است و منبع دارد به آ</w:t>
      </w:r>
      <w:r w:rsidR="00D65FAE" w:rsidRPr="00D3229C">
        <w:rPr>
          <w:rtl/>
        </w:rPr>
        <w:softHyphen/>
      </w:r>
      <w:r w:rsidR="00D65FAE" w:rsidRPr="00D3229C">
        <w:rPr>
          <w:rFonts w:hint="cs"/>
          <w:rtl/>
        </w:rPr>
        <w:t>ب</w:t>
      </w:r>
      <w:r w:rsidR="004631B6" w:rsidRPr="00D3229C">
        <w:rPr>
          <w:rFonts w:hint="cs"/>
          <w:rtl/>
        </w:rPr>
        <w:t xml:space="preserve"> </w:t>
      </w:r>
      <w:r w:rsidR="00D65FAE" w:rsidRPr="00D3229C">
        <w:rPr>
          <w:rtl/>
        </w:rPr>
        <w:softHyphen/>
      </w:r>
      <w:r w:rsidR="007046BB" w:rsidRPr="00D3229C">
        <w:rPr>
          <w:rFonts w:hint="cs"/>
          <w:rtl/>
        </w:rPr>
        <w:t>راکد</w:t>
      </w:r>
      <w:r w:rsidR="004631B6" w:rsidRPr="00D3229C">
        <w:rPr>
          <w:rFonts w:hint="cs"/>
          <w:rtl/>
        </w:rPr>
        <w:t>،</w:t>
      </w:r>
      <w:r w:rsidR="007046BB" w:rsidRPr="00D3229C">
        <w:rPr>
          <w:rFonts w:hint="cs"/>
          <w:rtl/>
        </w:rPr>
        <w:t xml:space="preserve"> ملحق نم</w:t>
      </w:r>
      <w:r w:rsidR="00D65FAE" w:rsidRPr="00D3229C">
        <w:rPr>
          <w:rFonts w:hint="cs"/>
          <w:rtl/>
        </w:rPr>
        <w:t>ی</w:t>
      </w:r>
      <w:r w:rsidR="00EF19A3">
        <w:rPr>
          <w:rFonts w:hint="cs"/>
          <w:rtl/>
        </w:rPr>
        <w:t>‌ش</w:t>
      </w:r>
      <w:r w:rsidR="007046BB" w:rsidRPr="00D3229C">
        <w:rPr>
          <w:rFonts w:hint="cs"/>
          <w:rtl/>
        </w:rPr>
        <w:t>ود. از</w:t>
      </w:r>
      <w:r w:rsidR="004631B6" w:rsidRPr="00D3229C">
        <w:rPr>
          <w:rFonts w:hint="cs"/>
          <w:rtl/>
        </w:rPr>
        <w:t xml:space="preserve"> این</w:t>
      </w:r>
      <w:r w:rsidR="00EF19A3">
        <w:rPr>
          <w:rFonts w:hint="cs"/>
          <w:rtl/>
        </w:rPr>
        <w:t>‌</w:t>
      </w:r>
      <w:r w:rsidR="007046BB" w:rsidRPr="00D3229C">
        <w:rPr>
          <w:rFonts w:hint="cs"/>
          <w:rtl/>
        </w:rPr>
        <w:t xml:space="preserve">رو </w:t>
      </w:r>
      <w:r w:rsidR="00EF19A3">
        <w:rPr>
          <w:rFonts w:hint="cs"/>
          <w:rtl/>
        </w:rPr>
        <w:t>به نظر می‌ر</w:t>
      </w:r>
      <w:r w:rsidR="00F44BD6" w:rsidRPr="00D3229C">
        <w:rPr>
          <w:rFonts w:hint="cs"/>
          <w:rtl/>
        </w:rPr>
        <w:t xml:space="preserve">سد </w:t>
      </w:r>
      <w:r w:rsidR="007046BB" w:rsidRPr="00D3229C">
        <w:rPr>
          <w:rFonts w:hint="cs"/>
          <w:rtl/>
        </w:rPr>
        <w:t>راهی باقی نم</w:t>
      </w:r>
      <w:r w:rsidR="00383C41" w:rsidRPr="00D3229C">
        <w:rPr>
          <w:rFonts w:hint="cs"/>
          <w:rtl/>
        </w:rPr>
        <w:t>ی</w:t>
      </w:r>
      <w:r w:rsidR="00EF19A3">
        <w:rPr>
          <w:rFonts w:hint="cs"/>
          <w:rtl/>
        </w:rPr>
        <w:t>‌م</w:t>
      </w:r>
      <w:r w:rsidR="00D65FAE" w:rsidRPr="00D3229C">
        <w:rPr>
          <w:rFonts w:hint="cs"/>
          <w:rtl/>
        </w:rPr>
        <w:t>اند</w:t>
      </w:r>
      <w:r w:rsidR="00825F51" w:rsidRPr="00D3229C">
        <w:rPr>
          <w:rFonts w:hint="cs"/>
          <w:rtl/>
        </w:rPr>
        <w:t>،</w:t>
      </w:r>
      <w:r w:rsidR="00D65FAE" w:rsidRPr="00D3229C">
        <w:rPr>
          <w:rFonts w:hint="cs"/>
          <w:rtl/>
        </w:rPr>
        <w:t xml:space="preserve"> جز این که یا در معنای آب</w:t>
      </w:r>
      <w:r w:rsidR="00D65FAE" w:rsidRPr="00D3229C">
        <w:rPr>
          <w:rtl/>
        </w:rPr>
        <w:softHyphen/>
      </w:r>
      <w:r w:rsidR="00825F51" w:rsidRPr="00D3229C">
        <w:rPr>
          <w:rFonts w:hint="cs"/>
          <w:rtl/>
        </w:rPr>
        <w:t xml:space="preserve"> </w:t>
      </w:r>
      <w:r w:rsidR="00D65FAE" w:rsidRPr="00D3229C">
        <w:rPr>
          <w:rFonts w:hint="cs"/>
          <w:rtl/>
        </w:rPr>
        <w:t>جاری توسعه دهیم و</w:t>
      </w:r>
      <w:r w:rsidR="00F44BD6" w:rsidRPr="00D3229C">
        <w:rPr>
          <w:rFonts w:hint="cs"/>
          <w:rtl/>
        </w:rPr>
        <w:t xml:space="preserve"> </w:t>
      </w:r>
      <w:r w:rsidR="00D65FAE" w:rsidRPr="00D3229C">
        <w:rPr>
          <w:rFonts w:hint="cs"/>
          <w:rtl/>
        </w:rPr>
        <w:t>تعریف آن</w:t>
      </w:r>
      <w:r w:rsidR="00EF19A3">
        <w:rPr>
          <w:rFonts w:hint="cs"/>
          <w:rtl/>
        </w:rPr>
        <w:t>‌را این‌</w:t>
      </w:r>
      <w:r w:rsidR="007046BB" w:rsidRPr="00D3229C">
        <w:rPr>
          <w:rFonts w:hint="cs"/>
          <w:rtl/>
        </w:rPr>
        <w:t>گونه قرار</w:t>
      </w:r>
      <w:r w:rsidR="00825F51" w:rsidRPr="00D3229C">
        <w:rPr>
          <w:rFonts w:hint="cs"/>
          <w:rtl/>
        </w:rPr>
        <w:t xml:space="preserve"> دهیم که آب جاری، آبی است که می</w:t>
      </w:r>
      <w:r w:rsidR="00EF19A3">
        <w:rPr>
          <w:rFonts w:hint="cs"/>
          <w:rtl/>
        </w:rPr>
        <w:t>‌جوش</w:t>
      </w:r>
      <w:r w:rsidR="007046BB" w:rsidRPr="00D3229C">
        <w:rPr>
          <w:rFonts w:hint="cs"/>
          <w:rtl/>
        </w:rPr>
        <w:t>د</w:t>
      </w:r>
      <w:r w:rsidR="00D65FAE" w:rsidRPr="00D3229C">
        <w:rPr>
          <w:rFonts w:hint="cs"/>
          <w:rtl/>
        </w:rPr>
        <w:t xml:space="preserve"> </w:t>
      </w:r>
      <w:r w:rsidR="007046BB" w:rsidRPr="00D3229C">
        <w:rPr>
          <w:rFonts w:hint="cs"/>
          <w:rtl/>
        </w:rPr>
        <w:t xml:space="preserve">و چاه نباشد، هر چند </w:t>
      </w:r>
      <w:r w:rsidR="00D65FAE" w:rsidRPr="00D3229C">
        <w:rPr>
          <w:rFonts w:hint="cs"/>
          <w:rtl/>
        </w:rPr>
        <w:t>جریان نداشته باشد</w:t>
      </w:r>
      <w:r w:rsidR="004631B6" w:rsidRPr="00D3229C">
        <w:rPr>
          <w:rFonts w:hint="cs"/>
          <w:rtl/>
        </w:rPr>
        <w:t>؛</w:t>
      </w:r>
      <w:r w:rsidR="00D65FAE" w:rsidRPr="00D3229C">
        <w:rPr>
          <w:rFonts w:hint="cs"/>
          <w:rtl/>
        </w:rPr>
        <w:t xml:space="preserve"> یا در لفظ</w:t>
      </w:r>
      <w:r w:rsidR="00D65FAE" w:rsidRPr="00D3229C">
        <w:rPr>
          <w:rtl/>
        </w:rPr>
        <w:softHyphen/>
      </w:r>
      <w:r w:rsidR="00825F51" w:rsidRPr="00D3229C">
        <w:rPr>
          <w:rFonts w:hint="cs"/>
          <w:rtl/>
        </w:rPr>
        <w:t xml:space="preserve"> </w:t>
      </w:r>
      <w:r w:rsidR="007046BB" w:rsidRPr="00D3229C">
        <w:rPr>
          <w:rFonts w:hint="cs"/>
          <w:rtl/>
        </w:rPr>
        <w:t>چا</w:t>
      </w:r>
      <w:r w:rsidR="00F44BD6" w:rsidRPr="00D3229C">
        <w:rPr>
          <w:rFonts w:hint="cs"/>
          <w:rtl/>
        </w:rPr>
        <w:t>ه توسعه قائل شویم</w:t>
      </w:r>
      <w:r w:rsidR="00D65FAE" w:rsidRPr="00D3229C">
        <w:rPr>
          <w:rFonts w:hint="cs"/>
          <w:rtl/>
        </w:rPr>
        <w:t xml:space="preserve"> و بگوییم آب</w:t>
      </w:r>
      <w:r w:rsidR="00D65FAE" w:rsidRPr="00D3229C">
        <w:rPr>
          <w:rtl/>
        </w:rPr>
        <w:softHyphen/>
      </w:r>
      <w:r w:rsidR="00825F51" w:rsidRPr="00D3229C">
        <w:rPr>
          <w:rFonts w:hint="cs"/>
          <w:rtl/>
        </w:rPr>
        <w:t xml:space="preserve"> </w:t>
      </w:r>
      <w:r w:rsidR="007046BB" w:rsidRPr="00D3229C">
        <w:rPr>
          <w:rFonts w:hint="cs"/>
          <w:rtl/>
        </w:rPr>
        <w:t>چاه</w:t>
      </w:r>
      <w:r w:rsidR="00F44BD6" w:rsidRPr="00D3229C">
        <w:rPr>
          <w:rFonts w:hint="cs"/>
          <w:rtl/>
        </w:rPr>
        <w:t>،</w:t>
      </w:r>
      <w:r w:rsidR="007046BB" w:rsidRPr="00D3229C">
        <w:rPr>
          <w:rFonts w:hint="cs"/>
          <w:rtl/>
        </w:rPr>
        <w:t xml:space="preserve"> آبی است که بجوشد،</w:t>
      </w:r>
      <w:r w:rsidR="00F44BD6" w:rsidRPr="00D3229C">
        <w:rPr>
          <w:rFonts w:hint="cs"/>
          <w:rtl/>
        </w:rPr>
        <w:t xml:space="preserve"> </w:t>
      </w:r>
      <w:r w:rsidR="007046BB" w:rsidRPr="00D3229C">
        <w:rPr>
          <w:rFonts w:hint="cs"/>
          <w:rtl/>
        </w:rPr>
        <w:t xml:space="preserve">خواه عمیق </w:t>
      </w:r>
      <w:r w:rsidR="007046BB" w:rsidRPr="00D3229C">
        <w:rPr>
          <w:rFonts w:hint="cs"/>
          <w:rtl/>
        </w:rPr>
        <w:lastRenderedPageBreak/>
        <w:t>باشد یا نباشد و در سطح ز</w:t>
      </w:r>
      <w:r w:rsidR="00D65FAE" w:rsidRPr="00D3229C">
        <w:rPr>
          <w:rFonts w:hint="cs"/>
          <w:rtl/>
        </w:rPr>
        <w:t>مین باشد، زیرا جاری بودن در لفظ</w:t>
      </w:r>
      <w:r w:rsidR="00D65FAE" w:rsidRPr="00D3229C">
        <w:rPr>
          <w:rtl/>
        </w:rPr>
        <w:softHyphen/>
      </w:r>
      <w:r w:rsidR="00383C41" w:rsidRPr="00D3229C">
        <w:rPr>
          <w:rFonts w:hint="cs"/>
          <w:rtl/>
        </w:rPr>
        <w:t xml:space="preserve"> </w:t>
      </w:r>
      <w:r w:rsidR="007046BB" w:rsidRPr="00D3229C">
        <w:rPr>
          <w:rFonts w:hint="cs"/>
          <w:rtl/>
        </w:rPr>
        <w:t>چاه اولویت ندارد.</w:t>
      </w:r>
      <w:r w:rsidR="00D65FAE" w:rsidRPr="00D3229C">
        <w:rPr>
          <w:rFonts w:hint="cs"/>
          <w:rtl/>
        </w:rPr>
        <w:t xml:space="preserve"> </w:t>
      </w:r>
      <w:r w:rsidR="00F44BD6" w:rsidRPr="00D3229C">
        <w:rPr>
          <w:rFonts w:hint="cs"/>
          <w:rtl/>
        </w:rPr>
        <w:t>بدین رو</w:t>
      </w:r>
      <w:r w:rsidR="00D65FAE" w:rsidRPr="00D3229C">
        <w:rPr>
          <w:rFonts w:hint="cs"/>
          <w:rtl/>
        </w:rPr>
        <w:t xml:space="preserve"> اشکال صاحب</w:t>
      </w:r>
      <w:r w:rsidR="00383C41" w:rsidRPr="00D3229C">
        <w:rPr>
          <w:rFonts w:hint="cs"/>
          <w:rtl/>
        </w:rPr>
        <w:t xml:space="preserve"> </w:t>
      </w:r>
      <w:r w:rsidR="00D65FAE" w:rsidRPr="00D3229C">
        <w:rPr>
          <w:rtl/>
        </w:rPr>
        <w:softHyphen/>
      </w:r>
      <w:r w:rsidR="00D65FAE" w:rsidRPr="00D3229C">
        <w:rPr>
          <w:rFonts w:hint="cs"/>
          <w:rtl/>
        </w:rPr>
        <w:t xml:space="preserve">جواهر </w:t>
      </w:r>
      <w:r w:rsidR="00F44BD6" w:rsidRPr="00D3229C">
        <w:rPr>
          <w:rFonts w:hint="cs"/>
          <w:rtl/>
        </w:rPr>
        <w:t xml:space="preserve">بر فقهاء </w:t>
      </w:r>
      <w:r w:rsidR="00D65FAE" w:rsidRPr="00D3229C">
        <w:rPr>
          <w:rFonts w:hint="cs"/>
          <w:rtl/>
        </w:rPr>
        <w:t>وارد می</w:t>
      </w:r>
      <w:r w:rsidR="00EF19A3">
        <w:rPr>
          <w:rFonts w:hint="cs"/>
          <w:rtl/>
        </w:rPr>
        <w:t>‌ش</w:t>
      </w:r>
      <w:r w:rsidR="007046BB" w:rsidRPr="00D3229C">
        <w:rPr>
          <w:rFonts w:hint="cs"/>
          <w:rtl/>
        </w:rPr>
        <w:t>ود</w:t>
      </w:r>
      <w:r w:rsidR="00825F51" w:rsidRPr="00D3229C">
        <w:rPr>
          <w:rFonts w:hint="cs"/>
          <w:rtl/>
        </w:rPr>
        <w:t xml:space="preserve">. </w:t>
      </w:r>
    </w:p>
    <w:p w:rsidR="00372C60" w:rsidRDefault="00383C41" w:rsidP="00372C60">
      <w:pPr>
        <w:pStyle w:val="a4"/>
        <w:bidi w:val="0"/>
        <w:ind w:firstLine="90"/>
        <w:rPr>
          <w:rtl/>
        </w:rPr>
      </w:pPr>
      <w:r w:rsidRPr="00372C60">
        <w:rPr>
          <w:rFonts w:hint="cs"/>
          <w:rtl/>
        </w:rPr>
        <w:t xml:space="preserve">ایشان </w:t>
      </w:r>
      <w:r w:rsidR="009D51F9" w:rsidRPr="00372C60">
        <w:rPr>
          <w:rFonts w:hint="cs"/>
          <w:rtl/>
        </w:rPr>
        <w:t>بر سخن شهید ثانی اشکال می</w:t>
      </w:r>
      <w:r w:rsidR="00EF19A3" w:rsidRPr="00372C60">
        <w:rPr>
          <w:rFonts w:hint="cs"/>
          <w:rtl/>
        </w:rPr>
        <w:t>ن</w:t>
      </w:r>
      <w:r w:rsidR="009D51F9" w:rsidRPr="00372C60">
        <w:rPr>
          <w:rFonts w:hint="cs"/>
          <w:rtl/>
        </w:rPr>
        <w:t>مایند</w:t>
      </w:r>
      <w:r w:rsidRPr="00372C60">
        <w:rPr>
          <w:rFonts w:hint="cs"/>
          <w:rtl/>
        </w:rPr>
        <w:t xml:space="preserve"> </w:t>
      </w:r>
      <w:r w:rsidR="009D51F9" w:rsidRPr="00372C60">
        <w:rPr>
          <w:rFonts w:hint="cs"/>
          <w:rtl/>
        </w:rPr>
        <w:t xml:space="preserve">که </w:t>
      </w:r>
      <w:r w:rsidR="007046BB" w:rsidRPr="00372C60">
        <w:rPr>
          <w:rFonts w:hint="cs"/>
          <w:rtl/>
        </w:rPr>
        <w:t>شما</w:t>
      </w:r>
      <w:r w:rsidR="00EF19A3" w:rsidRPr="00372C60">
        <w:rPr>
          <w:rFonts w:hint="cs"/>
          <w:rtl/>
        </w:rPr>
        <w:t xml:space="preserve"> لفظ جاری را توسعه دادید تا</w:t>
      </w:r>
      <w:r w:rsidR="00372C60" w:rsidRPr="00372C60">
        <w:rPr>
          <w:rFonts w:hint="cs"/>
          <w:rtl/>
        </w:rPr>
        <w:t xml:space="preserve">  </w:t>
      </w:r>
      <w:r w:rsidR="00EF19A3" w:rsidRPr="00372C60">
        <w:rPr>
          <w:rFonts w:hint="cs"/>
          <w:rtl/>
        </w:rPr>
        <w:t>این</w:t>
      </w:r>
      <w:r w:rsidR="00372C60">
        <w:rPr>
          <w:rFonts w:hint="cs"/>
          <w:rtl/>
        </w:rPr>
        <w:t xml:space="preserve"> </w:t>
      </w:r>
      <w:r w:rsidR="007046BB" w:rsidRPr="00372C60">
        <w:rPr>
          <w:rFonts w:hint="cs"/>
          <w:rtl/>
        </w:rPr>
        <w:t>قسم سائل غیر</w:t>
      </w:r>
      <w:r w:rsidRPr="00372C60">
        <w:rPr>
          <w:rFonts w:hint="cs"/>
          <w:rtl/>
        </w:rPr>
        <w:t>ِ</w:t>
      </w:r>
      <w:r w:rsidR="007046BB" w:rsidRPr="00372C60">
        <w:rPr>
          <w:rFonts w:hint="cs"/>
          <w:rtl/>
        </w:rPr>
        <w:t xml:space="preserve"> نابع را در آن مندرج کنید.</w:t>
      </w:r>
      <w:r w:rsidR="00D65FAE" w:rsidRPr="00372C60">
        <w:rPr>
          <w:rFonts w:hint="cs"/>
          <w:rtl/>
        </w:rPr>
        <w:t xml:space="preserve"> حال کسی را رسد که لفظ</w:t>
      </w:r>
      <w:r w:rsidRPr="00372C60">
        <w:rPr>
          <w:rFonts w:hint="cs"/>
          <w:rtl/>
        </w:rPr>
        <w:t xml:space="preserve"> </w:t>
      </w:r>
      <w:r w:rsidR="00D65FAE" w:rsidRPr="00372C60">
        <w:rPr>
          <w:rtl/>
        </w:rPr>
        <w:softHyphen/>
      </w:r>
      <w:r w:rsidR="009D51F9" w:rsidRPr="00372C60">
        <w:rPr>
          <w:rFonts w:hint="cs"/>
          <w:rtl/>
        </w:rPr>
        <w:t>بئر را توسعه ده</w:t>
      </w:r>
      <w:r w:rsidR="007046BB" w:rsidRPr="00372C60">
        <w:rPr>
          <w:rFonts w:hint="cs"/>
          <w:rtl/>
        </w:rPr>
        <w:t xml:space="preserve">د و </w:t>
      </w:r>
      <w:r w:rsidR="00D65FAE" w:rsidRPr="00372C60">
        <w:rPr>
          <w:rFonts w:hint="cs"/>
          <w:rtl/>
        </w:rPr>
        <w:t>ج</w:t>
      </w:r>
      <w:r w:rsidRPr="00372C60">
        <w:rPr>
          <w:rFonts w:hint="cs"/>
          <w:rtl/>
        </w:rPr>
        <w:t>ا</w:t>
      </w:r>
      <w:r w:rsidR="00D65FAE" w:rsidRPr="00372C60">
        <w:rPr>
          <w:rFonts w:hint="cs"/>
          <w:rtl/>
        </w:rPr>
        <w:t xml:space="preserve">ری غیر نابع را </w:t>
      </w:r>
      <w:r w:rsidR="009D51F9" w:rsidRPr="00372C60">
        <w:rPr>
          <w:rFonts w:hint="cs"/>
          <w:rtl/>
        </w:rPr>
        <w:t>داخل در آب چاه کن</w:t>
      </w:r>
      <w:r w:rsidR="007046BB" w:rsidRPr="00372C60">
        <w:rPr>
          <w:rFonts w:hint="cs"/>
          <w:rtl/>
        </w:rPr>
        <w:t xml:space="preserve">د. </w:t>
      </w:r>
      <w:r w:rsidR="009D51F9" w:rsidRPr="00372C60">
        <w:rPr>
          <w:rFonts w:hint="cs"/>
          <w:rtl/>
        </w:rPr>
        <w:t xml:space="preserve">توسعۀ مفهوم آب جاری چه اولویّتی نسبت به </w:t>
      </w:r>
      <w:r w:rsidR="00F44BD6" w:rsidRPr="00372C60">
        <w:rPr>
          <w:rFonts w:hint="cs"/>
          <w:rtl/>
        </w:rPr>
        <w:t>توسع</w:t>
      </w:r>
      <w:r w:rsidR="009D51F9" w:rsidRPr="00372C60">
        <w:rPr>
          <w:rFonts w:hint="cs"/>
          <w:rtl/>
        </w:rPr>
        <w:t>ۀ</w:t>
      </w:r>
      <w:r w:rsidR="00F44BD6" w:rsidRPr="00372C60">
        <w:rPr>
          <w:rFonts w:hint="cs"/>
          <w:rtl/>
        </w:rPr>
        <w:t xml:space="preserve"> مفهوم آب</w:t>
      </w:r>
      <w:r w:rsidR="00F44BD6">
        <w:rPr>
          <w:rFonts w:hint="cs"/>
          <w:rtl/>
        </w:rPr>
        <w:t xml:space="preserve"> چاه </w:t>
      </w:r>
      <w:r w:rsidR="007046BB" w:rsidRPr="00447AD4">
        <w:rPr>
          <w:rFonts w:hint="cs"/>
          <w:rtl/>
        </w:rPr>
        <w:t>دارد؟ از لفظ جاری</w:t>
      </w:r>
      <w:r w:rsidR="00D65FAE">
        <w:rPr>
          <w:rFonts w:hint="cs"/>
          <w:rtl/>
        </w:rPr>
        <w:t xml:space="preserve">، جریان </w:t>
      </w:r>
      <w:r>
        <w:rPr>
          <w:rFonts w:hint="cs"/>
          <w:rtl/>
        </w:rPr>
        <w:t>جریان فهمیده می</w:t>
      </w:r>
      <w:r>
        <w:rPr>
          <w:rtl/>
        </w:rPr>
        <w:softHyphen/>
      </w:r>
      <w:r w:rsidR="007046BB" w:rsidRPr="00447AD4">
        <w:rPr>
          <w:rFonts w:hint="cs"/>
          <w:rtl/>
        </w:rPr>
        <w:t>شو</w:t>
      </w:r>
      <w:r w:rsidR="007046BB" w:rsidRPr="00877328">
        <w:rPr>
          <w:rFonts w:hint="cs"/>
          <w:rtl/>
        </w:rPr>
        <w:t xml:space="preserve">د ولی </w:t>
      </w:r>
      <w:r w:rsidR="009D51F9" w:rsidRPr="00877328">
        <w:rPr>
          <w:rFonts w:hint="cs"/>
          <w:rtl/>
        </w:rPr>
        <w:t>در</w:t>
      </w:r>
      <w:r w:rsidR="00877328" w:rsidRPr="00877328">
        <w:rPr>
          <w:rFonts w:hint="cs"/>
          <w:rtl/>
        </w:rPr>
        <w:t>آب چاه</w:t>
      </w:r>
      <w:r w:rsidR="007046BB" w:rsidRPr="00877328">
        <w:rPr>
          <w:rFonts w:hint="cs"/>
          <w:rtl/>
        </w:rPr>
        <w:t xml:space="preserve"> </w:t>
      </w:r>
      <w:r w:rsidR="009D51F9" w:rsidRPr="00877328">
        <w:rPr>
          <w:rFonts w:hint="cs"/>
          <w:rtl/>
        </w:rPr>
        <w:t>چنین نیست</w:t>
      </w:r>
      <w:r w:rsidR="007046BB" w:rsidRPr="00877328">
        <w:rPr>
          <w:rFonts w:hint="cs"/>
          <w:rtl/>
        </w:rPr>
        <w:t>.</w:t>
      </w:r>
      <w:r w:rsidR="007046BB" w:rsidRPr="00447AD4">
        <w:rPr>
          <w:rFonts w:hint="cs"/>
          <w:rtl/>
        </w:rPr>
        <w:t xml:space="preserve"> </w:t>
      </w:r>
      <w:r w:rsidR="00355140">
        <w:rPr>
          <w:rFonts w:hint="cs"/>
          <w:rtl/>
        </w:rPr>
        <w:t xml:space="preserve">آب </w:t>
      </w:r>
      <w:r w:rsidR="00D65FAE">
        <w:rPr>
          <w:rFonts w:hint="cs"/>
          <w:rtl/>
        </w:rPr>
        <w:t>نابع غیر</w:t>
      </w:r>
      <w:r w:rsidR="00825F51">
        <w:rPr>
          <w:rFonts w:hint="cs"/>
          <w:rtl/>
        </w:rPr>
        <w:t xml:space="preserve"> </w:t>
      </w:r>
      <w:r w:rsidR="00D65FAE">
        <w:rPr>
          <w:rtl/>
        </w:rPr>
        <w:softHyphen/>
      </w:r>
      <w:r w:rsidR="00D65FAE">
        <w:rPr>
          <w:rFonts w:hint="cs"/>
          <w:rtl/>
        </w:rPr>
        <w:t xml:space="preserve">سائل را </w:t>
      </w:r>
      <w:r w:rsidR="00355140" w:rsidRPr="00447AD4">
        <w:rPr>
          <w:rFonts w:hint="cs"/>
          <w:rtl/>
        </w:rPr>
        <w:t>به شرطی که عرف</w:t>
      </w:r>
      <w:r w:rsidR="00355140">
        <w:rPr>
          <w:rFonts w:hint="cs"/>
          <w:rtl/>
        </w:rPr>
        <w:t>،</w:t>
      </w:r>
      <w:r w:rsidR="00355140" w:rsidRPr="00447AD4">
        <w:rPr>
          <w:rFonts w:hint="cs"/>
          <w:rtl/>
        </w:rPr>
        <w:t xml:space="preserve"> این معنا را مساعدت کند</w:t>
      </w:r>
      <w:r w:rsidR="00355140">
        <w:rPr>
          <w:rFonts w:hint="cs"/>
          <w:rtl/>
        </w:rPr>
        <w:t xml:space="preserve">، </w:t>
      </w:r>
      <w:r w:rsidR="00D65FAE">
        <w:rPr>
          <w:rFonts w:hint="cs"/>
          <w:rtl/>
        </w:rPr>
        <w:t>در آب</w:t>
      </w:r>
      <w:r w:rsidR="00825F51">
        <w:rPr>
          <w:rFonts w:hint="cs"/>
          <w:rtl/>
        </w:rPr>
        <w:t xml:space="preserve"> </w:t>
      </w:r>
      <w:r w:rsidR="007046BB" w:rsidRPr="00447AD4">
        <w:rPr>
          <w:rFonts w:hint="cs"/>
          <w:rtl/>
        </w:rPr>
        <w:t>چاه</w:t>
      </w:r>
      <w:r>
        <w:rPr>
          <w:rFonts w:hint="cs"/>
          <w:rtl/>
        </w:rPr>
        <w:t xml:space="preserve"> داخل </w:t>
      </w:r>
      <w:r w:rsidR="007046BB" w:rsidRPr="00447AD4">
        <w:rPr>
          <w:rFonts w:hint="cs"/>
          <w:rtl/>
        </w:rPr>
        <w:t>کنید</w:t>
      </w:r>
      <w:r w:rsidR="00825F51">
        <w:rPr>
          <w:rFonts w:hint="cs"/>
          <w:rtl/>
        </w:rPr>
        <w:t>،</w:t>
      </w:r>
      <w:r w:rsidR="007046BB" w:rsidRPr="00447AD4">
        <w:rPr>
          <w:rFonts w:hint="cs"/>
          <w:rtl/>
        </w:rPr>
        <w:t xml:space="preserve"> اولوی</w:t>
      </w:r>
      <w:r>
        <w:rPr>
          <w:rFonts w:hint="cs"/>
          <w:rtl/>
        </w:rPr>
        <w:t>ّ</w:t>
      </w:r>
      <w:r w:rsidR="007046BB" w:rsidRPr="00447AD4">
        <w:rPr>
          <w:rFonts w:hint="cs"/>
          <w:rtl/>
        </w:rPr>
        <w:t>ت دارد</w:t>
      </w:r>
      <w:r w:rsidR="00355140">
        <w:rPr>
          <w:rFonts w:hint="cs"/>
          <w:rtl/>
        </w:rPr>
        <w:t>؛</w:t>
      </w:r>
      <w:r w:rsidR="007046BB" w:rsidRPr="00447AD4">
        <w:rPr>
          <w:rFonts w:hint="cs"/>
          <w:rtl/>
        </w:rPr>
        <w:t xml:space="preserve"> امّا اگر عرف نپذیرد، این نابع سائل را  باید در حکم آب جاری  قرار </w:t>
      </w:r>
      <w:r w:rsidR="00355140">
        <w:rPr>
          <w:rFonts w:hint="cs"/>
          <w:rtl/>
        </w:rPr>
        <w:t>داد</w:t>
      </w:r>
      <w:r w:rsidR="007046BB" w:rsidRPr="00447AD4">
        <w:rPr>
          <w:rFonts w:hint="cs"/>
          <w:rtl/>
        </w:rPr>
        <w:t>، هر</w:t>
      </w:r>
      <w:r>
        <w:rPr>
          <w:rFonts w:hint="cs"/>
          <w:rtl/>
        </w:rPr>
        <w:t xml:space="preserve"> چند که در</w:t>
      </w:r>
    </w:p>
    <w:p w:rsidR="00F44BD6" w:rsidRDefault="00383C41" w:rsidP="00372C60">
      <w:pPr>
        <w:pStyle w:val="a4"/>
        <w:bidi w:val="0"/>
        <w:ind w:firstLine="90"/>
        <w:jc w:val="right"/>
      </w:pPr>
      <w:r>
        <w:rPr>
          <w:rFonts w:hint="cs"/>
          <w:rtl/>
        </w:rPr>
        <w:t xml:space="preserve"> اسم آب </w:t>
      </w:r>
      <w:r w:rsidR="000F751A">
        <w:rPr>
          <w:rFonts w:hint="cs"/>
          <w:rtl/>
        </w:rPr>
        <w:t>آن</w:t>
      </w:r>
      <w:r>
        <w:rPr>
          <w:rFonts w:hint="cs"/>
          <w:rtl/>
        </w:rPr>
        <w:t xml:space="preserve"> داخل </w:t>
      </w:r>
      <w:r w:rsidR="00355140">
        <w:rPr>
          <w:rFonts w:hint="cs"/>
          <w:rtl/>
        </w:rPr>
        <w:t>نشود</w:t>
      </w:r>
      <w:r w:rsidR="007046BB" w:rsidRPr="00447AD4">
        <w:rPr>
          <w:rFonts w:hint="cs"/>
          <w:rtl/>
        </w:rPr>
        <w:t>.</w:t>
      </w:r>
      <w:r w:rsidR="00F44BD6">
        <w:rPr>
          <w:rStyle w:val="FootnoteReference"/>
          <w:sz w:val="28"/>
          <w:rtl/>
        </w:rPr>
        <w:footnoteReference w:id="22"/>
      </w:r>
    </w:p>
    <w:p w:rsidR="007046BB" w:rsidRPr="00447AD4" w:rsidRDefault="00355140" w:rsidP="00D3229C">
      <w:pPr>
        <w:pStyle w:val="a4"/>
        <w:rPr>
          <w:rtl/>
        </w:rPr>
      </w:pPr>
      <w:r>
        <w:rPr>
          <w:rFonts w:hint="cs"/>
          <w:rtl/>
        </w:rPr>
        <w:t>لازم به توضیح است که تفاوت ای</w:t>
      </w:r>
      <w:r w:rsidR="000F751A">
        <w:rPr>
          <w:rFonts w:hint="cs"/>
          <w:rtl/>
        </w:rPr>
        <w:t xml:space="preserve">ن دو </w:t>
      </w:r>
      <w:r>
        <w:rPr>
          <w:rFonts w:hint="cs"/>
          <w:rtl/>
        </w:rPr>
        <w:t xml:space="preserve">در تلاقی با نجس یا متنجس است، </w:t>
      </w:r>
      <w:r w:rsidR="007046BB" w:rsidRPr="00447AD4">
        <w:rPr>
          <w:rFonts w:hint="cs"/>
          <w:rtl/>
        </w:rPr>
        <w:t>آب جاری که هم نابع و هم سائل است، به صرف تلاقی با نج</w:t>
      </w:r>
      <w:r w:rsidR="00383C41">
        <w:rPr>
          <w:rFonts w:hint="cs"/>
          <w:rtl/>
        </w:rPr>
        <w:t>ا</w:t>
      </w:r>
      <w:r w:rsidR="007046BB" w:rsidRPr="00447AD4">
        <w:rPr>
          <w:rFonts w:hint="cs"/>
          <w:rtl/>
        </w:rPr>
        <w:t>س</w:t>
      </w:r>
      <w:r w:rsidR="000F751A">
        <w:rPr>
          <w:rFonts w:hint="cs"/>
          <w:rtl/>
        </w:rPr>
        <w:t>ت</w:t>
      </w:r>
      <w:r w:rsidR="00383C41">
        <w:rPr>
          <w:rFonts w:hint="cs"/>
          <w:rtl/>
        </w:rPr>
        <w:t>، نجس نمی</w:t>
      </w:r>
      <w:r w:rsidR="00372C60">
        <w:rPr>
          <w:rFonts w:hint="cs"/>
          <w:rtl/>
        </w:rPr>
        <w:t>‌ش</w:t>
      </w:r>
      <w:r w:rsidR="007046BB" w:rsidRPr="00447AD4">
        <w:rPr>
          <w:rFonts w:hint="cs"/>
          <w:rtl/>
        </w:rPr>
        <w:t>ود مگر اوصاف ثلاثه تغییر کند.</w:t>
      </w:r>
      <w:r w:rsidR="00383C41">
        <w:rPr>
          <w:rFonts w:hint="cs"/>
          <w:rtl/>
        </w:rPr>
        <w:t xml:space="preserve"> </w:t>
      </w:r>
      <w:r w:rsidR="007046BB" w:rsidRPr="00447AD4">
        <w:rPr>
          <w:rFonts w:hint="cs"/>
          <w:rtl/>
        </w:rPr>
        <w:t>امّا آب نابع غیر سائل</w:t>
      </w:r>
      <w:r w:rsidR="00383C41">
        <w:rPr>
          <w:rFonts w:hint="cs"/>
          <w:rtl/>
        </w:rPr>
        <w:t>، با ملاقات با نجاست</w:t>
      </w:r>
      <w:r>
        <w:rPr>
          <w:rFonts w:hint="cs"/>
          <w:rtl/>
        </w:rPr>
        <w:t xml:space="preserve"> یا متنجس</w:t>
      </w:r>
      <w:r w:rsidR="00383C41">
        <w:rPr>
          <w:rFonts w:hint="cs"/>
          <w:rtl/>
        </w:rPr>
        <w:t>، نجس می</w:t>
      </w:r>
      <w:r w:rsidR="00372C60">
        <w:rPr>
          <w:rFonts w:hint="cs"/>
          <w:rtl/>
        </w:rPr>
        <w:t>‌ش</w:t>
      </w:r>
      <w:r w:rsidR="007046BB" w:rsidRPr="00447AD4">
        <w:rPr>
          <w:rFonts w:hint="cs"/>
          <w:rtl/>
        </w:rPr>
        <w:t>ود.</w:t>
      </w:r>
    </w:p>
    <w:p w:rsidR="007046BB" w:rsidRPr="00447AD4" w:rsidRDefault="007046BB" w:rsidP="00372C60">
      <w:pPr>
        <w:pStyle w:val="NormalWeb"/>
        <w:ind w:left="45" w:firstLine="0"/>
        <w:rPr>
          <w:rFonts w:ascii="Noor_Titr" w:hAnsi="Noor_Titr"/>
          <w:color w:val="000000"/>
          <w:sz w:val="2"/>
          <w:szCs w:val="2"/>
          <w:rtl/>
        </w:rPr>
      </w:pPr>
      <w:r w:rsidRPr="00447AD4">
        <w:rPr>
          <w:rFonts w:hint="cs"/>
          <w:sz w:val="28"/>
          <w:rtl/>
        </w:rPr>
        <w:t>شهید</w:t>
      </w:r>
      <w:r w:rsidR="002F52CB">
        <w:rPr>
          <w:rFonts w:hint="cs"/>
          <w:sz w:val="28"/>
          <w:rtl/>
        </w:rPr>
        <w:t xml:space="preserve"> مصطفی خمینی در کتاب الطهاره </w:t>
      </w:r>
      <w:r w:rsidR="00FD4C63">
        <w:rPr>
          <w:rFonts w:hint="cs"/>
          <w:sz w:val="28"/>
          <w:rtl/>
        </w:rPr>
        <w:t>می</w:t>
      </w:r>
      <w:r w:rsidR="00FD4C63">
        <w:rPr>
          <w:sz w:val="28"/>
          <w:rtl/>
        </w:rPr>
        <w:softHyphen/>
      </w:r>
      <w:r w:rsidR="00FD4C63">
        <w:rPr>
          <w:rFonts w:hint="cs"/>
          <w:sz w:val="28"/>
          <w:rtl/>
        </w:rPr>
        <w:t>گوید</w:t>
      </w:r>
      <w:r w:rsidRPr="00447AD4">
        <w:rPr>
          <w:rFonts w:hint="cs"/>
          <w:sz w:val="28"/>
          <w:rtl/>
        </w:rPr>
        <w:t xml:space="preserve"> </w:t>
      </w:r>
      <w:r w:rsidR="002F52CB">
        <w:rPr>
          <w:rFonts w:hint="cs"/>
          <w:sz w:val="28"/>
          <w:rtl/>
        </w:rPr>
        <w:t xml:space="preserve">آب </w:t>
      </w:r>
      <w:r w:rsidRPr="00447AD4">
        <w:rPr>
          <w:rFonts w:ascii="Noor_Lotus" w:hAnsi="Noor_Lotus" w:hint="cs"/>
          <w:color w:val="000000"/>
          <w:sz w:val="30"/>
          <w:szCs w:val="30"/>
          <w:rtl/>
        </w:rPr>
        <w:t>جاری در آثار علماء</w:t>
      </w:r>
      <w:r w:rsidR="00383C41">
        <w:rPr>
          <w:rFonts w:ascii="Noor_Lotus" w:hAnsi="Noor_Lotus" w:hint="cs"/>
          <w:color w:val="000000"/>
          <w:sz w:val="30"/>
          <w:szCs w:val="30"/>
          <w:rtl/>
        </w:rPr>
        <w:t>،</w:t>
      </w:r>
      <w:r w:rsidR="00355140">
        <w:rPr>
          <w:rFonts w:ascii="Noor_Lotus" w:hAnsi="Noor_Lotus" w:hint="cs"/>
          <w:color w:val="000000"/>
          <w:sz w:val="30"/>
          <w:szCs w:val="30"/>
          <w:rtl/>
        </w:rPr>
        <w:t xml:space="preserve"> عنوان مشیری است به آن چیزی است که</w:t>
      </w:r>
      <w:r w:rsidRPr="00447AD4">
        <w:rPr>
          <w:rFonts w:ascii="Noor_Lotus" w:hAnsi="Noor_Lotus" w:hint="cs"/>
          <w:color w:val="000000"/>
          <w:sz w:val="30"/>
          <w:szCs w:val="30"/>
          <w:rtl/>
        </w:rPr>
        <w:t xml:space="preserve"> مرتکز نزد عرف و عقلا است و نیازی به تحدید فقهاء ندارد</w:t>
      </w:r>
      <w:r w:rsidR="0032290A">
        <w:rPr>
          <w:rFonts w:ascii="Noor_Lotus" w:hAnsi="Noor_Lotus" w:hint="cs"/>
          <w:color w:val="000000"/>
          <w:sz w:val="30"/>
          <w:szCs w:val="30"/>
          <w:rtl/>
        </w:rPr>
        <w:t xml:space="preserve"> </w:t>
      </w:r>
      <w:r w:rsidRPr="00447AD4">
        <w:rPr>
          <w:rFonts w:ascii="Noor_Lotus" w:hAnsi="Noor_Lotus" w:hint="cs"/>
          <w:color w:val="000000"/>
          <w:sz w:val="30"/>
          <w:szCs w:val="30"/>
          <w:rtl/>
        </w:rPr>
        <w:t>...</w:t>
      </w:r>
      <w:r w:rsidR="0032290A">
        <w:rPr>
          <w:rFonts w:ascii="Noor_Lotus" w:hAnsi="Noor_Lotus" w:hint="cs"/>
          <w:color w:val="000000"/>
          <w:sz w:val="30"/>
          <w:szCs w:val="30"/>
          <w:rtl/>
        </w:rPr>
        <w:t xml:space="preserve"> </w:t>
      </w:r>
      <w:r w:rsidRPr="00447AD4">
        <w:rPr>
          <w:rFonts w:ascii="Noor_Lotus" w:hAnsi="Noor_Lotus" w:hint="cs"/>
          <w:color w:val="000000"/>
          <w:sz w:val="30"/>
          <w:szCs w:val="30"/>
          <w:rtl/>
        </w:rPr>
        <w:t>زیرا از موضوعات عرفی</w:t>
      </w:r>
      <w:r w:rsidR="00372C60">
        <w:rPr>
          <w:rFonts w:ascii="Noor_Lotus" w:hAnsi="Noor_Lotus" w:hint="cs"/>
          <w:color w:val="000000"/>
          <w:sz w:val="30"/>
          <w:szCs w:val="30"/>
          <w:rtl/>
        </w:rPr>
        <w:t xml:space="preserve"> </w:t>
      </w:r>
      <w:r w:rsidR="005849B5">
        <w:rPr>
          <w:rFonts w:ascii="Noor_Lotus" w:hAnsi="Noor_Lotus" w:hint="cs"/>
          <w:color w:val="000000"/>
          <w:sz w:val="30"/>
          <w:szCs w:val="30"/>
          <w:rtl/>
        </w:rPr>
        <w:t>واضح نزد عرف و عقلا</w:t>
      </w:r>
      <w:r w:rsidRPr="00447AD4">
        <w:rPr>
          <w:rFonts w:ascii="Noor_Lotus" w:hAnsi="Noor_Lotus" w:hint="cs"/>
          <w:color w:val="000000"/>
          <w:sz w:val="30"/>
          <w:szCs w:val="30"/>
          <w:rtl/>
        </w:rPr>
        <w:t xml:space="preserve"> است</w:t>
      </w:r>
      <w:r w:rsidR="00B9267D">
        <w:rPr>
          <w:rFonts w:ascii="Noor_Lotus" w:hAnsi="Noor_Lotus" w:hint="cs"/>
          <w:color w:val="000000"/>
          <w:sz w:val="30"/>
          <w:szCs w:val="30"/>
          <w:rtl/>
        </w:rPr>
        <w:t>؛</w:t>
      </w:r>
      <w:r w:rsidRPr="00447AD4">
        <w:rPr>
          <w:rFonts w:ascii="Noor_Lotus" w:hAnsi="Noor_Lotus" w:hint="cs"/>
          <w:color w:val="000000"/>
          <w:sz w:val="30"/>
          <w:szCs w:val="30"/>
          <w:rtl/>
        </w:rPr>
        <w:t xml:space="preserve"> هم</w:t>
      </w:r>
      <w:r w:rsidR="00372C60">
        <w:rPr>
          <w:rFonts w:ascii="Noor_Lotus" w:hAnsi="Noor_Lotus" w:hint="cs"/>
          <w:color w:val="000000"/>
          <w:sz w:val="30"/>
          <w:szCs w:val="30"/>
          <w:rtl/>
        </w:rPr>
        <w:t>‌‍‌‌</w:t>
      </w:r>
      <w:r w:rsidRPr="00447AD4">
        <w:rPr>
          <w:rFonts w:ascii="Noor_Lotus" w:hAnsi="Noor_Lotus" w:hint="cs"/>
          <w:color w:val="000000"/>
          <w:sz w:val="30"/>
          <w:szCs w:val="30"/>
          <w:rtl/>
        </w:rPr>
        <w:t xml:space="preserve">چنان که معصومین </w:t>
      </w:r>
      <w:r w:rsidR="00FD4C63">
        <w:rPr>
          <w:rFonts w:ascii="Noor_Lotus" w:hAnsi="Noor_Lotus" w:hint="cs"/>
          <w:color w:val="000000"/>
          <w:sz w:val="30"/>
          <w:szCs w:val="30"/>
          <w:rtl/>
        </w:rPr>
        <w:t>(</w:t>
      </w:r>
      <w:r w:rsidRPr="00447AD4">
        <w:rPr>
          <w:rFonts w:ascii="Noor_Lotus" w:hAnsi="Noor_Lotus" w:hint="cs"/>
          <w:color w:val="000000"/>
          <w:sz w:val="30"/>
          <w:szCs w:val="30"/>
          <w:rtl/>
        </w:rPr>
        <w:t>علیهم الس</w:t>
      </w:r>
      <w:r w:rsidR="00FD4C63">
        <w:rPr>
          <w:rFonts w:ascii="Noor_Lotus" w:hAnsi="Noor_Lotus" w:hint="cs"/>
          <w:color w:val="000000"/>
          <w:sz w:val="30"/>
          <w:szCs w:val="30"/>
          <w:rtl/>
        </w:rPr>
        <w:t>ّ</w:t>
      </w:r>
      <w:r w:rsidRPr="00447AD4">
        <w:rPr>
          <w:rFonts w:ascii="Noor_Lotus" w:hAnsi="Noor_Lotus" w:hint="cs"/>
          <w:color w:val="000000"/>
          <w:sz w:val="30"/>
          <w:szCs w:val="30"/>
          <w:rtl/>
        </w:rPr>
        <w:t>لام</w:t>
      </w:r>
      <w:r w:rsidR="00FD4C63">
        <w:rPr>
          <w:rFonts w:ascii="Noor_Lotus" w:hAnsi="Noor_Lotus" w:hint="cs"/>
          <w:color w:val="000000"/>
          <w:sz w:val="30"/>
          <w:szCs w:val="30"/>
          <w:rtl/>
        </w:rPr>
        <w:t>)</w:t>
      </w:r>
      <w:r w:rsidRPr="00447AD4">
        <w:rPr>
          <w:rFonts w:ascii="Noor_Lotus" w:hAnsi="Noor_Lotus" w:hint="cs"/>
          <w:color w:val="000000"/>
          <w:sz w:val="30"/>
          <w:szCs w:val="30"/>
          <w:rtl/>
        </w:rPr>
        <w:t xml:space="preserve"> موضوعات عرفی</w:t>
      </w:r>
      <w:r w:rsidR="002F52CB">
        <w:rPr>
          <w:rFonts w:ascii="Noor_Lotus" w:hAnsi="Noor_Lotus" w:hint="cs"/>
          <w:color w:val="000000"/>
          <w:sz w:val="30"/>
          <w:szCs w:val="30"/>
          <w:rtl/>
        </w:rPr>
        <w:t>ّ</w:t>
      </w:r>
      <w:r w:rsidR="00372C60">
        <w:rPr>
          <w:rFonts w:ascii="Noor_Lotus" w:hAnsi="Noor_Lotus" w:hint="cs"/>
          <w:color w:val="000000"/>
          <w:sz w:val="30"/>
          <w:szCs w:val="30"/>
          <w:rtl/>
        </w:rPr>
        <w:t>ه را تعریف نمی‌ک</w:t>
      </w:r>
      <w:r w:rsidR="005849B5">
        <w:rPr>
          <w:rFonts w:ascii="Noor_Lotus" w:hAnsi="Noor_Lotus" w:hint="cs"/>
          <w:color w:val="000000"/>
          <w:sz w:val="30"/>
          <w:szCs w:val="30"/>
          <w:rtl/>
        </w:rPr>
        <w:t>ردند، زیرا عرف برای آن</w:t>
      </w:r>
      <w:r w:rsidR="00372C60">
        <w:rPr>
          <w:rFonts w:ascii="Noor_Lotus" w:hAnsi="Noor_Lotus" w:hint="cs"/>
          <w:color w:val="000000"/>
          <w:sz w:val="30"/>
          <w:szCs w:val="30"/>
          <w:rtl/>
        </w:rPr>
        <w:t>‌ه</w:t>
      </w:r>
      <w:r w:rsidRPr="00447AD4">
        <w:rPr>
          <w:rFonts w:ascii="Noor_Lotus" w:hAnsi="Noor_Lotus" w:hint="cs"/>
          <w:color w:val="000000"/>
          <w:sz w:val="30"/>
          <w:szCs w:val="30"/>
          <w:rtl/>
        </w:rPr>
        <w:t xml:space="preserve">ا سند </w:t>
      </w:r>
      <w:r w:rsidR="00FD4C63">
        <w:rPr>
          <w:rFonts w:ascii="Noor_Lotus" w:hAnsi="Noor_Lotus" w:hint="cs"/>
          <w:color w:val="000000"/>
          <w:sz w:val="30"/>
          <w:szCs w:val="30"/>
          <w:rtl/>
        </w:rPr>
        <w:t>بوده و</w:t>
      </w:r>
      <w:r w:rsidRPr="00447AD4">
        <w:rPr>
          <w:rFonts w:ascii="Noor_Lotus" w:hAnsi="Noor_Lotus" w:hint="cs"/>
          <w:color w:val="000000"/>
          <w:sz w:val="30"/>
          <w:szCs w:val="30"/>
          <w:rtl/>
        </w:rPr>
        <w:t xml:space="preserve"> برای فقهاء نیز چنین است.</w:t>
      </w:r>
      <w:r w:rsidR="00701E1E" w:rsidRPr="00447AD4">
        <w:rPr>
          <w:rStyle w:val="FootnoteReference"/>
          <w:sz w:val="28"/>
          <w:rtl/>
        </w:rPr>
        <w:footnoteReference w:id="23"/>
      </w:r>
    </w:p>
    <w:p w:rsidR="00EC0CAE" w:rsidRPr="00C553FD" w:rsidRDefault="00FD4C63" w:rsidP="00372C60">
      <w:pPr>
        <w:pStyle w:val="a4"/>
        <w:rPr>
          <w:rFonts w:ascii="Noor_Titr" w:hAnsi="Noor_Titr"/>
          <w:color w:val="286564"/>
          <w:sz w:val="27"/>
          <w:szCs w:val="27"/>
          <w:rtl/>
        </w:rPr>
      </w:pPr>
      <w:r>
        <w:rPr>
          <w:rFonts w:hint="cs"/>
          <w:rtl/>
        </w:rPr>
        <w:t>بدین لحاظ</w:t>
      </w:r>
      <w:r w:rsidR="00B9267D">
        <w:rPr>
          <w:rFonts w:hint="cs"/>
          <w:rtl/>
        </w:rPr>
        <w:t xml:space="preserve"> </w:t>
      </w:r>
      <w:r w:rsidR="00D65FAE">
        <w:rPr>
          <w:rFonts w:hint="cs"/>
          <w:rtl/>
        </w:rPr>
        <w:t>صاحب</w:t>
      </w:r>
      <w:r w:rsidR="00D65FAE">
        <w:rPr>
          <w:rtl/>
        </w:rPr>
        <w:softHyphen/>
      </w:r>
      <w:r w:rsidR="002F52CB">
        <w:rPr>
          <w:rFonts w:hint="cs"/>
          <w:rtl/>
        </w:rPr>
        <w:t xml:space="preserve"> </w:t>
      </w:r>
      <w:r w:rsidR="00D65FAE">
        <w:rPr>
          <w:rFonts w:hint="cs"/>
          <w:rtl/>
        </w:rPr>
        <w:t>جواهر، الحاق آب</w:t>
      </w:r>
      <w:r w:rsidR="00D65FAE">
        <w:rPr>
          <w:rtl/>
        </w:rPr>
        <w:softHyphen/>
      </w:r>
      <w:r w:rsidR="00B9267D">
        <w:rPr>
          <w:rFonts w:hint="cs"/>
          <w:rtl/>
        </w:rPr>
        <w:t xml:space="preserve"> نابع غیر </w:t>
      </w:r>
      <w:r w:rsidR="0066511D">
        <w:rPr>
          <w:rFonts w:hint="cs"/>
          <w:rtl/>
        </w:rPr>
        <w:t>سائل به آب</w:t>
      </w:r>
      <w:r w:rsidR="0066511D">
        <w:rPr>
          <w:rtl/>
        </w:rPr>
        <w:softHyphen/>
      </w:r>
      <w:r w:rsidR="00372C60">
        <w:rPr>
          <w:rFonts w:hint="cs"/>
          <w:rtl/>
        </w:rPr>
        <w:t xml:space="preserve"> </w:t>
      </w:r>
      <w:r w:rsidR="0066511D">
        <w:rPr>
          <w:rFonts w:hint="cs"/>
          <w:rtl/>
        </w:rPr>
        <w:t>چاه و یا آب</w:t>
      </w:r>
      <w:r w:rsidR="0066511D">
        <w:rPr>
          <w:rtl/>
        </w:rPr>
        <w:softHyphen/>
      </w:r>
      <w:r w:rsidR="00B9267D">
        <w:rPr>
          <w:rFonts w:hint="cs"/>
          <w:rtl/>
        </w:rPr>
        <w:t xml:space="preserve"> </w:t>
      </w:r>
      <w:r w:rsidR="007046BB" w:rsidRPr="00447AD4">
        <w:rPr>
          <w:rFonts w:hint="cs"/>
          <w:rtl/>
        </w:rPr>
        <w:t>جاری را م</w:t>
      </w:r>
      <w:r>
        <w:rPr>
          <w:rFonts w:hint="cs"/>
          <w:rtl/>
        </w:rPr>
        <w:t>شروط بر مساعدت عرف می</w:t>
      </w:r>
      <w:r>
        <w:rPr>
          <w:rtl/>
        </w:rPr>
        <w:softHyphen/>
      </w:r>
      <w:r w:rsidR="0066511D">
        <w:rPr>
          <w:rFonts w:hint="cs"/>
          <w:rtl/>
        </w:rPr>
        <w:t>داند. شرع</w:t>
      </w:r>
      <w:r w:rsidR="00B9267D">
        <w:rPr>
          <w:rFonts w:hint="cs"/>
          <w:rtl/>
        </w:rPr>
        <w:t xml:space="preserve"> </w:t>
      </w:r>
      <w:r w:rsidR="0066511D">
        <w:rPr>
          <w:rFonts w:hint="cs"/>
          <w:rtl/>
        </w:rPr>
        <w:t xml:space="preserve">مقدس نیز </w:t>
      </w:r>
      <w:r w:rsidR="00B9267D">
        <w:rPr>
          <w:rFonts w:hint="cs"/>
          <w:rtl/>
        </w:rPr>
        <w:t xml:space="preserve">بجز عرف، </w:t>
      </w:r>
      <w:r w:rsidR="0066511D">
        <w:rPr>
          <w:rFonts w:hint="cs"/>
          <w:rtl/>
        </w:rPr>
        <w:t>ابزار</w:t>
      </w:r>
      <w:r w:rsidR="00B9267D">
        <w:rPr>
          <w:rFonts w:hint="cs"/>
          <w:rtl/>
        </w:rPr>
        <w:t xml:space="preserve"> </w:t>
      </w:r>
      <w:r w:rsidR="0066511D">
        <w:rPr>
          <w:rtl/>
        </w:rPr>
        <w:softHyphen/>
      </w:r>
      <w:r w:rsidR="007046BB" w:rsidRPr="00447AD4">
        <w:rPr>
          <w:rFonts w:hint="cs"/>
          <w:rtl/>
        </w:rPr>
        <w:t>خاصی</w:t>
      </w:r>
      <w:r w:rsidR="0066511D">
        <w:rPr>
          <w:rFonts w:hint="cs"/>
          <w:rtl/>
        </w:rPr>
        <w:t xml:space="preserve"> برای</w:t>
      </w:r>
      <w:r w:rsidR="007046BB" w:rsidRPr="00447AD4">
        <w:rPr>
          <w:rFonts w:hint="cs"/>
          <w:rtl/>
        </w:rPr>
        <w:t xml:space="preserve"> تفهیم مقاصد خ</w:t>
      </w:r>
      <w:r w:rsidR="00372C60">
        <w:rPr>
          <w:rFonts w:hint="cs"/>
          <w:rtl/>
        </w:rPr>
        <w:t>ویش بر نگزیده است. چنان‌</w:t>
      </w:r>
      <w:r w:rsidR="00D65FAE">
        <w:rPr>
          <w:rFonts w:hint="cs"/>
          <w:rtl/>
        </w:rPr>
        <w:t>که نهاد</w:t>
      </w:r>
      <w:r w:rsidR="00B9267D">
        <w:rPr>
          <w:rFonts w:hint="cs"/>
          <w:rtl/>
        </w:rPr>
        <w:t xml:space="preserve"> </w:t>
      </w:r>
      <w:r w:rsidR="00D65FAE">
        <w:rPr>
          <w:rtl/>
        </w:rPr>
        <w:softHyphen/>
      </w:r>
      <w:r w:rsidR="007046BB" w:rsidRPr="00447AD4">
        <w:rPr>
          <w:rFonts w:hint="cs"/>
          <w:rtl/>
        </w:rPr>
        <w:t>صالح و مرج</w:t>
      </w:r>
      <w:r w:rsidR="00D65FAE">
        <w:rPr>
          <w:rFonts w:hint="cs"/>
          <w:rtl/>
        </w:rPr>
        <w:t>ع</w:t>
      </w:r>
      <w:r w:rsidR="00B9267D">
        <w:rPr>
          <w:rFonts w:hint="cs"/>
          <w:rtl/>
        </w:rPr>
        <w:t xml:space="preserve"> </w:t>
      </w:r>
      <w:r w:rsidR="00D65FAE">
        <w:rPr>
          <w:rtl/>
        </w:rPr>
        <w:softHyphen/>
      </w:r>
      <w:r w:rsidR="007046BB" w:rsidRPr="00447AD4">
        <w:rPr>
          <w:rFonts w:hint="cs"/>
          <w:rtl/>
        </w:rPr>
        <w:t>قابل در تفسیر مجموع</w:t>
      </w:r>
      <w:r w:rsidR="0066511D">
        <w:rPr>
          <w:rFonts w:hint="cs"/>
          <w:rtl/>
        </w:rPr>
        <w:t>ۀ</w:t>
      </w:r>
      <w:r w:rsidR="00D65FAE">
        <w:rPr>
          <w:rFonts w:hint="cs"/>
          <w:rtl/>
        </w:rPr>
        <w:t xml:space="preserve"> جمله و هیأت</w:t>
      </w:r>
      <w:r w:rsidR="00372C60">
        <w:rPr>
          <w:rFonts w:hint="cs"/>
          <w:rtl/>
        </w:rPr>
        <w:t>‌ه</w:t>
      </w:r>
      <w:r w:rsidR="007046BB" w:rsidRPr="00447AD4">
        <w:rPr>
          <w:rFonts w:hint="cs"/>
          <w:rtl/>
        </w:rPr>
        <w:t xml:space="preserve">ای ترکیبی </w:t>
      </w:r>
      <w:r w:rsidR="003A4597">
        <w:rPr>
          <w:rFonts w:hint="cs"/>
          <w:rtl/>
        </w:rPr>
        <w:t xml:space="preserve">همانند آب </w:t>
      </w:r>
      <w:r w:rsidR="00B9267D">
        <w:rPr>
          <w:rFonts w:hint="cs"/>
          <w:rtl/>
        </w:rPr>
        <w:t xml:space="preserve">جاری، </w:t>
      </w:r>
      <w:r w:rsidR="007046BB" w:rsidRPr="00447AD4">
        <w:rPr>
          <w:rFonts w:hint="cs"/>
          <w:rtl/>
        </w:rPr>
        <w:t>نیز عرف است</w:t>
      </w:r>
      <w:r w:rsidR="005A62A7">
        <w:rPr>
          <w:rFonts w:hint="cs"/>
          <w:rtl/>
        </w:rPr>
        <w:t>.</w:t>
      </w:r>
      <w:r w:rsidR="007046BB" w:rsidRPr="00447AD4">
        <w:rPr>
          <w:rStyle w:val="FootnoteReference"/>
          <w:sz w:val="28"/>
          <w:rtl/>
        </w:rPr>
        <w:footnoteReference w:id="24"/>
      </w:r>
      <w:r w:rsidR="00B9267D">
        <w:rPr>
          <w:rFonts w:hint="cs"/>
          <w:rtl/>
        </w:rPr>
        <w:t xml:space="preserve"> </w:t>
      </w:r>
      <w:r w:rsidR="00372C60">
        <w:rPr>
          <w:rFonts w:hint="cs"/>
          <w:rtl/>
        </w:rPr>
        <w:t>از این‌</w:t>
      </w:r>
      <w:r w:rsidR="0066511D">
        <w:rPr>
          <w:rFonts w:hint="cs"/>
          <w:rtl/>
        </w:rPr>
        <w:t>رو</w:t>
      </w:r>
      <w:r w:rsidR="00726BE1">
        <w:rPr>
          <w:rFonts w:hint="cs"/>
          <w:rtl/>
        </w:rPr>
        <w:t xml:space="preserve"> به</w:t>
      </w:r>
      <w:r w:rsidR="0066511D">
        <w:rPr>
          <w:rFonts w:hint="cs"/>
          <w:rtl/>
        </w:rPr>
        <w:t xml:space="preserve"> نظر</w:t>
      </w:r>
      <w:r w:rsidR="00B9267D">
        <w:rPr>
          <w:rFonts w:hint="cs"/>
          <w:rtl/>
        </w:rPr>
        <w:t xml:space="preserve"> </w:t>
      </w:r>
      <w:r w:rsidR="0066511D">
        <w:rPr>
          <w:rtl/>
        </w:rPr>
        <w:softHyphen/>
      </w:r>
      <w:r w:rsidR="00726BE1">
        <w:rPr>
          <w:rFonts w:hint="cs"/>
          <w:rtl/>
        </w:rPr>
        <w:t>می</w:t>
      </w:r>
      <w:r w:rsidR="00372C60">
        <w:rPr>
          <w:rFonts w:hint="cs"/>
          <w:rtl/>
        </w:rPr>
        <w:t>‌رس</w:t>
      </w:r>
      <w:r w:rsidR="00726BE1">
        <w:rPr>
          <w:rFonts w:hint="cs"/>
          <w:rtl/>
        </w:rPr>
        <w:t>د</w:t>
      </w:r>
      <w:r w:rsidR="00372C60">
        <w:rPr>
          <w:rFonts w:hint="cs"/>
          <w:rtl/>
        </w:rPr>
        <w:t xml:space="preserve"> مؤلف جواهر </w:t>
      </w:r>
      <w:r w:rsidR="00372C60">
        <w:rPr>
          <w:rFonts w:hint="cs"/>
          <w:rtl/>
        </w:rPr>
        <w:lastRenderedPageBreak/>
        <w:t>الکلام که فقیهی عرف‌</w:t>
      </w:r>
      <w:r w:rsidR="00726BE1">
        <w:rPr>
          <w:rFonts w:hint="cs"/>
          <w:rtl/>
        </w:rPr>
        <w:t>گرا است</w:t>
      </w:r>
      <w:r w:rsidR="005A62A7">
        <w:rPr>
          <w:rFonts w:hint="cs"/>
          <w:rtl/>
        </w:rPr>
        <w:t>،</w:t>
      </w:r>
      <w:r w:rsidR="007046BB" w:rsidRPr="00447AD4">
        <w:rPr>
          <w:rFonts w:hint="cs"/>
          <w:rtl/>
        </w:rPr>
        <w:t xml:space="preserve"> </w:t>
      </w:r>
      <w:r w:rsidR="00726BE1">
        <w:rPr>
          <w:rFonts w:hint="cs"/>
          <w:rtl/>
        </w:rPr>
        <w:t xml:space="preserve">مطابق ضوابط </w:t>
      </w:r>
      <w:r w:rsidR="00372C60">
        <w:rPr>
          <w:rFonts w:hint="cs"/>
          <w:rtl/>
        </w:rPr>
        <w:t>فقهی و عرفی</w:t>
      </w:r>
      <w:r w:rsidR="00726BE1">
        <w:rPr>
          <w:rFonts w:hint="cs"/>
          <w:rtl/>
        </w:rPr>
        <w:t>،</w:t>
      </w:r>
      <w:r w:rsidR="005A62A7">
        <w:rPr>
          <w:rFonts w:hint="cs"/>
          <w:rtl/>
        </w:rPr>
        <w:t xml:space="preserve"> </w:t>
      </w:r>
      <w:r w:rsidR="00726BE1">
        <w:rPr>
          <w:rFonts w:hint="cs"/>
          <w:rtl/>
        </w:rPr>
        <w:t xml:space="preserve">نظرات سایر فقهاء را </w:t>
      </w:r>
      <w:r w:rsidR="005A62A7">
        <w:rPr>
          <w:rFonts w:hint="cs"/>
          <w:rtl/>
        </w:rPr>
        <w:t>ارزیابی</w:t>
      </w:r>
      <w:r w:rsidR="00726BE1">
        <w:rPr>
          <w:rFonts w:hint="cs"/>
          <w:rtl/>
        </w:rPr>
        <w:t xml:space="preserve"> نموده و آرای فقهی ایشان متأثر از ضوابط عرفی و کاملاً صحیح  و راه</w:t>
      </w:r>
      <w:r w:rsidR="00372C60">
        <w:rPr>
          <w:rFonts w:hint="cs"/>
          <w:rtl/>
        </w:rPr>
        <w:t>‌گ</w:t>
      </w:r>
      <w:r w:rsidR="00726BE1">
        <w:rPr>
          <w:rFonts w:hint="cs"/>
          <w:rtl/>
        </w:rPr>
        <w:t>شا باشد.</w:t>
      </w:r>
    </w:p>
    <w:p w:rsidR="00496287" w:rsidRPr="00EC76C5" w:rsidRDefault="009A6606" w:rsidP="00F44467">
      <w:pPr>
        <w:pStyle w:val="2"/>
        <w:rPr>
          <w:rtl/>
        </w:rPr>
      </w:pPr>
      <w:r>
        <w:rPr>
          <w:rFonts w:hint="cs"/>
          <w:rtl/>
        </w:rPr>
        <w:t>4</w:t>
      </w:r>
      <w:r w:rsidR="004360AD" w:rsidRPr="00EC76C5">
        <w:rPr>
          <w:rFonts w:hint="cs"/>
          <w:rtl/>
        </w:rPr>
        <w:t xml:space="preserve">. </w:t>
      </w:r>
      <w:r w:rsidR="00F44467">
        <w:rPr>
          <w:rFonts w:hint="cs"/>
          <w:rtl/>
        </w:rPr>
        <w:t>دخالت عرف در تبیین واژۀ</w:t>
      </w:r>
      <w:r w:rsidR="00EA3561" w:rsidRPr="00EC76C5">
        <w:rPr>
          <w:rFonts w:hint="cs"/>
          <w:rtl/>
        </w:rPr>
        <w:t xml:space="preserve"> حمام</w:t>
      </w:r>
      <w:r w:rsidR="004360AD" w:rsidRPr="00EC76C5">
        <w:rPr>
          <w:rFonts w:hint="cs"/>
          <w:rtl/>
        </w:rPr>
        <w:t xml:space="preserve"> </w:t>
      </w:r>
    </w:p>
    <w:p w:rsidR="009D6AB9" w:rsidRPr="00EE71FE" w:rsidRDefault="00D81ED7" w:rsidP="00D3229C">
      <w:pPr>
        <w:pStyle w:val="a4"/>
        <w:rPr>
          <w:rtl/>
        </w:rPr>
      </w:pPr>
      <w:r>
        <w:rPr>
          <w:rFonts w:hint="cs"/>
          <w:rtl/>
        </w:rPr>
        <w:t>اکنون سؤالی مطرح می</w:t>
      </w:r>
      <w:r>
        <w:rPr>
          <w:rtl/>
        </w:rPr>
        <w:softHyphen/>
      </w:r>
      <w:r w:rsidR="00441762">
        <w:rPr>
          <w:rFonts w:hint="cs"/>
          <w:rtl/>
        </w:rPr>
        <w:t xml:space="preserve">شود که مرجع تبیین و تعریف </w:t>
      </w:r>
      <w:r>
        <w:rPr>
          <w:rFonts w:hint="cs"/>
          <w:rtl/>
        </w:rPr>
        <w:t xml:space="preserve">واژۀ </w:t>
      </w:r>
      <w:r w:rsidR="00EE71FE">
        <w:rPr>
          <w:rFonts w:hint="cs"/>
          <w:rtl/>
        </w:rPr>
        <w:t>حمام</w:t>
      </w:r>
      <w:r w:rsidR="00441762">
        <w:rPr>
          <w:rFonts w:hint="cs"/>
          <w:rtl/>
        </w:rPr>
        <w:t>،</w:t>
      </w:r>
      <w:r w:rsidR="00EE71FE">
        <w:rPr>
          <w:rFonts w:hint="cs"/>
          <w:rtl/>
        </w:rPr>
        <w:t xml:space="preserve"> عرف</w:t>
      </w:r>
      <w:r w:rsidR="00441762">
        <w:rPr>
          <w:rFonts w:hint="cs"/>
          <w:rtl/>
        </w:rPr>
        <w:t xml:space="preserve"> عام است یا برای</w:t>
      </w:r>
      <w:r w:rsidR="00EE71FE">
        <w:rPr>
          <w:rFonts w:hint="cs"/>
          <w:rtl/>
        </w:rPr>
        <w:t xml:space="preserve"> </w:t>
      </w:r>
      <w:r w:rsidR="00441762">
        <w:rPr>
          <w:rFonts w:hint="cs"/>
          <w:rtl/>
        </w:rPr>
        <w:t xml:space="preserve">بازشناسی آن </w:t>
      </w:r>
      <w:r w:rsidR="00EE71FE">
        <w:rPr>
          <w:rFonts w:hint="cs"/>
          <w:rtl/>
        </w:rPr>
        <w:t xml:space="preserve">بهتر </w:t>
      </w:r>
      <w:r>
        <w:rPr>
          <w:rFonts w:hint="cs"/>
          <w:rtl/>
        </w:rPr>
        <w:t xml:space="preserve">است </w:t>
      </w:r>
      <w:r w:rsidR="00EE71FE">
        <w:rPr>
          <w:rFonts w:hint="cs"/>
          <w:rtl/>
        </w:rPr>
        <w:t>که</w:t>
      </w:r>
      <w:r w:rsidR="00441762">
        <w:rPr>
          <w:rFonts w:hint="cs"/>
          <w:rtl/>
        </w:rPr>
        <w:t xml:space="preserve"> به عرف خاص </w:t>
      </w:r>
      <w:r w:rsidR="00001A25">
        <w:rPr>
          <w:rFonts w:hint="cs"/>
          <w:rtl/>
        </w:rPr>
        <w:t>مراجعه</w:t>
      </w:r>
      <w:r w:rsidR="00EE71FE">
        <w:rPr>
          <w:rFonts w:hint="cs"/>
          <w:rtl/>
        </w:rPr>
        <w:t xml:space="preserve"> </w:t>
      </w:r>
      <w:r>
        <w:rPr>
          <w:rFonts w:hint="cs"/>
          <w:rtl/>
        </w:rPr>
        <w:t>گردد</w:t>
      </w:r>
      <w:r w:rsidR="00001A25">
        <w:rPr>
          <w:rFonts w:hint="cs"/>
          <w:rtl/>
        </w:rPr>
        <w:t>؟</w:t>
      </w:r>
    </w:p>
    <w:p w:rsidR="009D6AB9" w:rsidRPr="0050709A" w:rsidRDefault="00F70011" w:rsidP="0050709A">
      <w:pPr>
        <w:pStyle w:val="a4"/>
        <w:rPr>
          <w:rtl/>
        </w:rPr>
      </w:pPr>
      <w:r>
        <w:rPr>
          <w:rFonts w:hint="cs"/>
          <w:rtl/>
        </w:rPr>
        <w:t>در الحاق آب</w:t>
      </w:r>
      <w:r>
        <w:rPr>
          <w:rtl/>
        </w:rPr>
        <w:softHyphen/>
      </w:r>
      <w:r w:rsidR="00DB6CE4">
        <w:rPr>
          <w:rFonts w:hint="cs"/>
          <w:rtl/>
        </w:rPr>
        <w:t xml:space="preserve"> </w:t>
      </w:r>
      <w:r>
        <w:rPr>
          <w:rFonts w:hint="cs"/>
          <w:rtl/>
        </w:rPr>
        <w:t>حمام به آب</w:t>
      </w:r>
      <w:r w:rsidR="00DB6CE4">
        <w:rPr>
          <w:rFonts w:hint="cs"/>
          <w:rtl/>
        </w:rPr>
        <w:t xml:space="preserve"> </w:t>
      </w:r>
      <w:r>
        <w:rPr>
          <w:rtl/>
        </w:rPr>
        <w:softHyphen/>
      </w:r>
      <w:r w:rsidR="009D6AB9" w:rsidRPr="00C83A40">
        <w:rPr>
          <w:rFonts w:hint="cs"/>
          <w:rtl/>
        </w:rPr>
        <w:t>جاری</w:t>
      </w:r>
      <w:r w:rsidR="00D81ED7">
        <w:rPr>
          <w:rFonts w:hint="cs"/>
          <w:rtl/>
        </w:rPr>
        <w:t>،</w:t>
      </w:r>
      <w:r w:rsidR="009D6AB9" w:rsidRPr="00C83A40">
        <w:rPr>
          <w:rFonts w:hint="cs"/>
          <w:rtl/>
        </w:rPr>
        <w:t xml:space="preserve"> دو نظر وجود دارد</w:t>
      </w:r>
      <w:r w:rsidR="004E75BA">
        <w:rPr>
          <w:rFonts w:hint="cs"/>
          <w:rtl/>
        </w:rPr>
        <w:t xml:space="preserve">: </w:t>
      </w:r>
      <w:r w:rsidR="004E75BA" w:rsidRPr="00D81ED7">
        <w:rPr>
          <w:rFonts w:hint="cs"/>
          <w:b/>
          <w:bCs/>
          <w:rtl/>
        </w:rPr>
        <w:t>الف</w:t>
      </w:r>
      <w:r w:rsidR="00F764FB" w:rsidRPr="00D81ED7">
        <w:rPr>
          <w:rFonts w:hint="cs"/>
          <w:b/>
          <w:bCs/>
          <w:rtl/>
        </w:rPr>
        <w:t>؛</w:t>
      </w:r>
      <w:r w:rsidR="009D6AB9" w:rsidRPr="00C83A40">
        <w:rPr>
          <w:rFonts w:hint="cs"/>
          <w:rtl/>
        </w:rPr>
        <w:t xml:space="preserve"> آب </w:t>
      </w:r>
      <w:r>
        <w:rPr>
          <w:rtl/>
        </w:rPr>
        <w:softHyphen/>
      </w:r>
      <w:r>
        <w:rPr>
          <w:rFonts w:hint="cs"/>
          <w:rtl/>
        </w:rPr>
        <w:t xml:space="preserve">حمام که به مخزن و </w:t>
      </w:r>
      <w:r w:rsidR="00D81ED7">
        <w:rPr>
          <w:rFonts w:hint="cs"/>
          <w:rtl/>
        </w:rPr>
        <w:t xml:space="preserve">  </w:t>
      </w:r>
      <w:r>
        <w:rPr>
          <w:rFonts w:hint="cs"/>
          <w:rtl/>
        </w:rPr>
        <w:t>حوض</w:t>
      </w:r>
      <w:r>
        <w:rPr>
          <w:rtl/>
        </w:rPr>
        <w:softHyphen/>
      </w:r>
      <w:r w:rsidR="009D6AB9" w:rsidRPr="00C83A40">
        <w:rPr>
          <w:rFonts w:hint="cs"/>
          <w:rtl/>
        </w:rPr>
        <w:t>های کو</w:t>
      </w:r>
      <w:r>
        <w:rPr>
          <w:rFonts w:hint="cs"/>
          <w:rtl/>
        </w:rPr>
        <w:t>چک درون</w:t>
      </w:r>
      <w:r>
        <w:rPr>
          <w:rtl/>
        </w:rPr>
        <w:softHyphen/>
      </w:r>
      <w:r w:rsidR="00001A25">
        <w:rPr>
          <w:rFonts w:hint="cs"/>
          <w:rtl/>
        </w:rPr>
        <w:t xml:space="preserve"> </w:t>
      </w:r>
      <w:r w:rsidR="009D6AB9" w:rsidRPr="00C83A40">
        <w:rPr>
          <w:rFonts w:hint="cs"/>
          <w:rtl/>
        </w:rPr>
        <w:t>حمام وصل است، به تنهایی و یا د</w:t>
      </w:r>
      <w:r>
        <w:rPr>
          <w:rFonts w:hint="cs"/>
          <w:rtl/>
        </w:rPr>
        <w:t>ر مجموع</w:t>
      </w:r>
      <w:r w:rsidR="00001A25">
        <w:rPr>
          <w:rFonts w:hint="cs"/>
          <w:rtl/>
        </w:rPr>
        <w:t>،</w:t>
      </w:r>
      <w:r>
        <w:rPr>
          <w:rFonts w:hint="cs"/>
          <w:rtl/>
        </w:rPr>
        <w:t xml:space="preserve"> مقیّد به کریّت است</w:t>
      </w:r>
      <w:r w:rsidRPr="00D81ED7">
        <w:rPr>
          <w:rFonts w:hint="cs"/>
          <w:b/>
          <w:bCs/>
          <w:rtl/>
        </w:rPr>
        <w:t>.</w:t>
      </w:r>
      <w:r w:rsidR="004E75BA" w:rsidRPr="00D81ED7">
        <w:rPr>
          <w:rFonts w:hint="cs"/>
          <w:b/>
          <w:bCs/>
          <w:rtl/>
        </w:rPr>
        <w:t xml:space="preserve"> ب</w:t>
      </w:r>
      <w:r w:rsidR="00F764FB" w:rsidRPr="00D81ED7">
        <w:rPr>
          <w:rFonts w:hint="cs"/>
          <w:b/>
          <w:bCs/>
          <w:rtl/>
        </w:rPr>
        <w:t>؛</w:t>
      </w:r>
      <w:r w:rsidR="004E75BA">
        <w:rPr>
          <w:rFonts w:hint="cs"/>
          <w:rtl/>
        </w:rPr>
        <w:t xml:space="preserve"> ا</w:t>
      </w:r>
      <w:r w:rsidR="009D6AB9" w:rsidRPr="00C83A40">
        <w:rPr>
          <w:rFonts w:hint="cs"/>
          <w:rtl/>
        </w:rPr>
        <w:t>ین</w:t>
      </w:r>
      <w:r w:rsidR="009D6AB9" w:rsidRPr="00C83A40">
        <w:rPr>
          <w:rFonts w:ascii="Noor_Titr" w:hAnsi="Noor_Titr" w:hint="cs"/>
          <w:rtl/>
        </w:rPr>
        <w:t xml:space="preserve"> </w:t>
      </w:r>
      <w:r w:rsidR="00EE71FE">
        <w:rPr>
          <w:rFonts w:ascii="Noor_Titr" w:hAnsi="Noor_Titr" w:hint="cs"/>
          <w:rtl/>
        </w:rPr>
        <w:t xml:space="preserve">که </w:t>
      </w:r>
      <w:r w:rsidR="009D6AB9" w:rsidRPr="00C83A40">
        <w:rPr>
          <w:rFonts w:hint="cs"/>
          <w:rtl/>
        </w:rPr>
        <w:t xml:space="preserve">مقیّد به کریّت </w:t>
      </w:r>
      <w:r w:rsidR="004E75BA">
        <w:rPr>
          <w:rFonts w:hint="cs"/>
          <w:rtl/>
        </w:rPr>
        <w:t>نیست</w:t>
      </w:r>
      <w:r w:rsidR="009D6AB9" w:rsidRPr="00C83A40">
        <w:rPr>
          <w:rFonts w:hint="cs"/>
          <w:rtl/>
        </w:rPr>
        <w:t>.</w:t>
      </w:r>
      <w:r w:rsidR="004E75BA">
        <w:rPr>
          <w:rFonts w:hint="cs"/>
          <w:rtl/>
        </w:rPr>
        <w:t xml:space="preserve"> </w:t>
      </w:r>
      <w:r w:rsidR="009D6AB9" w:rsidRPr="00C83A40">
        <w:rPr>
          <w:rFonts w:hint="cs"/>
          <w:rtl/>
        </w:rPr>
        <w:t>صاحب عروه</w:t>
      </w:r>
      <w:r w:rsidR="00D81ED7">
        <w:rPr>
          <w:rFonts w:hint="cs"/>
          <w:rtl/>
        </w:rPr>
        <w:t>،</w:t>
      </w:r>
      <w:r w:rsidR="00DB6CE4">
        <w:rPr>
          <w:rFonts w:hint="cs"/>
          <w:rtl/>
        </w:rPr>
        <w:t xml:space="preserve"> </w:t>
      </w:r>
      <w:r>
        <w:rPr>
          <w:rFonts w:hint="cs"/>
          <w:rtl/>
        </w:rPr>
        <w:t>طرفدار نظریه اوّل</w:t>
      </w:r>
      <w:r w:rsidR="00DB6CE4" w:rsidRPr="00C83A40">
        <w:rPr>
          <w:rStyle w:val="FootnoteReference"/>
          <w:rFonts w:ascii="Noor_Titr" w:hAnsi="Noor_Titr"/>
          <w:sz w:val="28"/>
        </w:rPr>
        <w:footnoteReference w:id="25"/>
      </w:r>
      <w:r w:rsidR="00DB6CE4">
        <w:rPr>
          <w:rFonts w:hint="cs"/>
          <w:rtl/>
        </w:rPr>
        <w:t xml:space="preserve"> </w:t>
      </w:r>
      <w:r>
        <w:rPr>
          <w:rFonts w:hint="cs"/>
          <w:rtl/>
        </w:rPr>
        <w:t>و صاح</w:t>
      </w:r>
      <w:r w:rsidR="004E75BA">
        <w:rPr>
          <w:rFonts w:hint="cs"/>
          <w:rtl/>
        </w:rPr>
        <w:t xml:space="preserve">ب </w:t>
      </w:r>
      <w:r>
        <w:rPr>
          <w:rtl/>
        </w:rPr>
        <w:softHyphen/>
      </w:r>
      <w:r w:rsidR="009D6AB9" w:rsidRPr="00C83A40">
        <w:rPr>
          <w:rFonts w:hint="cs"/>
          <w:rtl/>
        </w:rPr>
        <w:t>جواهر</w:t>
      </w:r>
      <w:r w:rsidR="00D81ED7">
        <w:rPr>
          <w:rFonts w:hint="cs"/>
          <w:rtl/>
        </w:rPr>
        <w:t>،</w:t>
      </w:r>
      <w:r w:rsidR="009D6AB9" w:rsidRPr="00C83A40">
        <w:rPr>
          <w:rFonts w:hint="cs"/>
          <w:rtl/>
        </w:rPr>
        <w:t xml:space="preserve"> </w:t>
      </w:r>
      <w:r w:rsidR="00192816">
        <w:rPr>
          <w:rFonts w:hint="cs"/>
          <w:rtl/>
        </w:rPr>
        <w:t>بر</w:t>
      </w:r>
      <w:r w:rsidR="009D6AB9" w:rsidRPr="00C83A40">
        <w:rPr>
          <w:rFonts w:hint="cs"/>
          <w:rtl/>
        </w:rPr>
        <w:t xml:space="preserve"> نظریه دوّم است.</w:t>
      </w:r>
      <w:r w:rsidR="004E75BA" w:rsidRPr="00C83A40">
        <w:rPr>
          <w:rStyle w:val="FootnoteReference"/>
          <w:sz w:val="28"/>
          <w:rtl/>
        </w:rPr>
        <w:footnoteReference w:id="26"/>
      </w:r>
      <w:r w:rsidR="009D6AB9" w:rsidRPr="00C83A40">
        <w:rPr>
          <w:rFonts w:hint="cs"/>
          <w:rtl/>
        </w:rPr>
        <w:t xml:space="preserve"> </w:t>
      </w:r>
    </w:p>
    <w:p w:rsidR="00F764FB" w:rsidRDefault="00F70011" w:rsidP="0050709A">
      <w:pPr>
        <w:pStyle w:val="a4"/>
        <w:rPr>
          <w:rtl/>
        </w:rPr>
      </w:pPr>
      <w:r>
        <w:rPr>
          <w:rFonts w:hint="cs"/>
          <w:rtl/>
        </w:rPr>
        <w:t>استدلال طرفداران نظریه</w:t>
      </w:r>
      <w:r w:rsidR="00192816">
        <w:rPr>
          <w:rFonts w:hint="cs"/>
          <w:rtl/>
        </w:rPr>
        <w:t xml:space="preserve"> </w:t>
      </w:r>
      <w:r>
        <w:rPr>
          <w:rtl/>
        </w:rPr>
        <w:softHyphen/>
      </w:r>
      <w:r>
        <w:rPr>
          <w:rFonts w:hint="cs"/>
          <w:rtl/>
        </w:rPr>
        <w:t>اوّل</w:t>
      </w:r>
      <w:r w:rsidR="00192816">
        <w:rPr>
          <w:rFonts w:hint="cs"/>
          <w:rtl/>
        </w:rPr>
        <w:t>:</w:t>
      </w:r>
      <w:r w:rsidR="001F39CA">
        <w:rPr>
          <w:rFonts w:hint="cs"/>
          <w:rtl/>
        </w:rPr>
        <w:t xml:space="preserve"> </w:t>
      </w:r>
      <w:r>
        <w:rPr>
          <w:rFonts w:hint="cs"/>
          <w:rtl/>
        </w:rPr>
        <w:t>آب</w:t>
      </w:r>
      <w:r>
        <w:rPr>
          <w:rtl/>
        </w:rPr>
        <w:softHyphen/>
      </w:r>
      <w:r w:rsidR="0050709A">
        <w:rPr>
          <w:rFonts w:hint="cs"/>
          <w:rtl/>
        </w:rPr>
        <w:t xml:space="preserve"> </w:t>
      </w:r>
      <w:r w:rsidR="009D6AB9" w:rsidRPr="00C83A40">
        <w:rPr>
          <w:rFonts w:hint="cs"/>
          <w:rtl/>
        </w:rPr>
        <w:t xml:space="preserve">حمام به منزله آب جاری است به شرطی که به مادّه (منبع) متصل باشد و آب مخزن به تنهایی و یا </w:t>
      </w:r>
      <w:r>
        <w:rPr>
          <w:rFonts w:hint="cs"/>
          <w:rtl/>
        </w:rPr>
        <w:t>در مجموع مخزن و حوض</w:t>
      </w:r>
      <w:r w:rsidR="0050709A">
        <w:rPr>
          <w:rFonts w:hint="cs"/>
          <w:rtl/>
        </w:rPr>
        <w:t>‌ه</w:t>
      </w:r>
      <w:r>
        <w:rPr>
          <w:rFonts w:hint="cs"/>
          <w:rtl/>
        </w:rPr>
        <w:t>ای داخل</w:t>
      </w:r>
      <w:r>
        <w:rPr>
          <w:rtl/>
        </w:rPr>
        <w:softHyphen/>
      </w:r>
      <w:r w:rsidR="004F7FE8">
        <w:rPr>
          <w:rFonts w:hint="cs"/>
          <w:rtl/>
        </w:rPr>
        <w:t xml:space="preserve"> </w:t>
      </w:r>
      <w:r>
        <w:rPr>
          <w:rFonts w:hint="cs"/>
          <w:rtl/>
        </w:rPr>
        <w:t>حمام به انداز</w:t>
      </w:r>
      <w:r w:rsidR="0050709A">
        <w:rPr>
          <w:rFonts w:hint="cs"/>
          <w:rtl/>
        </w:rPr>
        <w:t>ۀ</w:t>
      </w:r>
      <w:r>
        <w:rPr>
          <w:rFonts w:hint="cs"/>
          <w:rtl/>
        </w:rPr>
        <w:t xml:space="preserve"> کر باشد. فرقی هم نیست که حوض</w:t>
      </w:r>
      <w:r w:rsidR="0050709A">
        <w:rPr>
          <w:rFonts w:hint="cs"/>
          <w:rtl/>
        </w:rPr>
        <w:t>‌ه</w:t>
      </w:r>
      <w:r>
        <w:rPr>
          <w:rFonts w:hint="cs"/>
          <w:rtl/>
        </w:rPr>
        <w:t xml:space="preserve">ا و مخزن، </w:t>
      </w:r>
      <w:r w:rsidR="0050709A">
        <w:rPr>
          <w:rFonts w:hint="cs"/>
          <w:rtl/>
        </w:rPr>
        <w:t>هم‌</w:t>
      </w:r>
      <w:r w:rsidR="009D6AB9" w:rsidRPr="00C83A40">
        <w:rPr>
          <w:rFonts w:hint="cs"/>
          <w:rtl/>
        </w:rPr>
        <w:t>سطح باشند یا</w:t>
      </w:r>
      <w:r>
        <w:rPr>
          <w:rFonts w:hint="cs"/>
          <w:rtl/>
        </w:rPr>
        <w:t xml:space="preserve"> نباشند. در این صورت اگر آب حوض</w:t>
      </w:r>
      <w:r w:rsidR="0050709A">
        <w:rPr>
          <w:rFonts w:hint="cs"/>
          <w:rtl/>
        </w:rPr>
        <w:t>‌ه</w:t>
      </w:r>
      <w:r w:rsidR="009D6AB9" w:rsidRPr="00C83A40">
        <w:rPr>
          <w:rFonts w:hint="cs"/>
          <w:rtl/>
        </w:rPr>
        <w:t>ا  نجس شود</w:t>
      </w:r>
      <w:r>
        <w:rPr>
          <w:rFonts w:hint="cs"/>
          <w:rtl/>
        </w:rPr>
        <w:t>،</w:t>
      </w:r>
      <w:r w:rsidR="0050709A">
        <w:rPr>
          <w:rFonts w:hint="cs"/>
          <w:rtl/>
        </w:rPr>
        <w:t xml:space="preserve"> در اثر اتصال به منبع پاک می‌</w:t>
      </w:r>
      <w:r w:rsidR="00192816">
        <w:rPr>
          <w:rFonts w:hint="cs"/>
          <w:rtl/>
        </w:rPr>
        <w:t>شو</w:t>
      </w:r>
      <w:r w:rsidR="009D6AB9" w:rsidRPr="00C83A40">
        <w:rPr>
          <w:rFonts w:hint="cs"/>
          <w:rtl/>
        </w:rPr>
        <w:t>د.</w:t>
      </w:r>
      <w:r w:rsidR="00F764FB">
        <w:rPr>
          <w:rStyle w:val="FootnoteReference"/>
          <w:sz w:val="28"/>
          <w:rtl/>
        </w:rPr>
        <w:footnoteReference w:id="27"/>
      </w:r>
      <w:r>
        <w:rPr>
          <w:rFonts w:hint="cs"/>
          <w:rtl/>
        </w:rPr>
        <w:t xml:space="preserve"> </w:t>
      </w:r>
    </w:p>
    <w:p w:rsidR="009D6AB9" w:rsidRPr="00C83A40" w:rsidRDefault="00F764FB" w:rsidP="0050709A">
      <w:pPr>
        <w:pStyle w:val="NormalWeb"/>
        <w:rPr>
          <w:sz w:val="28"/>
          <w:rtl/>
        </w:rPr>
      </w:pPr>
      <w:r>
        <w:rPr>
          <w:rFonts w:hint="cs"/>
          <w:sz w:val="28"/>
          <w:rtl/>
        </w:rPr>
        <w:t xml:space="preserve">واضح است که </w:t>
      </w:r>
      <w:r w:rsidR="00F70011">
        <w:rPr>
          <w:rFonts w:hint="cs"/>
          <w:sz w:val="28"/>
          <w:rtl/>
        </w:rPr>
        <w:t>اگر کر بودن آب</w:t>
      </w:r>
      <w:r w:rsidR="0050709A">
        <w:rPr>
          <w:rFonts w:hint="cs"/>
          <w:sz w:val="28"/>
          <w:rtl/>
        </w:rPr>
        <w:t xml:space="preserve"> </w:t>
      </w:r>
      <w:r w:rsidR="00F70011">
        <w:rPr>
          <w:sz w:val="28"/>
          <w:rtl/>
        </w:rPr>
        <w:softHyphen/>
      </w:r>
      <w:r w:rsidR="009D6AB9" w:rsidRPr="00C83A40">
        <w:rPr>
          <w:rFonts w:hint="cs"/>
          <w:sz w:val="28"/>
          <w:rtl/>
        </w:rPr>
        <w:t>حمام شر</w:t>
      </w:r>
      <w:r w:rsidR="00F70011">
        <w:rPr>
          <w:rFonts w:hint="cs"/>
          <w:sz w:val="28"/>
          <w:rtl/>
        </w:rPr>
        <w:t xml:space="preserve">ط شود، ضرورتی برای بحث مستقل </w:t>
      </w:r>
      <w:r w:rsidR="0050709A">
        <w:rPr>
          <w:rFonts w:hint="cs"/>
          <w:sz w:val="28"/>
          <w:rtl/>
        </w:rPr>
        <w:t>در بارۀ آن</w:t>
      </w:r>
      <w:r w:rsidR="009D6AB9" w:rsidRPr="00C83A40">
        <w:rPr>
          <w:rFonts w:hint="cs"/>
          <w:sz w:val="28"/>
          <w:rtl/>
        </w:rPr>
        <w:t xml:space="preserve"> باقی نمی</w:t>
      </w:r>
      <w:r w:rsidR="0050709A">
        <w:rPr>
          <w:rFonts w:cstheme="minorBidi" w:hint="cs"/>
          <w:sz w:val="28"/>
          <w:rtl/>
        </w:rPr>
        <w:t>‌</w:t>
      </w:r>
      <w:r w:rsidR="0050709A">
        <w:rPr>
          <w:rFonts w:hint="cs"/>
          <w:sz w:val="28"/>
          <w:rtl/>
        </w:rPr>
        <w:t>م</w:t>
      </w:r>
      <w:r w:rsidR="00192816">
        <w:rPr>
          <w:rFonts w:hint="cs"/>
          <w:sz w:val="28"/>
          <w:rtl/>
        </w:rPr>
        <w:t>اند و ملحق به کر</w:t>
      </w:r>
      <w:r>
        <w:rPr>
          <w:rFonts w:hint="cs"/>
          <w:sz w:val="28"/>
          <w:rtl/>
        </w:rPr>
        <w:t>،</w:t>
      </w:r>
      <w:r w:rsidR="00F70011">
        <w:rPr>
          <w:rFonts w:hint="cs"/>
          <w:sz w:val="28"/>
          <w:rtl/>
        </w:rPr>
        <w:t xml:space="preserve"> </w:t>
      </w:r>
      <w:r>
        <w:rPr>
          <w:rFonts w:hint="cs"/>
          <w:sz w:val="28"/>
          <w:rtl/>
        </w:rPr>
        <w:t xml:space="preserve">از مصادیق آن  و </w:t>
      </w:r>
      <w:r w:rsidR="009D6AB9" w:rsidRPr="00C83A40">
        <w:rPr>
          <w:rFonts w:hint="cs"/>
          <w:sz w:val="28"/>
          <w:rtl/>
        </w:rPr>
        <w:t>مترتب بر</w:t>
      </w:r>
      <w:r w:rsidR="0050709A">
        <w:rPr>
          <w:rFonts w:hint="cs"/>
          <w:sz w:val="28"/>
          <w:rtl/>
        </w:rPr>
        <w:t xml:space="preserve"> </w:t>
      </w:r>
      <w:r w:rsidR="009D6AB9" w:rsidRPr="00C83A40">
        <w:rPr>
          <w:rFonts w:hint="cs"/>
          <w:sz w:val="28"/>
          <w:rtl/>
        </w:rPr>
        <w:t>احکام آن</w:t>
      </w:r>
      <w:r w:rsidR="00F70011">
        <w:rPr>
          <w:rFonts w:hint="cs"/>
          <w:sz w:val="28"/>
          <w:rtl/>
        </w:rPr>
        <w:t xml:space="preserve"> است</w:t>
      </w:r>
      <w:r>
        <w:rPr>
          <w:rFonts w:hint="cs"/>
          <w:sz w:val="28"/>
          <w:rtl/>
        </w:rPr>
        <w:t>؛ بدین سبب</w:t>
      </w:r>
      <w:r w:rsidR="00F70011">
        <w:rPr>
          <w:rFonts w:hint="cs"/>
          <w:sz w:val="28"/>
          <w:rtl/>
        </w:rPr>
        <w:t xml:space="preserve"> ملحق به آب</w:t>
      </w:r>
      <w:r w:rsidR="00F70011">
        <w:rPr>
          <w:sz w:val="28"/>
          <w:rtl/>
        </w:rPr>
        <w:softHyphen/>
      </w:r>
      <w:r w:rsidR="004F7FE8">
        <w:rPr>
          <w:rFonts w:hint="cs"/>
          <w:sz w:val="28"/>
          <w:rtl/>
        </w:rPr>
        <w:t xml:space="preserve"> </w:t>
      </w:r>
      <w:r w:rsidR="009D6AB9" w:rsidRPr="00C83A40">
        <w:rPr>
          <w:rFonts w:hint="cs"/>
          <w:sz w:val="28"/>
          <w:rtl/>
        </w:rPr>
        <w:t xml:space="preserve">جاری </w:t>
      </w:r>
      <w:r>
        <w:rPr>
          <w:rFonts w:hint="cs"/>
          <w:sz w:val="28"/>
          <w:rtl/>
        </w:rPr>
        <w:t>و احکام آ</w:t>
      </w:r>
      <w:r w:rsidR="00B751E4">
        <w:rPr>
          <w:rFonts w:hint="cs"/>
          <w:sz w:val="28"/>
          <w:rtl/>
        </w:rPr>
        <w:t xml:space="preserve">ن </w:t>
      </w:r>
      <w:r w:rsidR="009D6AB9" w:rsidRPr="00C83A40">
        <w:rPr>
          <w:rFonts w:hint="cs"/>
          <w:sz w:val="28"/>
          <w:rtl/>
        </w:rPr>
        <w:t>نیست</w:t>
      </w:r>
      <w:r w:rsidR="004F7FE8">
        <w:rPr>
          <w:rFonts w:hint="cs"/>
          <w:sz w:val="28"/>
          <w:rtl/>
        </w:rPr>
        <w:t>.</w:t>
      </w:r>
    </w:p>
    <w:p w:rsidR="004F7FE8" w:rsidRDefault="00B751E4" w:rsidP="001F39CA">
      <w:pPr>
        <w:pStyle w:val="NormalWeb"/>
        <w:rPr>
          <w:rFonts w:ascii="Noor_Titr" w:hAnsi="Noor_Titr"/>
          <w:sz w:val="28"/>
          <w:rtl/>
        </w:rPr>
      </w:pPr>
      <w:r>
        <w:rPr>
          <w:rFonts w:hint="cs"/>
          <w:sz w:val="28"/>
          <w:rtl/>
        </w:rPr>
        <w:t xml:space="preserve">مشارٌ الیه </w:t>
      </w:r>
      <w:r w:rsidR="004F7FE8">
        <w:rPr>
          <w:rFonts w:hint="cs"/>
          <w:sz w:val="28"/>
          <w:rtl/>
        </w:rPr>
        <w:t>که طرفدار عدم تقی</w:t>
      </w:r>
      <w:r>
        <w:rPr>
          <w:rFonts w:hint="cs"/>
          <w:sz w:val="28"/>
          <w:rtl/>
        </w:rPr>
        <w:t>ی</w:t>
      </w:r>
      <w:r w:rsidR="004F7FE8">
        <w:rPr>
          <w:rFonts w:hint="cs"/>
          <w:sz w:val="28"/>
          <w:rtl/>
        </w:rPr>
        <w:t xml:space="preserve">د به کریّت است </w:t>
      </w:r>
      <w:r>
        <w:rPr>
          <w:rFonts w:hint="cs"/>
          <w:sz w:val="28"/>
          <w:rtl/>
        </w:rPr>
        <w:t>چنین پاسخ می</w:t>
      </w:r>
      <w:r w:rsidR="007F34C0">
        <w:rPr>
          <w:rFonts w:hint="cs"/>
          <w:sz w:val="28"/>
          <w:rtl/>
        </w:rPr>
        <w:t>‌د</w:t>
      </w:r>
      <w:r>
        <w:rPr>
          <w:rFonts w:hint="cs"/>
          <w:sz w:val="28"/>
          <w:rtl/>
        </w:rPr>
        <w:t>هد که</w:t>
      </w:r>
      <w:r w:rsidR="00F70011">
        <w:rPr>
          <w:rFonts w:hint="cs"/>
          <w:sz w:val="28"/>
          <w:rtl/>
        </w:rPr>
        <w:t xml:space="preserve">  آب</w:t>
      </w:r>
      <w:r w:rsidR="00F70011">
        <w:rPr>
          <w:sz w:val="28"/>
          <w:rtl/>
        </w:rPr>
        <w:softHyphen/>
      </w:r>
      <w:r w:rsidR="001F39CA">
        <w:rPr>
          <w:rFonts w:hint="cs"/>
          <w:sz w:val="28"/>
          <w:rtl/>
        </w:rPr>
        <w:t xml:space="preserve"> </w:t>
      </w:r>
      <w:r w:rsidR="009D6AB9" w:rsidRPr="00C83A40">
        <w:rPr>
          <w:rFonts w:hint="cs"/>
          <w:sz w:val="28"/>
          <w:rtl/>
        </w:rPr>
        <w:t>حمام هم</w:t>
      </w:r>
      <w:r w:rsidR="00F70011">
        <w:rPr>
          <w:rFonts w:hint="cs"/>
          <w:sz w:val="28"/>
          <w:rtl/>
        </w:rPr>
        <w:t>، ملحق به آب</w:t>
      </w:r>
      <w:r w:rsidR="00F70011">
        <w:rPr>
          <w:sz w:val="28"/>
          <w:rtl/>
        </w:rPr>
        <w:softHyphen/>
      </w:r>
      <w:r w:rsidR="004F7FE8">
        <w:rPr>
          <w:rFonts w:hint="cs"/>
          <w:sz w:val="28"/>
          <w:rtl/>
        </w:rPr>
        <w:t xml:space="preserve"> </w:t>
      </w:r>
      <w:r w:rsidR="00F70011">
        <w:rPr>
          <w:rFonts w:hint="cs"/>
          <w:sz w:val="28"/>
          <w:rtl/>
        </w:rPr>
        <w:t>جاری</w:t>
      </w:r>
      <w:r>
        <w:rPr>
          <w:rFonts w:hint="cs"/>
          <w:sz w:val="28"/>
          <w:rtl/>
        </w:rPr>
        <w:t xml:space="preserve"> و تابع</w:t>
      </w:r>
      <w:r w:rsidR="00F70011">
        <w:rPr>
          <w:rFonts w:hint="cs"/>
          <w:sz w:val="28"/>
          <w:rtl/>
        </w:rPr>
        <w:t xml:space="preserve"> احکام</w:t>
      </w:r>
      <w:r w:rsidR="009D6AB9" w:rsidRPr="00C83A40">
        <w:rPr>
          <w:rFonts w:hint="cs"/>
          <w:sz w:val="28"/>
          <w:rtl/>
        </w:rPr>
        <w:t xml:space="preserve"> آ</w:t>
      </w:r>
      <w:r w:rsidR="00F70011">
        <w:rPr>
          <w:rFonts w:hint="cs"/>
          <w:sz w:val="28"/>
          <w:rtl/>
        </w:rPr>
        <w:t>ن است</w:t>
      </w:r>
      <w:r>
        <w:rPr>
          <w:rFonts w:hint="cs"/>
          <w:sz w:val="28"/>
          <w:rtl/>
        </w:rPr>
        <w:t>.</w:t>
      </w:r>
      <w:r w:rsidR="00F70011">
        <w:rPr>
          <w:rFonts w:hint="cs"/>
          <w:sz w:val="28"/>
          <w:rtl/>
        </w:rPr>
        <w:t xml:space="preserve"> و</w:t>
      </w:r>
      <w:r>
        <w:rPr>
          <w:rFonts w:hint="cs"/>
          <w:sz w:val="28"/>
          <w:rtl/>
        </w:rPr>
        <w:t xml:space="preserve">ی </w:t>
      </w:r>
      <w:r w:rsidR="00F70011">
        <w:rPr>
          <w:rFonts w:hint="cs"/>
          <w:sz w:val="28"/>
          <w:rtl/>
        </w:rPr>
        <w:t>بحث از مادّه و مخزن نمی</w:t>
      </w:r>
      <w:r w:rsidR="007F34C0">
        <w:rPr>
          <w:rFonts w:hint="cs"/>
          <w:sz w:val="28"/>
          <w:rtl/>
        </w:rPr>
        <w:t>‌ک</w:t>
      </w:r>
      <w:r w:rsidR="009D6AB9" w:rsidRPr="00C83A40">
        <w:rPr>
          <w:rFonts w:hint="cs"/>
          <w:sz w:val="28"/>
          <w:rtl/>
        </w:rPr>
        <w:t>ند</w:t>
      </w:r>
      <w:r>
        <w:rPr>
          <w:rFonts w:ascii="Noor_Titr" w:hAnsi="Noor_Titr" w:hint="cs"/>
          <w:sz w:val="28"/>
          <w:rtl/>
        </w:rPr>
        <w:t xml:space="preserve"> بلکه</w:t>
      </w:r>
      <w:r w:rsidR="001F39CA">
        <w:rPr>
          <w:rFonts w:ascii="Noor_Titr" w:hAnsi="Noor_Titr" w:hint="cs"/>
          <w:sz w:val="28"/>
          <w:rtl/>
        </w:rPr>
        <w:t xml:space="preserve"> اعتقاد دارد</w:t>
      </w:r>
      <w:r>
        <w:rPr>
          <w:rFonts w:ascii="Noor_Titr" w:hAnsi="Noor_Titr" w:hint="cs"/>
          <w:sz w:val="28"/>
          <w:rtl/>
        </w:rPr>
        <w:t xml:space="preserve"> </w:t>
      </w:r>
      <w:r w:rsidR="00F70011">
        <w:rPr>
          <w:rFonts w:ascii="Noor_Titr" w:hAnsi="Noor_Titr" w:hint="cs"/>
          <w:sz w:val="28"/>
          <w:rtl/>
        </w:rPr>
        <w:t xml:space="preserve">بحث </w:t>
      </w:r>
      <w:r>
        <w:rPr>
          <w:rFonts w:ascii="Noor_Titr" w:hAnsi="Noor_Titr" w:hint="cs"/>
          <w:sz w:val="28"/>
          <w:rtl/>
        </w:rPr>
        <w:t>حمام نیز</w:t>
      </w:r>
      <w:r w:rsidR="00F70011">
        <w:rPr>
          <w:rFonts w:ascii="Noor_Titr" w:hAnsi="Noor_Titr" w:hint="cs"/>
          <w:sz w:val="28"/>
          <w:rtl/>
        </w:rPr>
        <w:t xml:space="preserve"> </w:t>
      </w:r>
      <w:r w:rsidR="00F70011">
        <w:rPr>
          <w:rFonts w:ascii="Noor_Titr" w:hAnsi="Noor_Titr" w:hint="cs"/>
          <w:sz w:val="28"/>
          <w:rtl/>
        </w:rPr>
        <w:lastRenderedPageBreak/>
        <w:t>شبیه بحث آب</w:t>
      </w:r>
      <w:r w:rsidR="00F70011">
        <w:rPr>
          <w:rFonts w:ascii="Noor_Titr" w:hAnsi="Noor_Titr"/>
          <w:sz w:val="28"/>
          <w:rtl/>
        </w:rPr>
        <w:softHyphen/>
      </w:r>
      <w:r>
        <w:rPr>
          <w:rFonts w:ascii="Noor_Titr" w:hAnsi="Noor_Titr" w:hint="cs"/>
          <w:sz w:val="28"/>
          <w:rtl/>
        </w:rPr>
        <w:t xml:space="preserve"> </w:t>
      </w:r>
      <w:r w:rsidR="004F7FE8">
        <w:rPr>
          <w:rFonts w:ascii="Noor_Titr" w:hAnsi="Noor_Titr" w:hint="cs"/>
          <w:sz w:val="28"/>
          <w:rtl/>
        </w:rPr>
        <w:t>جاری است</w:t>
      </w:r>
      <w:r w:rsidR="009D6AB9" w:rsidRPr="00C83A40">
        <w:rPr>
          <w:rFonts w:ascii="Noor_Titr" w:hAnsi="Noor_Titr" w:hint="cs"/>
          <w:sz w:val="28"/>
          <w:rtl/>
        </w:rPr>
        <w:t xml:space="preserve"> و </w:t>
      </w:r>
      <w:r w:rsidR="004F7FE8">
        <w:rPr>
          <w:rFonts w:ascii="Noor_Titr" w:hAnsi="Noor_Titr" w:hint="cs"/>
          <w:sz w:val="28"/>
          <w:rtl/>
        </w:rPr>
        <w:t xml:space="preserve">در آن </w:t>
      </w:r>
      <w:r w:rsidR="009D6AB9" w:rsidRPr="00C83A40">
        <w:rPr>
          <w:rFonts w:ascii="Noor_Titr" w:hAnsi="Noor_Titr" w:hint="cs"/>
          <w:sz w:val="28"/>
          <w:rtl/>
        </w:rPr>
        <w:t xml:space="preserve">کریّت شرط نیست. </w:t>
      </w:r>
      <w:r w:rsidR="004F7FE8">
        <w:rPr>
          <w:rFonts w:ascii="Noor_Titr" w:hAnsi="Noor_Titr" w:hint="cs"/>
          <w:sz w:val="28"/>
          <w:rtl/>
        </w:rPr>
        <w:t>مستند کلام ایشان،</w:t>
      </w:r>
      <w:r w:rsidR="009D6AB9" w:rsidRPr="00C83A40">
        <w:rPr>
          <w:rFonts w:ascii="Noor_Titr" w:hAnsi="Noor_Titr" w:hint="cs"/>
          <w:sz w:val="28"/>
          <w:rtl/>
        </w:rPr>
        <w:t xml:space="preserve"> </w:t>
      </w:r>
      <w:r w:rsidR="004F7FE8" w:rsidRPr="00C83A40">
        <w:rPr>
          <w:rFonts w:ascii="Noor_Titr" w:hAnsi="Noor_Titr" w:hint="cs"/>
          <w:sz w:val="28"/>
          <w:rtl/>
        </w:rPr>
        <w:t xml:space="preserve">اطلاق لفظ آب </w:t>
      </w:r>
      <w:r w:rsidR="004F7FE8">
        <w:rPr>
          <w:rFonts w:ascii="Noor_Titr" w:hAnsi="Noor_Titr" w:hint="cs"/>
          <w:sz w:val="28"/>
          <w:rtl/>
        </w:rPr>
        <w:t xml:space="preserve">و </w:t>
      </w:r>
      <w:r w:rsidR="009D6AB9" w:rsidRPr="00C83A40">
        <w:rPr>
          <w:rFonts w:ascii="Noor_Titr" w:hAnsi="Noor_Titr" w:hint="cs"/>
          <w:sz w:val="28"/>
          <w:rtl/>
        </w:rPr>
        <w:t>روایت</w:t>
      </w:r>
      <w:r w:rsidR="004F7FE8">
        <w:rPr>
          <w:rFonts w:ascii="Noor_Titr" w:hAnsi="Noor_Titr" w:hint="cs"/>
          <w:sz w:val="28"/>
          <w:rtl/>
        </w:rPr>
        <w:t>ی</w:t>
      </w:r>
      <w:r w:rsidR="009D6AB9" w:rsidRPr="00C83A40">
        <w:rPr>
          <w:rFonts w:ascii="Noor_Titr" w:hAnsi="Noor_Titr" w:hint="cs"/>
          <w:sz w:val="28"/>
          <w:rtl/>
        </w:rPr>
        <w:t xml:space="preserve"> </w:t>
      </w:r>
      <w:r w:rsidR="009D6AB9" w:rsidRPr="00C83A40">
        <w:rPr>
          <w:rFonts w:ascii="Noor_Lotus" w:hAnsi="Noor_Lotus" w:hint="cs"/>
          <w:sz w:val="28"/>
          <w:rtl/>
        </w:rPr>
        <w:t>از امام صادق(ع)</w:t>
      </w:r>
      <w:r w:rsidR="00A96F54" w:rsidRPr="00C83A40">
        <w:rPr>
          <w:rFonts w:ascii="Noor_Titr" w:hAnsi="Noor_Titr" w:hint="cs"/>
          <w:sz w:val="28"/>
          <w:rtl/>
        </w:rPr>
        <w:t xml:space="preserve"> </w:t>
      </w:r>
      <w:r w:rsidR="004F7FE8">
        <w:rPr>
          <w:rFonts w:ascii="Noor_Titr" w:hAnsi="Noor_Titr" w:hint="cs"/>
          <w:sz w:val="28"/>
          <w:rtl/>
        </w:rPr>
        <w:t>است.</w:t>
      </w:r>
      <w:r w:rsidR="00DB6CE4">
        <w:rPr>
          <w:rStyle w:val="FootnoteReference"/>
          <w:rFonts w:ascii="Noor_Titr" w:hAnsi="Noor_Titr"/>
          <w:sz w:val="28"/>
          <w:rtl/>
        </w:rPr>
        <w:footnoteReference w:id="28"/>
      </w:r>
    </w:p>
    <w:p w:rsidR="004F7FE8" w:rsidRPr="0012658E" w:rsidRDefault="004F7FE8" w:rsidP="0012658E">
      <w:pPr>
        <w:pStyle w:val="a"/>
        <w:rPr>
          <w:rtl/>
        </w:rPr>
      </w:pPr>
      <w:r w:rsidRPr="0012658E">
        <w:rPr>
          <w:rFonts w:hint="cs"/>
          <w:rtl/>
        </w:rPr>
        <w:t>«</w:t>
      </w:r>
      <w:r w:rsidR="00A96F54" w:rsidRPr="0012658E">
        <w:rPr>
          <w:rtl/>
        </w:rPr>
        <w:t>وَ مَاءُ الْحَمَّامِ سَبِيلُهُ سَبِيلُ الْمَاءِالْجَارِي إِذَا كَانَتْ لَهُ مَادَّة</w:t>
      </w:r>
      <w:r w:rsidR="00B751E4" w:rsidRPr="0012658E">
        <w:rPr>
          <w:rFonts w:hint="cs"/>
          <w:rtl/>
        </w:rPr>
        <w:t>».</w:t>
      </w:r>
      <w:r w:rsidR="00A96F54" w:rsidRPr="0012658E">
        <w:rPr>
          <w:rStyle w:val="FootnoteReference"/>
          <w:vertAlign w:val="baseline"/>
          <w:rtl/>
        </w:rPr>
        <w:footnoteReference w:id="29"/>
      </w:r>
      <w:r w:rsidR="00A96F54" w:rsidRPr="0012658E">
        <w:rPr>
          <w:rFonts w:ascii="Times New Roman" w:hAnsi="Times New Roman" w:cs="Times New Roman"/>
        </w:rPr>
        <w:t>‌</w:t>
      </w:r>
    </w:p>
    <w:p w:rsidR="007F34C0" w:rsidRPr="0012658E" w:rsidRDefault="00A96F54" w:rsidP="0012658E">
      <w:pPr>
        <w:pStyle w:val="a"/>
        <w:rPr>
          <w:rStyle w:val="Char1"/>
          <w:rFonts w:ascii="B Badr" w:hAnsi="B Badr" w:cs="B Badr"/>
          <w:sz w:val="26"/>
          <w:szCs w:val="26"/>
          <w:rtl/>
        </w:rPr>
      </w:pPr>
      <w:r w:rsidRPr="0012658E">
        <w:rPr>
          <w:rFonts w:hint="cs"/>
          <w:rtl/>
        </w:rPr>
        <w:t xml:space="preserve"> </w:t>
      </w:r>
      <w:r w:rsidRPr="0012658E">
        <w:rPr>
          <w:rStyle w:val="Char2"/>
          <w:rFonts w:ascii="B Badr" w:hAnsi="B Badr" w:cs="B Badr" w:hint="cs"/>
          <w:sz w:val="26"/>
          <w:szCs w:val="26"/>
          <w:rtl/>
        </w:rPr>
        <w:t>آب</w:t>
      </w:r>
      <w:r w:rsidRPr="0012658E">
        <w:rPr>
          <w:rStyle w:val="Char2"/>
          <w:rFonts w:ascii="B Badr" w:hAnsi="B Badr" w:cs="B Badr"/>
          <w:sz w:val="26"/>
          <w:szCs w:val="26"/>
          <w:rtl/>
        </w:rPr>
        <w:softHyphen/>
      </w:r>
      <w:r w:rsidRPr="0012658E">
        <w:rPr>
          <w:rStyle w:val="Char2"/>
          <w:rFonts w:ascii="B Badr" w:hAnsi="B Badr" w:cs="B Badr" w:hint="cs"/>
          <w:sz w:val="26"/>
          <w:szCs w:val="26"/>
          <w:rtl/>
        </w:rPr>
        <w:t xml:space="preserve">حمام، هرگاه دارای منبع باشد، </w:t>
      </w:r>
      <w:r w:rsidR="00647841" w:rsidRPr="0012658E">
        <w:rPr>
          <w:rStyle w:val="Char2"/>
          <w:rFonts w:ascii="B Badr" w:hAnsi="B Badr" w:cs="B Badr" w:hint="cs"/>
          <w:sz w:val="26"/>
          <w:szCs w:val="26"/>
          <w:rtl/>
        </w:rPr>
        <w:t>حکمش همانند آب</w:t>
      </w:r>
      <w:r w:rsidR="00647841" w:rsidRPr="0012658E">
        <w:rPr>
          <w:rStyle w:val="Char2"/>
          <w:rFonts w:ascii="B Badr" w:hAnsi="B Badr" w:cs="B Badr"/>
          <w:sz w:val="26"/>
          <w:szCs w:val="26"/>
          <w:rtl/>
        </w:rPr>
        <w:softHyphen/>
      </w:r>
      <w:r w:rsidR="007F34C0" w:rsidRPr="0012658E">
        <w:rPr>
          <w:rStyle w:val="Char2"/>
          <w:rFonts w:ascii="B Badr" w:hAnsi="B Badr" w:cs="B Badr" w:hint="cs"/>
          <w:sz w:val="26"/>
          <w:szCs w:val="26"/>
          <w:rtl/>
        </w:rPr>
        <w:t xml:space="preserve"> </w:t>
      </w:r>
      <w:r w:rsidRPr="0012658E">
        <w:rPr>
          <w:rStyle w:val="Char2"/>
          <w:rFonts w:ascii="B Badr" w:hAnsi="B Badr" w:cs="B Badr" w:hint="cs"/>
          <w:sz w:val="26"/>
          <w:szCs w:val="26"/>
          <w:rtl/>
        </w:rPr>
        <w:t>جاری است</w:t>
      </w:r>
      <w:r w:rsidRPr="0012658E">
        <w:rPr>
          <w:rStyle w:val="Char1"/>
          <w:rFonts w:ascii="B Badr" w:hAnsi="B Badr" w:cs="B Badr" w:hint="cs"/>
          <w:sz w:val="26"/>
          <w:szCs w:val="26"/>
          <w:rtl/>
        </w:rPr>
        <w:t>.</w:t>
      </w:r>
    </w:p>
    <w:p w:rsidR="009D6AB9" w:rsidRPr="001F39CA" w:rsidRDefault="004F7FE8" w:rsidP="007F34C0">
      <w:pPr>
        <w:pStyle w:val="a4"/>
        <w:rPr>
          <w:rtl/>
        </w:rPr>
      </w:pPr>
      <w:r w:rsidRPr="001F39CA">
        <w:rPr>
          <w:rStyle w:val="Char1"/>
          <w:rFonts w:cs="B Badr" w:hint="cs"/>
          <w:b/>
          <w:bCs/>
          <w:sz w:val="26"/>
          <w:szCs w:val="26"/>
          <w:rtl/>
        </w:rPr>
        <w:t xml:space="preserve"> </w:t>
      </w:r>
      <w:r w:rsidR="00A96F54" w:rsidRPr="001F39CA">
        <w:rPr>
          <w:rFonts w:hint="cs"/>
          <w:rtl/>
        </w:rPr>
        <w:t>ایشان</w:t>
      </w:r>
      <w:r w:rsidR="009D6AB9" w:rsidRPr="001F39CA">
        <w:rPr>
          <w:rFonts w:hint="cs"/>
          <w:rtl/>
        </w:rPr>
        <w:t xml:space="preserve"> </w:t>
      </w:r>
      <w:r w:rsidR="00647841" w:rsidRPr="001F39CA">
        <w:rPr>
          <w:rFonts w:hint="cs"/>
          <w:rtl/>
        </w:rPr>
        <w:t>دلیل ذکر الحاق</w:t>
      </w:r>
      <w:r w:rsidR="00647841" w:rsidRPr="001F39CA">
        <w:rPr>
          <w:rtl/>
        </w:rPr>
        <w:softHyphen/>
      </w:r>
      <w:r w:rsidR="007F34C0">
        <w:rPr>
          <w:rFonts w:hint="cs"/>
          <w:rtl/>
        </w:rPr>
        <w:t xml:space="preserve"> </w:t>
      </w:r>
      <w:r w:rsidR="00647841" w:rsidRPr="001F39CA">
        <w:rPr>
          <w:rFonts w:hint="cs"/>
          <w:rtl/>
        </w:rPr>
        <w:t>آب حمام به آب</w:t>
      </w:r>
      <w:r w:rsidR="007F34C0">
        <w:rPr>
          <w:rFonts w:hint="cs"/>
          <w:rtl/>
        </w:rPr>
        <w:t xml:space="preserve"> </w:t>
      </w:r>
      <w:r w:rsidR="00647841" w:rsidRPr="001F39CA">
        <w:rPr>
          <w:rtl/>
        </w:rPr>
        <w:softHyphen/>
      </w:r>
      <w:r w:rsidR="009D6AB9" w:rsidRPr="001F39CA">
        <w:rPr>
          <w:rFonts w:hint="cs"/>
          <w:rtl/>
        </w:rPr>
        <w:t>جاری که در روایات آمده</w:t>
      </w:r>
      <w:r w:rsidR="00A96F54" w:rsidRPr="001F39CA">
        <w:rPr>
          <w:rFonts w:hint="cs"/>
          <w:rtl/>
        </w:rPr>
        <w:t xml:space="preserve"> را </w:t>
      </w:r>
      <w:r w:rsidR="007F34C0">
        <w:rPr>
          <w:rFonts w:hint="cs"/>
          <w:rtl/>
        </w:rPr>
        <w:t>ضرورت</w:t>
      </w:r>
      <w:r w:rsidR="00647841" w:rsidRPr="001F39CA">
        <w:rPr>
          <w:rFonts w:hint="cs"/>
          <w:rtl/>
        </w:rPr>
        <w:t xml:space="preserve"> </w:t>
      </w:r>
      <w:r w:rsidR="00A96F54" w:rsidRPr="001F39CA">
        <w:rPr>
          <w:rFonts w:hint="cs"/>
          <w:rtl/>
        </w:rPr>
        <w:t>ا</w:t>
      </w:r>
      <w:r w:rsidR="00647841" w:rsidRPr="001F39CA">
        <w:rPr>
          <w:rFonts w:hint="cs"/>
          <w:rtl/>
        </w:rPr>
        <w:t>بتلای عموم ذکر می</w:t>
      </w:r>
      <w:r w:rsidR="007F34C0">
        <w:rPr>
          <w:rFonts w:hint="cs"/>
          <w:rtl/>
        </w:rPr>
        <w:t>‌ن</w:t>
      </w:r>
      <w:r w:rsidR="00A96F54" w:rsidRPr="001F39CA">
        <w:rPr>
          <w:rFonts w:hint="cs"/>
          <w:rtl/>
        </w:rPr>
        <w:t>مایند</w:t>
      </w:r>
      <w:r w:rsidR="007F34C0">
        <w:rPr>
          <w:rFonts w:hint="cs"/>
          <w:rtl/>
        </w:rPr>
        <w:t xml:space="preserve"> و محل سؤال بوده است</w:t>
      </w:r>
      <w:r w:rsidRPr="001F39CA">
        <w:rPr>
          <w:rFonts w:hint="cs"/>
          <w:rtl/>
        </w:rPr>
        <w:t>.</w:t>
      </w:r>
    </w:p>
    <w:p w:rsidR="009D6AB9" w:rsidRDefault="009D6AB9" w:rsidP="00B751E4">
      <w:pPr>
        <w:rPr>
          <w:rFonts w:ascii="Noor_Titr" w:hAnsi="Noor_Titr" w:cs="B Lotus"/>
          <w:sz w:val="28"/>
          <w:szCs w:val="28"/>
          <w:rtl/>
        </w:rPr>
      </w:pPr>
      <w:r w:rsidRPr="00C83A40">
        <w:rPr>
          <w:rFonts w:ascii="Noor_Titr" w:hAnsi="Noor_Titr" w:cs="B Lotus" w:hint="cs"/>
          <w:sz w:val="28"/>
          <w:szCs w:val="28"/>
          <w:rtl/>
        </w:rPr>
        <w:t>نقطه افتر</w:t>
      </w:r>
      <w:r w:rsidR="00647841">
        <w:rPr>
          <w:rFonts w:ascii="Noor_Titr" w:hAnsi="Noor_Titr" w:cs="B Lotus" w:hint="cs"/>
          <w:sz w:val="28"/>
          <w:szCs w:val="28"/>
          <w:rtl/>
        </w:rPr>
        <w:t>اق دو نظریه که قائل به الحاق آب</w:t>
      </w:r>
      <w:r w:rsidR="00647841">
        <w:rPr>
          <w:rFonts w:ascii="Noor_Titr" w:hAnsi="Noor_Titr" w:cs="B Lotus"/>
          <w:sz w:val="28"/>
          <w:szCs w:val="28"/>
          <w:rtl/>
        </w:rPr>
        <w:softHyphen/>
      </w:r>
      <w:r w:rsidR="007F34C0">
        <w:rPr>
          <w:rFonts w:ascii="Noor_Titr" w:hAnsi="Noor_Titr" w:cs="B Lotus" w:hint="cs"/>
          <w:sz w:val="28"/>
          <w:szCs w:val="28"/>
          <w:rtl/>
        </w:rPr>
        <w:t xml:space="preserve"> </w:t>
      </w:r>
      <w:r w:rsidR="00647841">
        <w:rPr>
          <w:rFonts w:ascii="Noor_Titr" w:hAnsi="Noor_Titr" w:cs="B Lotus" w:hint="cs"/>
          <w:sz w:val="28"/>
          <w:szCs w:val="28"/>
          <w:rtl/>
        </w:rPr>
        <w:t>حمام به آب</w:t>
      </w:r>
      <w:r w:rsidR="00647841">
        <w:rPr>
          <w:rFonts w:ascii="Noor_Titr" w:hAnsi="Noor_Titr" w:cs="B Lotus"/>
          <w:sz w:val="28"/>
          <w:szCs w:val="28"/>
          <w:rtl/>
        </w:rPr>
        <w:softHyphen/>
      </w:r>
      <w:r w:rsidR="007F34C0">
        <w:rPr>
          <w:rFonts w:ascii="Noor_Titr" w:hAnsi="Noor_Titr" w:cs="B Lotus" w:hint="cs"/>
          <w:sz w:val="28"/>
          <w:szCs w:val="28"/>
          <w:rtl/>
        </w:rPr>
        <w:t xml:space="preserve"> </w:t>
      </w:r>
      <w:r w:rsidRPr="00C83A40">
        <w:rPr>
          <w:rFonts w:ascii="Noor_Titr" w:hAnsi="Noor_Titr" w:cs="B Lotus" w:hint="cs"/>
          <w:sz w:val="28"/>
          <w:szCs w:val="28"/>
          <w:rtl/>
        </w:rPr>
        <w:t xml:space="preserve">جاری </w:t>
      </w:r>
      <w:r w:rsidR="007F34C0">
        <w:rPr>
          <w:rFonts w:ascii="Noor_Titr" w:hAnsi="Noor_Titr" w:cs="B Lotus" w:hint="cs"/>
          <w:sz w:val="28"/>
          <w:szCs w:val="28"/>
          <w:rtl/>
        </w:rPr>
        <w:t xml:space="preserve">و یا عدم </w:t>
      </w:r>
      <w:r w:rsidR="00647841">
        <w:rPr>
          <w:rFonts w:ascii="Noor_Titr" w:hAnsi="Noor_Titr" w:cs="B Lotus" w:hint="cs"/>
          <w:sz w:val="28"/>
          <w:szCs w:val="28"/>
          <w:rtl/>
        </w:rPr>
        <w:t xml:space="preserve">آن </w:t>
      </w:r>
      <w:r w:rsidRPr="00C83A40">
        <w:rPr>
          <w:rFonts w:ascii="Noor_Titr" w:hAnsi="Noor_Titr" w:cs="B Lotus" w:hint="cs"/>
          <w:sz w:val="28"/>
          <w:szCs w:val="28"/>
          <w:rtl/>
        </w:rPr>
        <w:t xml:space="preserve">هستند، لحاظ کردن قید کریّت و عدم آن است. کسانی هم </w:t>
      </w:r>
      <w:r w:rsidR="004F7FE8" w:rsidRPr="00C83A40">
        <w:rPr>
          <w:rFonts w:ascii="Noor_Titr" w:hAnsi="Noor_Titr" w:cs="B Lotus" w:hint="cs"/>
          <w:sz w:val="28"/>
          <w:szCs w:val="28"/>
          <w:rtl/>
        </w:rPr>
        <w:t>مانند مرحوم علّامه</w:t>
      </w:r>
      <w:r w:rsidRPr="00C83A40">
        <w:rPr>
          <w:rFonts w:ascii="Noor_Titr" w:hAnsi="Noor_Titr" w:cs="B Lotus" w:hint="cs"/>
          <w:sz w:val="28"/>
          <w:szCs w:val="28"/>
          <w:rtl/>
        </w:rPr>
        <w:t xml:space="preserve"> </w:t>
      </w:r>
      <w:r w:rsidR="004F7FE8" w:rsidRPr="00C83A40">
        <w:rPr>
          <w:rFonts w:cs="B Lotus" w:hint="cs"/>
          <w:rtl/>
        </w:rPr>
        <w:t xml:space="preserve">یزدی، </w:t>
      </w:r>
      <w:r w:rsidR="004F7FE8">
        <w:rPr>
          <w:rFonts w:cs="B Lotus" w:hint="cs"/>
          <w:rtl/>
        </w:rPr>
        <w:t xml:space="preserve">که </w:t>
      </w:r>
      <w:r w:rsidR="007F34C0">
        <w:rPr>
          <w:rFonts w:ascii="Noor_Titr" w:hAnsi="Noor_Titr" w:cs="B Lotus" w:hint="cs"/>
          <w:sz w:val="28"/>
          <w:szCs w:val="28"/>
          <w:rtl/>
        </w:rPr>
        <w:t>در قواعد‌ش</w:t>
      </w:r>
      <w:r w:rsidR="004F7FE8" w:rsidRPr="00C83A40">
        <w:rPr>
          <w:rFonts w:ascii="Noor_Titr" w:hAnsi="Noor_Titr" w:cs="B Lotus" w:hint="cs"/>
          <w:sz w:val="28"/>
          <w:szCs w:val="28"/>
          <w:rtl/>
        </w:rPr>
        <w:t>ان</w:t>
      </w:r>
      <w:r w:rsidR="004F7FE8">
        <w:rPr>
          <w:rFonts w:ascii="Noor_Titr" w:hAnsi="Noor_Titr" w:cs="B Lotus" w:hint="cs"/>
          <w:sz w:val="28"/>
          <w:szCs w:val="28"/>
          <w:rtl/>
        </w:rPr>
        <w:t xml:space="preserve"> در بحث</w:t>
      </w:r>
      <w:r w:rsidRPr="00C83A40">
        <w:rPr>
          <w:rFonts w:ascii="Noor_Titr" w:hAnsi="Noor_Titr" w:cs="B Lotus" w:hint="cs"/>
          <w:sz w:val="28"/>
          <w:szCs w:val="28"/>
          <w:rtl/>
        </w:rPr>
        <w:t xml:space="preserve"> آب جاری</w:t>
      </w:r>
      <w:r w:rsidR="004F7FE8">
        <w:rPr>
          <w:rFonts w:ascii="Noor_Titr" w:hAnsi="Noor_Titr" w:cs="B Lotus" w:hint="cs"/>
          <w:sz w:val="28"/>
          <w:szCs w:val="28"/>
          <w:rtl/>
        </w:rPr>
        <w:t>،</w:t>
      </w:r>
      <w:r w:rsidRPr="00C83A40">
        <w:rPr>
          <w:rFonts w:ascii="Noor_Titr" w:hAnsi="Noor_Titr" w:cs="B Lotus" w:hint="cs"/>
          <w:sz w:val="28"/>
          <w:szCs w:val="28"/>
          <w:rtl/>
        </w:rPr>
        <w:t xml:space="preserve"> </w:t>
      </w:r>
      <w:r w:rsidR="004F7FE8">
        <w:rPr>
          <w:rFonts w:ascii="Noor_Titr" w:hAnsi="Noor_Titr" w:cs="B Lotus" w:hint="cs"/>
          <w:sz w:val="28"/>
          <w:szCs w:val="28"/>
          <w:rtl/>
        </w:rPr>
        <w:t xml:space="preserve"> قید </w:t>
      </w:r>
      <w:r w:rsidRPr="00C83A40">
        <w:rPr>
          <w:rFonts w:ascii="Noor_Titr" w:hAnsi="Noor_Titr" w:cs="B Lotus" w:hint="cs"/>
          <w:sz w:val="28"/>
          <w:szCs w:val="28"/>
          <w:rtl/>
        </w:rPr>
        <w:t xml:space="preserve">کریّت را </w:t>
      </w:r>
      <w:r w:rsidR="004F7FE8">
        <w:rPr>
          <w:rFonts w:ascii="Noor_Titr" w:hAnsi="Noor_Titr" w:cs="B Lotus" w:hint="cs"/>
          <w:sz w:val="28"/>
          <w:szCs w:val="28"/>
          <w:rtl/>
        </w:rPr>
        <w:t>مطرح کرد</w:t>
      </w:r>
      <w:r w:rsidR="007F34C0">
        <w:rPr>
          <w:rFonts w:ascii="Noor_Titr" w:hAnsi="Noor_Titr" w:cs="B Lotus" w:hint="cs"/>
          <w:sz w:val="28"/>
          <w:szCs w:val="28"/>
          <w:rtl/>
        </w:rPr>
        <w:t>ه‌ا</w:t>
      </w:r>
      <w:r w:rsidR="004F7FE8">
        <w:rPr>
          <w:rFonts w:ascii="Noor_Titr" w:hAnsi="Noor_Titr" w:cs="B Lotus" w:hint="cs"/>
          <w:sz w:val="28"/>
          <w:szCs w:val="28"/>
          <w:rtl/>
        </w:rPr>
        <w:t>ند</w:t>
      </w:r>
      <w:r w:rsidRPr="00C83A40">
        <w:rPr>
          <w:rFonts w:ascii="Noor_Titr" w:hAnsi="Noor_Titr" w:cs="B Lotus" w:hint="cs"/>
          <w:sz w:val="28"/>
          <w:szCs w:val="28"/>
          <w:rtl/>
        </w:rPr>
        <w:t>،</w:t>
      </w:r>
      <w:r w:rsidR="00B751E4" w:rsidRPr="00C83A40">
        <w:rPr>
          <w:rStyle w:val="FootnoteReference"/>
          <w:rFonts w:cs="B Lotus"/>
          <w:rtl/>
        </w:rPr>
        <w:footnoteReference w:id="30"/>
      </w:r>
      <w:r w:rsidRPr="00C83A40">
        <w:rPr>
          <w:rFonts w:ascii="Noor_Titr" w:hAnsi="Noor_Titr" w:cs="B Lotus" w:hint="cs"/>
          <w:sz w:val="28"/>
          <w:szCs w:val="28"/>
          <w:rtl/>
        </w:rPr>
        <w:t xml:space="preserve"> </w:t>
      </w:r>
      <w:r w:rsidR="00B751E4">
        <w:rPr>
          <w:rFonts w:ascii="Noor_Titr" w:hAnsi="Noor_Titr" w:cs="B Lotus" w:hint="cs"/>
          <w:sz w:val="28"/>
          <w:szCs w:val="28"/>
          <w:rtl/>
        </w:rPr>
        <w:t>ایشان</w:t>
      </w:r>
      <w:r w:rsidR="004F7FE8">
        <w:rPr>
          <w:rFonts w:ascii="Noor_Titr" w:hAnsi="Noor_Titr" w:cs="B Lotus" w:hint="cs"/>
          <w:sz w:val="28"/>
          <w:szCs w:val="28"/>
          <w:rtl/>
        </w:rPr>
        <w:t xml:space="preserve"> این </w:t>
      </w:r>
      <w:r w:rsidRPr="00C83A40">
        <w:rPr>
          <w:rFonts w:ascii="Noor_Titr" w:hAnsi="Noor_Titr" w:cs="B Lotus" w:hint="cs"/>
          <w:sz w:val="28"/>
          <w:szCs w:val="28"/>
          <w:rtl/>
        </w:rPr>
        <w:t xml:space="preserve">اشتراط را نپذیرفتند، بلکه صرف </w:t>
      </w:r>
      <w:r w:rsidR="004F7FE8" w:rsidRPr="00C83A40">
        <w:rPr>
          <w:rFonts w:ascii="Noor_Titr" w:hAnsi="Noor_Titr" w:cs="B Lotus" w:hint="cs"/>
          <w:sz w:val="28"/>
          <w:szCs w:val="28"/>
          <w:rtl/>
        </w:rPr>
        <w:t xml:space="preserve">داشتن </w:t>
      </w:r>
      <w:r w:rsidRPr="00C83A40">
        <w:rPr>
          <w:rFonts w:ascii="Noor_Titr" w:hAnsi="Noor_Titr" w:cs="B Lotus" w:hint="cs"/>
          <w:sz w:val="28"/>
          <w:szCs w:val="28"/>
          <w:rtl/>
        </w:rPr>
        <w:t>مادّه را کافی می داند</w:t>
      </w:r>
      <w:r>
        <w:rPr>
          <w:rFonts w:ascii="Noor_Titr" w:hAnsi="Noor_Titr" w:cs="B Lotus" w:hint="cs"/>
          <w:sz w:val="28"/>
          <w:szCs w:val="28"/>
          <w:rtl/>
        </w:rPr>
        <w:t>.</w:t>
      </w:r>
      <w:r w:rsidR="00B751E4" w:rsidRPr="00C83A40">
        <w:rPr>
          <w:rStyle w:val="FootnoteReference"/>
          <w:rFonts w:ascii="Noor_Titr" w:hAnsi="Noor_Titr" w:cs="B Lotus"/>
          <w:sz w:val="28"/>
          <w:szCs w:val="28"/>
          <w:rtl/>
        </w:rPr>
        <w:footnoteReference w:id="31"/>
      </w:r>
      <w:r w:rsidR="00B751E4" w:rsidRPr="00C83A40">
        <w:rPr>
          <w:rFonts w:ascii="Noor_Titr" w:hAnsi="Noor_Titr" w:cs="B Lotus" w:hint="cs"/>
          <w:sz w:val="28"/>
          <w:szCs w:val="28"/>
          <w:rtl/>
        </w:rPr>
        <w:t xml:space="preserve"> </w:t>
      </w:r>
      <w:r w:rsidR="007F34C0">
        <w:rPr>
          <w:rFonts w:ascii="Noor_Titr" w:hAnsi="Noor_Titr" w:cs="B Lotus" w:hint="cs"/>
          <w:sz w:val="28"/>
          <w:szCs w:val="28"/>
          <w:rtl/>
        </w:rPr>
        <w:t>از کاربرد‌</w:t>
      </w:r>
      <w:r w:rsidR="00D0521E" w:rsidRPr="00C83A40">
        <w:rPr>
          <w:rFonts w:ascii="Noor_Titr" w:hAnsi="Noor_Titr" w:cs="B Lotus" w:hint="cs"/>
          <w:sz w:val="28"/>
          <w:szCs w:val="28"/>
          <w:rtl/>
        </w:rPr>
        <w:t>های قطعی و مورد پذیرش همگان</w:t>
      </w:r>
      <w:r w:rsidR="00D0521E">
        <w:rPr>
          <w:rFonts w:ascii="Noor_Titr" w:hAnsi="Noor_Titr" w:cs="B Lotus" w:hint="cs"/>
          <w:sz w:val="28"/>
          <w:szCs w:val="28"/>
          <w:rtl/>
        </w:rPr>
        <w:t>،</w:t>
      </w:r>
      <w:r w:rsidR="00D0521E" w:rsidRPr="00C83A40">
        <w:rPr>
          <w:rFonts w:ascii="Noor_Titr" w:hAnsi="Noor_Titr" w:cs="B Lotus" w:hint="cs"/>
          <w:sz w:val="28"/>
          <w:szCs w:val="28"/>
          <w:rtl/>
        </w:rPr>
        <w:t xml:space="preserve"> مرجعیّت عرف در </w:t>
      </w:r>
      <w:r w:rsidR="00D0521E">
        <w:rPr>
          <w:rFonts w:ascii="Noor_Titr" w:hAnsi="Noor_Titr" w:cs="B Lotus" w:hint="cs"/>
          <w:sz w:val="28"/>
          <w:szCs w:val="28"/>
          <w:rtl/>
        </w:rPr>
        <w:t xml:space="preserve">مفهوم شناختی </w:t>
      </w:r>
      <w:r w:rsidR="00192816">
        <w:rPr>
          <w:rFonts w:ascii="Noor_Titr" w:hAnsi="Noor_Titr" w:cs="B Lotus" w:hint="cs"/>
          <w:sz w:val="28"/>
          <w:szCs w:val="28"/>
          <w:rtl/>
        </w:rPr>
        <w:t>واژه</w:t>
      </w:r>
      <w:r w:rsidR="007F34C0">
        <w:rPr>
          <w:rFonts w:ascii="Noor_Titr" w:hAnsi="Noor_Titr" w:cs="B Lotus" w:hint="cs"/>
          <w:sz w:val="28"/>
          <w:szCs w:val="28"/>
          <w:rtl/>
        </w:rPr>
        <w:t>‌ه</w:t>
      </w:r>
      <w:r w:rsidR="00D0521E" w:rsidRPr="00C83A40">
        <w:rPr>
          <w:rFonts w:ascii="Noor_Titr" w:hAnsi="Noor_Titr" w:cs="B Lotus" w:hint="cs"/>
          <w:sz w:val="28"/>
          <w:szCs w:val="28"/>
          <w:rtl/>
        </w:rPr>
        <w:t>ای متّخذ در ادّله و اسناد شرعی است</w:t>
      </w:r>
      <w:r w:rsidR="00D0521E" w:rsidRPr="00C83A40">
        <w:rPr>
          <w:rStyle w:val="FootnoteReference"/>
          <w:rFonts w:ascii="Noor_Titr" w:hAnsi="Noor_Titr" w:cs="B Lotus"/>
          <w:sz w:val="28"/>
          <w:szCs w:val="28"/>
          <w:rtl/>
        </w:rPr>
        <w:footnoteReference w:id="32"/>
      </w:r>
      <w:r w:rsidR="00B751E4">
        <w:rPr>
          <w:rFonts w:ascii="Noor_Titr" w:hAnsi="Noor_Titr" w:cs="B Lotus" w:hint="cs"/>
          <w:sz w:val="28"/>
          <w:szCs w:val="28"/>
          <w:rtl/>
        </w:rPr>
        <w:t>و حمام نیز یکی از واژه</w:t>
      </w:r>
      <w:r w:rsidR="007F34C0">
        <w:rPr>
          <w:rFonts w:ascii="Noor_Titr" w:hAnsi="Noor_Titr" w:cs="B Lotus" w:hint="cs"/>
          <w:sz w:val="28"/>
          <w:szCs w:val="28"/>
          <w:rtl/>
        </w:rPr>
        <w:t>‌ه</w:t>
      </w:r>
      <w:r w:rsidR="00B751E4">
        <w:rPr>
          <w:rFonts w:ascii="Noor_Titr" w:hAnsi="Noor_Titr" w:cs="B Lotus" w:hint="cs"/>
          <w:sz w:val="28"/>
          <w:szCs w:val="28"/>
          <w:rtl/>
        </w:rPr>
        <w:t>ا</w:t>
      </w:r>
      <w:r w:rsidR="00A905AB">
        <w:rPr>
          <w:rFonts w:ascii="Noor_Titr" w:hAnsi="Noor_Titr" w:cs="B Lotus" w:hint="cs"/>
          <w:sz w:val="28"/>
          <w:szCs w:val="28"/>
          <w:rtl/>
        </w:rPr>
        <w:t>ی ترکیبی</w:t>
      </w:r>
      <w:r w:rsidR="00B751E4">
        <w:rPr>
          <w:rFonts w:ascii="Noor_Titr" w:hAnsi="Noor_Titr" w:cs="B Lotus" w:hint="cs"/>
          <w:sz w:val="28"/>
          <w:szCs w:val="28"/>
          <w:rtl/>
        </w:rPr>
        <w:t xml:space="preserve"> است.</w:t>
      </w:r>
      <w:r w:rsidR="00192816">
        <w:rPr>
          <w:rFonts w:ascii="Noor_Titr" w:hAnsi="Noor_Titr" w:cs="B Lotus" w:hint="cs"/>
          <w:sz w:val="28"/>
          <w:szCs w:val="28"/>
          <w:rtl/>
        </w:rPr>
        <w:t xml:space="preserve"> </w:t>
      </w:r>
      <w:r w:rsidR="00A905AB">
        <w:rPr>
          <w:rFonts w:ascii="Noor_Titr" w:hAnsi="Noor_Titr" w:cs="B Lotus" w:hint="cs"/>
          <w:sz w:val="28"/>
          <w:szCs w:val="28"/>
          <w:rtl/>
        </w:rPr>
        <w:t>نهاد صالح و مرجع ق</w:t>
      </w:r>
      <w:r w:rsidR="00192816">
        <w:rPr>
          <w:rFonts w:ascii="Noor_Titr" w:hAnsi="Noor_Titr" w:cs="B Lotus" w:hint="cs"/>
          <w:sz w:val="28"/>
          <w:szCs w:val="28"/>
          <w:rtl/>
        </w:rPr>
        <w:t>ابل در تفسیر مجموعۀ جمله و هیأت</w:t>
      </w:r>
      <w:r w:rsidR="007F34C0">
        <w:rPr>
          <w:rFonts w:ascii="Noor_Titr" w:hAnsi="Noor_Titr" w:cs="B Lotus" w:hint="cs"/>
          <w:sz w:val="28"/>
          <w:szCs w:val="28"/>
          <w:rtl/>
        </w:rPr>
        <w:t>‌ه</w:t>
      </w:r>
      <w:r w:rsidR="00A905AB">
        <w:rPr>
          <w:rFonts w:ascii="Noor_Titr" w:hAnsi="Noor_Titr" w:cs="B Lotus" w:hint="cs"/>
          <w:sz w:val="28"/>
          <w:szCs w:val="28"/>
          <w:rtl/>
        </w:rPr>
        <w:t>ای ترکیبی نیز عرف است.</w:t>
      </w:r>
      <w:r w:rsidR="00A905AB">
        <w:rPr>
          <w:rStyle w:val="FootnoteReference"/>
          <w:rFonts w:ascii="Noor_Titr" w:hAnsi="Noor_Titr" w:cs="B Lotus"/>
          <w:sz w:val="28"/>
          <w:szCs w:val="28"/>
          <w:rtl/>
        </w:rPr>
        <w:footnoteReference w:id="33"/>
      </w:r>
    </w:p>
    <w:p w:rsidR="005C0F9C" w:rsidRDefault="005C0F9C" w:rsidP="00AA3A97">
      <w:pPr>
        <w:rPr>
          <w:rFonts w:ascii="Noor_Titr" w:hAnsi="Noor_Titr" w:cs="B Lotus"/>
          <w:sz w:val="28"/>
          <w:szCs w:val="28"/>
          <w:rtl/>
        </w:rPr>
      </w:pPr>
      <w:r>
        <w:rPr>
          <w:rFonts w:ascii="Noor_Titr" w:hAnsi="Noor_Titr" w:cs="B Lotus" w:hint="cs"/>
          <w:sz w:val="28"/>
          <w:szCs w:val="28"/>
          <w:rtl/>
        </w:rPr>
        <w:t>صاحب جواهر واگذاردن معنای حمام به عرف را بهتر از این می</w:t>
      </w:r>
      <w:r w:rsidR="00610CA4">
        <w:rPr>
          <w:rFonts w:ascii="Noor_Titr" w:hAnsi="Noor_Titr" w:cs="B Lotus" w:hint="cs"/>
          <w:sz w:val="28"/>
          <w:szCs w:val="28"/>
          <w:rtl/>
        </w:rPr>
        <w:t>‌</w:t>
      </w:r>
      <w:r>
        <w:rPr>
          <w:rFonts w:ascii="Noor_Titr" w:hAnsi="Noor_Titr" w:cs="B Lotus" w:hint="cs"/>
          <w:sz w:val="28"/>
          <w:szCs w:val="28"/>
          <w:rtl/>
        </w:rPr>
        <w:t>داند که ب</w:t>
      </w:r>
      <w:r w:rsidR="00610CA4">
        <w:rPr>
          <w:rFonts w:ascii="Noor_Titr" w:hAnsi="Noor_Titr" w:cs="B Lotus" w:hint="cs"/>
          <w:sz w:val="28"/>
          <w:szCs w:val="28"/>
          <w:rtl/>
        </w:rPr>
        <w:t>ر</w:t>
      </w:r>
      <w:r>
        <w:rPr>
          <w:rFonts w:ascii="Noor_Titr" w:hAnsi="Noor_Titr" w:cs="B Lotus" w:hint="cs"/>
          <w:sz w:val="28"/>
          <w:szCs w:val="28"/>
          <w:rtl/>
        </w:rPr>
        <w:t>ای باز شناسی آن بحث شود</w:t>
      </w:r>
      <w:r w:rsidR="00AA3A97">
        <w:rPr>
          <w:rFonts w:ascii="Noor_Titr" w:hAnsi="Noor_Titr" w:cs="B Lotus" w:hint="cs"/>
          <w:sz w:val="28"/>
          <w:szCs w:val="28"/>
          <w:rtl/>
        </w:rPr>
        <w:t>؛ مطابق با ظاهر، لفظ حمام وضع شده برای قدر مشترک میان حمام های موجود در زمان صدور روایات و حمام های موجود؛ و آن هیئت مخصوصی است که اهل عرف آن را تشخیص میدهند. در نتیجه افزایش یا کاهش در افراد آن، زیانی به فهم معنای آن وارد نمی‌کند.</w:t>
      </w:r>
      <w:r w:rsidR="001A064A">
        <w:rPr>
          <w:rStyle w:val="FootnoteReference"/>
          <w:rFonts w:ascii="Noor_Titr" w:hAnsi="Noor_Titr" w:cs="B Lotus"/>
          <w:sz w:val="28"/>
          <w:szCs w:val="28"/>
          <w:rtl/>
        </w:rPr>
        <w:footnoteReference w:id="34"/>
      </w:r>
    </w:p>
    <w:p w:rsidR="007E24BE" w:rsidRDefault="00192816" w:rsidP="001A064A">
      <w:pPr>
        <w:pStyle w:val="a4"/>
        <w:rPr>
          <w:rtl/>
        </w:rPr>
      </w:pPr>
      <w:r>
        <w:rPr>
          <w:rFonts w:hint="cs"/>
          <w:rtl/>
        </w:rPr>
        <w:t>بدین</w:t>
      </w:r>
      <w:r w:rsidR="007F34C0">
        <w:rPr>
          <w:rFonts w:hint="cs"/>
          <w:rtl/>
        </w:rPr>
        <w:t>‌س</w:t>
      </w:r>
      <w:r>
        <w:rPr>
          <w:rFonts w:hint="cs"/>
          <w:rtl/>
        </w:rPr>
        <w:t>ان</w:t>
      </w:r>
      <w:r w:rsidR="00647841">
        <w:rPr>
          <w:rFonts w:hint="cs"/>
          <w:rtl/>
        </w:rPr>
        <w:t xml:space="preserve"> صاحب</w:t>
      </w:r>
      <w:r w:rsidR="00647841">
        <w:rPr>
          <w:rtl/>
        </w:rPr>
        <w:softHyphen/>
      </w:r>
      <w:r w:rsidR="007F34C0">
        <w:rPr>
          <w:rFonts w:hint="cs"/>
          <w:rtl/>
        </w:rPr>
        <w:t xml:space="preserve"> </w:t>
      </w:r>
      <w:r w:rsidR="009D6AB9" w:rsidRPr="00C83A40">
        <w:rPr>
          <w:rFonts w:hint="cs"/>
          <w:rtl/>
        </w:rPr>
        <w:t>جواهر</w:t>
      </w:r>
      <w:r w:rsidR="00647841">
        <w:rPr>
          <w:rFonts w:hint="cs"/>
          <w:rtl/>
        </w:rPr>
        <w:t>،</w:t>
      </w:r>
      <w:r w:rsidR="009D6AB9" w:rsidRPr="00C83A40">
        <w:rPr>
          <w:rFonts w:hint="cs"/>
          <w:rtl/>
        </w:rPr>
        <w:t xml:space="preserve"> </w:t>
      </w:r>
      <w:r w:rsidR="009D6AB9">
        <w:rPr>
          <w:rFonts w:hint="cs"/>
          <w:rtl/>
        </w:rPr>
        <w:t xml:space="preserve">به منظور </w:t>
      </w:r>
      <w:r w:rsidR="00A905AB">
        <w:rPr>
          <w:rFonts w:hint="cs"/>
          <w:rtl/>
        </w:rPr>
        <w:t>تبیین لزوم تقیید آب</w:t>
      </w:r>
      <w:r w:rsidR="004F7FE8">
        <w:rPr>
          <w:rFonts w:hint="cs"/>
          <w:rtl/>
        </w:rPr>
        <w:t xml:space="preserve"> حمام</w:t>
      </w:r>
      <w:r w:rsidR="00A905AB">
        <w:rPr>
          <w:rFonts w:hint="cs"/>
          <w:rtl/>
        </w:rPr>
        <w:t xml:space="preserve"> به کریّت و عدم آن</w:t>
      </w:r>
      <w:r w:rsidR="009D6AB9">
        <w:rPr>
          <w:rFonts w:hint="cs"/>
          <w:rtl/>
        </w:rPr>
        <w:t xml:space="preserve">، به </w:t>
      </w:r>
      <w:r w:rsidR="00647841">
        <w:rPr>
          <w:rFonts w:hint="cs"/>
          <w:rtl/>
        </w:rPr>
        <w:t xml:space="preserve">عرف </w:t>
      </w:r>
      <w:r w:rsidR="004F7FE8">
        <w:rPr>
          <w:rFonts w:hint="cs"/>
          <w:rtl/>
        </w:rPr>
        <w:t xml:space="preserve">عام </w:t>
      </w:r>
      <w:r>
        <w:rPr>
          <w:rFonts w:hint="cs"/>
          <w:rtl/>
        </w:rPr>
        <w:t>تمسک می</w:t>
      </w:r>
      <w:r>
        <w:rPr>
          <w:rtl/>
        </w:rPr>
        <w:softHyphen/>
      </w:r>
      <w:r w:rsidR="00647841">
        <w:rPr>
          <w:rFonts w:hint="cs"/>
          <w:rtl/>
        </w:rPr>
        <w:t>نماید</w:t>
      </w:r>
      <w:r w:rsidR="00D0521E">
        <w:rPr>
          <w:rFonts w:hint="cs"/>
          <w:rtl/>
        </w:rPr>
        <w:t xml:space="preserve"> </w:t>
      </w:r>
      <w:r w:rsidR="009D6AB9">
        <w:rPr>
          <w:rFonts w:hint="cs"/>
          <w:rtl/>
        </w:rPr>
        <w:t>و</w:t>
      </w:r>
      <w:r w:rsidR="009D6AB9" w:rsidRPr="00C83A40">
        <w:rPr>
          <w:rFonts w:hint="cs"/>
          <w:rtl/>
        </w:rPr>
        <w:t xml:space="preserve"> قائل به تعریف و تحدید آن از سوی فقهاء نیست.</w:t>
      </w:r>
    </w:p>
    <w:p w:rsidR="00AA5A6C" w:rsidRPr="0097643A" w:rsidRDefault="009D6AB9" w:rsidP="00D3229C">
      <w:pPr>
        <w:pStyle w:val="a4"/>
        <w:rPr>
          <w:rtl/>
        </w:rPr>
      </w:pPr>
      <w:r w:rsidRPr="00C83A40">
        <w:rPr>
          <w:rFonts w:hint="cs"/>
          <w:rtl/>
        </w:rPr>
        <w:lastRenderedPageBreak/>
        <w:t xml:space="preserve"> </w:t>
      </w:r>
      <w:r w:rsidR="00D0521E">
        <w:rPr>
          <w:rFonts w:hint="cs"/>
          <w:rtl/>
        </w:rPr>
        <w:t xml:space="preserve">به </w:t>
      </w:r>
      <w:r w:rsidRPr="00C83A40">
        <w:rPr>
          <w:rFonts w:hint="cs"/>
          <w:rtl/>
        </w:rPr>
        <w:t>ن</w:t>
      </w:r>
      <w:r w:rsidR="00192816">
        <w:rPr>
          <w:rFonts w:hint="cs"/>
          <w:rtl/>
        </w:rPr>
        <w:t>ظر می</w:t>
      </w:r>
      <w:r w:rsidR="008F3C14">
        <w:rPr>
          <w:rFonts w:hint="cs"/>
          <w:rtl/>
        </w:rPr>
        <w:t>‌ر</w:t>
      </w:r>
      <w:r w:rsidR="00647841">
        <w:rPr>
          <w:rFonts w:hint="cs"/>
          <w:rtl/>
        </w:rPr>
        <w:t>سد، اولویت واگذاری معنای</w:t>
      </w:r>
      <w:r w:rsidR="00D0521E">
        <w:rPr>
          <w:rFonts w:hint="cs"/>
          <w:rtl/>
        </w:rPr>
        <w:t xml:space="preserve"> </w:t>
      </w:r>
      <w:r w:rsidR="00647841">
        <w:rPr>
          <w:rtl/>
        </w:rPr>
        <w:softHyphen/>
      </w:r>
      <w:r w:rsidRPr="00C83A40">
        <w:rPr>
          <w:rFonts w:hint="cs"/>
          <w:rtl/>
        </w:rPr>
        <w:t>حمام به</w:t>
      </w:r>
      <w:r w:rsidR="00647841">
        <w:rPr>
          <w:rFonts w:hint="cs"/>
          <w:rtl/>
        </w:rPr>
        <w:t xml:space="preserve"> عرف</w:t>
      </w:r>
      <w:r w:rsidR="00D0521E">
        <w:rPr>
          <w:rFonts w:hint="cs"/>
          <w:rtl/>
        </w:rPr>
        <w:t xml:space="preserve"> </w:t>
      </w:r>
      <w:r w:rsidR="00647841">
        <w:rPr>
          <w:rtl/>
        </w:rPr>
        <w:softHyphen/>
      </w:r>
      <w:r w:rsidRPr="00C83A40">
        <w:rPr>
          <w:rFonts w:hint="cs"/>
          <w:rtl/>
        </w:rPr>
        <w:t xml:space="preserve">عام، </w:t>
      </w:r>
      <w:r w:rsidR="00647841">
        <w:rPr>
          <w:rFonts w:hint="cs"/>
          <w:rtl/>
        </w:rPr>
        <w:t>نسبت به تحدید و تعریف آن در عرف</w:t>
      </w:r>
      <w:r w:rsidR="0031321A">
        <w:rPr>
          <w:rFonts w:hint="cs"/>
          <w:rtl/>
        </w:rPr>
        <w:t xml:space="preserve"> </w:t>
      </w:r>
      <w:r w:rsidR="00647841">
        <w:rPr>
          <w:rtl/>
        </w:rPr>
        <w:softHyphen/>
      </w:r>
      <w:r>
        <w:rPr>
          <w:rFonts w:hint="cs"/>
          <w:rtl/>
        </w:rPr>
        <w:t>فقهاء</w:t>
      </w:r>
      <w:r w:rsidR="00647841">
        <w:rPr>
          <w:rFonts w:hint="cs"/>
          <w:rtl/>
        </w:rPr>
        <w:t>، نظری دقیق و</w:t>
      </w:r>
      <w:r w:rsidR="00AD42FD">
        <w:rPr>
          <w:rFonts w:hint="cs"/>
          <w:rtl/>
        </w:rPr>
        <w:t xml:space="preserve"> </w:t>
      </w:r>
      <w:r w:rsidR="00647841">
        <w:rPr>
          <w:rFonts w:hint="cs"/>
          <w:rtl/>
        </w:rPr>
        <w:t>غیر قابل خدشه</w:t>
      </w:r>
      <w:r w:rsidRPr="00C83A40">
        <w:rPr>
          <w:rFonts w:hint="cs"/>
          <w:rtl/>
        </w:rPr>
        <w:t xml:space="preserve"> است. </w:t>
      </w:r>
    </w:p>
    <w:p w:rsidR="00EE71FE" w:rsidRPr="00EC76C5" w:rsidRDefault="009A6606" w:rsidP="00F44467">
      <w:pPr>
        <w:pStyle w:val="2"/>
        <w:rPr>
          <w:rtl/>
        </w:rPr>
      </w:pPr>
      <w:r>
        <w:rPr>
          <w:rFonts w:hint="cs"/>
          <w:rtl/>
        </w:rPr>
        <w:t>5</w:t>
      </w:r>
      <w:r w:rsidR="00115BB4" w:rsidRPr="00EC76C5">
        <w:rPr>
          <w:rFonts w:hint="cs"/>
          <w:rtl/>
        </w:rPr>
        <w:t xml:space="preserve">. </w:t>
      </w:r>
      <w:r w:rsidR="004F3D1D" w:rsidRPr="00EC76C5">
        <w:rPr>
          <w:rFonts w:hint="cs"/>
          <w:rtl/>
        </w:rPr>
        <w:t xml:space="preserve">قید </w:t>
      </w:r>
      <w:r w:rsidR="00F44467">
        <w:rPr>
          <w:rFonts w:hint="cs"/>
          <w:rtl/>
        </w:rPr>
        <w:t xml:space="preserve">عرفی </w:t>
      </w:r>
      <w:r w:rsidR="00115BB4" w:rsidRPr="00EC76C5">
        <w:rPr>
          <w:rFonts w:hint="cs"/>
          <w:rtl/>
        </w:rPr>
        <w:t>دفعه</w:t>
      </w:r>
      <w:r w:rsidR="004F3D1D" w:rsidRPr="00EC76C5">
        <w:rPr>
          <w:rFonts w:hint="cs"/>
          <w:rtl/>
        </w:rPr>
        <w:t xml:space="preserve"> در تطهیر </w:t>
      </w:r>
      <w:r w:rsidR="00F44467">
        <w:rPr>
          <w:rFonts w:hint="cs"/>
          <w:rtl/>
        </w:rPr>
        <w:t xml:space="preserve">با </w:t>
      </w:r>
      <w:r w:rsidR="004F3D1D" w:rsidRPr="00EC76C5">
        <w:rPr>
          <w:rFonts w:hint="cs"/>
          <w:rtl/>
        </w:rPr>
        <w:t xml:space="preserve">آب </w:t>
      </w:r>
      <w:r w:rsidR="00F44467">
        <w:rPr>
          <w:rFonts w:hint="cs"/>
          <w:rtl/>
        </w:rPr>
        <w:t>کر</w:t>
      </w:r>
    </w:p>
    <w:p w:rsidR="00115BB4" w:rsidRPr="00FC37D5" w:rsidRDefault="005E2C1B" w:rsidP="00D3229C">
      <w:pPr>
        <w:pStyle w:val="a4"/>
        <w:rPr>
          <w:rtl/>
        </w:rPr>
      </w:pPr>
      <w:r w:rsidRPr="00FC37D5">
        <w:rPr>
          <w:rFonts w:hint="cs"/>
          <w:rtl/>
        </w:rPr>
        <w:t>از دیدگاه صاحب جواهر،</w:t>
      </w:r>
      <w:r w:rsidR="00115BB4" w:rsidRPr="00FC37D5">
        <w:rPr>
          <w:rFonts w:hint="cs"/>
          <w:rtl/>
        </w:rPr>
        <w:t xml:space="preserve"> </w:t>
      </w:r>
      <w:r w:rsidR="00E40010" w:rsidRPr="00FC37D5">
        <w:rPr>
          <w:rFonts w:hint="cs"/>
          <w:rtl/>
        </w:rPr>
        <w:t xml:space="preserve">منظور از دفعه، </w:t>
      </w:r>
      <w:r w:rsidR="00E40010" w:rsidRPr="00FC37D5">
        <w:t xml:space="preserve"> </w:t>
      </w:r>
      <w:r w:rsidR="00E40010" w:rsidRPr="00FC37D5">
        <w:rPr>
          <w:rFonts w:hint="cs"/>
          <w:rtl/>
        </w:rPr>
        <w:t>دفعۀ</w:t>
      </w:r>
      <w:r w:rsidRPr="00FC37D5">
        <w:rPr>
          <w:rFonts w:hint="cs"/>
          <w:rtl/>
        </w:rPr>
        <w:t xml:space="preserve"> </w:t>
      </w:r>
      <w:r w:rsidR="006558DC" w:rsidRPr="00FC37D5">
        <w:rPr>
          <w:rtl/>
        </w:rPr>
        <w:softHyphen/>
      </w:r>
      <w:r w:rsidR="00E40010" w:rsidRPr="00FC37D5">
        <w:rPr>
          <w:rFonts w:hint="cs"/>
          <w:rtl/>
        </w:rPr>
        <w:t xml:space="preserve">عرفی </w:t>
      </w:r>
      <w:r w:rsidRPr="00FC37D5">
        <w:rPr>
          <w:rFonts w:hint="cs"/>
          <w:rtl/>
        </w:rPr>
        <w:t>یا</w:t>
      </w:r>
      <w:r w:rsidR="00192816">
        <w:rPr>
          <w:rFonts w:hint="cs"/>
          <w:rtl/>
        </w:rPr>
        <w:t xml:space="preserve"> حکمی </w:t>
      </w:r>
      <w:r w:rsidRPr="00FC37D5">
        <w:rPr>
          <w:rFonts w:hint="cs"/>
          <w:rtl/>
        </w:rPr>
        <w:t>است؟</w:t>
      </w:r>
    </w:p>
    <w:p w:rsidR="00115BB4" w:rsidRPr="00D54974" w:rsidRDefault="006558DC" w:rsidP="00D3229C">
      <w:pPr>
        <w:pStyle w:val="a4"/>
        <w:rPr>
          <w:rFonts w:ascii="Noor_Titr" w:hAnsi="Noor_Titr" w:cs="Noor_Titr"/>
          <w:color w:val="000000"/>
          <w:sz w:val="2"/>
          <w:szCs w:val="2"/>
          <w:rtl/>
        </w:rPr>
      </w:pPr>
      <w:r w:rsidRPr="00FC37D5">
        <w:rPr>
          <w:rStyle w:val="Char1"/>
          <w:rFonts w:hint="cs"/>
          <w:rtl/>
        </w:rPr>
        <w:t>تطهیر آب</w:t>
      </w:r>
      <w:r w:rsidR="00DB6CE4">
        <w:rPr>
          <w:rStyle w:val="Char1"/>
          <w:rFonts w:hint="cs"/>
          <w:rtl/>
        </w:rPr>
        <w:t xml:space="preserve"> </w:t>
      </w:r>
      <w:r w:rsidRPr="00FC37D5">
        <w:rPr>
          <w:rStyle w:val="Char1"/>
          <w:rtl/>
        </w:rPr>
        <w:softHyphen/>
      </w:r>
      <w:r w:rsidR="00115BB4" w:rsidRPr="00FC37D5">
        <w:rPr>
          <w:rStyle w:val="Char1"/>
          <w:rFonts w:hint="cs"/>
          <w:rtl/>
        </w:rPr>
        <w:t>قلیل متنجس با</w:t>
      </w:r>
      <w:r w:rsidRPr="00FC37D5">
        <w:rPr>
          <w:rStyle w:val="Char1"/>
          <w:rFonts w:hint="cs"/>
          <w:rtl/>
        </w:rPr>
        <w:t xml:space="preserve"> آب</w:t>
      </w:r>
      <w:r w:rsidRPr="00FC37D5">
        <w:rPr>
          <w:rStyle w:val="Char1"/>
          <w:rtl/>
        </w:rPr>
        <w:softHyphen/>
      </w:r>
      <w:r w:rsidR="00DB6CE4">
        <w:rPr>
          <w:rStyle w:val="Char1"/>
          <w:rFonts w:hint="cs"/>
          <w:rtl/>
        </w:rPr>
        <w:t xml:space="preserve"> </w:t>
      </w:r>
      <w:r w:rsidRPr="00FC37D5">
        <w:rPr>
          <w:rStyle w:val="Char1"/>
          <w:rFonts w:hint="cs"/>
          <w:rtl/>
        </w:rPr>
        <w:t>راکد، مقیّد به دو قید</w:t>
      </w:r>
      <w:r w:rsidR="00192816">
        <w:rPr>
          <w:rStyle w:val="Char1"/>
          <w:rFonts w:hint="cs"/>
          <w:rtl/>
        </w:rPr>
        <w:t xml:space="preserve"> </w:t>
      </w:r>
      <w:r w:rsidRPr="00FC37D5">
        <w:rPr>
          <w:rStyle w:val="Char1"/>
          <w:rtl/>
        </w:rPr>
        <w:softHyphen/>
      </w:r>
      <w:r w:rsidR="00115BB4" w:rsidRPr="00FC37D5">
        <w:rPr>
          <w:rStyle w:val="Char1"/>
          <w:rFonts w:hint="cs"/>
          <w:rtl/>
        </w:rPr>
        <w:t>کریّت و دفعه ب</w:t>
      </w:r>
      <w:r w:rsidR="00192816">
        <w:rPr>
          <w:rStyle w:val="Char1"/>
          <w:rFonts w:hint="cs"/>
          <w:rtl/>
        </w:rPr>
        <w:t>ه</w:t>
      </w:r>
      <w:r w:rsidR="00192816">
        <w:rPr>
          <w:rStyle w:val="Char1"/>
          <w:rtl/>
        </w:rPr>
        <w:softHyphen/>
      </w:r>
      <w:r w:rsidR="00115BB4" w:rsidRPr="00FC37D5">
        <w:rPr>
          <w:rStyle w:val="Char1"/>
          <w:rFonts w:hint="cs"/>
          <w:rtl/>
        </w:rPr>
        <w:t>معنای یک</w:t>
      </w:r>
      <w:r w:rsidR="008F3C14">
        <w:rPr>
          <w:rStyle w:val="Char1"/>
          <w:rFonts w:hint="cs"/>
          <w:rtl/>
        </w:rPr>
        <w:t>‌ب</w:t>
      </w:r>
      <w:r w:rsidR="00115BB4" w:rsidRPr="00FC37D5">
        <w:rPr>
          <w:rStyle w:val="Char1"/>
          <w:rFonts w:hint="cs"/>
          <w:rtl/>
        </w:rPr>
        <w:t>اره ریخته شدن است.</w:t>
      </w:r>
      <w:r w:rsidR="00115BB4" w:rsidRPr="00FC37D5">
        <w:rPr>
          <w:rFonts w:hint="cs"/>
          <w:rtl/>
        </w:rPr>
        <w:t xml:space="preserve"> اعتبار دفعه د</w:t>
      </w:r>
      <w:r w:rsidR="008F3C14">
        <w:rPr>
          <w:rFonts w:hint="cs"/>
          <w:rtl/>
        </w:rPr>
        <w:t xml:space="preserve">ر کلام </w:t>
      </w:r>
      <w:r w:rsidRPr="00FC37D5">
        <w:rPr>
          <w:rFonts w:hint="cs"/>
          <w:rtl/>
        </w:rPr>
        <w:t>تعدادی از علماء از جمله</w:t>
      </w:r>
      <w:r w:rsidRPr="00FC37D5">
        <w:rPr>
          <w:rtl/>
        </w:rPr>
        <w:softHyphen/>
      </w:r>
      <w:r w:rsidR="006000C8" w:rsidRPr="00FC37D5">
        <w:rPr>
          <w:rFonts w:hint="cs"/>
          <w:rtl/>
        </w:rPr>
        <w:t xml:space="preserve"> </w:t>
      </w:r>
      <w:r w:rsidR="00365205" w:rsidRPr="00FC37D5">
        <w:rPr>
          <w:rFonts w:hint="cs"/>
          <w:rtl/>
        </w:rPr>
        <w:t>صاحب جواهر</w:t>
      </w:r>
      <w:r w:rsidR="00115BB4" w:rsidRPr="00FC37D5">
        <w:rPr>
          <w:rFonts w:hint="cs"/>
          <w:rtl/>
        </w:rPr>
        <w:t>،</w:t>
      </w:r>
      <w:r w:rsidR="00365205" w:rsidRPr="003A4597">
        <w:rPr>
          <w:rStyle w:val="FootnoteReference"/>
          <w:rtl/>
        </w:rPr>
        <w:footnoteReference w:id="35"/>
      </w:r>
      <w:r w:rsidR="00115BB4" w:rsidRPr="00FC37D5">
        <w:rPr>
          <w:rFonts w:hint="cs"/>
          <w:rtl/>
        </w:rPr>
        <w:t xml:space="preserve"> علّامه حلّی،</w:t>
      </w:r>
      <w:r w:rsidR="00365205" w:rsidRPr="003A4597">
        <w:rPr>
          <w:rStyle w:val="FootnoteReference"/>
          <w:rtl/>
        </w:rPr>
        <w:footnoteReference w:id="36"/>
      </w:r>
      <w:r w:rsidR="00365205" w:rsidRPr="00FC37D5">
        <w:rPr>
          <w:rFonts w:hint="cs"/>
          <w:rtl/>
        </w:rPr>
        <w:t xml:space="preserve"> و غیر آن</w:t>
      </w:r>
      <w:r w:rsidR="008F3C14">
        <w:rPr>
          <w:rFonts w:hint="cs"/>
          <w:rtl/>
        </w:rPr>
        <w:t>‌ه</w:t>
      </w:r>
      <w:r w:rsidR="00115BB4" w:rsidRPr="00FC37D5">
        <w:rPr>
          <w:rFonts w:hint="cs"/>
          <w:rtl/>
        </w:rPr>
        <w:t>ا</w:t>
      </w:r>
      <w:r w:rsidR="00365205" w:rsidRPr="00FC37D5">
        <w:rPr>
          <w:rFonts w:hint="cs"/>
          <w:rtl/>
        </w:rPr>
        <w:t xml:space="preserve"> </w:t>
      </w:r>
      <w:r w:rsidR="00115BB4" w:rsidRPr="00FC37D5">
        <w:rPr>
          <w:rFonts w:hint="cs"/>
          <w:rtl/>
        </w:rPr>
        <w:t>آمده است.</w:t>
      </w:r>
      <w:r w:rsidR="00365205" w:rsidRPr="003A4597">
        <w:rPr>
          <w:rStyle w:val="FootnoteReference"/>
          <w:rtl/>
        </w:rPr>
        <w:footnoteReference w:id="37"/>
      </w:r>
      <w:r w:rsidR="00552055">
        <w:rPr>
          <w:rFonts w:hint="cs"/>
          <w:sz w:val="28"/>
          <w:rtl/>
        </w:rPr>
        <w:t xml:space="preserve"> </w:t>
      </w:r>
      <w:r w:rsidR="00192816">
        <w:rPr>
          <w:rFonts w:hint="cs"/>
          <w:sz w:val="28"/>
          <w:rtl/>
        </w:rPr>
        <w:t xml:space="preserve">طبق </w:t>
      </w:r>
      <w:r w:rsidR="008F3C14">
        <w:rPr>
          <w:rFonts w:hint="cs"/>
          <w:sz w:val="28"/>
          <w:rtl/>
        </w:rPr>
        <w:t xml:space="preserve">نظر مؤلف </w:t>
      </w:r>
      <w:r w:rsidR="00192816">
        <w:rPr>
          <w:rFonts w:hint="cs"/>
          <w:sz w:val="28"/>
          <w:rtl/>
        </w:rPr>
        <w:t xml:space="preserve">حدائق، </w:t>
      </w:r>
      <w:r w:rsidR="00115BB4" w:rsidRPr="005B78A1">
        <w:rPr>
          <w:rFonts w:hint="cs"/>
          <w:sz w:val="28"/>
          <w:rtl/>
        </w:rPr>
        <w:t>ظاهر این است که این قول</w:t>
      </w:r>
      <w:r w:rsidR="003A4597">
        <w:rPr>
          <w:rFonts w:hint="cs"/>
          <w:sz w:val="28"/>
          <w:rtl/>
        </w:rPr>
        <w:t xml:space="preserve"> </w:t>
      </w:r>
      <w:r w:rsidR="00115BB4" w:rsidRPr="005B78A1">
        <w:rPr>
          <w:rFonts w:hint="cs"/>
          <w:sz w:val="28"/>
          <w:rtl/>
        </w:rPr>
        <w:t>(دفعه) بین متأخرین مشهور است</w:t>
      </w:r>
      <w:r w:rsidR="00891C9F" w:rsidRPr="005B78A1">
        <w:rPr>
          <w:rStyle w:val="FootnoteReference"/>
          <w:sz w:val="28"/>
          <w:rtl/>
        </w:rPr>
        <w:footnoteReference w:id="38"/>
      </w:r>
      <w:r w:rsidR="00115BB4" w:rsidRPr="005B78A1">
        <w:rPr>
          <w:rFonts w:hint="cs"/>
          <w:sz w:val="28"/>
          <w:rtl/>
        </w:rPr>
        <w:t xml:space="preserve"> و از کلام علمای دیگر از جمله شه</w:t>
      </w:r>
      <w:r w:rsidR="00DB6CE4">
        <w:rPr>
          <w:rFonts w:hint="cs"/>
          <w:sz w:val="28"/>
          <w:rtl/>
        </w:rPr>
        <w:t>ید اوّل</w:t>
      </w:r>
      <w:r w:rsidR="001F39CA">
        <w:rPr>
          <w:rFonts w:hint="cs"/>
          <w:sz w:val="28"/>
          <w:rtl/>
        </w:rPr>
        <w:t>،</w:t>
      </w:r>
      <w:r w:rsidR="00DB6CE4">
        <w:rPr>
          <w:rFonts w:hint="cs"/>
          <w:sz w:val="28"/>
          <w:rtl/>
        </w:rPr>
        <w:t xml:space="preserve"> عدم اعتبار دفعه ظاهر می</w:t>
      </w:r>
      <w:r w:rsidR="008F3C14">
        <w:rPr>
          <w:rFonts w:hint="cs"/>
          <w:sz w:val="28"/>
          <w:rtl/>
        </w:rPr>
        <w:t>‌</w:t>
      </w:r>
      <w:r w:rsidR="00115BB4" w:rsidRPr="005B78A1">
        <w:rPr>
          <w:rFonts w:hint="cs"/>
          <w:sz w:val="28"/>
          <w:rtl/>
        </w:rPr>
        <w:t>شود.</w:t>
      </w:r>
      <w:r w:rsidR="00891C9F" w:rsidRPr="005B78A1">
        <w:rPr>
          <w:rStyle w:val="FootnoteReference"/>
          <w:sz w:val="28"/>
          <w:rtl/>
        </w:rPr>
        <w:footnoteReference w:id="39"/>
      </w:r>
    </w:p>
    <w:p w:rsidR="0031321A" w:rsidRPr="0097643A" w:rsidRDefault="0031321A" w:rsidP="008F3C14">
      <w:pPr>
        <w:pStyle w:val="NormalWeb"/>
        <w:bidi w:val="0"/>
        <w:rPr>
          <w:rFonts w:cs="Cambria"/>
          <w:sz w:val="28"/>
          <w:rtl/>
        </w:rPr>
      </w:pPr>
      <w:r>
        <w:rPr>
          <w:rFonts w:hint="cs"/>
          <w:sz w:val="28"/>
          <w:rtl/>
        </w:rPr>
        <w:t>مؤلف جواهر</w:t>
      </w:r>
      <w:r w:rsidR="006558DC">
        <w:rPr>
          <w:rFonts w:hint="cs"/>
          <w:sz w:val="28"/>
          <w:rtl/>
        </w:rPr>
        <w:t xml:space="preserve"> نیز </w:t>
      </w:r>
      <w:r w:rsidR="00192816">
        <w:rPr>
          <w:rFonts w:hint="cs"/>
          <w:sz w:val="28"/>
          <w:rtl/>
        </w:rPr>
        <w:t>معتقد است</w:t>
      </w:r>
      <w:r w:rsidR="00115BB4" w:rsidRPr="005B78A1">
        <w:rPr>
          <w:rFonts w:hint="cs"/>
          <w:sz w:val="28"/>
          <w:rtl/>
        </w:rPr>
        <w:t xml:space="preserve"> مراد از دفعه، عر</w:t>
      </w:r>
      <w:r w:rsidR="00FA5627">
        <w:rPr>
          <w:rFonts w:hint="cs"/>
          <w:sz w:val="28"/>
          <w:rtl/>
        </w:rPr>
        <w:t>فی است نه حکمی</w:t>
      </w:r>
      <w:r w:rsidR="00103785">
        <w:rPr>
          <w:rFonts w:hint="cs"/>
          <w:sz w:val="28"/>
          <w:rtl/>
        </w:rPr>
        <w:t xml:space="preserve"> و به امتناع صدق</w:t>
      </w:r>
      <w:r>
        <w:rPr>
          <w:rFonts w:hint="cs"/>
          <w:sz w:val="28"/>
          <w:rtl/>
        </w:rPr>
        <w:t xml:space="preserve"> </w:t>
      </w:r>
      <w:r w:rsidR="00115BB4" w:rsidRPr="005B78A1">
        <w:rPr>
          <w:rFonts w:hint="cs"/>
          <w:sz w:val="28"/>
          <w:rtl/>
        </w:rPr>
        <w:t>حکمی به دلیل</w:t>
      </w:r>
      <w:r>
        <w:rPr>
          <w:rFonts w:hint="cs"/>
          <w:sz w:val="28"/>
          <w:rtl/>
        </w:rPr>
        <w:t xml:space="preserve"> تعذّر تصریح می</w:t>
      </w:r>
      <w:r w:rsidR="008F3C14">
        <w:rPr>
          <w:rFonts w:hint="cs"/>
          <w:sz w:val="28"/>
          <w:rtl/>
        </w:rPr>
        <w:t>‌ن</w:t>
      </w:r>
      <w:r w:rsidR="00103785">
        <w:rPr>
          <w:rFonts w:hint="cs"/>
          <w:sz w:val="28"/>
          <w:rtl/>
        </w:rPr>
        <w:t>ماید.</w:t>
      </w:r>
      <w:r w:rsidR="00891C9F">
        <w:rPr>
          <w:rStyle w:val="FootnoteReference"/>
          <w:sz w:val="28"/>
          <w:rtl/>
        </w:rPr>
        <w:footnoteReference w:id="40"/>
      </w:r>
      <w:r w:rsidR="00891C9F">
        <w:rPr>
          <w:rFonts w:hint="cs"/>
          <w:sz w:val="28"/>
          <w:rtl/>
        </w:rPr>
        <w:t xml:space="preserve"> </w:t>
      </w:r>
      <w:r w:rsidR="00192816">
        <w:rPr>
          <w:rFonts w:hint="cs"/>
          <w:sz w:val="28"/>
          <w:rtl/>
        </w:rPr>
        <w:t xml:space="preserve">ایشان </w:t>
      </w:r>
      <w:r w:rsidR="00C549E2">
        <w:rPr>
          <w:rFonts w:hint="cs"/>
          <w:sz w:val="28"/>
          <w:rtl/>
        </w:rPr>
        <w:t>هم</w:t>
      </w:r>
      <w:r w:rsidR="008F3C14">
        <w:rPr>
          <w:rFonts w:hint="cs"/>
          <w:sz w:val="28"/>
          <w:rtl/>
        </w:rPr>
        <w:t>‌چ</w:t>
      </w:r>
      <w:r w:rsidR="00C549E2">
        <w:rPr>
          <w:rFonts w:hint="cs"/>
          <w:sz w:val="28"/>
          <w:rtl/>
        </w:rPr>
        <w:t>نین</w:t>
      </w:r>
      <w:r w:rsidR="00192816">
        <w:rPr>
          <w:rFonts w:hint="cs"/>
          <w:sz w:val="28"/>
          <w:rtl/>
        </w:rPr>
        <w:t>،</w:t>
      </w:r>
      <w:r w:rsidR="00C549E2">
        <w:rPr>
          <w:rFonts w:hint="cs"/>
          <w:sz w:val="28"/>
          <w:rtl/>
        </w:rPr>
        <w:t xml:space="preserve"> </w:t>
      </w:r>
      <w:r w:rsidRPr="00E40010">
        <w:rPr>
          <w:rFonts w:hint="cs"/>
          <w:rtl/>
        </w:rPr>
        <w:t xml:space="preserve">اعتبار عرفی دفعه </w:t>
      </w:r>
      <w:r w:rsidR="00192816">
        <w:rPr>
          <w:rFonts w:hint="cs"/>
          <w:rtl/>
        </w:rPr>
        <w:t xml:space="preserve">را </w:t>
      </w:r>
      <w:r w:rsidRPr="00E40010">
        <w:rPr>
          <w:rFonts w:hint="cs"/>
          <w:rtl/>
        </w:rPr>
        <w:t xml:space="preserve">مفید دو امر </w:t>
      </w:r>
      <w:r w:rsidR="00C549E2">
        <w:rPr>
          <w:rFonts w:hint="cs"/>
          <w:rtl/>
        </w:rPr>
        <w:t>می</w:t>
      </w:r>
      <w:r w:rsidR="00C549E2">
        <w:rPr>
          <w:rtl/>
        </w:rPr>
        <w:softHyphen/>
      </w:r>
      <w:r w:rsidR="00C549E2">
        <w:rPr>
          <w:rFonts w:hint="cs"/>
          <w:rtl/>
        </w:rPr>
        <w:t>داند</w:t>
      </w:r>
      <w:r w:rsidR="00192816">
        <w:rPr>
          <w:rFonts w:hint="cs"/>
          <w:rtl/>
        </w:rPr>
        <w:t>:</w:t>
      </w:r>
      <w:r w:rsidR="001F39CA">
        <w:rPr>
          <w:rFonts w:hint="cs"/>
          <w:rtl/>
        </w:rPr>
        <w:t xml:space="preserve"> </w:t>
      </w:r>
      <w:r w:rsidRPr="00E40010">
        <w:rPr>
          <w:rFonts w:hint="cs"/>
          <w:rtl/>
        </w:rPr>
        <w:t>1</w:t>
      </w:r>
      <w:r>
        <w:rPr>
          <w:rFonts w:hint="cs"/>
          <w:rtl/>
        </w:rPr>
        <w:t>.</w:t>
      </w:r>
      <w:r w:rsidRPr="00E40010">
        <w:rPr>
          <w:rFonts w:hint="cs"/>
          <w:rtl/>
        </w:rPr>
        <w:t xml:space="preserve"> ریختن آب به صورت متصل و بلا انقطاع باشد</w:t>
      </w:r>
      <w:r>
        <w:rPr>
          <w:rFonts w:hint="cs"/>
          <w:rtl/>
        </w:rPr>
        <w:t>؛</w:t>
      </w:r>
      <w:r w:rsidRPr="00E40010">
        <w:rPr>
          <w:rFonts w:hint="cs"/>
          <w:rtl/>
        </w:rPr>
        <w:t xml:space="preserve"> 2</w:t>
      </w:r>
      <w:r>
        <w:rPr>
          <w:rFonts w:hint="cs"/>
          <w:rtl/>
        </w:rPr>
        <w:t>.</w:t>
      </w:r>
      <w:r w:rsidR="008F3C14">
        <w:rPr>
          <w:rFonts w:hint="cs"/>
          <w:rtl/>
        </w:rPr>
        <w:t xml:space="preserve"> آب یک‌</w:t>
      </w:r>
      <w:r w:rsidRPr="00E40010">
        <w:rPr>
          <w:rFonts w:hint="cs"/>
          <w:rtl/>
        </w:rPr>
        <w:t>باره ریخته شود و مرجع در دفعه عرف است.</w:t>
      </w:r>
      <w:r w:rsidRPr="00FF7548">
        <w:rPr>
          <w:rStyle w:val="FootnoteReference"/>
          <w:i/>
          <w:iCs/>
          <w:sz w:val="28"/>
          <w:rtl/>
        </w:rPr>
        <w:footnoteReference w:id="41"/>
      </w:r>
    </w:p>
    <w:p w:rsidR="00891C9F" w:rsidRDefault="00103785" w:rsidP="00103AF3">
      <w:pPr>
        <w:pStyle w:val="NormalWeb"/>
        <w:rPr>
          <w:sz w:val="28"/>
          <w:rtl/>
        </w:rPr>
      </w:pPr>
      <w:r>
        <w:rPr>
          <w:rFonts w:hint="cs"/>
          <w:sz w:val="28"/>
          <w:rtl/>
        </w:rPr>
        <w:t>صاحب جامع</w:t>
      </w:r>
      <w:r>
        <w:rPr>
          <w:rFonts w:cs="Cambria"/>
          <w:sz w:val="28"/>
          <w:rtl/>
        </w:rPr>
        <w:softHyphen/>
      </w:r>
      <w:r w:rsidR="0031321A">
        <w:rPr>
          <w:rFonts w:hint="cs"/>
          <w:sz w:val="28"/>
          <w:rtl/>
        </w:rPr>
        <w:t xml:space="preserve"> </w:t>
      </w:r>
      <w:r w:rsidR="00115BB4" w:rsidRPr="005B78A1">
        <w:rPr>
          <w:rFonts w:hint="cs"/>
          <w:sz w:val="28"/>
          <w:rtl/>
        </w:rPr>
        <w:t xml:space="preserve">المقاصد نیز </w:t>
      </w:r>
      <w:r w:rsidR="00103AF3">
        <w:rPr>
          <w:rFonts w:hint="cs"/>
          <w:sz w:val="28"/>
          <w:rtl/>
        </w:rPr>
        <w:t>می</w:t>
      </w:r>
      <w:r w:rsidR="008F3C14">
        <w:rPr>
          <w:rFonts w:hint="cs"/>
          <w:sz w:val="28"/>
          <w:rtl/>
        </w:rPr>
        <w:t>‌ن</w:t>
      </w:r>
      <w:r w:rsidR="00103AF3">
        <w:rPr>
          <w:rFonts w:hint="cs"/>
          <w:sz w:val="28"/>
          <w:rtl/>
        </w:rPr>
        <w:t>ویسد:</w:t>
      </w:r>
    </w:p>
    <w:p w:rsidR="00891C9F" w:rsidRDefault="00891C9F" w:rsidP="00732407">
      <w:pPr>
        <w:pStyle w:val="a"/>
        <w:rPr>
          <w:rFonts w:cs="Cambria"/>
          <w:rtl/>
        </w:rPr>
      </w:pPr>
      <w:r>
        <w:rPr>
          <w:rFonts w:hint="cs"/>
          <w:rtl/>
        </w:rPr>
        <w:t>«</w:t>
      </w:r>
      <w:r w:rsidR="00115BB4" w:rsidRPr="001063AF">
        <w:rPr>
          <w:rFonts w:hint="cs"/>
          <w:rtl/>
        </w:rPr>
        <w:t>و المراد بالدفعة انما هي العرفية لا الحكمية لتعذرها</w:t>
      </w:r>
      <w:r w:rsidR="00D54974">
        <w:rPr>
          <w:rFonts w:ascii="Noor_Titr" w:hAnsi="Noor_Titr" w:hint="cs"/>
          <w:rtl/>
        </w:rPr>
        <w:t>»</w:t>
      </w:r>
      <w:r w:rsidR="00E40010">
        <w:rPr>
          <w:rFonts w:cs="Cambria" w:hint="cs"/>
          <w:rtl/>
        </w:rPr>
        <w:t>.</w:t>
      </w:r>
      <w:r w:rsidRPr="00891C9F">
        <w:rPr>
          <w:rStyle w:val="FootnoteReference"/>
          <w:rFonts w:ascii="Noor_Titr" w:hAnsi="Noor_Titr"/>
          <w:sz w:val="28"/>
        </w:rPr>
        <w:t xml:space="preserve"> </w:t>
      </w:r>
      <w:r w:rsidR="00D54974" w:rsidRPr="005B78A1">
        <w:rPr>
          <w:rStyle w:val="FootnoteReference"/>
          <w:rFonts w:ascii="Noor_Titr" w:hAnsi="Noor_Titr"/>
          <w:sz w:val="28"/>
        </w:rPr>
        <w:footnoteReference w:id="42"/>
      </w:r>
      <w:r w:rsidR="0097643A">
        <w:rPr>
          <w:rFonts w:cs="Cambria" w:hint="cs"/>
          <w:rtl/>
        </w:rPr>
        <w:t xml:space="preserve"> </w:t>
      </w:r>
    </w:p>
    <w:p w:rsidR="00DB6CE4" w:rsidRPr="00995AEC" w:rsidRDefault="00115BB4" w:rsidP="00995AEC">
      <w:pPr>
        <w:pStyle w:val="a8"/>
        <w:rPr>
          <w:rtl/>
        </w:rPr>
      </w:pPr>
      <w:r w:rsidRPr="00995AEC">
        <w:rPr>
          <w:rFonts w:hint="cs"/>
          <w:rtl/>
        </w:rPr>
        <w:lastRenderedPageBreak/>
        <w:t>منظور از دفعه</w:t>
      </w:r>
      <w:r w:rsidR="00891C9F" w:rsidRPr="00995AEC">
        <w:rPr>
          <w:rFonts w:hint="cs"/>
          <w:rtl/>
        </w:rPr>
        <w:t xml:space="preserve">، </w:t>
      </w:r>
      <w:r w:rsidRPr="00995AEC">
        <w:rPr>
          <w:rFonts w:hint="cs"/>
          <w:rtl/>
        </w:rPr>
        <w:t>دفعۀ</w:t>
      </w:r>
      <w:r w:rsidR="00DB6CE4" w:rsidRPr="00995AEC">
        <w:rPr>
          <w:rFonts w:hint="cs"/>
          <w:rtl/>
        </w:rPr>
        <w:t xml:space="preserve"> </w:t>
      </w:r>
      <w:r w:rsidRPr="00995AEC">
        <w:rPr>
          <w:rFonts w:hint="cs"/>
          <w:rtl/>
        </w:rPr>
        <w:t>عرفی</w:t>
      </w:r>
      <w:r w:rsidR="00103AF3" w:rsidRPr="00995AEC">
        <w:rPr>
          <w:rFonts w:hint="cs"/>
          <w:rtl/>
        </w:rPr>
        <w:t xml:space="preserve"> است نه حکمی؛ </w:t>
      </w:r>
      <w:r w:rsidR="00103785" w:rsidRPr="00995AEC">
        <w:rPr>
          <w:rFonts w:hint="cs"/>
          <w:rtl/>
        </w:rPr>
        <w:t>زیرا شناخت دفع</w:t>
      </w:r>
      <w:r w:rsidR="001F39CA" w:rsidRPr="00995AEC">
        <w:rPr>
          <w:rFonts w:hint="cs"/>
          <w:rtl/>
        </w:rPr>
        <w:t>ۀ</w:t>
      </w:r>
      <w:r w:rsidR="00103785" w:rsidRPr="00995AEC">
        <w:rPr>
          <w:rtl/>
        </w:rPr>
        <w:softHyphen/>
      </w:r>
      <w:r w:rsidR="00DB6CE4" w:rsidRPr="00995AEC">
        <w:rPr>
          <w:rFonts w:hint="cs"/>
          <w:rtl/>
        </w:rPr>
        <w:t xml:space="preserve"> </w:t>
      </w:r>
      <w:r w:rsidRPr="00995AEC">
        <w:rPr>
          <w:rFonts w:hint="cs"/>
          <w:rtl/>
        </w:rPr>
        <w:t>حکمیّه، ممکن نیست و ملاقات جمیع اجزاء کر در</w:t>
      </w:r>
      <w:r w:rsidR="00103785" w:rsidRPr="00995AEC">
        <w:rPr>
          <w:rFonts w:hint="cs"/>
          <w:rtl/>
        </w:rPr>
        <w:t xml:space="preserve"> آن</w:t>
      </w:r>
      <w:r w:rsidR="00DB6CE4" w:rsidRPr="00995AEC">
        <w:rPr>
          <w:rFonts w:hint="cs"/>
          <w:rtl/>
        </w:rPr>
        <w:t xml:space="preserve"> </w:t>
      </w:r>
      <w:r w:rsidRPr="00995AEC">
        <w:rPr>
          <w:rFonts w:hint="cs"/>
          <w:rtl/>
        </w:rPr>
        <w:t>واحد</w:t>
      </w:r>
      <w:r w:rsidR="00103AF3" w:rsidRPr="00995AEC">
        <w:rPr>
          <w:rFonts w:hint="cs"/>
          <w:rtl/>
        </w:rPr>
        <w:t>،</w:t>
      </w:r>
      <w:r w:rsidRPr="00995AEC">
        <w:rPr>
          <w:rFonts w:hint="cs"/>
          <w:rtl/>
        </w:rPr>
        <w:t xml:space="preserve"> ممتنع است.</w:t>
      </w:r>
    </w:p>
    <w:p w:rsidR="00115BB4" w:rsidRPr="0097643A" w:rsidRDefault="00115BB4" w:rsidP="00C549E2">
      <w:pPr>
        <w:pStyle w:val="NormalWeb"/>
        <w:rPr>
          <w:rFonts w:cs="Cambria"/>
          <w:sz w:val="28"/>
          <w:rtl/>
        </w:rPr>
      </w:pPr>
      <w:r w:rsidRPr="005B78A1">
        <w:rPr>
          <w:rFonts w:ascii="Noor_Titr" w:hAnsi="Noor_Titr" w:hint="cs"/>
          <w:sz w:val="28"/>
          <w:rtl/>
        </w:rPr>
        <w:t xml:space="preserve"> در مفتاح الکرامه </w:t>
      </w:r>
      <w:r w:rsidR="00C549E2">
        <w:rPr>
          <w:rFonts w:ascii="Noor_Titr" w:hAnsi="Noor_Titr" w:hint="cs"/>
          <w:sz w:val="28"/>
          <w:rtl/>
        </w:rPr>
        <w:t>که</w:t>
      </w:r>
      <w:r w:rsidRPr="005B78A1">
        <w:rPr>
          <w:rFonts w:ascii="Noor_Titr" w:hAnsi="Noor_Titr" w:hint="cs"/>
          <w:sz w:val="28"/>
          <w:rtl/>
        </w:rPr>
        <w:t xml:space="preserve"> </w:t>
      </w:r>
      <w:r w:rsidR="001F39CA">
        <w:rPr>
          <w:rFonts w:ascii="Noor_Titr" w:hAnsi="Noor_Titr" w:hint="cs"/>
          <w:sz w:val="28"/>
          <w:rtl/>
        </w:rPr>
        <w:t>اندیشه</w:t>
      </w:r>
      <w:r w:rsidR="008F3C14">
        <w:rPr>
          <w:rFonts w:ascii="Noor_Titr" w:hAnsi="Noor_Titr" w:hint="cs"/>
          <w:sz w:val="28"/>
          <w:rtl/>
        </w:rPr>
        <w:t>‌ا</w:t>
      </w:r>
      <w:r w:rsidR="00C549E2">
        <w:rPr>
          <w:rFonts w:ascii="Noor_Titr" w:hAnsi="Noor_Titr" w:hint="cs"/>
          <w:sz w:val="28"/>
          <w:rtl/>
        </w:rPr>
        <w:t>ی مشابه جامع المقاصد دارد، بیان می</w:t>
      </w:r>
      <w:r w:rsidR="008F3C14">
        <w:rPr>
          <w:rFonts w:ascii="Noor_Titr" w:hAnsi="Noor_Titr" w:hint="cs"/>
          <w:sz w:val="28"/>
          <w:rtl/>
        </w:rPr>
        <w:t>‌د</w:t>
      </w:r>
      <w:r w:rsidR="00C549E2">
        <w:rPr>
          <w:rFonts w:ascii="Noor_Titr" w:hAnsi="Noor_Titr" w:hint="cs"/>
          <w:sz w:val="28"/>
          <w:rtl/>
        </w:rPr>
        <w:t xml:space="preserve">ارد که </w:t>
      </w:r>
      <w:r w:rsidRPr="005B78A1">
        <w:rPr>
          <w:rFonts w:ascii="Noor_Titr" w:hAnsi="Noor_Titr" w:hint="cs"/>
          <w:sz w:val="28"/>
          <w:rtl/>
        </w:rPr>
        <w:t>معنای دفعه، وقوع تمامی اجزاء کر در زمان کوتاهی است، به نحوی که دفع</w:t>
      </w:r>
      <w:r w:rsidR="00C549E2">
        <w:rPr>
          <w:rFonts w:ascii="Noor_Titr" w:hAnsi="Noor_Titr" w:hint="cs"/>
          <w:sz w:val="28"/>
          <w:rtl/>
        </w:rPr>
        <w:t>ۀ</w:t>
      </w:r>
      <w:r w:rsidRPr="005B78A1">
        <w:rPr>
          <w:rFonts w:ascii="Noor_Titr" w:hAnsi="Noor_Titr" w:hint="cs"/>
          <w:sz w:val="28"/>
          <w:rtl/>
        </w:rPr>
        <w:t xml:space="preserve"> عرفیّه صدق کند.</w:t>
      </w:r>
      <w:r w:rsidR="00891C9F" w:rsidRPr="005B78A1">
        <w:rPr>
          <w:rStyle w:val="FootnoteReference"/>
          <w:rFonts w:ascii="Noor_Titr" w:hAnsi="Noor_Titr"/>
          <w:sz w:val="28"/>
          <w:rtl/>
        </w:rPr>
        <w:footnoteReference w:id="43"/>
      </w:r>
      <w:r w:rsidRPr="005B78A1">
        <w:rPr>
          <w:rFonts w:ascii="Noor_Titr" w:hAnsi="Noor_Titr" w:hint="cs"/>
          <w:sz w:val="28"/>
          <w:rtl/>
        </w:rPr>
        <w:t xml:space="preserve"> هم</w:t>
      </w:r>
      <w:r w:rsidR="008F3C14">
        <w:rPr>
          <w:rFonts w:ascii="Noor_Titr" w:hAnsi="Noor_Titr" w:hint="cs"/>
          <w:sz w:val="28"/>
          <w:rtl/>
        </w:rPr>
        <w:t>‌چ</w:t>
      </w:r>
      <w:r w:rsidRPr="005B78A1">
        <w:rPr>
          <w:rFonts w:ascii="Noor_Titr" w:hAnsi="Noor_Titr" w:hint="cs"/>
          <w:sz w:val="28"/>
          <w:rtl/>
        </w:rPr>
        <w:t>نان که شهید ثانی نیز بدان</w:t>
      </w:r>
      <w:r w:rsidR="00103AF3">
        <w:rPr>
          <w:rFonts w:ascii="Noor_Titr" w:hAnsi="Noor_Titr" w:hint="cs"/>
          <w:sz w:val="28"/>
          <w:rtl/>
        </w:rPr>
        <w:t>،</w:t>
      </w:r>
      <w:r w:rsidRPr="005B78A1">
        <w:rPr>
          <w:rFonts w:ascii="Noor_Titr" w:hAnsi="Noor_Titr" w:hint="cs"/>
          <w:sz w:val="28"/>
          <w:rtl/>
        </w:rPr>
        <w:t xml:space="preserve"> تصریح کرده است.</w:t>
      </w:r>
      <w:r w:rsidR="00891C9F" w:rsidRPr="005B78A1">
        <w:rPr>
          <w:rStyle w:val="FootnoteReference"/>
          <w:rFonts w:ascii="Noor_Titr" w:hAnsi="Noor_Titr"/>
          <w:sz w:val="28"/>
          <w:rtl/>
        </w:rPr>
        <w:footnoteReference w:id="44"/>
      </w:r>
      <w:r w:rsidR="0097643A">
        <w:rPr>
          <w:rFonts w:ascii="Noor_Titr" w:hAnsi="Noor_Titr" w:hint="cs"/>
          <w:sz w:val="28"/>
          <w:rtl/>
        </w:rPr>
        <w:t xml:space="preserve"> </w:t>
      </w:r>
    </w:p>
    <w:p w:rsidR="00824BD1" w:rsidRPr="00700821" w:rsidRDefault="00D74DF8" w:rsidP="00B576C4">
      <w:pPr>
        <w:pStyle w:val="a4"/>
        <w:ind w:right="180" w:firstLine="0"/>
      </w:pPr>
      <w:r w:rsidRPr="00700821">
        <w:rPr>
          <w:rFonts w:hint="cs"/>
          <w:rtl/>
        </w:rPr>
        <w:t>به نظر می</w:t>
      </w:r>
      <w:r w:rsidR="008F3C14" w:rsidRPr="00700821">
        <w:rPr>
          <w:rFonts w:hint="cs"/>
          <w:rtl/>
        </w:rPr>
        <w:t>‌ر</w:t>
      </w:r>
      <w:r w:rsidRPr="00700821">
        <w:rPr>
          <w:rFonts w:hint="cs"/>
          <w:rtl/>
        </w:rPr>
        <w:t xml:space="preserve">سد، </w:t>
      </w:r>
      <w:r w:rsidR="00103785" w:rsidRPr="00700821">
        <w:rPr>
          <w:rFonts w:hint="cs"/>
          <w:rtl/>
        </w:rPr>
        <w:t>در</w:t>
      </w:r>
      <w:r w:rsidRPr="00700821">
        <w:rPr>
          <w:rFonts w:hint="cs"/>
          <w:rtl/>
        </w:rPr>
        <w:t xml:space="preserve"> </w:t>
      </w:r>
      <w:r w:rsidR="00103785" w:rsidRPr="00700821">
        <w:rPr>
          <w:rFonts w:hint="cs"/>
          <w:rtl/>
        </w:rPr>
        <w:t>اعتبار تقیید تطهیر آب</w:t>
      </w:r>
      <w:r w:rsidRPr="00700821">
        <w:rPr>
          <w:rFonts w:hint="cs"/>
          <w:rtl/>
        </w:rPr>
        <w:t xml:space="preserve"> </w:t>
      </w:r>
      <w:r w:rsidR="00103785" w:rsidRPr="00700821">
        <w:rPr>
          <w:rtl/>
        </w:rPr>
        <w:softHyphen/>
      </w:r>
      <w:r w:rsidR="00115BB4" w:rsidRPr="00700821">
        <w:rPr>
          <w:rFonts w:hint="cs"/>
          <w:rtl/>
        </w:rPr>
        <w:t>قلیل متنجس به دفعه، بین علماء اختلاف است. لیکن در شناخت هیأت رخداد کار و</w:t>
      </w:r>
      <w:r w:rsidR="00103AF3" w:rsidRPr="00700821">
        <w:rPr>
          <w:rFonts w:hint="cs"/>
          <w:rtl/>
        </w:rPr>
        <w:t xml:space="preserve"> </w:t>
      </w:r>
      <w:r w:rsidR="00115BB4" w:rsidRPr="00700821">
        <w:rPr>
          <w:rFonts w:hint="cs"/>
          <w:rtl/>
        </w:rPr>
        <w:t>صورت عمل</w:t>
      </w:r>
      <w:r w:rsidR="00DB6CE4" w:rsidRPr="00700821">
        <w:rPr>
          <w:rFonts w:hint="cs"/>
          <w:rtl/>
        </w:rPr>
        <w:t>،</w:t>
      </w:r>
      <w:r w:rsidR="00103AF3" w:rsidRPr="00700821">
        <w:rPr>
          <w:rFonts w:hint="cs"/>
          <w:rtl/>
        </w:rPr>
        <w:t xml:space="preserve"> به عرف تمسک می</w:t>
      </w:r>
      <w:r w:rsidR="008F3C14" w:rsidRPr="00700821">
        <w:rPr>
          <w:rFonts w:hint="cs"/>
          <w:rtl/>
        </w:rPr>
        <w:t>‌ج</w:t>
      </w:r>
      <w:r w:rsidR="00115BB4" w:rsidRPr="00700821">
        <w:rPr>
          <w:rFonts w:hint="cs"/>
          <w:rtl/>
        </w:rPr>
        <w:t>وی</w:t>
      </w:r>
      <w:r w:rsidR="00103785" w:rsidRPr="00700821">
        <w:rPr>
          <w:rFonts w:hint="cs"/>
          <w:rtl/>
        </w:rPr>
        <w:t>ن</w:t>
      </w:r>
      <w:r w:rsidR="00115BB4" w:rsidRPr="00700821">
        <w:rPr>
          <w:rFonts w:hint="cs"/>
          <w:rtl/>
        </w:rPr>
        <w:t>د</w:t>
      </w:r>
      <w:r w:rsidRPr="00700821">
        <w:rPr>
          <w:rFonts w:hint="cs"/>
          <w:rtl/>
        </w:rPr>
        <w:t>؛</w:t>
      </w:r>
      <w:r w:rsidR="00115BB4" w:rsidRPr="00700821">
        <w:rPr>
          <w:rFonts w:hint="cs"/>
          <w:rtl/>
        </w:rPr>
        <w:t xml:space="preserve"> زیرا مرجعی</w:t>
      </w:r>
      <w:r w:rsidR="00DB6CE4" w:rsidRPr="00700821">
        <w:rPr>
          <w:rFonts w:hint="cs"/>
          <w:rtl/>
        </w:rPr>
        <w:t>ّ</w:t>
      </w:r>
      <w:r w:rsidR="00153D4A" w:rsidRPr="00700821">
        <w:rPr>
          <w:rFonts w:hint="cs"/>
          <w:rtl/>
        </w:rPr>
        <w:t>ت عرف در ت</w:t>
      </w:r>
      <w:r w:rsidR="00103AF3" w:rsidRPr="00700821">
        <w:rPr>
          <w:rFonts w:hint="cs"/>
          <w:rtl/>
        </w:rPr>
        <w:t>فسیر مفردات و واژه</w:t>
      </w:r>
      <w:r w:rsidR="00700821" w:rsidRPr="00700821">
        <w:rPr>
          <w:rFonts w:hint="cs"/>
          <w:rtl/>
        </w:rPr>
        <w:t>‌ه</w:t>
      </w:r>
      <w:r w:rsidR="00115BB4" w:rsidRPr="00700821">
        <w:rPr>
          <w:rFonts w:hint="cs"/>
          <w:rtl/>
        </w:rPr>
        <w:t>ای متّخذ در اد</w:t>
      </w:r>
      <w:r w:rsidRPr="00700821">
        <w:rPr>
          <w:rFonts w:hint="cs"/>
          <w:rtl/>
        </w:rPr>
        <w:t>ّ</w:t>
      </w:r>
      <w:r w:rsidR="00115BB4" w:rsidRPr="00700821">
        <w:rPr>
          <w:rFonts w:hint="cs"/>
          <w:rtl/>
        </w:rPr>
        <w:t>له و اسناد شرعی و ار باب تط</w:t>
      </w:r>
      <w:r w:rsidR="00DC71E4" w:rsidRPr="00700821">
        <w:rPr>
          <w:rFonts w:hint="cs"/>
          <w:rtl/>
        </w:rPr>
        <w:t>بیق مفهوم بر مصداق که از کاربرد</w:t>
      </w:r>
      <w:r w:rsidR="00700821" w:rsidRPr="00700821">
        <w:rPr>
          <w:rFonts w:hint="cs"/>
          <w:rtl/>
        </w:rPr>
        <w:t>‌ه</w:t>
      </w:r>
      <w:r w:rsidR="00115BB4" w:rsidRPr="00700821">
        <w:rPr>
          <w:rFonts w:hint="cs"/>
          <w:rtl/>
        </w:rPr>
        <w:t>ای قطعی و مورد پذیرش همگان است</w:t>
      </w:r>
      <w:r w:rsidR="0097643A" w:rsidRPr="00700821">
        <w:rPr>
          <w:rFonts w:hint="cs"/>
          <w:rtl/>
        </w:rPr>
        <w:t xml:space="preserve"> و</w:t>
      </w:r>
      <w:r w:rsidR="00103AF3" w:rsidRPr="00700821">
        <w:rPr>
          <w:rFonts w:hint="cs"/>
          <w:rtl/>
        </w:rPr>
        <w:t xml:space="preserve"> </w:t>
      </w:r>
      <w:r w:rsidR="00115BB4" w:rsidRPr="00700821">
        <w:rPr>
          <w:rFonts w:hint="cs"/>
          <w:rtl/>
        </w:rPr>
        <w:t>از سوی علماء</w:t>
      </w:r>
      <w:r w:rsidR="00DC71E4" w:rsidRPr="00700821">
        <w:rPr>
          <w:rFonts w:hint="cs"/>
          <w:rtl/>
        </w:rPr>
        <w:t>،</w:t>
      </w:r>
      <w:r w:rsidR="00115BB4" w:rsidRPr="00700821">
        <w:rPr>
          <w:rFonts w:hint="cs"/>
          <w:rtl/>
        </w:rPr>
        <w:t xml:space="preserve"> </w:t>
      </w:r>
      <w:r w:rsidR="00103785" w:rsidRPr="00700821">
        <w:rPr>
          <w:rFonts w:hint="cs"/>
          <w:rtl/>
        </w:rPr>
        <w:t>بویژه صاحب</w:t>
      </w:r>
      <w:r w:rsidR="00103785" w:rsidRPr="00700821">
        <w:rPr>
          <w:rtl/>
        </w:rPr>
        <w:softHyphen/>
      </w:r>
      <w:r w:rsidRPr="00700821">
        <w:rPr>
          <w:rFonts w:hint="cs"/>
          <w:rtl/>
        </w:rPr>
        <w:t xml:space="preserve"> </w:t>
      </w:r>
      <w:r w:rsidR="00115BB4" w:rsidRPr="00700821">
        <w:rPr>
          <w:rFonts w:hint="cs"/>
          <w:rtl/>
        </w:rPr>
        <w:t xml:space="preserve">جواهر به رسمیّت شناخته شده است. </w:t>
      </w:r>
      <w:r w:rsidRPr="00700821">
        <w:rPr>
          <w:rFonts w:hint="cs"/>
          <w:rtl/>
        </w:rPr>
        <w:t xml:space="preserve">به این خاطر، </w:t>
      </w:r>
      <w:r w:rsidR="00115BB4" w:rsidRPr="00700821">
        <w:rPr>
          <w:rFonts w:hint="cs"/>
          <w:rtl/>
        </w:rPr>
        <w:t>نظر</w:t>
      </w:r>
      <w:r w:rsidR="00DB6CE4" w:rsidRPr="00700821">
        <w:rPr>
          <w:rFonts w:hint="cs"/>
          <w:rtl/>
        </w:rPr>
        <w:t xml:space="preserve"> </w:t>
      </w:r>
      <w:r w:rsidR="00DC71E4" w:rsidRPr="00700821">
        <w:rPr>
          <w:rFonts w:hint="cs"/>
          <w:rtl/>
        </w:rPr>
        <w:t>ایشان</w:t>
      </w:r>
      <w:r w:rsidR="0097643A" w:rsidRPr="00700821">
        <w:rPr>
          <w:rFonts w:hint="cs"/>
          <w:rtl/>
        </w:rPr>
        <w:t xml:space="preserve"> </w:t>
      </w:r>
      <w:r w:rsidR="00DC71E4" w:rsidRPr="00700821">
        <w:rPr>
          <w:rFonts w:hint="cs"/>
          <w:rtl/>
        </w:rPr>
        <w:t>متقن و درست</w:t>
      </w:r>
      <w:r w:rsidR="0097643A" w:rsidRPr="00700821">
        <w:rPr>
          <w:rFonts w:hint="cs"/>
          <w:rtl/>
        </w:rPr>
        <w:t xml:space="preserve"> </w:t>
      </w:r>
      <w:r w:rsidR="00103AF3" w:rsidRPr="00700821">
        <w:rPr>
          <w:rFonts w:hint="cs"/>
          <w:rtl/>
        </w:rPr>
        <w:t>می</w:t>
      </w:r>
      <w:r w:rsidR="00103AF3" w:rsidRPr="00700821">
        <w:rPr>
          <w:rtl/>
        </w:rPr>
        <w:softHyphen/>
      </w:r>
      <w:r w:rsidR="00103AF3" w:rsidRPr="00700821">
        <w:rPr>
          <w:rFonts w:hint="cs"/>
          <w:rtl/>
        </w:rPr>
        <w:t>نماید</w:t>
      </w:r>
      <w:r w:rsidRPr="00700821">
        <w:rPr>
          <w:rFonts w:hint="cs"/>
          <w:rtl/>
        </w:rPr>
        <w:t xml:space="preserve">؛ </w:t>
      </w:r>
      <w:r w:rsidR="0097643A" w:rsidRPr="00700821">
        <w:rPr>
          <w:rFonts w:hint="cs"/>
          <w:rtl/>
        </w:rPr>
        <w:t xml:space="preserve">زیرا </w:t>
      </w:r>
      <w:r w:rsidR="00115BB4" w:rsidRPr="00700821">
        <w:rPr>
          <w:rFonts w:hint="cs"/>
          <w:rtl/>
        </w:rPr>
        <w:t>سیر</w:t>
      </w:r>
      <w:r w:rsidR="00103AF3" w:rsidRPr="00700821">
        <w:rPr>
          <w:rFonts w:hint="cs"/>
          <w:rtl/>
        </w:rPr>
        <w:t>ۀ</w:t>
      </w:r>
      <w:r w:rsidR="00115BB4" w:rsidRPr="00700821">
        <w:rPr>
          <w:rFonts w:hint="cs"/>
          <w:rtl/>
        </w:rPr>
        <w:t xml:space="preserve"> عقلا</w:t>
      </w:r>
      <w:r w:rsidR="00103785" w:rsidRPr="00700821">
        <w:rPr>
          <w:rFonts w:hint="cs"/>
          <w:rtl/>
        </w:rPr>
        <w:t xml:space="preserve"> مؤ</w:t>
      </w:r>
      <w:r w:rsidRPr="00700821">
        <w:rPr>
          <w:rFonts w:hint="cs"/>
          <w:rtl/>
        </w:rPr>
        <w:t>ی</w:t>
      </w:r>
      <w:r w:rsidR="00DB6CE4" w:rsidRPr="00700821">
        <w:rPr>
          <w:rFonts w:hint="cs"/>
          <w:rtl/>
        </w:rPr>
        <w:t>ّ</w:t>
      </w:r>
      <w:r w:rsidRPr="00700821">
        <w:rPr>
          <w:rFonts w:hint="cs"/>
          <w:rtl/>
        </w:rPr>
        <w:t>د آن است. شارع مقد</w:t>
      </w:r>
      <w:r w:rsidR="00DC71E4" w:rsidRPr="00700821">
        <w:rPr>
          <w:rFonts w:hint="cs"/>
          <w:rtl/>
        </w:rPr>
        <w:t>ّ</w:t>
      </w:r>
      <w:r w:rsidRPr="00700821">
        <w:rPr>
          <w:rFonts w:hint="cs"/>
          <w:rtl/>
        </w:rPr>
        <w:t xml:space="preserve">س </w:t>
      </w:r>
      <w:r w:rsidR="00115BB4" w:rsidRPr="00700821">
        <w:rPr>
          <w:rFonts w:hint="cs"/>
          <w:rtl/>
        </w:rPr>
        <w:t xml:space="preserve">نیز </w:t>
      </w:r>
      <w:r w:rsidR="007F7997" w:rsidRPr="00700821">
        <w:rPr>
          <w:rFonts w:hint="cs"/>
          <w:rtl/>
        </w:rPr>
        <w:t xml:space="preserve">آن را </w:t>
      </w:r>
      <w:r w:rsidR="00103AF3" w:rsidRPr="00700821">
        <w:rPr>
          <w:rFonts w:hint="cs"/>
          <w:rtl/>
        </w:rPr>
        <w:t>انکار</w:t>
      </w:r>
      <w:r w:rsidR="00103785" w:rsidRPr="00700821">
        <w:rPr>
          <w:rFonts w:hint="cs"/>
          <w:rtl/>
        </w:rPr>
        <w:t xml:space="preserve"> ننموده </w:t>
      </w:r>
      <w:r w:rsidR="00115BB4" w:rsidRPr="00700821">
        <w:rPr>
          <w:rFonts w:hint="cs"/>
          <w:rtl/>
        </w:rPr>
        <w:t>و در محاورات، طریقه خاصی را ابدا</w:t>
      </w:r>
      <w:r w:rsidR="00B576C4">
        <w:rPr>
          <w:rFonts w:hint="cs"/>
          <w:rtl/>
        </w:rPr>
        <w:t xml:space="preserve">ع </w:t>
      </w:r>
      <w:r w:rsidR="007F7997" w:rsidRPr="00700821">
        <w:rPr>
          <w:rFonts w:hint="cs"/>
          <w:rtl/>
        </w:rPr>
        <w:t xml:space="preserve">نکرده </w:t>
      </w:r>
      <w:r w:rsidR="00B576C4">
        <w:rPr>
          <w:rFonts w:hint="cs"/>
          <w:rtl/>
        </w:rPr>
        <w:t>و اعلام نداشته است.</w:t>
      </w:r>
    </w:p>
    <w:p w:rsidR="0053574E" w:rsidRPr="00A52D5B" w:rsidRDefault="009A6606" w:rsidP="002140F5">
      <w:pPr>
        <w:pStyle w:val="2"/>
        <w:rPr>
          <w:rtl/>
        </w:rPr>
      </w:pPr>
      <w:r>
        <w:rPr>
          <w:rFonts w:hint="cs"/>
          <w:rtl/>
        </w:rPr>
        <w:t>6</w:t>
      </w:r>
      <w:r w:rsidR="0053574E" w:rsidRPr="00A52D5B">
        <w:rPr>
          <w:rFonts w:hint="cs"/>
          <w:rtl/>
        </w:rPr>
        <w:t xml:space="preserve">. </w:t>
      </w:r>
      <w:r w:rsidR="00B55A99">
        <w:rPr>
          <w:rFonts w:hint="cs"/>
          <w:rtl/>
        </w:rPr>
        <w:t>عرف و تبیین</w:t>
      </w:r>
      <w:r w:rsidR="002140F5">
        <w:rPr>
          <w:rFonts w:hint="cs"/>
          <w:rtl/>
        </w:rPr>
        <w:t xml:space="preserve"> معنای</w:t>
      </w:r>
      <w:r w:rsidR="001B15FD" w:rsidRPr="00A52D5B">
        <w:rPr>
          <w:rFonts w:hint="cs"/>
          <w:rtl/>
        </w:rPr>
        <w:t xml:space="preserve"> لفظ</w:t>
      </w:r>
      <w:r w:rsidR="00103785">
        <w:rPr>
          <w:rtl/>
        </w:rPr>
        <w:softHyphen/>
      </w:r>
      <w:r w:rsidR="002F68A8">
        <w:rPr>
          <w:rFonts w:hint="cs"/>
          <w:rtl/>
        </w:rPr>
        <w:t xml:space="preserve"> </w:t>
      </w:r>
      <w:r w:rsidR="0053574E" w:rsidRPr="00A52D5B">
        <w:rPr>
          <w:rFonts w:hint="cs"/>
          <w:rtl/>
        </w:rPr>
        <w:t>چاه</w:t>
      </w:r>
    </w:p>
    <w:p w:rsidR="0053574E" w:rsidRPr="00C9445E" w:rsidRDefault="00864AA4" w:rsidP="00D3229C">
      <w:pPr>
        <w:pStyle w:val="a4"/>
        <w:rPr>
          <w:rtl/>
        </w:rPr>
      </w:pPr>
      <w:r>
        <w:rPr>
          <w:rFonts w:hint="cs"/>
          <w:rtl/>
        </w:rPr>
        <w:t>سؤال: آیا می‌ت</w:t>
      </w:r>
      <w:r w:rsidR="004233F0">
        <w:rPr>
          <w:rFonts w:hint="cs"/>
          <w:rtl/>
        </w:rPr>
        <w:t>وان</w:t>
      </w:r>
      <w:r w:rsidR="00103785">
        <w:rPr>
          <w:rFonts w:hint="cs"/>
          <w:rtl/>
        </w:rPr>
        <w:t xml:space="preserve"> تعریف لفظ</w:t>
      </w:r>
      <w:r w:rsidR="00153D4A">
        <w:rPr>
          <w:rFonts w:hint="cs"/>
          <w:rtl/>
        </w:rPr>
        <w:t xml:space="preserve"> </w:t>
      </w:r>
      <w:r w:rsidR="00103785">
        <w:rPr>
          <w:rtl/>
        </w:rPr>
        <w:softHyphen/>
      </w:r>
      <w:r w:rsidR="00153D4A">
        <w:rPr>
          <w:rFonts w:hint="cs"/>
          <w:rtl/>
        </w:rPr>
        <w:t xml:space="preserve">چاه </w:t>
      </w:r>
      <w:r w:rsidR="00103785">
        <w:rPr>
          <w:rFonts w:hint="cs"/>
          <w:rtl/>
        </w:rPr>
        <w:t xml:space="preserve">را </w:t>
      </w:r>
      <w:r w:rsidR="00103785" w:rsidRPr="00103785">
        <w:rPr>
          <w:rStyle w:val="Char1"/>
          <w:rFonts w:hint="cs"/>
          <w:rtl/>
        </w:rPr>
        <w:t>که در شرع عنوا</w:t>
      </w:r>
      <w:r w:rsidR="00103785">
        <w:rPr>
          <w:rStyle w:val="Char1"/>
          <w:rFonts w:hint="cs"/>
          <w:rtl/>
        </w:rPr>
        <w:t>ن</w:t>
      </w:r>
      <w:r w:rsidR="006675A3">
        <w:rPr>
          <w:rStyle w:val="Char1"/>
          <w:rFonts w:hint="cs"/>
          <w:rtl/>
        </w:rPr>
        <w:t xml:space="preserve"> </w:t>
      </w:r>
      <w:r w:rsidR="00103785">
        <w:rPr>
          <w:rStyle w:val="Char1"/>
          <w:rtl/>
        </w:rPr>
        <w:softHyphen/>
      </w:r>
      <w:r w:rsidR="006675A3">
        <w:rPr>
          <w:rStyle w:val="Char1"/>
          <w:rFonts w:hint="cs"/>
          <w:rtl/>
        </w:rPr>
        <w:t xml:space="preserve">خاصی </w:t>
      </w:r>
      <w:r w:rsidR="0053574E" w:rsidRPr="00103785">
        <w:rPr>
          <w:rStyle w:val="Char1"/>
          <w:rFonts w:hint="cs"/>
          <w:rtl/>
        </w:rPr>
        <w:t>در مطه</w:t>
      </w:r>
      <w:r w:rsidR="00DC71E4">
        <w:rPr>
          <w:rStyle w:val="Char1"/>
          <w:rFonts w:hint="cs"/>
          <w:rtl/>
        </w:rPr>
        <w:t>ّ</w:t>
      </w:r>
      <w:r w:rsidR="0053574E" w:rsidRPr="00103785">
        <w:rPr>
          <w:rStyle w:val="Char1"/>
          <w:rFonts w:hint="cs"/>
          <w:rtl/>
        </w:rPr>
        <w:t>رات</w:t>
      </w:r>
      <w:r w:rsidR="0053574E" w:rsidRPr="00C9445E">
        <w:rPr>
          <w:rFonts w:hint="cs"/>
          <w:rtl/>
        </w:rPr>
        <w:t xml:space="preserve"> پیدا نموده و منشأ احکامی گردیده را به عرف واگذار </w:t>
      </w:r>
      <w:r w:rsidR="004233F0">
        <w:rPr>
          <w:rFonts w:hint="cs"/>
          <w:rtl/>
        </w:rPr>
        <w:t xml:space="preserve">نمود و </w:t>
      </w:r>
      <w:r w:rsidR="004233F0" w:rsidRPr="00C9445E">
        <w:rPr>
          <w:rFonts w:hint="cs"/>
          <w:rtl/>
        </w:rPr>
        <w:t>لفظ چاه</w:t>
      </w:r>
      <w:r w:rsidR="004233F0">
        <w:rPr>
          <w:rFonts w:hint="cs"/>
          <w:rtl/>
        </w:rPr>
        <w:t xml:space="preserve"> را</w:t>
      </w:r>
      <w:r w:rsidR="004233F0" w:rsidRPr="00C9445E">
        <w:rPr>
          <w:rFonts w:hint="cs"/>
          <w:rtl/>
        </w:rPr>
        <w:t xml:space="preserve">، از مصطلحات </w:t>
      </w:r>
      <w:r w:rsidR="004233F0">
        <w:rPr>
          <w:rFonts w:hint="cs"/>
          <w:rtl/>
        </w:rPr>
        <w:t xml:space="preserve">عرفی عقلا </w:t>
      </w:r>
      <w:r w:rsidR="006675A3">
        <w:rPr>
          <w:rFonts w:hint="cs"/>
          <w:rtl/>
        </w:rPr>
        <w:t>دانست</w:t>
      </w:r>
      <w:r w:rsidR="004233F0">
        <w:rPr>
          <w:rFonts w:hint="cs"/>
          <w:rtl/>
        </w:rPr>
        <w:t>؟</w:t>
      </w:r>
      <w:r w:rsidR="0053574E" w:rsidRPr="00C9445E">
        <w:rPr>
          <w:rFonts w:hint="cs"/>
          <w:rtl/>
        </w:rPr>
        <w:t xml:space="preserve"> </w:t>
      </w:r>
    </w:p>
    <w:p w:rsidR="002F68A8" w:rsidRDefault="0053574E" w:rsidP="00103AF3">
      <w:pPr>
        <w:pStyle w:val="NormalWeb"/>
        <w:rPr>
          <w:sz w:val="28"/>
          <w:rtl/>
        </w:rPr>
      </w:pPr>
      <w:r w:rsidRPr="00C9445E">
        <w:rPr>
          <w:rFonts w:hint="cs"/>
          <w:sz w:val="28"/>
          <w:rtl/>
        </w:rPr>
        <w:t>صاحب جواهر</w:t>
      </w:r>
      <w:r w:rsidR="00103AF3">
        <w:rPr>
          <w:rFonts w:hint="cs"/>
          <w:sz w:val="28"/>
          <w:rtl/>
        </w:rPr>
        <w:t>،</w:t>
      </w:r>
      <w:r w:rsidRPr="00C9445E">
        <w:rPr>
          <w:rFonts w:hint="cs"/>
          <w:sz w:val="28"/>
          <w:rtl/>
        </w:rPr>
        <w:t xml:space="preserve"> </w:t>
      </w:r>
      <w:r w:rsidR="00103785">
        <w:rPr>
          <w:rFonts w:hint="cs"/>
          <w:sz w:val="28"/>
          <w:rtl/>
        </w:rPr>
        <w:t xml:space="preserve">راجع به تعریف </w:t>
      </w:r>
      <w:r w:rsidR="00103785">
        <w:rPr>
          <w:sz w:val="28"/>
          <w:rtl/>
        </w:rPr>
        <w:softHyphen/>
      </w:r>
      <w:r w:rsidRPr="00C9445E">
        <w:rPr>
          <w:rFonts w:hint="cs"/>
          <w:sz w:val="28"/>
          <w:rtl/>
        </w:rPr>
        <w:t xml:space="preserve">چاه </w:t>
      </w:r>
      <w:r w:rsidR="00153D4A">
        <w:rPr>
          <w:rFonts w:hint="cs"/>
          <w:sz w:val="28"/>
          <w:rtl/>
        </w:rPr>
        <w:t>بیان داشته</w:t>
      </w:r>
      <w:r w:rsidR="00B334B7" w:rsidRPr="00C9445E">
        <w:rPr>
          <w:rStyle w:val="FootnoteReference"/>
          <w:sz w:val="28"/>
          <w:rtl/>
        </w:rPr>
        <w:footnoteReference w:id="45"/>
      </w:r>
      <w:r w:rsidR="00153D4A">
        <w:rPr>
          <w:rFonts w:hint="cs"/>
          <w:sz w:val="28"/>
          <w:rtl/>
        </w:rPr>
        <w:t xml:space="preserve"> که</w:t>
      </w:r>
      <w:r w:rsidRPr="00C9445E">
        <w:rPr>
          <w:rFonts w:hint="cs"/>
          <w:sz w:val="28"/>
          <w:rtl/>
        </w:rPr>
        <w:t xml:space="preserve"> شهید اوّل</w:t>
      </w:r>
      <w:r w:rsidR="006675A3">
        <w:rPr>
          <w:rFonts w:hint="cs"/>
          <w:sz w:val="28"/>
          <w:rtl/>
        </w:rPr>
        <w:t xml:space="preserve"> </w:t>
      </w:r>
      <w:r w:rsidRPr="00C9445E">
        <w:rPr>
          <w:rFonts w:hint="cs"/>
          <w:sz w:val="28"/>
          <w:rtl/>
        </w:rPr>
        <w:t>در غایه المراد</w:t>
      </w:r>
      <w:r w:rsidR="00103785">
        <w:rPr>
          <w:rFonts w:hint="cs"/>
          <w:sz w:val="28"/>
          <w:rtl/>
        </w:rPr>
        <w:t xml:space="preserve">، </w:t>
      </w:r>
      <w:r w:rsidRPr="00C9445E">
        <w:rPr>
          <w:rFonts w:hint="cs"/>
          <w:sz w:val="28"/>
          <w:rtl/>
        </w:rPr>
        <w:t xml:space="preserve">چنین </w:t>
      </w:r>
      <w:r w:rsidR="002F68A8">
        <w:rPr>
          <w:rFonts w:hint="cs"/>
          <w:sz w:val="28"/>
          <w:rtl/>
        </w:rPr>
        <w:t>آورده</w:t>
      </w:r>
      <w:r w:rsidR="00864AA4">
        <w:rPr>
          <w:rFonts w:hint="cs"/>
          <w:sz w:val="28"/>
          <w:rtl/>
        </w:rPr>
        <w:t>‌ا</w:t>
      </w:r>
      <w:r w:rsidRPr="00C9445E">
        <w:rPr>
          <w:rFonts w:hint="cs"/>
          <w:sz w:val="28"/>
          <w:rtl/>
        </w:rPr>
        <w:t>ند:</w:t>
      </w:r>
      <w:r w:rsidR="003962C0" w:rsidRPr="003962C0">
        <w:rPr>
          <w:rStyle w:val="FootnoteReference"/>
          <w:sz w:val="28"/>
          <w:rtl/>
        </w:rPr>
        <w:t xml:space="preserve"> </w:t>
      </w:r>
    </w:p>
    <w:p w:rsidR="002F68A8" w:rsidRPr="002F68A8" w:rsidRDefault="002F68A8" w:rsidP="00995AEC">
      <w:pPr>
        <w:pStyle w:val="a"/>
      </w:pPr>
      <w:r>
        <w:rPr>
          <w:rFonts w:hint="cs"/>
          <w:rtl/>
        </w:rPr>
        <w:lastRenderedPageBreak/>
        <w:t>«البئر مجمع ماء نابع من الأرض لا يتعدّاها غالبا، و لا يخرج عن مسمّاها عرفا</w:t>
      </w:r>
      <w:r w:rsidR="00DB6CE4">
        <w:rPr>
          <w:rFonts w:hint="cs"/>
          <w:rtl/>
        </w:rPr>
        <w:t>ً</w:t>
      </w:r>
      <w:r>
        <w:rPr>
          <w:rFonts w:hint="cs"/>
          <w:rtl/>
        </w:rPr>
        <w:t xml:space="preserve"> و هو مباين لسائر المياه في طهره بالنزح إجماعا</w:t>
      </w:r>
      <w:r w:rsidR="00DB6CE4">
        <w:rPr>
          <w:rFonts w:hint="cs"/>
          <w:rtl/>
        </w:rPr>
        <w:t>ً</w:t>
      </w:r>
      <w:r>
        <w:rPr>
          <w:rFonts w:hint="cs"/>
          <w:rtl/>
        </w:rPr>
        <w:t>، و مساو</w:t>
      </w:r>
      <w:r w:rsidR="00DB6CE4">
        <w:rPr>
          <w:rFonts w:hint="cs"/>
          <w:rtl/>
        </w:rPr>
        <w:t>ٍ</w:t>
      </w:r>
      <w:r>
        <w:rPr>
          <w:rFonts w:hint="cs"/>
          <w:rtl/>
        </w:rPr>
        <w:t xml:space="preserve"> لها في انفعاله بالتغيّر».</w:t>
      </w:r>
      <w:r>
        <w:rPr>
          <w:rStyle w:val="FootnoteReference"/>
          <w:rFonts w:ascii="Noor_Lotus" w:hAnsi="Noor_Lotus" w:cs="Noor_Lotus"/>
          <w:color w:val="000000"/>
          <w:sz w:val="30"/>
          <w:szCs w:val="30"/>
          <w:rtl/>
        </w:rPr>
        <w:footnoteReference w:id="46"/>
      </w:r>
    </w:p>
    <w:p w:rsidR="0053574E" w:rsidRPr="00FA5627" w:rsidRDefault="0053574E" w:rsidP="00584E43">
      <w:pPr>
        <w:pStyle w:val="a8"/>
        <w:rPr>
          <w:rFonts w:ascii="Noor_Titr" w:hAnsi="Noor_Titr"/>
          <w:rtl/>
        </w:rPr>
      </w:pPr>
      <w:r w:rsidRPr="00FA5627">
        <w:rPr>
          <w:rFonts w:hint="cs"/>
          <w:rtl/>
        </w:rPr>
        <w:t>منظور ازچاه، محل تجمع آبی است که حالت جوشش از زمین داشته ب</w:t>
      </w:r>
      <w:r w:rsidR="00103785" w:rsidRPr="00FA5627">
        <w:rPr>
          <w:rFonts w:hint="cs"/>
          <w:rtl/>
        </w:rPr>
        <w:t xml:space="preserve">اشد و غالباً از آن حد تجاوز </w:t>
      </w:r>
      <w:r w:rsidR="00DC71E4">
        <w:rPr>
          <w:rFonts w:hint="cs"/>
          <w:rtl/>
        </w:rPr>
        <w:t>نن</w:t>
      </w:r>
      <w:r w:rsidR="00103785" w:rsidRPr="00FA5627">
        <w:rPr>
          <w:rFonts w:hint="cs"/>
          <w:rtl/>
        </w:rPr>
        <w:t>ماید</w:t>
      </w:r>
      <w:r w:rsidR="002F68A8" w:rsidRPr="00FA5627">
        <w:rPr>
          <w:rFonts w:hint="cs"/>
          <w:rtl/>
        </w:rPr>
        <w:t xml:space="preserve"> و از</w:t>
      </w:r>
      <w:r w:rsidR="00103785" w:rsidRPr="00FA5627">
        <w:rPr>
          <w:rFonts w:hint="cs"/>
          <w:rtl/>
        </w:rPr>
        <w:t xml:space="preserve"> مسمایش به نحو </w:t>
      </w:r>
      <w:r w:rsidR="00DB6CE4" w:rsidRPr="00FA5627">
        <w:rPr>
          <w:rFonts w:hint="cs"/>
          <w:rtl/>
        </w:rPr>
        <w:t>عرفی هم خارج نمی</w:t>
      </w:r>
      <w:r w:rsidR="00DB6CE4" w:rsidRPr="00FA5627">
        <w:rPr>
          <w:rtl/>
        </w:rPr>
        <w:softHyphen/>
      </w:r>
      <w:r w:rsidRPr="00FA5627">
        <w:rPr>
          <w:rFonts w:hint="cs"/>
          <w:rtl/>
        </w:rPr>
        <w:t>شود</w:t>
      </w:r>
      <w:r w:rsidR="002F68A8" w:rsidRPr="00FA5627">
        <w:rPr>
          <w:rFonts w:hint="cs"/>
          <w:rtl/>
        </w:rPr>
        <w:t xml:space="preserve"> و در تطهیرش با نزح </w:t>
      </w:r>
      <w:r w:rsidR="001107CE" w:rsidRPr="00FA5627">
        <w:rPr>
          <w:rFonts w:hint="cs"/>
          <w:rtl/>
        </w:rPr>
        <w:t xml:space="preserve">اجماعاً </w:t>
      </w:r>
      <w:r w:rsidR="002F68A8" w:rsidRPr="00FA5627">
        <w:rPr>
          <w:rFonts w:hint="cs"/>
          <w:rtl/>
        </w:rPr>
        <w:t>از سایر آب</w:t>
      </w:r>
      <w:r w:rsidR="002F68A8" w:rsidRPr="00FA5627">
        <w:rPr>
          <w:rtl/>
        </w:rPr>
        <w:softHyphen/>
      </w:r>
      <w:r w:rsidR="002F68A8" w:rsidRPr="00FA5627">
        <w:rPr>
          <w:rFonts w:hint="cs"/>
          <w:rtl/>
        </w:rPr>
        <w:t>ها متفاوت است، ولی در انفعالش به نجاست با سایر آب</w:t>
      </w:r>
      <w:r w:rsidR="002F68A8" w:rsidRPr="00FA5627">
        <w:rPr>
          <w:rtl/>
        </w:rPr>
        <w:softHyphen/>
      </w:r>
      <w:r w:rsidR="002F68A8" w:rsidRPr="00FA5627">
        <w:rPr>
          <w:rFonts w:hint="cs"/>
          <w:rtl/>
        </w:rPr>
        <w:t>ها مساوی است</w:t>
      </w:r>
      <w:r w:rsidRPr="00FA5627">
        <w:rPr>
          <w:rFonts w:hint="cs"/>
          <w:rtl/>
        </w:rPr>
        <w:t>.</w:t>
      </w:r>
      <w:r w:rsidR="006675A3" w:rsidRPr="00FA5627">
        <w:rPr>
          <w:rStyle w:val="FootnoteReference"/>
          <w:rFonts w:ascii="Noor_Titr" w:hAnsi="Noor_Titr"/>
          <w:b/>
          <w:bCs/>
          <w:sz w:val="28"/>
        </w:rPr>
        <w:t xml:space="preserve"> </w:t>
      </w:r>
      <w:r w:rsidR="006675A3" w:rsidRPr="00FA5627">
        <w:rPr>
          <w:rStyle w:val="FootnoteReference"/>
          <w:rFonts w:ascii="Noor_Titr" w:hAnsi="Noor_Titr"/>
          <w:b/>
          <w:bCs/>
          <w:sz w:val="28"/>
        </w:rPr>
        <w:footnoteReference w:id="47"/>
      </w:r>
    </w:p>
    <w:p w:rsidR="0053574E" w:rsidRPr="00C9445E" w:rsidRDefault="0053574E" w:rsidP="00D3229C">
      <w:pPr>
        <w:pStyle w:val="a4"/>
        <w:rPr>
          <w:rtl/>
        </w:rPr>
      </w:pPr>
      <w:r w:rsidRPr="00C9445E">
        <w:rPr>
          <w:rFonts w:hint="cs"/>
          <w:rtl/>
        </w:rPr>
        <w:t xml:space="preserve">مرحوم صاحب جواهر </w:t>
      </w:r>
      <w:r w:rsidR="00371793">
        <w:rPr>
          <w:rFonts w:hint="cs"/>
          <w:rtl/>
        </w:rPr>
        <w:t>بیان می</w:t>
      </w:r>
      <w:r w:rsidR="00864AA4">
        <w:rPr>
          <w:rFonts w:hint="cs"/>
          <w:rtl/>
        </w:rPr>
        <w:t>‌د</w:t>
      </w:r>
      <w:r w:rsidR="00371793">
        <w:rPr>
          <w:rFonts w:hint="cs"/>
          <w:rtl/>
        </w:rPr>
        <w:t xml:space="preserve">ارد، </w:t>
      </w:r>
      <w:r w:rsidR="00103785">
        <w:rPr>
          <w:rFonts w:hint="cs"/>
          <w:rtl/>
        </w:rPr>
        <w:t>این تعریف شهید اوّل، یک تعریف</w:t>
      </w:r>
      <w:r w:rsidR="00103785">
        <w:rPr>
          <w:rtl/>
        </w:rPr>
        <w:softHyphen/>
      </w:r>
      <w:r w:rsidR="00DB6CE4">
        <w:rPr>
          <w:rFonts w:hint="cs"/>
          <w:rtl/>
        </w:rPr>
        <w:t xml:space="preserve"> </w:t>
      </w:r>
      <w:r w:rsidRPr="00C9445E">
        <w:rPr>
          <w:rFonts w:hint="cs"/>
          <w:rtl/>
        </w:rPr>
        <w:t xml:space="preserve">عرفی است. بحث از حقیقت شرعیّه، </w:t>
      </w:r>
      <w:r w:rsidR="004003CD">
        <w:rPr>
          <w:rFonts w:hint="cs"/>
          <w:rtl/>
        </w:rPr>
        <w:t>متشرعه و لغوی خاص هم</w:t>
      </w:r>
      <w:r w:rsidR="00103785">
        <w:rPr>
          <w:rFonts w:hint="cs"/>
          <w:rtl/>
        </w:rPr>
        <w:t xml:space="preserve"> نیست. اصطلاح</w:t>
      </w:r>
      <w:r w:rsidR="00DB6CE4">
        <w:rPr>
          <w:rFonts w:hint="cs"/>
          <w:rtl/>
        </w:rPr>
        <w:t xml:space="preserve"> </w:t>
      </w:r>
      <w:r w:rsidR="00103785">
        <w:rPr>
          <w:rtl/>
        </w:rPr>
        <w:softHyphen/>
      </w:r>
      <w:r w:rsidR="00DB6CE4">
        <w:rPr>
          <w:rFonts w:hint="cs"/>
          <w:rtl/>
        </w:rPr>
        <w:t>خاصی</w:t>
      </w:r>
      <w:r w:rsidR="00103785">
        <w:rPr>
          <w:rFonts w:hint="cs"/>
          <w:rtl/>
        </w:rPr>
        <w:t xml:space="preserve"> از عرف است</w:t>
      </w:r>
      <w:r w:rsidR="00581708">
        <w:rPr>
          <w:rFonts w:hint="cs"/>
          <w:rtl/>
        </w:rPr>
        <w:t xml:space="preserve"> که</w:t>
      </w:r>
      <w:r w:rsidRPr="00C9445E">
        <w:rPr>
          <w:rFonts w:hint="cs"/>
          <w:rtl/>
        </w:rPr>
        <w:t xml:space="preserve"> شارع در مورد آب چاه </w:t>
      </w:r>
      <w:r w:rsidR="00581708">
        <w:rPr>
          <w:rFonts w:hint="cs"/>
          <w:rtl/>
        </w:rPr>
        <w:t>آن</w:t>
      </w:r>
      <w:r w:rsidR="00581708">
        <w:rPr>
          <w:rtl/>
        </w:rPr>
        <w:softHyphen/>
      </w:r>
      <w:r w:rsidR="00581708">
        <w:rPr>
          <w:rFonts w:hint="cs"/>
          <w:rtl/>
        </w:rPr>
        <w:t xml:space="preserve"> را </w:t>
      </w:r>
      <w:r w:rsidRPr="00C9445E">
        <w:rPr>
          <w:rFonts w:hint="cs"/>
          <w:rtl/>
        </w:rPr>
        <w:t>بکار برده است.</w:t>
      </w:r>
      <w:r w:rsidR="006675A3">
        <w:rPr>
          <w:rStyle w:val="FootnoteReference"/>
          <w:sz w:val="28"/>
          <w:rtl/>
        </w:rPr>
        <w:footnoteReference w:id="48"/>
      </w:r>
    </w:p>
    <w:p w:rsidR="0053574E" w:rsidRPr="00C9445E" w:rsidRDefault="00864AA4" w:rsidP="00864AA4">
      <w:pPr>
        <w:pStyle w:val="a4"/>
        <w:rPr>
          <w:rtl/>
        </w:rPr>
      </w:pPr>
      <w:r>
        <w:rPr>
          <w:rFonts w:hint="cs"/>
          <w:rtl/>
        </w:rPr>
        <w:t>در این که</w:t>
      </w:r>
      <w:r w:rsidR="007E24BE">
        <w:rPr>
          <w:rFonts w:hint="cs"/>
          <w:rtl/>
        </w:rPr>
        <w:t xml:space="preserve"> </w:t>
      </w:r>
      <w:r w:rsidR="00103AF3">
        <w:rPr>
          <w:rFonts w:hint="cs"/>
          <w:rtl/>
        </w:rPr>
        <w:t xml:space="preserve">واژۀ بئر، </w:t>
      </w:r>
      <w:r w:rsidR="0053574E" w:rsidRPr="00C9445E">
        <w:rPr>
          <w:rFonts w:hint="cs"/>
          <w:rtl/>
        </w:rPr>
        <w:t>حقیقت شرعیّه و یا متشرعه نیست</w:t>
      </w:r>
      <w:r>
        <w:rPr>
          <w:rFonts w:hint="cs"/>
          <w:rtl/>
        </w:rPr>
        <w:t>، مطلب واضح است</w:t>
      </w:r>
      <w:r w:rsidR="00103AF3">
        <w:rPr>
          <w:rFonts w:hint="cs"/>
          <w:rtl/>
        </w:rPr>
        <w:t>.</w:t>
      </w:r>
      <w:r w:rsidR="0053574E" w:rsidRPr="00C9445E">
        <w:rPr>
          <w:rFonts w:hint="cs"/>
          <w:rtl/>
        </w:rPr>
        <w:t xml:space="preserve"> امّا </w:t>
      </w:r>
      <w:r w:rsidR="00103AF3">
        <w:rPr>
          <w:rFonts w:hint="cs"/>
          <w:rtl/>
        </w:rPr>
        <w:t xml:space="preserve">این مفهوم، </w:t>
      </w:r>
      <w:r w:rsidR="0053574E" w:rsidRPr="00C9445E">
        <w:rPr>
          <w:rFonts w:hint="cs"/>
          <w:rtl/>
        </w:rPr>
        <w:t xml:space="preserve">چرا </w:t>
      </w:r>
      <w:r w:rsidR="007E24BE">
        <w:rPr>
          <w:rFonts w:hint="cs"/>
          <w:rtl/>
        </w:rPr>
        <w:t xml:space="preserve">حقیقت </w:t>
      </w:r>
      <w:r w:rsidR="0053574E" w:rsidRPr="00C9445E">
        <w:rPr>
          <w:rFonts w:hint="cs"/>
          <w:rtl/>
        </w:rPr>
        <w:t xml:space="preserve">لغوی نیست؟ </w:t>
      </w:r>
      <w:r w:rsidR="006675A3">
        <w:rPr>
          <w:rFonts w:hint="cs"/>
          <w:rtl/>
        </w:rPr>
        <w:t xml:space="preserve">احتمالاً </w:t>
      </w:r>
      <w:r w:rsidR="0053574E" w:rsidRPr="00C9445E">
        <w:rPr>
          <w:rFonts w:hint="cs"/>
          <w:rtl/>
        </w:rPr>
        <w:t>دلیلش آن است که در لغت</w:t>
      </w:r>
      <w:r w:rsidR="00581708">
        <w:rPr>
          <w:rFonts w:hint="cs"/>
          <w:rtl/>
        </w:rPr>
        <w:t>،</w:t>
      </w:r>
      <w:r w:rsidR="00103AF3">
        <w:rPr>
          <w:rFonts w:hint="cs"/>
          <w:rtl/>
        </w:rPr>
        <w:t xml:space="preserve"> انگیزه</w:t>
      </w:r>
      <w:r w:rsidR="00103AF3">
        <w:rPr>
          <w:rtl/>
        </w:rPr>
        <w:softHyphen/>
      </w:r>
      <w:r w:rsidR="0053574E" w:rsidRPr="00C9445E">
        <w:rPr>
          <w:rFonts w:hint="cs"/>
          <w:rtl/>
        </w:rPr>
        <w:t xml:space="preserve">ای که کلمات ترکیبی </w:t>
      </w:r>
      <w:r>
        <w:rPr>
          <w:rFonts w:hint="cs"/>
          <w:rtl/>
        </w:rPr>
        <w:t xml:space="preserve">( مثلاً آب چاه) </w:t>
      </w:r>
      <w:r w:rsidR="0053574E" w:rsidRPr="00C9445E">
        <w:rPr>
          <w:rFonts w:hint="cs"/>
          <w:rtl/>
        </w:rPr>
        <w:t>را توضیح</w:t>
      </w:r>
      <w:r w:rsidR="00581708">
        <w:rPr>
          <w:rFonts w:hint="cs"/>
          <w:rtl/>
        </w:rPr>
        <w:t xml:space="preserve"> دهد</w:t>
      </w:r>
      <w:r w:rsidR="002F68A8">
        <w:rPr>
          <w:rFonts w:hint="cs"/>
          <w:rtl/>
        </w:rPr>
        <w:t>، وجود ندارد</w:t>
      </w:r>
      <w:r w:rsidR="00581708">
        <w:rPr>
          <w:rFonts w:hint="cs"/>
          <w:rtl/>
        </w:rPr>
        <w:t xml:space="preserve">. لغت معمولاً کلمات جدا </w:t>
      </w:r>
      <w:r w:rsidR="00DB6CE4">
        <w:rPr>
          <w:rFonts w:hint="cs"/>
          <w:rtl/>
        </w:rPr>
        <w:t xml:space="preserve">از هم </w:t>
      </w:r>
      <w:r w:rsidR="00581708">
        <w:rPr>
          <w:rFonts w:hint="cs"/>
          <w:rtl/>
        </w:rPr>
        <w:t xml:space="preserve">را </w:t>
      </w:r>
      <w:r w:rsidR="00103AF3">
        <w:rPr>
          <w:rFonts w:hint="cs"/>
          <w:rtl/>
        </w:rPr>
        <w:t>تبیین می</w:t>
      </w:r>
      <w:r>
        <w:rPr>
          <w:rFonts w:hint="cs"/>
          <w:rtl/>
        </w:rPr>
        <w:t>‌ن</w:t>
      </w:r>
      <w:r w:rsidR="00103AF3">
        <w:rPr>
          <w:rFonts w:hint="cs"/>
          <w:rtl/>
        </w:rPr>
        <w:t>ماید</w:t>
      </w:r>
      <w:r w:rsidR="006675A3">
        <w:rPr>
          <w:rFonts w:hint="cs"/>
          <w:rtl/>
        </w:rPr>
        <w:t xml:space="preserve">؛ </w:t>
      </w:r>
      <w:r w:rsidR="00DB6CE4">
        <w:rPr>
          <w:rFonts w:hint="cs"/>
          <w:rtl/>
        </w:rPr>
        <w:t>حال این مفردات وقتی در شرع می</w:t>
      </w:r>
      <w:r w:rsidR="00DB6CE4">
        <w:rPr>
          <w:rtl/>
        </w:rPr>
        <w:softHyphen/>
      </w:r>
      <w:r w:rsidR="00DC71E4">
        <w:rPr>
          <w:rFonts w:hint="cs"/>
          <w:rtl/>
        </w:rPr>
        <w:t xml:space="preserve">آید، عنوانی </w:t>
      </w:r>
      <w:r w:rsidR="00DB6CE4">
        <w:rPr>
          <w:rFonts w:hint="cs"/>
          <w:rtl/>
        </w:rPr>
        <w:t xml:space="preserve">خاص پیدا </w:t>
      </w:r>
      <w:r>
        <w:rPr>
          <w:rFonts w:hint="cs"/>
          <w:rtl/>
        </w:rPr>
        <w:t>می‌ک</w:t>
      </w:r>
      <w:r w:rsidR="00103AF3">
        <w:rPr>
          <w:rFonts w:hint="cs"/>
          <w:rtl/>
        </w:rPr>
        <w:t>ند، از این</w:t>
      </w:r>
      <w:r>
        <w:rPr>
          <w:rFonts w:hint="cs"/>
          <w:rtl/>
        </w:rPr>
        <w:t>‌ر</w:t>
      </w:r>
      <w:r w:rsidR="0053574E" w:rsidRPr="00C9445E">
        <w:rPr>
          <w:rFonts w:hint="cs"/>
          <w:rtl/>
        </w:rPr>
        <w:t>و سزاوار است معنای چاه همانند سایر الفاظ به عرف</w:t>
      </w:r>
      <w:r w:rsidR="00DB6CE4">
        <w:rPr>
          <w:rFonts w:hint="cs"/>
          <w:rtl/>
        </w:rPr>
        <w:t xml:space="preserve">، </w:t>
      </w:r>
      <w:r w:rsidR="0053574E" w:rsidRPr="00C9445E">
        <w:rPr>
          <w:rFonts w:hint="cs"/>
          <w:rtl/>
        </w:rPr>
        <w:t>واگذار شود.</w:t>
      </w:r>
    </w:p>
    <w:p w:rsidR="0053574E" w:rsidRDefault="00371793" w:rsidP="00D3229C">
      <w:pPr>
        <w:pStyle w:val="a4"/>
        <w:rPr>
          <w:rtl/>
        </w:rPr>
      </w:pPr>
      <w:r>
        <w:rPr>
          <w:rFonts w:hint="cs"/>
          <w:rtl/>
        </w:rPr>
        <w:t xml:space="preserve">ایشان بر این باور است که </w:t>
      </w:r>
      <w:r w:rsidR="00581708">
        <w:rPr>
          <w:rFonts w:hint="cs"/>
          <w:rtl/>
        </w:rPr>
        <w:t>شهید</w:t>
      </w:r>
      <w:r w:rsidR="002F68A8">
        <w:rPr>
          <w:rFonts w:hint="cs"/>
          <w:rtl/>
        </w:rPr>
        <w:t xml:space="preserve"> </w:t>
      </w:r>
      <w:r w:rsidR="00581708">
        <w:rPr>
          <w:rtl/>
        </w:rPr>
        <w:softHyphen/>
      </w:r>
      <w:r w:rsidR="0053574E" w:rsidRPr="00C9445E">
        <w:rPr>
          <w:rFonts w:hint="cs"/>
          <w:rtl/>
        </w:rPr>
        <w:t xml:space="preserve">اوّل </w:t>
      </w:r>
      <w:r w:rsidR="00581708">
        <w:rPr>
          <w:rFonts w:hint="cs"/>
          <w:rtl/>
        </w:rPr>
        <w:t>انگیزه داشت به این نحو تعریف</w:t>
      </w:r>
      <w:r>
        <w:rPr>
          <w:rFonts w:hint="cs"/>
          <w:rtl/>
        </w:rPr>
        <w:t xml:space="preserve"> </w:t>
      </w:r>
      <w:r w:rsidR="0053574E" w:rsidRPr="00C9445E">
        <w:rPr>
          <w:rFonts w:hint="cs"/>
          <w:rtl/>
        </w:rPr>
        <w:t>چاه را ب</w:t>
      </w:r>
      <w:r w:rsidR="00581708">
        <w:rPr>
          <w:rFonts w:hint="cs"/>
          <w:rtl/>
        </w:rPr>
        <w:t xml:space="preserve">ه عرف بکشاند، زیرا </w:t>
      </w:r>
      <w:r w:rsidR="004003CD">
        <w:rPr>
          <w:rFonts w:hint="cs"/>
          <w:rtl/>
        </w:rPr>
        <w:t xml:space="preserve">گاهی به نحو </w:t>
      </w:r>
      <w:r w:rsidR="00581708">
        <w:rPr>
          <w:rFonts w:hint="cs"/>
          <w:rtl/>
        </w:rPr>
        <w:t>شایع</w:t>
      </w:r>
      <w:r w:rsidR="004003CD">
        <w:rPr>
          <w:rFonts w:hint="cs"/>
          <w:rtl/>
        </w:rPr>
        <w:t>،</w:t>
      </w:r>
      <w:r w:rsidR="00581708">
        <w:rPr>
          <w:rFonts w:hint="cs"/>
          <w:rtl/>
        </w:rPr>
        <w:t xml:space="preserve"> لفظ</w:t>
      </w:r>
      <w:r w:rsidR="006675A3">
        <w:rPr>
          <w:rFonts w:hint="cs"/>
          <w:rtl/>
        </w:rPr>
        <w:t xml:space="preserve"> </w:t>
      </w:r>
      <w:r w:rsidR="00581708">
        <w:rPr>
          <w:rtl/>
        </w:rPr>
        <w:softHyphen/>
      </w:r>
      <w:r w:rsidR="0053574E" w:rsidRPr="00C9445E">
        <w:rPr>
          <w:rFonts w:hint="cs"/>
          <w:rtl/>
        </w:rPr>
        <w:t xml:space="preserve">چاه بر مواردی </w:t>
      </w:r>
      <w:r w:rsidR="00103AF3">
        <w:rPr>
          <w:rFonts w:hint="cs"/>
          <w:rtl/>
        </w:rPr>
        <w:t>مثل قنات</w:t>
      </w:r>
      <w:r w:rsidR="00864AA4">
        <w:rPr>
          <w:rFonts w:hint="cs"/>
          <w:rtl/>
        </w:rPr>
        <w:t>‌ه</w:t>
      </w:r>
      <w:r>
        <w:rPr>
          <w:rFonts w:hint="cs"/>
          <w:rtl/>
        </w:rPr>
        <w:t>ای مشهد</w:t>
      </w:r>
      <w:r>
        <w:rPr>
          <w:rtl/>
        </w:rPr>
        <w:softHyphen/>
      </w:r>
      <w:r w:rsidR="00103AF3">
        <w:rPr>
          <w:rFonts w:hint="cs"/>
          <w:rtl/>
        </w:rPr>
        <w:t xml:space="preserve"> </w:t>
      </w:r>
      <w:r w:rsidRPr="00C9445E">
        <w:rPr>
          <w:rFonts w:hint="cs"/>
          <w:rtl/>
        </w:rPr>
        <w:t>غروی</w:t>
      </w:r>
      <w:r w:rsidR="00103AF3">
        <w:rPr>
          <w:rFonts w:hint="cs"/>
          <w:rtl/>
        </w:rPr>
        <w:t xml:space="preserve"> و قنات</w:t>
      </w:r>
      <w:r w:rsidR="00864AA4">
        <w:rPr>
          <w:rFonts w:hint="cs"/>
          <w:rtl/>
        </w:rPr>
        <w:t>‌ه</w:t>
      </w:r>
      <w:r>
        <w:rPr>
          <w:rFonts w:hint="cs"/>
          <w:rtl/>
        </w:rPr>
        <w:t xml:space="preserve">ای شام و امثال </w:t>
      </w:r>
      <w:r w:rsidR="00103AF3">
        <w:rPr>
          <w:rFonts w:hint="cs"/>
          <w:rtl/>
        </w:rPr>
        <w:t xml:space="preserve"> </w:t>
      </w:r>
      <w:r>
        <w:rPr>
          <w:rFonts w:hint="cs"/>
          <w:rtl/>
        </w:rPr>
        <w:t>آن</w:t>
      </w:r>
      <w:r w:rsidR="00864AA4">
        <w:rPr>
          <w:rFonts w:hint="cs"/>
          <w:rtl/>
        </w:rPr>
        <w:t>‌ه</w:t>
      </w:r>
      <w:r>
        <w:rPr>
          <w:rFonts w:hint="cs"/>
          <w:rtl/>
        </w:rPr>
        <w:t xml:space="preserve">ا </w:t>
      </w:r>
      <w:r w:rsidR="004003CD">
        <w:rPr>
          <w:rFonts w:hint="cs"/>
          <w:rtl/>
        </w:rPr>
        <w:t xml:space="preserve">اطلاق </w:t>
      </w:r>
      <w:r w:rsidR="00DB6CE4">
        <w:rPr>
          <w:rFonts w:hint="cs"/>
          <w:rtl/>
        </w:rPr>
        <w:t xml:space="preserve"> می</w:t>
      </w:r>
      <w:r w:rsidR="00DB6CE4">
        <w:rPr>
          <w:rtl/>
        </w:rPr>
        <w:softHyphen/>
      </w:r>
      <w:r w:rsidR="0053574E" w:rsidRPr="00C9445E">
        <w:rPr>
          <w:rFonts w:hint="cs"/>
          <w:rtl/>
        </w:rPr>
        <w:t>شود که چه</w:t>
      </w:r>
      <w:r>
        <w:rPr>
          <w:rFonts w:hint="cs"/>
          <w:rtl/>
        </w:rPr>
        <w:t xml:space="preserve"> بسا</w:t>
      </w:r>
      <w:r w:rsidR="004003CD">
        <w:rPr>
          <w:rFonts w:hint="cs"/>
          <w:rtl/>
        </w:rPr>
        <w:t>،</w:t>
      </w:r>
      <w:r w:rsidR="00581708">
        <w:rPr>
          <w:rFonts w:hint="cs"/>
          <w:rtl/>
        </w:rPr>
        <w:t xml:space="preserve"> اسم بئر بر آن</w:t>
      </w:r>
      <w:r w:rsidR="00864AA4">
        <w:rPr>
          <w:rFonts w:hint="cs"/>
          <w:rtl/>
        </w:rPr>
        <w:t>‌ه</w:t>
      </w:r>
      <w:r>
        <w:rPr>
          <w:rFonts w:hint="cs"/>
          <w:rtl/>
        </w:rPr>
        <w:t>ا صادق نباشد</w:t>
      </w:r>
      <w:r w:rsidR="0053574E" w:rsidRPr="00C9445E">
        <w:rPr>
          <w:rFonts w:hint="cs"/>
          <w:rtl/>
        </w:rPr>
        <w:t>.</w:t>
      </w:r>
      <w:r w:rsidR="006675A3">
        <w:rPr>
          <w:rStyle w:val="FootnoteReference"/>
          <w:sz w:val="28"/>
          <w:rtl/>
        </w:rPr>
        <w:footnoteReference w:id="49"/>
      </w:r>
    </w:p>
    <w:p w:rsidR="00A95095" w:rsidRDefault="006731E1" w:rsidP="00864AA4">
      <w:pPr>
        <w:pStyle w:val="NormalWeb"/>
        <w:jc w:val="left"/>
        <w:rPr>
          <w:rFonts w:ascii="Noor_Titr" w:hAnsi="Noor_Titr" w:cs="Noor_Titr"/>
          <w:color w:val="286564"/>
          <w:sz w:val="27"/>
          <w:szCs w:val="27"/>
          <w:rtl/>
        </w:rPr>
      </w:pPr>
      <w:r>
        <w:rPr>
          <w:rFonts w:hint="cs"/>
          <w:sz w:val="28"/>
          <w:rtl/>
        </w:rPr>
        <w:t xml:space="preserve">پاسخ ایشان به اشکال مطرح شده این است </w:t>
      </w:r>
      <w:r w:rsidR="00864AA4">
        <w:rPr>
          <w:rFonts w:hint="cs"/>
          <w:sz w:val="28"/>
          <w:rtl/>
        </w:rPr>
        <w:t>که</w:t>
      </w:r>
      <w:r w:rsidR="00AE111F">
        <w:rPr>
          <w:rStyle w:val="Char1"/>
          <w:rFonts w:hint="cs"/>
          <w:rtl/>
        </w:rPr>
        <w:t>:</w:t>
      </w:r>
    </w:p>
    <w:p w:rsidR="00A95095" w:rsidRPr="0027038B" w:rsidRDefault="00A95095" w:rsidP="00732407">
      <w:pPr>
        <w:pStyle w:val="a"/>
        <w:rPr>
          <w:rtl/>
        </w:rPr>
      </w:pPr>
      <w:r w:rsidRPr="0027038B">
        <w:rPr>
          <w:rFonts w:hint="cs"/>
          <w:rtl/>
        </w:rPr>
        <w:t>«ليست الآبار المتقدمة كذلك بل يري الماء إليها من عيون خارجة عنها».</w:t>
      </w:r>
      <w:r w:rsidRPr="0027038B">
        <w:rPr>
          <w:rStyle w:val="FootnoteReference"/>
          <w:rtl/>
        </w:rPr>
        <w:footnoteReference w:id="50"/>
      </w:r>
    </w:p>
    <w:p w:rsidR="00A95095" w:rsidRPr="00FA5627" w:rsidRDefault="00DC71E4" w:rsidP="00584E43">
      <w:pPr>
        <w:pStyle w:val="a8"/>
        <w:rPr>
          <w:rtl/>
        </w:rPr>
      </w:pPr>
      <w:r>
        <w:rPr>
          <w:rFonts w:hint="cs"/>
          <w:rtl/>
        </w:rPr>
        <w:t>قنات</w:t>
      </w:r>
      <w:r w:rsidR="00864AA4">
        <w:rPr>
          <w:rFonts w:hint="cs"/>
          <w:rtl/>
        </w:rPr>
        <w:t>‌ه</w:t>
      </w:r>
      <w:r w:rsidR="00DB6CE4" w:rsidRPr="00FA5627">
        <w:rPr>
          <w:rFonts w:hint="cs"/>
          <w:rtl/>
        </w:rPr>
        <w:t>ای</w:t>
      </w:r>
      <w:r w:rsidR="006731E1">
        <w:rPr>
          <w:rFonts w:hint="cs"/>
          <w:rtl/>
        </w:rPr>
        <w:t xml:space="preserve"> مورد</w:t>
      </w:r>
      <w:r>
        <w:rPr>
          <w:rFonts w:hint="cs"/>
          <w:rtl/>
        </w:rPr>
        <w:t xml:space="preserve"> بحث</w:t>
      </w:r>
      <w:r w:rsidR="008D1A40" w:rsidRPr="00FA5627">
        <w:rPr>
          <w:rFonts w:hint="cs"/>
          <w:rtl/>
        </w:rPr>
        <w:t>، مانند چاه نیستند، بلکه مشاهده می</w:t>
      </w:r>
      <w:r w:rsidR="00C01F02">
        <w:rPr>
          <w:rFonts w:hint="cs"/>
          <w:rtl/>
        </w:rPr>
        <w:t>‌ش</w:t>
      </w:r>
      <w:r w:rsidR="008D1A40" w:rsidRPr="00FA5627">
        <w:rPr>
          <w:rFonts w:hint="cs"/>
          <w:rtl/>
        </w:rPr>
        <w:t>ود که آب آن</w:t>
      </w:r>
      <w:r w:rsidR="00C01F02">
        <w:rPr>
          <w:rFonts w:hint="cs"/>
          <w:rtl/>
        </w:rPr>
        <w:t>‌ه</w:t>
      </w:r>
      <w:r w:rsidR="008D1A40" w:rsidRPr="00FA5627">
        <w:rPr>
          <w:rFonts w:hint="cs"/>
          <w:rtl/>
        </w:rPr>
        <w:t>ا به صورت چشمه</w:t>
      </w:r>
      <w:r>
        <w:rPr>
          <w:rtl/>
        </w:rPr>
        <w:softHyphen/>
      </w:r>
      <w:r w:rsidR="008D1A40" w:rsidRPr="00FA5627">
        <w:rPr>
          <w:rFonts w:hint="cs"/>
          <w:rtl/>
        </w:rPr>
        <w:t>هایی از آن</w:t>
      </w:r>
      <w:r w:rsidR="00C01F02">
        <w:rPr>
          <w:rFonts w:hint="cs"/>
          <w:rtl/>
        </w:rPr>
        <w:t>‌</w:t>
      </w:r>
      <w:r w:rsidR="008D1A40" w:rsidRPr="00FA5627">
        <w:rPr>
          <w:rFonts w:hint="cs"/>
          <w:rtl/>
        </w:rPr>
        <w:t>ها خارج می</w:t>
      </w:r>
      <w:r w:rsidR="00C01F02">
        <w:rPr>
          <w:rFonts w:hint="cs"/>
          <w:rtl/>
        </w:rPr>
        <w:t>‌ش</w:t>
      </w:r>
      <w:r w:rsidR="008D1A40" w:rsidRPr="00FA5627">
        <w:rPr>
          <w:rFonts w:hint="cs"/>
          <w:rtl/>
        </w:rPr>
        <w:t>ود.</w:t>
      </w:r>
    </w:p>
    <w:p w:rsidR="0027038B" w:rsidRDefault="00A95095" w:rsidP="00D3229C">
      <w:pPr>
        <w:pStyle w:val="a4"/>
        <w:rPr>
          <w:rtl/>
        </w:rPr>
      </w:pPr>
      <w:r w:rsidRPr="0027038B">
        <w:rPr>
          <w:rFonts w:hint="cs"/>
          <w:rtl/>
        </w:rPr>
        <w:lastRenderedPageBreak/>
        <w:t>صاحب جامع المقاصد</w:t>
      </w:r>
      <w:r w:rsidR="006731E1">
        <w:rPr>
          <w:rFonts w:hint="cs"/>
          <w:rtl/>
        </w:rPr>
        <w:t xml:space="preserve"> در ردّ نظر عرفی شهید اوّل، و بالتبع صاحب جواهر </w:t>
      </w:r>
      <w:r w:rsidR="0027038B" w:rsidRPr="0027038B">
        <w:rPr>
          <w:rFonts w:hint="cs"/>
          <w:rtl/>
        </w:rPr>
        <w:t>در بار</w:t>
      </w:r>
      <w:r w:rsidR="00AE111F">
        <w:rPr>
          <w:rFonts w:hint="cs"/>
          <w:rtl/>
        </w:rPr>
        <w:t>ۀ</w:t>
      </w:r>
      <w:r w:rsidR="0027038B" w:rsidRPr="0027038B">
        <w:rPr>
          <w:rFonts w:hint="cs"/>
          <w:rtl/>
        </w:rPr>
        <w:t xml:space="preserve"> لفظ بئر، </w:t>
      </w:r>
      <w:r w:rsidR="00FD5B41">
        <w:rPr>
          <w:rFonts w:hint="cs"/>
          <w:rtl/>
        </w:rPr>
        <w:t xml:space="preserve">معتقد به </w:t>
      </w:r>
      <w:r w:rsidR="0027038B" w:rsidRPr="0027038B">
        <w:rPr>
          <w:rFonts w:hint="cs"/>
          <w:rtl/>
        </w:rPr>
        <w:t xml:space="preserve">حقیقت شرعیّه یا متشرعه </w:t>
      </w:r>
      <w:r w:rsidR="006731E1">
        <w:rPr>
          <w:rFonts w:hint="cs"/>
          <w:rtl/>
        </w:rPr>
        <w:t xml:space="preserve">در تسمیۀ آن </w:t>
      </w:r>
      <w:r w:rsidR="00FD5B41">
        <w:rPr>
          <w:rFonts w:hint="cs"/>
          <w:rtl/>
        </w:rPr>
        <w:t>است</w:t>
      </w:r>
      <w:r w:rsidR="0027038B" w:rsidRPr="0027038B">
        <w:rPr>
          <w:rFonts w:hint="cs"/>
          <w:rtl/>
        </w:rPr>
        <w:t xml:space="preserve"> و به قید</w:t>
      </w:r>
      <w:r w:rsidR="00AE111F">
        <w:rPr>
          <w:rFonts w:hint="cs"/>
          <w:rtl/>
        </w:rPr>
        <w:t xml:space="preserve"> </w:t>
      </w:r>
      <w:r w:rsidR="0027038B" w:rsidRPr="0027038B">
        <w:rPr>
          <w:rFonts w:hint="cs"/>
          <w:rtl/>
        </w:rPr>
        <w:t>«لا يخرج عن مسماها عرفا</w:t>
      </w:r>
      <w:r w:rsidR="00C01F02">
        <w:rPr>
          <w:rFonts w:hint="cs"/>
          <w:rtl/>
        </w:rPr>
        <w:t>ً</w:t>
      </w:r>
      <w:r w:rsidR="0027038B" w:rsidRPr="0027038B">
        <w:rPr>
          <w:rFonts w:hint="cs"/>
          <w:rtl/>
        </w:rPr>
        <w:t>» که در تعریف شهید اوّل</w:t>
      </w:r>
      <w:r w:rsidR="00AE111F">
        <w:rPr>
          <w:rFonts w:hint="cs"/>
          <w:rtl/>
        </w:rPr>
        <w:t xml:space="preserve"> آمده، اعتراض می</w:t>
      </w:r>
      <w:r w:rsidR="00584E43">
        <w:rPr>
          <w:rFonts w:hint="cs"/>
          <w:rtl/>
        </w:rPr>
        <w:t>‌ن</w:t>
      </w:r>
      <w:r w:rsidR="0027038B">
        <w:rPr>
          <w:rFonts w:hint="cs"/>
          <w:rtl/>
        </w:rPr>
        <w:t>ماید:</w:t>
      </w:r>
    </w:p>
    <w:p w:rsidR="003203FE" w:rsidRPr="003203FE" w:rsidRDefault="003203FE" w:rsidP="00995AEC">
      <w:pPr>
        <w:pStyle w:val="a"/>
        <w:rPr>
          <w:rtl/>
        </w:rPr>
      </w:pPr>
      <w:r w:rsidRPr="003203FE">
        <w:rPr>
          <w:rFonts w:hint="cs"/>
          <w:rtl/>
        </w:rPr>
        <w:t xml:space="preserve">«و القيد </w:t>
      </w:r>
      <w:r w:rsidRPr="00995AEC">
        <w:rPr>
          <w:rFonts w:hint="cs"/>
          <w:rtl/>
        </w:rPr>
        <w:t>الأخير</w:t>
      </w:r>
      <w:r w:rsidRPr="003203FE">
        <w:rPr>
          <w:rFonts w:hint="cs"/>
          <w:rtl/>
        </w:rPr>
        <w:t xml:space="preserve"> موجب لإجمال التعريف، لأن العرف الواقع لا يظهر أيّ عرف هو، أعرف زمانه صلّى اللَّه عليه و آله، أم عرف غيره؟ و على الثاني، فيراد العرف العام، أم الأعم منه و من الخاص؟».</w:t>
      </w:r>
      <w:r w:rsidRPr="003203FE">
        <w:rPr>
          <w:rStyle w:val="FootnoteReference"/>
          <w:rtl/>
        </w:rPr>
        <w:footnoteReference w:id="51"/>
      </w:r>
    </w:p>
    <w:p w:rsidR="00587D5F" w:rsidRPr="00584E43" w:rsidRDefault="00DC71E4" w:rsidP="00584E43">
      <w:pPr>
        <w:pStyle w:val="a8"/>
        <w:rPr>
          <w:rtl/>
        </w:rPr>
      </w:pPr>
      <w:r w:rsidRPr="00584E43">
        <w:rPr>
          <w:rFonts w:hint="cs"/>
          <w:rtl/>
        </w:rPr>
        <w:t xml:space="preserve">قید اخیر موجب اجمال </w:t>
      </w:r>
      <w:r w:rsidR="003203FE" w:rsidRPr="00584E43">
        <w:rPr>
          <w:rFonts w:hint="cs"/>
          <w:rtl/>
        </w:rPr>
        <w:t>تعریف می شود، زیرا عرفی که در تعریف بیان شده، معلوم نیست که چه عرفی است؟ آیا عرف زمان رسول</w:t>
      </w:r>
      <w:r w:rsidR="00AE111F" w:rsidRPr="00584E43">
        <w:rPr>
          <w:rFonts w:hint="cs"/>
          <w:rtl/>
        </w:rPr>
        <w:t xml:space="preserve"> </w:t>
      </w:r>
      <w:r w:rsidR="003203FE" w:rsidRPr="00584E43">
        <w:rPr>
          <w:rFonts w:hint="cs"/>
          <w:rtl/>
        </w:rPr>
        <w:t>(</w:t>
      </w:r>
      <w:r w:rsidRPr="00584E43">
        <w:rPr>
          <w:rFonts w:hint="cs"/>
          <w:rtl/>
        </w:rPr>
        <w:t>صلی الله علیه و آله</w:t>
      </w:r>
      <w:r w:rsidR="003203FE" w:rsidRPr="00584E43">
        <w:rPr>
          <w:rFonts w:hint="cs"/>
          <w:rtl/>
        </w:rPr>
        <w:t>) است، یا غیر آن؟ در وجه ثانی</w:t>
      </w:r>
      <w:r w:rsidR="00587D5F" w:rsidRPr="00584E43">
        <w:rPr>
          <w:rFonts w:hint="cs"/>
          <w:rtl/>
        </w:rPr>
        <w:t xml:space="preserve"> معلوم نیست که عرف عام مراد است یا اعم از آن که شامل عرف خاص نیز بشود</w:t>
      </w:r>
      <w:r w:rsidR="006731E1" w:rsidRPr="00584E43">
        <w:rPr>
          <w:rFonts w:hint="cs"/>
          <w:rtl/>
        </w:rPr>
        <w:t>.</w:t>
      </w:r>
    </w:p>
    <w:p w:rsidR="003203FE" w:rsidRPr="0027038B" w:rsidRDefault="00587D5F" w:rsidP="00D3229C">
      <w:pPr>
        <w:pStyle w:val="a4"/>
        <w:rPr>
          <w:rtl/>
        </w:rPr>
      </w:pPr>
      <w:r>
        <w:rPr>
          <w:rFonts w:hint="cs"/>
          <w:rtl/>
        </w:rPr>
        <w:t>اشکال دوّمی که مرحوم محقق کرکی بر تعریف وارد می</w:t>
      </w:r>
      <w:r w:rsidR="00584E43">
        <w:rPr>
          <w:rFonts w:hint="cs"/>
          <w:rtl/>
        </w:rPr>
        <w:t>‌د</w:t>
      </w:r>
      <w:r>
        <w:rPr>
          <w:rFonts w:hint="cs"/>
          <w:rtl/>
        </w:rPr>
        <w:t>اند، این</w:t>
      </w:r>
      <w:r w:rsidR="000B413D">
        <w:rPr>
          <w:rFonts w:hint="cs"/>
          <w:rtl/>
        </w:rPr>
        <w:t xml:space="preserve"> چنین</w:t>
      </w:r>
      <w:r>
        <w:rPr>
          <w:rFonts w:hint="cs"/>
          <w:rtl/>
        </w:rPr>
        <w:t xml:space="preserve"> است</w:t>
      </w:r>
      <w:r w:rsidR="00FD5B41">
        <w:rPr>
          <w:rFonts w:hint="cs"/>
          <w:rtl/>
        </w:rPr>
        <w:t>:</w:t>
      </w:r>
      <w:r>
        <w:rPr>
          <w:rFonts w:hint="cs"/>
          <w:rtl/>
        </w:rPr>
        <w:t xml:space="preserve">  </w:t>
      </w:r>
    </w:p>
    <w:p w:rsidR="00587D5F" w:rsidRPr="00587D5F" w:rsidRDefault="00587D5F" w:rsidP="00732407">
      <w:pPr>
        <w:pStyle w:val="a"/>
      </w:pPr>
      <w:r>
        <w:rPr>
          <w:rFonts w:hint="cs"/>
          <w:rtl/>
        </w:rPr>
        <w:t>«مع أنه يشكل إرادة عرف غيره صلّى اللَّه عليه و آله، و الّا لزم تغير الحكم بتغيير التسمية، فيثبت في العين حكم البئر لو سمّيت باسمه، و بطلانه ظاهر».</w:t>
      </w:r>
      <w:r>
        <w:rPr>
          <w:rStyle w:val="FootnoteReference"/>
          <w:rFonts w:ascii="Noor_Lotus" w:hAnsi="Noor_Lotus" w:cs="Noor_Lotus"/>
          <w:color w:val="000000"/>
          <w:sz w:val="30"/>
          <w:szCs w:val="30"/>
          <w:rtl/>
        </w:rPr>
        <w:footnoteReference w:id="52"/>
      </w:r>
      <w:r w:rsidRPr="00587D5F">
        <w:rPr>
          <w:rFonts w:hint="cs"/>
          <w:rtl/>
        </w:rPr>
        <w:t xml:space="preserve"> </w:t>
      </w:r>
    </w:p>
    <w:p w:rsidR="007A79C3" w:rsidRPr="00584E43" w:rsidRDefault="00587D5F" w:rsidP="00584E43">
      <w:pPr>
        <w:pStyle w:val="a8"/>
        <w:rPr>
          <w:rtl/>
        </w:rPr>
      </w:pPr>
      <w:r w:rsidRPr="00584E43">
        <w:rPr>
          <w:rFonts w:hint="cs"/>
          <w:rtl/>
        </w:rPr>
        <w:t>م</w:t>
      </w:r>
      <w:r w:rsidR="007A79C3" w:rsidRPr="00584E43">
        <w:rPr>
          <w:rFonts w:hint="cs"/>
          <w:rtl/>
        </w:rPr>
        <w:t>شکل</w:t>
      </w:r>
      <w:r w:rsidRPr="00584E43">
        <w:rPr>
          <w:rFonts w:hint="cs"/>
          <w:rtl/>
        </w:rPr>
        <w:t xml:space="preserve"> است اگر غیر عرف شرعیّه زمان رسول</w:t>
      </w:r>
      <w:r w:rsidR="00FA5627" w:rsidRPr="00584E43">
        <w:rPr>
          <w:rFonts w:hint="cs"/>
          <w:rtl/>
        </w:rPr>
        <w:t xml:space="preserve"> </w:t>
      </w:r>
      <w:r w:rsidRPr="00584E43">
        <w:rPr>
          <w:rFonts w:hint="cs"/>
          <w:rtl/>
        </w:rPr>
        <w:t>(</w:t>
      </w:r>
      <w:r w:rsidR="00DC71E4" w:rsidRPr="00584E43">
        <w:rPr>
          <w:rFonts w:hint="cs"/>
          <w:rtl/>
        </w:rPr>
        <w:t>صلّى اللَّه عليه و آله</w:t>
      </w:r>
      <w:r w:rsidRPr="00584E43">
        <w:rPr>
          <w:rFonts w:hint="cs"/>
          <w:rtl/>
        </w:rPr>
        <w:t>) اراده بشود</w:t>
      </w:r>
      <w:r w:rsidR="00FD5B41" w:rsidRPr="00584E43">
        <w:rPr>
          <w:rFonts w:hint="cs"/>
          <w:rtl/>
        </w:rPr>
        <w:t>، وگرنه تغییر حکم با تغییر تسمیه لازم می</w:t>
      </w:r>
      <w:r w:rsidR="00584E43">
        <w:rPr>
          <w:rFonts w:hint="cs"/>
          <w:rtl/>
        </w:rPr>
        <w:t>‌آ</w:t>
      </w:r>
      <w:r w:rsidR="00DC71E4" w:rsidRPr="00584E43">
        <w:rPr>
          <w:rFonts w:hint="cs"/>
          <w:rtl/>
        </w:rPr>
        <w:t>ید، در این صورت</w:t>
      </w:r>
      <w:r w:rsidR="00AA2037" w:rsidRPr="00584E43">
        <w:rPr>
          <w:rFonts w:hint="cs"/>
          <w:rtl/>
        </w:rPr>
        <w:t xml:space="preserve"> اگر چشمه</w:t>
      </w:r>
      <w:r w:rsidR="007A79C3" w:rsidRPr="00584E43">
        <w:rPr>
          <w:rFonts w:hint="cs"/>
          <w:rtl/>
        </w:rPr>
        <w:t>، چاه نامیده شود،</w:t>
      </w:r>
      <w:r w:rsidR="000B413D" w:rsidRPr="00584E43">
        <w:rPr>
          <w:rFonts w:hint="cs"/>
          <w:rtl/>
        </w:rPr>
        <w:t xml:space="preserve"> </w:t>
      </w:r>
      <w:r w:rsidR="007A79C3" w:rsidRPr="00584E43">
        <w:rPr>
          <w:rFonts w:hint="cs"/>
          <w:rtl/>
        </w:rPr>
        <w:t xml:space="preserve">حکم بئر بر او ثابت می شود </w:t>
      </w:r>
      <w:r w:rsidR="00FD5B41" w:rsidRPr="00584E43">
        <w:rPr>
          <w:rFonts w:hint="cs"/>
          <w:rtl/>
        </w:rPr>
        <w:t xml:space="preserve">که </w:t>
      </w:r>
      <w:r w:rsidR="007A79C3" w:rsidRPr="00584E43">
        <w:rPr>
          <w:rFonts w:hint="cs"/>
          <w:rtl/>
        </w:rPr>
        <w:t>بطلان آن آشکار است.</w:t>
      </w:r>
    </w:p>
    <w:p w:rsidR="00B57CB9" w:rsidRPr="00FD5B41" w:rsidRDefault="00AE111F" w:rsidP="00D3229C">
      <w:pPr>
        <w:pStyle w:val="a4"/>
        <w:rPr>
          <w:rtl/>
        </w:rPr>
      </w:pPr>
      <w:r>
        <w:rPr>
          <w:rFonts w:hint="cs"/>
          <w:rtl/>
        </w:rPr>
        <w:t xml:space="preserve">از نظر </w:t>
      </w:r>
      <w:r w:rsidR="00AA2037">
        <w:rPr>
          <w:rFonts w:hint="cs"/>
          <w:rtl/>
        </w:rPr>
        <w:t xml:space="preserve">صاحب جواهر </w:t>
      </w:r>
      <w:r w:rsidR="007A79C3">
        <w:rPr>
          <w:rFonts w:hint="cs"/>
          <w:rtl/>
        </w:rPr>
        <w:t xml:space="preserve">اگر مجرای تسمیّه چاه غیر از عرف عام بود، </w:t>
      </w:r>
      <w:r w:rsidR="00AA2037">
        <w:rPr>
          <w:rFonts w:hint="cs"/>
          <w:rtl/>
        </w:rPr>
        <w:t>بر</w:t>
      </w:r>
      <w:r w:rsidR="00DC71E4">
        <w:rPr>
          <w:rFonts w:hint="cs"/>
          <w:rtl/>
        </w:rPr>
        <w:t xml:space="preserve"> </w:t>
      </w:r>
      <w:r w:rsidR="007A79C3">
        <w:rPr>
          <w:rFonts w:hint="cs"/>
          <w:rtl/>
        </w:rPr>
        <w:t>شارع مقد</w:t>
      </w:r>
      <w:r w:rsidR="00DC71E4">
        <w:rPr>
          <w:rFonts w:hint="cs"/>
          <w:rtl/>
        </w:rPr>
        <w:t>ّ</w:t>
      </w:r>
      <w:r w:rsidR="007A79C3">
        <w:rPr>
          <w:rFonts w:hint="cs"/>
          <w:rtl/>
        </w:rPr>
        <w:t xml:space="preserve">س </w:t>
      </w:r>
      <w:r w:rsidR="00AA2037">
        <w:rPr>
          <w:rFonts w:hint="cs"/>
          <w:rtl/>
        </w:rPr>
        <w:t>فرض بود که امتّ</w:t>
      </w:r>
      <w:r>
        <w:rPr>
          <w:rFonts w:hint="cs"/>
          <w:rtl/>
        </w:rPr>
        <w:t xml:space="preserve"> را آگاهی می</w:t>
      </w:r>
      <w:r w:rsidR="00584E43">
        <w:rPr>
          <w:rFonts w:hint="cs"/>
          <w:rtl/>
        </w:rPr>
        <w:t>‌د</w:t>
      </w:r>
      <w:r w:rsidR="007A79C3">
        <w:rPr>
          <w:rFonts w:hint="cs"/>
          <w:rtl/>
        </w:rPr>
        <w:t>اد</w:t>
      </w:r>
      <w:r w:rsidR="00AA2037">
        <w:rPr>
          <w:rFonts w:hint="cs"/>
          <w:rtl/>
        </w:rPr>
        <w:t xml:space="preserve"> </w:t>
      </w:r>
      <w:r w:rsidR="007A79C3">
        <w:rPr>
          <w:rFonts w:hint="cs"/>
          <w:rtl/>
        </w:rPr>
        <w:t xml:space="preserve">که مدار تسمیّه عرف زمان آن حضرت است و </w:t>
      </w:r>
      <w:r w:rsidR="00AA2037">
        <w:rPr>
          <w:rFonts w:hint="cs"/>
          <w:rtl/>
        </w:rPr>
        <w:t>لاغیر</w:t>
      </w:r>
      <w:r w:rsidR="007A79C3">
        <w:rPr>
          <w:rFonts w:hint="cs"/>
          <w:rtl/>
        </w:rPr>
        <w:t>.</w:t>
      </w:r>
      <w:r w:rsidR="00AA2037">
        <w:rPr>
          <w:rFonts w:hint="cs"/>
          <w:rtl/>
        </w:rPr>
        <w:t xml:space="preserve"> </w:t>
      </w:r>
      <w:r w:rsidR="007A79C3">
        <w:rPr>
          <w:rFonts w:hint="cs"/>
          <w:rtl/>
        </w:rPr>
        <w:t>امّا این اطلاق</w:t>
      </w:r>
      <w:r w:rsidR="00AA2037">
        <w:rPr>
          <w:rFonts w:hint="cs"/>
          <w:rtl/>
        </w:rPr>
        <w:t>،</w:t>
      </w:r>
      <w:r w:rsidR="007A79C3">
        <w:rPr>
          <w:rFonts w:hint="cs"/>
          <w:rtl/>
        </w:rPr>
        <w:t xml:space="preserve"> حتّی در نزد عامّه نیز</w:t>
      </w:r>
      <w:r>
        <w:rPr>
          <w:rFonts w:hint="cs"/>
          <w:rtl/>
        </w:rPr>
        <w:t>،</w:t>
      </w:r>
      <w:r w:rsidR="007A79C3">
        <w:rPr>
          <w:rFonts w:hint="cs"/>
          <w:rtl/>
        </w:rPr>
        <w:t xml:space="preserve"> جز عرف عام نیست. لفظ چاه</w:t>
      </w:r>
      <w:r w:rsidR="00B57CB9">
        <w:rPr>
          <w:rFonts w:hint="cs"/>
          <w:rtl/>
        </w:rPr>
        <w:t>، بر موردی</w:t>
      </w:r>
      <w:r w:rsidR="007A79C3">
        <w:rPr>
          <w:rFonts w:hint="cs"/>
          <w:rtl/>
        </w:rPr>
        <w:t xml:space="preserve"> </w:t>
      </w:r>
      <w:r w:rsidR="00B57CB9">
        <w:rPr>
          <w:rFonts w:hint="cs"/>
          <w:rtl/>
        </w:rPr>
        <w:t>اطلاق شده که با مشارکت تا رسیدن به آب جوشان</w:t>
      </w:r>
      <w:r w:rsidR="007A79C3">
        <w:rPr>
          <w:rFonts w:hint="cs"/>
          <w:rtl/>
        </w:rPr>
        <w:t xml:space="preserve"> </w:t>
      </w:r>
      <w:r w:rsidR="00B57CB9">
        <w:rPr>
          <w:rFonts w:hint="cs"/>
          <w:rtl/>
        </w:rPr>
        <w:t xml:space="preserve">حفر شده </w:t>
      </w:r>
      <w:r>
        <w:rPr>
          <w:rFonts w:hint="cs"/>
          <w:rtl/>
        </w:rPr>
        <w:t>باشد</w:t>
      </w:r>
      <w:r w:rsidR="00B57CB9">
        <w:rPr>
          <w:rFonts w:hint="cs"/>
          <w:rtl/>
        </w:rPr>
        <w:t>.</w:t>
      </w:r>
      <w:r w:rsidR="00B57CB9">
        <w:rPr>
          <w:rStyle w:val="FootnoteReference"/>
          <w:rtl/>
        </w:rPr>
        <w:footnoteReference w:id="53"/>
      </w:r>
    </w:p>
    <w:p w:rsidR="0000248D" w:rsidRPr="00C9445E" w:rsidRDefault="00B57CB9" w:rsidP="0000248D">
      <w:pPr>
        <w:pStyle w:val="a4"/>
      </w:pPr>
      <w:r>
        <w:rPr>
          <w:rFonts w:hint="cs"/>
          <w:rtl/>
        </w:rPr>
        <w:t>آن</w:t>
      </w:r>
      <w:r w:rsidR="00B24A90">
        <w:rPr>
          <w:rtl/>
        </w:rPr>
        <w:softHyphen/>
      </w:r>
      <w:r>
        <w:rPr>
          <w:rFonts w:hint="cs"/>
          <w:rtl/>
        </w:rPr>
        <w:t>چه در تسمیّه بئر</w:t>
      </w:r>
      <w:r w:rsidR="00A66E78">
        <w:rPr>
          <w:rFonts w:hint="cs"/>
          <w:rtl/>
        </w:rPr>
        <w:t>،</w:t>
      </w:r>
      <w:r>
        <w:rPr>
          <w:rFonts w:hint="cs"/>
          <w:rtl/>
        </w:rPr>
        <w:t xml:space="preserve"> سزاوار است</w:t>
      </w:r>
      <w:r w:rsidR="00AA2037">
        <w:rPr>
          <w:rFonts w:hint="cs"/>
          <w:rtl/>
        </w:rPr>
        <w:t xml:space="preserve"> مدّ نظر قرار گیرد</w:t>
      </w:r>
      <w:r>
        <w:rPr>
          <w:rFonts w:hint="cs"/>
          <w:rtl/>
        </w:rPr>
        <w:t>، عرف عام حال حاضر است</w:t>
      </w:r>
      <w:r w:rsidR="00A66E78">
        <w:rPr>
          <w:rFonts w:hint="cs"/>
          <w:rtl/>
        </w:rPr>
        <w:t>.</w:t>
      </w:r>
      <w:r w:rsidR="00B24A90">
        <w:rPr>
          <w:rFonts w:hint="cs"/>
          <w:rtl/>
        </w:rPr>
        <w:t xml:space="preserve"> </w:t>
      </w:r>
      <w:r>
        <w:rPr>
          <w:rFonts w:hint="cs"/>
          <w:rtl/>
        </w:rPr>
        <w:t xml:space="preserve">چیزی که معلوم نیست </w:t>
      </w:r>
      <w:r w:rsidR="00AA2037">
        <w:rPr>
          <w:rFonts w:hint="cs"/>
          <w:rtl/>
        </w:rPr>
        <w:t xml:space="preserve">عرفاً </w:t>
      </w:r>
      <w:r>
        <w:rPr>
          <w:rFonts w:hint="cs"/>
          <w:rtl/>
        </w:rPr>
        <w:t xml:space="preserve">تحت اسم بئر مندرج </w:t>
      </w:r>
      <w:r w:rsidR="00AA2037">
        <w:rPr>
          <w:rFonts w:hint="cs"/>
          <w:rtl/>
        </w:rPr>
        <w:t>باشد بدان التفات نمی</w:t>
      </w:r>
      <w:r w:rsidR="00584E43">
        <w:rPr>
          <w:rFonts w:hint="cs"/>
          <w:rtl/>
        </w:rPr>
        <w:t>‌ش</w:t>
      </w:r>
      <w:r w:rsidR="00A66E78">
        <w:rPr>
          <w:rFonts w:hint="cs"/>
          <w:rtl/>
        </w:rPr>
        <w:t>ود</w:t>
      </w:r>
      <w:r w:rsidR="00EF69D0">
        <w:rPr>
          <w:rFonts w:hint="cs"/>
          <w:rtl/>
        </w:rPr>
        <w:t xml:space="preserve"> و </w:t>
      </w:r>
      <w:r w:rsidR="00AA2037">
        <w:rPr>
          <w:rFonts w:hint="cs"/>
          <w:rtl/>
        </w:rPr>
        <w:t xml:space="preserve">در </w:t>
      </w:r>
      <w:r w:rsidR="00EF69D0">
        <w:rPr>
          <w:rFonts w:hint="cs"/>
          <w:rtl/>
        </w:rPr>
        <w:t>موا</w:t>
      </w:r>
      <w:r w:rsidR="00584E43">
        <w:rPr>
          <w:rFonts w:hint="cs"/>
          <w:rtl/>
        </w:rPr>
        <w:t>رد مشکوک، حکم بئر به آن تعلق می</w:t>
      </w:r>
      <w:r w:rsidR="00584E43">
        <w:rPr>
          <w:rFonts w:cstheme="minorBidi" w:hint="cs"/>
          <w:rtl/>
        </w:rPr>
        <w:t>‌</w:t>
      </w:r>
      <w:r w:rsidR="00EF69D0">
        <w:rPr>
          <w:rFonts w:hint="cs"/>
          <w:rtl/>
        </w:rPr>
        <w:t>گیرد، زیرا  در صورتی که مغایرتی نداشته باشد،</w:t>
      </w:r>
      <w:r w:rsidR="00AA2037">
        <w:rPr>
          <w:rFonts w:hint="cs"/>
          <w:rtl/>
        </w:rPr>
        <w:t xml:space="preserve"> </w:t>
      </w:r>
      <w:r w:rsidR="00A66E78">
        <w:rPr>
          <w:rFonts w:hint="cs"/>
          <w:rtl/>
        </w:rPr>
        <w:t>عرف سابق به وسیلۀ آن کشف می</w:t>
      </w:r>
      <w:r w:rsidR="00A66E78">
        <w:rPr>
          <w:rtl/>
        </w:rPr>
        <w:softHyphen/>
      </w:r>
      <w:r w:rsidR="00EF69D0">
        <w:rPr>
          <w:rFonts w:hint="cs"/>
          <w:rtl/>
        </w:rPr>
        <w:t>شود.</w:t>
      </w:r>
      <w:r w:rsidR="00EF69D0">
        <w:rPr>
          <w:rStyle w:val="FootnoteReference"/>
          <w:sz w:val="28"/>
          <w:szCs w:val="28"/>
          <w:rtl/>
        </w:rPr>
        <w:footnoteReference w:id="54"/>
      </w:r>
      <w:r w:rsidR="00EF69D0">
        <w:rPr>
          <w:rFonts w:hint="cs"/>
          <w:rtl/>
        </w:rPr>
        <w:t xml:space="preserve"> </w:t>
      </w:r>
      <w:r w:rsidR="0000248D">
        <w:rPr>
          <w:rFonts w:hint="cs"/>
          <w:rtl/>
        </w:rPr>
        <w:t>ایشان بیان می‌نمایند که سزاوار است معنای این واژه و همانند آن را به عرف واگذار کرد.</w:t>
      </w:r>
    </w:p>
    <w:p w:rsidR="00787580" w:rsidRDefault="00C44F75" w:rsidP="0012658E">
      <w:pPr>
        <w:pStyle w:val="a4"/>
        <w:rPr>
          <w:rtl/>
        </w:rPr>
      </w:pPr>
      <w:r>
        <w:rPr>
          <w:rFonts w:hint="cs"/>
          <w:rtl/>
        </w:rPr>
        <w:lastRenderedPageBreak/>
        <w:t>بدین لحاظ به نظر می‌</w:t>
      </w:r>
      <w:r w:rsidR="00AE5FF8" w:rsidRPr="00C9445E">
        <w:rPr>
          <w:rFonts w:hint="cs"/>
          <w:rtl/>
        </w:rPr>
        <w:t>رسد</w:t>
      </w:r>
      <w:r w:rsidR="00AE5FF8">
        <w:rPr>
          <w:rFonts w:hint="cs"/>
          <w:rtl/>
        </w:rPr>
        <w:t>،</w:t>
      </w:r>
      <w:r w:rsidR="00AE5FF8" w:rsidRPr="00C9445E">
        <w:rPr>
          <w:rFonts w:hint="cs"/>
          <w:rtl/>
        </w:rPr>
        <w:t xml:space="preserve"> </w:t>
      </w:r>
      <w:r w:rsidR="00AA2037">
        <w:rPr>
          <w:rFonts w:hint="cs"/>
          <w:rtl/>
        </w:rPr>
        <w:t>مشارٌ الیه</w:t>
      </w:r>
      <w:r w:rsidR="0053574E" w:rsidRPr="00C9445E">
        <w:rPr>
          <w:rFonts w:hint="cs"/>
          <w:rtl/>
        </w:rPr>
        <w:t xml:space="preserve">، همانند شهید اوّل </w:t>
      </w:r>
      <w:r w:rsidR="009C3C05">
        <w:rPr>
          <w:rFonts w:hint="cs"/>
          <w:rtl/>
        </w:rPr>
        <w:t>معنای</w:t>
      </w:r>
      <w:r w:rsidR="0053574E" w:rsidRPr="00C9445E">
        <w:rPr>
          <w:rFonts w:hint="cs"/>
          <w:rtl/>
        </w:rPr>
        <w:t xml:space="preserve"> لف</w:t>
      </w:r>
      <w:r w:rsidR="00AA2037">
        <w:rPr>
          <w:rFonts w:hint="cs"/>
          <w:rtl/>
        </w:rPr>
        <w:t xml:space="preserve">ظ چاه </w:t>
      </w:r>
      <w:r w:rsidR="0093095D">
        <w:rPr>
          <w:rFonts w:hint="cs"/>
          <w:rtl/>
        </w:rPr>
        <w:t xml:space="preserve">را که در شرع عنوان خاصی </w:t>
      </w:r>
      <w:r w:rsidR="0053574E" w:rsidRPr="00C9445E">
        <w:rPr>
          <w:rFonts w:hint="cs"/>
          <w:rtl/>
        </w:rPr>
        <w:t>در مطه</w:t>
      </w:r>
      <w:r w:rsidR="00AA2037">
        <w:rPr>
          <w:rFonts w:hint="cs"/>
          <w:rtl/>
        </w:rPr>
        <w:t>ّ</w:t>
      </w:r>
      <w:r w:rsidR="0053574E" w:rsidRPr="00C9445E">
        <w:rPr>
          <w:rFonts w:hint="cs"/>
          <w:rtl/>
        </w:rPr>
        <w:t xml:space="preserve">رات پیدا نموده و منشأ احکامی گردیده را به عرف واگذار </w:t>
      </w:r>
      <w:r w:rsidR="00A66E78">
        <w:rPr>
          <w:rFonts w:hint="cs"/>
          <w:rtl/>
        </w:rPr>
        <w:t>کر</w:t>
      </w:r>
      <w:r w:rsidR="00AE5FF8">
        <w:rPr>
          <w:rFonts w:hint="cs"/>
          <w:rtl/>
        </w:rPr>
        <w:t xml:space="preserve">ده و </w:t>
      </w:r>
      <w:r w:rsidR="00342E6B">
        <w:rPr>
          <w:rFonts w:hint="cs"/>
          <w:rtl/>
        </w:rPr>
        <w:t xml:space="preserve">از مصطلحات عرفی </w:t>
      </w:r>
      <w:r w:rsidR="0053574E" w:rsidRPr="00C9445E">
        <w:rPr>
          <w:rFonts w:hint="cs"/>
          <w:rtl/>
        </w:rPr>
        <w:t xml:space="preserve">عقلا </w:t>
      </w:r>
      <w:r w:rsidR="00AE5FF8">
        <w:rPr>
          <w:rFonts w:hint="cs"/>
          <w:rtl/>
        </w:rPr>
        <w:t>می</w:t>
      </w:r>
      <w:r>
        <w:rPr>
          <w:rFonts w:hint="cs"/>
          <w:rtl/>
        </w:rPr>
        <w:t>‌د</w:t>
      </w:r>
      <w:r w:rsidR="00AE5FF8">
        <w:rPr>
          <w:rFonts w:hint="cs"/>
          <w:rtl/>
        </w:rPr>
        <w:t>اند</w:t>
      </w:r>
      <w:r w:rsidR="00A66E78">
        <w:rPr>
          <w:rFonts w:hint="cs"/>
          <w:rtl/>
        </w:rPr>
        <w:t>.</w:t>
      </w:r>
      <w:r w:rsidR="00EF69D0">
        <w:rPr>
          <w:rFonts w:hint="cs"/>
          <w:rtl/>
        </w:rPr>
        <w:t xml:space="preserve"> </w:t>
      </w:r>
      <w:r w:rsidR="00AA40EF">
        <w:rPr>
          <w:rFonts w:hint="cs"/>
          <w:rtl/>
        </w:rPr>
        <w:t>احتمالاً</w:t>
      </w:r>
      <w:r w:rsidR="0053574E" w:rsidRPr="00C9445E">
        <w:rPr>
          <w:rFonts w:hint="cs"/>
          <w:rtl/>
        </w:rPr>
        <w:t xml:space="preserve"> </w:t>
      </w:r>
      <w:r w:rsidR="00AA40EF">
        <w:rPr>
          <w:rFonts w:hint="cs"/>
          <w:rtl/>
        </w:rPr>
        <w:t xml:space="preserve">به این سبب است که </w:t>
      </w:r>
      <w:r w:rsidR="0053574E" w:rsidRPr="00C9445E">
        <w:rPr>
          <w:rFonts w:hint="cs"/>
          <w:rtl/>
        </w:rPr>
        <w:t>شارع مقدس، اصطلاح خاصی در مورد آن اختراع نکرده و متشر</w:t>
      </w:r>
      <w:r w:rsidR="00342E6B">
        <w:rPr>
          <w:rFonts w:hint="cs"/>
          <w:rtl/>
        </w:rPr>
        <w:t>ّ</w:t>
      </w:r>
      <w:r w:rsidR="0053574E" w:rsidRPr="00C9445E">
        <w:rPr>
          <w:rFonts w:hint="cs"/>
          <w:rtl/>
        </w:rPr>
        <w:t>عه نیز به تبعی</w:t>
      </w:r>
      <w:r w:rsidR="00342E6B">
        <w:rPr>
          <w:rFonts w:hint="cs"/>
          <w:rtl/>
        </w:rPr>
        <w:t>ّ</w:t>
      </w:r>
      <w:r w:rsidR="0053574E" w:rsidRPr="00C9445E">
        <w:rPr>
          <w:rFonts w:hint="cs"/>
          <w:rtl/>
        </w:rPr>
        <w:t xml:space="preserve">ت از </w:t>
      </w:r>
      <w:r w:rsidR="00EF69D0">
        <w:rPr>
          <w:rFonts w:hint="cs"/>
          <w:rtl/>
        </w:rPr>
        <w:t>عرف عام،</w:t>
      </w:r>
      <w:r w:rsidR="0053574E" w:rsidRPr="00C9445E">
        <w:rPr>
          <w:rFonts w:hint="cs"/>
          <w:rtl/>
        </w:rPr>
        <w:t xml:space="preserve"> همان اصطلاح </w:t>
      </w:r>
      <w:r w:rsidR="00EF69D0">
        <w:rPr>
          <w:rFonts w:hint="cs"/>
          <w:rtl/>
        </w:rPr>
        <w:t xml:space="preserve">عرفی </w:t>
      </w:r>
      <w:r w:rsidR="00FD5B41">
        <w:rPr>
          <w:rFonts w:hint="cs"/>
          <w:rtl/>
        </w:rPr>
        <w:t>را به کار برده</w:t>
      </w:r>
      <w:r w:rsidR="00FD5B41">
        <w:rPr>
          <w:rtl/>
        </w:rPr>
        <w:softHyphen/>
      </w:r>
      <w:r w:rsidR="0053574E" w:rsidRPr="00C9445E">
        <w:rPr>
          <w:rFonts w:hint="cs"/>
          <w:rtl/>
        </w:rPr>
        <w:t>ا</w:t>
      </w:r>
      <w:r w:rsidR="00AA40EF">
        <w:rPr>
          <w:rFonts w:hint="cs"/>
          <w:rtl/>
        </w:rPr>
        <w:t>ند</w:t>
      </w:r>
      <w:r w:rsidR="0053574E" w:rsidRPr="00C9445E">
        <w:rPr>
          <w:rFonts w:hint="cs"/>
          <w:rtl/>
        </w:rPr>
        <w:t>. تع</w:t>
      </w:r>
      <w:r w:rsidR="00EF69D0">
        <w:rPr>
          <w:rFonts w:hint="cs"/>
          <w:rtl/>
        </w:rPr>
        <w:t>ا</w:t>
      </w:r>
      <w:r w:rsidR="0053574E" w:rsidRPr="00C9445E">
        <w:rPr>
          <w:rFonts w:hint="cs"/>
          <w:rtl/>
        </w:rPr>
        <w:t xml:space="preserve">ریف فقهاء </w:t>
      </w:r>
      <w:r w:rsidR="00B24A90">
        <w:rPr>
          <w:rFonts w:hint="cs"/>
          <w:rtl/>
        </w:rPr>
        <w:t>متّخذ</w:t>
      </w:r>
      <w:r w:rsidR="00EF69D0">
        <w:rPr>
          <w:rFonts w:hint="cs"/>
          <w:rtl/>
        </w:rPr>
        <w:t xml:space="preserve"> از</w:t>
      </w:r>
      <w:r w:rsidR="0053574E" w:rsidRPr="00C9445E">
        <w:rPr>
          <w:rFonts w:hint="cs"/>
          <w:rtl/>
        </w:rPr>
        <w:t xml:space="preserve"> معنای عرفی و به منظور تحدید آن در </w:t>
      </w:r>
      <w:r w:rsidR="00B24A90">
        <w:rPr>
          <w:rFonts w:hint="cs"/>
          <w:rtl/>
        </w:rPr>
        <w:t xml:space="preserve">همان </w:t>
      </w:r>
      <w:r w:rsidR="00A66E78">
        <w:rPr>
          <w:rFonts w:hint="cs"/>
          <w:rtl/>
        </w:rPr>
        <w:t>محدوده است</w:t>
      </w:r>
      <w:r w:rsidR="0053574E" w:rsidRPr="00C9445E">
        <w:rPr>
          <w:rFonts w:hint="cs"/>
          <w:rtl/>
        </w:rPr>
        <w:t>.</w:t>
      </w:r>
      <w:r w:rsidR="00E723C5">
        <w:rPr>
          <w:rFonts w:hint="cs"/>
          <w:rtl/>
        </w:rPr>
        <w:t xml:space="preserve"> زیرا معنای حمام،</w:t>
      </w:r>
      <w:r w:rsidR="009C3C05">
        <w:rPr>
          <w:rFonts w:hint="cs"/>
          <w:rtl/>
        </w:rPr>
        <w:t xml:space="preserve"> نزد عرف روشن است و درهر واژه ای کهدارای حقیقت شرعیه و لغویۀ مخالف با عرف نباشد،مرجع عرف است و </w:t>
      </w:r>
      <w:r w:rsidR="00E723C5">
        <w:rPr>
          <w:rFonts w:hint="cs"/>
          <w:rtl/>
        </w:rPr>
        <w:t>بدین منظور به عرف رجوع می‌شود.</w:t>
      </w:r>
      <w:r w:rsidR="0053574E" w:rsidRPr="00C9445E">
        <w:rPr>
          <w:rFonts w:hint="cs"/>
          <w:rtl/>
        </w:rPr>
        <w:t xml:space="preserve"> </w:t>
      </w:r>
      <w:r w:rsidR="00A66E78">
        <w:rPr>
          <w:rFonts w:hint="cs"/>
          <w:rtl/>
        </w:rPr>
        <w:t>احتمال می</w:t>
      </w:r>
      <w:r>
        <w:rPr>
          <w:rFonts w:hint="cs"/>
          <w:rtl/>
        </w:rPr>
        <w:t>‌ر</w:t>
      </w:r>
      <w:r w:rsidR="00A66E78">
        <w:rPr>
          <w:rFonts w:hint="cs"/>
          <w:rtl/>
        </w:rPr>
        <w:t xml:space="preserve">ود ایشان </w:t>
      </w:r>
      <w:r w:rsidR="00AA2037">
        <w:rPr>
          <w:rFonts w:hint="cs"/>
          <w:rtl/>
        </w:rPr>
        <w:t>مانند شهید اوّل،</w:t>
      </w:r>
      <w:r w:rsidR="0053574E" w:rsidRPr="00C9445E">
        <w:rPr>
          <w:rFonts w:hint="cs"/>
          <w:rtl/>
        </w:rPr>
        <w:t xml:space="preserve"> از</w:t>
      </w:r>
      <w:r w:rsidR="00A66E78">
        <w:rPr>
          <w:rFonts w:hint="cs"/>
          <w:rtl/>
        </w:rPr>
        <w:t xml:space="preserve"> </w:t>
      </w:r>
      <w:r w:rsidR="0053574E" w:rsidRPr="00C9445E">
        <w:rPr>
          <w:rFonts w:hint="cs"/>
          <w:rtl/>
        </w:rPr>
        <w:t xml:space="preserve">باب </w:t>
      </w:r>
      <w:r w:rsidR="009C3C05">
        <w:rPr>
          <w:rFonts w:hint="cs"/>
          <w:rtl/>
        </w:rPr>
        <w:t>تبیین</w:t>
      </w:r>
      <w:r w:rsidR="0053574E" w:rsidRPr="00C9445E">
        <w:rPr>
          <w:rFonts w:hint="cs"/>
          <w:rtl/>
        </w:rPr>
        <w:t xml:space="preserve"> مفهوم ، لفظ بئر را به درستی در همان مصطلح عرفی بکار برده </w:t>
      </w:r>
      <w:r w:rsidR="00EF69D0">
        <w:rPr>
          <w:rFonts w:hint="cs"/>
          <w:rtl/>
        </w:rPr>
        <w:t>باشد</w:t>
      </w:r>
      <w:r w:rsidR="0053574E" w:rsidRPr="00C9445E">
        <w:rPr>
          <w:rFonts w:hint="cs"/>
          <w:rtl/>
        </w:rPr>
        <w:t xml:space="preserve">. </w:t>
      </w:r>
    </w:p>
    <w:p w:rsidR="00DA3A77" w:rsidRPr="00824BD1" w:rsidRDefault="009A6606" w:rsidP="00B55A99">
      <w:pPr>
        <w:pStyle w:val="2"/>
        <w:rPr>
          <w:rtl/>
        </w:rPr>
      </w:pPr>
      <w:r>
        <w:rPr>
          <w:rFonts w:hint="cs"/>
          <w:rtl/>
        </w:rPr>
        <w:t>7</w:t>
      </w:r>
      <w:r w:rsidR="00DA3A77" w:rsidRPr="00824BD1">
        <w:rPr>
          <w:rFonts w:hint="cs"/>
          <w:rtl/>
        </w:rPr>
        <w:t xml:space="preserve">.  </w:t>
      </w:r>
      <w:r w:rsidR="00B55A99">
        <w:rPr>
          <w:rFonts w:hint="cs"/>
          <w:rtl/>
        </w:rPr>
        <w:t>نقش عرف در تعیین مصادیق</w:t>
      </w:r>
      <w:r w:rsidR="00E478AC" w:rsidRPr="00824BD1">
        <w:rPr>
          <w:rFonts w:hint="cs"/>
          <w:rtl/>
        </w:rPr>
        <w:t xml:space="preserve"> </w:t>
      </w:r>
      <w:r w:rsidR="00DA3A77" w:rsidRPr="00824BD1">
        <w:rPr>
          <w:rFonts w:hint="cs"/>
          <w:rtl/>
        </w:rPr>
        <w:t>دلو</w:t>
      </w:r>
    </w:p>
    <w:p w:rsidR="00DA3A77" w:rsidRPr="004645D1" w:rsidRDefault="005F4CE9" w:rsidP="00D3229C">
      <w:pPr>
        <w:pStyle w:val="a4"/>
        <w:rPr>
          <w:rFonts w:cs="B Yagut"/>
          <w:szCs w:val="29"/>
          <w:rtl/>
        </w:rPr>
      </w:pPr>
      <w:r>
        <w:rPr>
          <w:rFonts w:hint="cs"/>
          <w:rtl/>
        </w:rPr>
        <w:t xml:space="preserve">آیا </w:t>
      </w:r>
      <w:r w:rsidR="00DA3A77">
        <w:rPr>
          <w:rFonts w:hint="cs"/>
          <w:rtl/>
        </w:rPr>
        <w:t>مرج</w:t>
      </w:r>
      <w:r w:rsidR="00735EAB">
        <w:rPr>
          <w:rFonts w:hint="cs"/>
          <w:rtl/>
        </w:rPr>
        <w:t>ع تعیین اندازه دلوی که با آن</w:t>
      </w:r>
      <w:r>
        <w:rPr>
          <w:rFonts w:hint="cs"/>
          <w:rtl/>
        </w:rPr>
        <w:t xml:space="preserve"> </w:t>
      </w:r>
      <w:r w:rsidR="00735EAB">
        <w:rPr>
          <w:rFonts w:hint="cs"/>
          <w:rtl/>
        </w:rPr>
        <w:t>آب چاه،</w:t>
      </w:r>
      <w:r w:rsidR="00DA3A77">
        <w:rPr>
          <w:rFonts w:hint="cs"/>
          <w:rtl/>
        </w:rPr>
        <w:t xml:space="preserve"> ب</w:t>
      </w:r>
      <w:r w:rsidR="00F35D13">
        <w:rPr>
          <w:rFonts w:hint="cs"/>
          <w:rtl/>
        </w:rPr>
        <w:t>ه منظور تطهیر</w:t>
      </w:r>
      <w:r w:rsidR="00735EAB">
        <w:rPr>
          <w:rFonts w:hint="cs"/>
          <w:rtl/>
        </w:rPr>
        <w:t>،</w:t>
      </w:r>
      <w:r w:rsidR="00F35D13">
        <w:rPr>
          <w:rFonts w:hint="cs"/>
          <w:rtl/>
        </w:rPr>
        <w:t xml:space="preserve"> </w:t>
      </w:r>
      <w:r w:rsidR="00310AF0">
        <w:rPr>
          <w:rFonts w:hint="cs"/>
          <w:rtl/>
        </w:rPr>
        <w:t xml:space="preserve">طبق اوامر شارع </w:t>
      </w:r>
      <w:r w:rsidR="00A66E78">
        <w:rPr>
          <w:rFonts w:hint="cs"/>
          <w:rtl/>
        </w:rPr>
        <w:t>کشیده      می</w:t>
      </w:r>
      <w:r w:rsidR="00A66E78">
        <w:rPr>
          <w:rtl/>
        </w:rPr>
        <w:softHyphen/>
      </w:r>
      <w:r w:rsidR="00F35D13">
        <w:rPr>
          <w:rFonts w:hint="cs"/>
          <w:rtl/>
        </w:rPr>
        <w:t>شود، عرف</w:t>
      </w:r>
      <w:r w:rsidR="00C44F75">
        <w:rPr>
          <w:rFonts w:hint="cs"/>
          <w:rtl/>
        </w:rPr>
        <w:t xml:space="preserve"> </w:t>
      </w:r>
      <w:r w:rsidR="00F35D13">
        <w:rPr>
          <w:rtl/>
        </w:rPr>
        <w:softHyphen/>
      </w:r>
      <w:r w:rsidR="00735EAB">
        <w:rPr>
          <w:rFonts w:hint="cs"/>
          <w:rtl/>
        </w:rPr>
        <w:t>عام  زمان صدور اوامر</w:t>
      </w:r>
      <w:r w:rsidR="00DA3A77">
        <w:rPr>
          <w:rFonts w:hint="cs"/>
          <w:rtl/>
        </w:rPr>
        <w:t>است</w:t>
      </w:r>
      <w:r w:rsidR="00310AF0">
        <w:rPr>
          <w:rFonts w:hint="cs"/>
          <w:rtl/>
        </w:rPr>
        <w:t>؛ یا چنین نیست</w:t>
      </w:r>
      <w:r w:rsidR="00310AF0">
        <w:rPr>
          <w:rFonts w:cs="B Yagut" w:hint="cs"/>
          <w:szCs w:val="29"/>
          <w:rtl/>
        </w:rPr>
        <w:t>؟</w:t>
      </w:r>
    </w:p>
    <w:p w:rsidR="00830904" w:rsidRDefault="00310AF0" w:rsidP="00A66E78">
      <w:pPr>
        <w:rPr>
          <w:rFonts w:cs="B Lotus"/>
          <w:sz w:val="28"/>
          <w:szCs w:val="28"/>
          <w:rtl/>
        </w:rPr>
      </w:pPr>
      <w:r>
        <w:rPr>
          <w:rFonts w:cs="B Lotus" w:hint="cs"/>
          <w:sz w:val="28"/>
          <w:szCs w:val="28"/>
          <w:rtl/>
        </w:rPr>
        <w:t>در بارۀ این که</w:t>
      </w:r>
      <w:r w:rsidR="00DA3A77">
        <w:rPr>
          <w:rFonts w:cs="B Lotus" w:hint="cs"/>
          <w:sz w:val="28"/>
          <w:szCs w:val="28"/>
          <w:rtl/>
        </w:rPr>
        <w:t xml:space="preserve"> م</w:t>
      </w:r>
      <w:r w:rsidR="00C44F75">
        <w:rPr>
          <w:rFonts w:cs="B Lotus" w:hint="cs"/>
          <w:sz w:val="28"/>
          <w:szCs w:val="28"/>
          <w:rtl/>
        </w:rPr>
        <w:t>یزان مشخص شدة نزح را می توان یک‌</w:t>
      </w:r>
      <w:r w:rsidR="00DA3A77">
        <w:rPr>
          <w:rFonts w:cs="B Lotus" w:hint="cs"/>
          <w:sz w:val="28"/>
          <w:szCs w:val="28"/>
          <w:rtl/>
        </w:rPr>
        <w:t>باره کشید</w:t>
      </w:r>
      <w:r>
        <w:rPr>
          <w:rFonts w:cs="B Lotus" w:hint="cs"/>
          <w:sz w:val="28"/>
          <w:szCs w:val="28"/>
          <w:rtl/>
        </w:rPr>
        <w:t>،</w:t>
      </w:r>
      <w:r w:rsidR="00DA3A77">
        <w:rPr>
          <w:rFonts w:cs="B Lotus" w:hint="cs"/>
          <w:sz w:val="28"/>
          <w:szCs w:val="28"/>
          <w:rtl/>
        </w:rPr>
        <w:t xml:space="preserve"> دو نظر وجود دارد</w:t>
      </w:r>
      <w:r w:rsidR="00A66E78">
        <w:rPr>
          <w:rFonts w:cs="B Lotus" w:hint="cs"/>
          <w:sz w:val="28"/>
          <w:szCs w:val="28"/>
          <w:rtl/>
        </w:rPr>
        <w:t xml:space="preserve"> و</w:t>
      </w:r>
      <w:r w:rsidR="00DA3A77">
        <w:rPr>
          <w:rFonts w:cs="B Lotus" w:hint="cs"/>
          <w:sz w:val="28"/>
          <w:szCs w:val="28"/>
          <w:rtl/>
        </w:rPr>
        <w:t xml:space="preserve"> منش</w:t>
      </w:r>
      <w:r w:rsidR="00342E6B">
        <w:rPr>
          <w:rFonts w:cs="B Lotus" w:hint="cs"/>
          <w:sz w:val="28"/>
          <w:szCs w:val="28"/>
          <w:rtl/>
        </w:rPr>
        <w:t>أ</w:t>
      </w:r>
      <w:r w:rsidR="00DA3A77">
        <w:rPr>
          <w:rFonts w:cs="B Lotus" w:hint="cs"/>
          <w:sz w:val="28"/>
          <w:szCs w:val="28"/>
          <w:rtl/>
        </w:rPr>
        <w:t xml:space="preserve"> اختلاف نیز </w:t>
      </w:r>
      <w:r>
        <w:rPr>
          <w:rFonts w:cs="B Lotus" w:hint="cs"/>
          <w:sz w:val="28"/>
          <w:szCs w:val="28"/>
          <w:rtl/>
        </w:rPr>
        <w:t>به</w:t>
      </w:r>
      <w:r w:rsidR="00DC3A9B">
        <w:rPr>
          <w:rFonts w:cs="B Lotus" w:hint="cs"/>
          <w:sz w:val="28"/>
          <w:szCs w:val="28"/>
          <w:rtl/>
        </w:rPr>
        <w:t xml:space="preserve"> مفهوم نزح</w:t>
      </w:r>
      <w:r w:rsidR="00A66E78">
        <w:rPr>
          <w:rFonts w:cs="B Lotus" w:hint="cs"/>
          <w:sz w:val="28"/>
          <w:szCs w:val="28"/>
          <w:rtl/>
        </w:rPr>
        <w:t>،</w:t>
      </w:r>
      <w:r>
        <w:rPr>
          <w:rFonts w:cs="B Lotus" w:hint="cs"/>
          <w:sz w:val="28"/>
          <w:szCs w:val="28"/>
          <w:rtl/>
        </w:rPr>
        <w:t xml:space="preserve"> برمی</w:t>
      </w:r>
      <w:r w:rsidR="00C44F75">
        <w:rPr>
          <w:rFonts w:cs="B Lotus" w:hint="cs"/>
          <w:sz w:val="28"/>
          <w:szCs w:val="28"/>
          <w:rtl/>
        </w:rPr>
        <w:t>‌گ</w:t>
      </w:r>
      <w:r>
        <w:rPr>
          <w:rFonts w:cs="B Lotus" w:hint="cs"/>
          <w:sz w:val="28"/>
          <w:szCs w:val="28"/>
          <w:rtl/>
        </w:rPr>
        <w:t xml:space="preserve">ردد: </w:t>
      </w:r>
      <w:r w:rsidRPr="00A66E78">
        <w:rPr>
          <w:rFonts w:cs="B Lotus" w:hint="cs"/>
          <w:b/>
          <w:bCs/>
          <w:sz w:val="28"/>
          <w:szCs w:val="28"/>
          <w:rtl/>
        </w:rPr>
        <w:t>الف.</w:t>
      </w:r>
      <w:r>
        <w:rPr>
          <w:rFonts w:cs="B Lotus" w:hint="cs"/>
          <w:sz w:val="28"/>
          <w:szCs w:val="28"/>
          <w:rtl/>
        </w:rPr>
        <w:t xml:space="preserve"> </w:t>
      </w:r>
      <w:r w:rsidR="00342E6B">
        <w:rPr>
          <w:rFonts w:cs="B Lotus" w:hint="cs"/>
          <w:sz w:val="28"/>
          <w:szCs w:val="28"/>
          <w:rtl/>
        </w:rPr>
        <w:t xml:space="preserve">نزح </w:t>
      </w:r>
      <w:r w:rsidR="00DA3A77">
        <w:rPr>
          <w:rFonts w:cs="B Lotus" w:hint="cs"/>
          <w:sz w:val="28"/>
          <w:szCs w:val="28"/>
          <w:rtl/>
        </w:rPr>
        <w:t>خارج کردن مقدار تعیین شده است،</w:t>
      </w:r>
      <w:r w:rsidR="00735EAB">
        <w:rPr>
          <w:rFonts w:cs="B Lotus" w:hint="cs"/>
          <w:sz w:val="28"/>
          <w:szCs w:val="28"/>
          <w:rtl/>
        </w:rPr>
        <w:t xml:space="preserve"> ولو به یک</w:t>
      </w:r>
      <w:r w:rsidR="00C44F75">
        <w:rPr>
          <w:rFonts w:cs="B Lotus" w:hint="cs"/>
          <w:sz w:val="28"/>
          <w:szCs w:val="28"/>
          <w:rtl/>
        </w:rPr>
        <w:t>‌ب</w:t>
      </w:r>
      <w:r w:rsidR="00DA3A77">
        <w:rPr>
          <w:rFonts w:cs="B Lotus" w:hint="cs"/>
          <w:sz w:val="28"/>
          <w:szCs w:val="28"/>
          <w:rtl/>
        </w:rPr>
        <w:t>اره</w:t>
      </w:r>
      <w:r w:rsidR="00342E6B">
        <w:rPr>
          <w:rFonts w:cs="B Lotus" w:hint="cs"/>
          <w:sz w:val="28"/>
          <w:szCs w:val="28"/>
          <w:rtl/>
        </w:rPr>
        <w:t xml:space="preserve"> کشیده شود،</w:t>
      </w:r>
      <w:r>
        <w:rPr>
          <w:rFonts w:cs="B Lotus" w:hint="cs"/>
          <w:sz w:val="28"/>
          <w:szCs w:val="28"/>
          <w:rtl/>
        </w:rPr>
        <w:t xml:space="preserve"> مجزی </w:t>
      </w:r>
      <w:r w:rsidR="00A66E78">
        <w:rPr>
          <w:rFonts w:cs="B Lotus" w:hint="cs"/>
          <w:sz w:val="28"/>
          <w:szCs w:val="28"/>
          <w:rtl/>
        </w:rPr>
        <w:t>خواهد</w:t>
      </w:r>
      <w:r w:rsidR="00C44F75">
        <w:rPr>
          <w:rFonts w:cs="B Lotus" w:hint="cs"/>
          <w:sz w:val="28"/>
          <w:szCs w:val="28"/>
          <w:rtl/>
        </w:rPr>
        <w:t xml:space="preserve"> </w:t>
      </w:r>
      <w:r w:rsidR="00A66E78">
        <w:rPr>
          <w:rFonts w:cs="B Lotus" w:hint="cs"/>
          <w:sz w:val="28"/>
          <w:szCs w:val="28"/>
          <w:rtl/>
        </w:rPr>
        <w:t>بود.</w:t>
      </w:r>
      <w:r w:rsidR="00DA3A77">
        <w:rPr>
          <w:rFonts w:cs="B Lotus" w:hint="cs"/>
          <w:sz w:val="28"/>
          <w:szCs w:val="28"/>
          <w:rtl/>
        </w:rPr>
        <w:t xml:space="preserve"> </w:t>
      </w:r>
      <w:r w:rsidRPr="00A66E78">
        <w:rPr>
          <w:rFonts w:cs="B Lotus" w:hint="cs"/>
          <w:b/>
          <w:bCs/>
          <w:sz w:val="28"/>
          <w:szCs w:val="28"/>
          <w:rtl/>
        </w:rPr>
        <w:t>ب.</w:t>
      </w:r>
      <w:r>
        <w:rPr>
          <w:rFonts w:cs="B Lotus" w:hint="cs"/>
          <w:sz w:val="28"/>
          <w:szCs w:val="28"/>
          <w:rtl/>
        </w:rPr>
        <w:t xml:space="preserve"> </w:t>
      </w:r>
      <w:r w:rsidRPr="00310AF0">
        <w:rPr>
          <w:rStyle w:val="Char1"/>
          <w:rFonts w:hint="cs"/>
          <w:rtl/>
        </w:rPr>
        <w:t xml:space="preserve">مقدار مشخص شده </w:t>
      </w:r>
      <w:r>
        <w:rPr>
          <w:rStyle w:val="Char1"/>
          <w:rFonts w:hint="cs"/>
          <w:rtl/>
        </w:rPr>
        <w:t>ش</w:t>
      </w:r>
      <w:r w:rsidRPr="00310AF0">
        <w:rPr>
          <w:rStyle w:val="Char1"/>
          <w:rFonts w:hint="cs"/>
          <w:rtl/>
        </w:rPr>
        <w:t>رع</w:t>
      </w:r>
      <w:r>
        <w:rPr>
          <w:rStyle w:val="Char1"/>
          <w:rFonts w:hint="cs"/>
          <w:rtl/>
        </w:rPr>
        <w:t>ی،</w:t>
      </w:r>
      <w:r w:rsidRPr="00310AF0">
        <w:rPr>
          <w:rStyle w:val="Char1"/>
          <w:rFonts w:hint="cs"/>
          <w:rtl/>
        </w:rPr>
        <w:t xml:space="preserve"> </w:t>
      </w:r>
      <w:r>
        <w:rPr>
          <w:rStyle w:val="Char1"/>
          <w:rFonts w:hint="cs"/>
          <w:rtl/>
        </w:rPr>
        <w:t>ب</w:t>
      </w:r>
      <w:r w:rsidR="00DA3A77" w:rsidRPr="00310AF0">
        <w:rPr>
          <w:rStyle w:val="Char1"/>
          <w:rFonts w:hint="cs"/>
          <w:rtl/>
        </w:rPr>
        <w:t xml:space="preserve">تدریج </w:t>
      </w:r>
      <w:r w:rsidR="00C44F75">
        <w:rPr>
          <w:rFonts w:cs="B Lotus" w:hint="cs"/>
          <w:sz w:val="28"/>
          <w:szCs w:val="28"/>
          <w:rtl/>
        </w:rPr>
        <w:t>باید</w:t>
      </w:r>
      <w:r w:rsidR="00C04EB3">
        <w:rPr>
          <w:rFonts w:cs="B Lotus" w:hint="cs"/>
          <w:sz w:val="28"/>
          <w:szCs w:val="28"/>
          <w:rtl/>
        </w:rPr>
        <w:t xml:space="preserve"> با دلو متعارف </w:t>
      </w:r>
      <w:r w:rsidR="00DA3A77">
        <w:rPr>
          <w:rFonts w:cs="B Lotus" w:hint="cs"/>
          <w:sz w:val="28"/>
          <w:szCs w:val="28"/>
          <w:rtl/>
        </w:rPr>
        <w:t>خارج گردد</w:t>
      </w:r>
      <w:r w:rsidR="00C04EB3">
        <w:rPr>
          <w:rFonts w:cs="B Lotus" w:hint="cs"/>
          <w:sz w:val="28"/>
          <w:szCs w:val="28"/>
          <w:rtl/>
        </w:rPr>
        <w:t>.</w:t>
      </w:r>
    </w:p>
    <w:p w:rsidR="006F5D48" w:rsidRDefault="006F5D48" w:rsidP="00A66E78">
      <w:pPr>
        <w:rPr>
          <w:rFonts w:cs="B Lotus"/>
          <w:sz w:val="28"/>
          <w:szCs w:val="28"/>
          <w:rtl/>
        </w:rPr>
      </w:pPr>
      <w:r>
        <w:rPr>
          <w:rFonts w:cs="B Lotus" w:hint="cs"/>
          <w:sz w:val="28"/>
          <w:szCs w:val="28"/>
          <w:rtl/>
        </w:rPr>
        <w:t xml:space="preserve">صاحب جواهر </w:t>
      </w:r>
      <w:r w:rsidR="00A66E78">
        <w:rPr>
          <w:rFonts w:cs="B Lotus" w:hint="cs"/>
          <w:sz w:val="28"/>
          <w:szCs w:val="28"/>
          <w:rtl/>
        </w:rPr>
        <w:t>بیان می</w:t>
      </w:r>
      <w:r w:rsidR="00A66E78">
        <w:rPr>
          <w:rFonts w:cs="B Lotus"/>
          <w:sz w:val="28"/>
          <w:szCs w:val="28"/>
          <w:rtl/>
        </w:rPr>
        <w:softHyphen/>
      </w:r>
      <w:r w:rsidR="00AE29B4">
        <w:rPr>
          <w:rFonts w:cs="B Lotus" w:hint="cs"/>
          <w:sz w:val="28"/>
          <w:szCs w:val="28"/>
          <w:rtl/>
        </w:rPr>
        <w:t xml:space="preserve">دارد هر کدام از دو وجه ممکن است درست باشد؛ امّا وجه اوّل به خاطر </w:t>
      </w:r>
      <w:r>
        <w:rPr>
          <w:rFonts w:cs="B Lotus" w:hint="cs"/>
          <w:sz w:val="28"/>
          <w:szCs w:val="28"/>
          <w:rtl/>
        </w:rPr>
        <w:t>استصحاب نجاست، در صو</w:t>
      </w:r>
      <w:r w:rsidR="00A66E78">
        <w:rPr>
          <w:rFonts w:cs="B Lotus" w:hint="cs"/>
          <w:sz w:val="28"/>
          <w:szCs w:val="28"/>
          <w:rtl/>
        </w:rPr>
        <w:t>رت شک در طهارت، بعد از اخراج یک</w:t>
      </w:r>
      <w:r w:rsidR="00C44F75">
        <w:rPr>
          <w:rFonts w:cs="B Lotus" w:hint="cs"/>
          <w:sz w:val="28"/>
          <w:szCs w:val="28"/>
          <w:rtl/>
        </w:rPr>
        <w:t>‌ب</w:t>
      </w:r>
      <w:r>
        <w:rPr>
          <w:rFonts w:cs="B Lotus" w:hint="cs"/>
          <w:sz w:val="28"/>
          <w:szCs w:val="28"/>
          <w:rtl/>
        </w:rPr>
        <w:t>اره، و عدم یقین به آن</w:t>
      </w:r>
      <w:r w:rsidR="00AE29B4">
        <w:rPr>
          <w:rFonts w:cs="B Lotus" w:hint="cs"/>
          <w:sz w:val="28"/>
          <w:szCs w:val="28"/>
          <w:rtl/>
        </w:rPr>
        <w:t xml:space="preserve"> ممکن است</w:t>
      </w:r>
      <w:r w:rsidR="00342E6B">
        <w:rPr>
          <w:rFonts w:cs="B Lotus" w:hint="cs"/>
          <w:sz w:val="28"/>
          <w:szCs w:val="28"/>
          <w:rtl/>
        </w:rPr>
        <w:t xml:space="preserve"> </w:t>
      </w:r>
      <w:r w:rsidR="00AE29B4">
        <w:rPr>
          <w:rFonts w:cs="B Lotus" w:hint="cs"/>
          <w:sz w:val="28"/>
          <w:szCs w:val="28"/>
          <w:rtl/>
        </w:rPr>
        <w:t xml:space="preserve">صحت این وجه </w:t>
      </w:r>
      <w:r>
        <w:rPr>
          <w:rFonts w:cs="B Lotus" w:hint="cs"/>
          <w:sz w:val="28"/>
          <w:szCs w:val="28"/>
          <w:rtl/>
        </w:rPr>
        <w:t xml:space="preserve">بعید </w:t>
      </w:r>
      <w:r w:rsidR="00AE29B4">
        <w:rPr>
          <w:rFonts w:cs="B Lotus" w:hint="cs"/>
          <w:sz w:val="28"/>
          <w:szCs w:val="28"/>
          <w:rtl/>
        </w:rPr>
        <w:t>نباشد</w:t>
      </w:r>
      <w:r>
        <w:rPr>
          <w:rFonts w:cs="B Lotus" w:hint="cs"/>
          <w:sz w:val="28"/>
          <w:szCs w:val="28"/>
          <w:rtl/>
        </w:rPr>
        <w:t>، لیکن بعید نبودن وجه ثانی را نبود دلالت</w:t>
      </w:r>
      <w:r>
        <w:rPr>
          <w:rFonts w:cs="B Lotus"/>
          <w:sz w:val="28"/>
          <w:szCs w:val="28"/>
          <w:rtl/>
        </w:rPr>
        <w:softHyphen/>
      </w:r>
      <w:r w:rsidR="00C44F75">
        <w:rPr>
          <w:rFonts w:cs="B Lotus" w:hint="cs"/>
          <w:sz w:val="28"/>
          <w:szCs w:val="28"/>
          <w:rtl/>
        </w:rPr>
        <w:t xml:space="preserve"> </w:t>
      </w:r>
      <w:r>
        <w:rPr>
          <w:rFonts w:cs="B Lotus" w:hint="cs"/>
          <w:sz w:val="28"/>
          <w:szCs w:val="28"/>
          <w:rtl/>
        </w:rPr>
        <w:t xml:space="preserve">عرفی بر وجه اوّل </w:t>
      </w:r>
      <w:r w:rsidR="00A66E78">
        <w:rPr>
          <w:rFonts w:cs="B Lotus" w:hint="cs"/>
          <w:sz w:val="28"/>
          <w:szCs w:val="28"/>
          <w:rtl/>
        </w:rPr>
        <w:t xml:space="preserve">    </w:t>
      </w:r>
      <w:r>
        <w:rPr>
          <w:rFonts w:cs="B Lotus" w:hint="cs"/>
          <w:sz w:val="28"/>
          <w:szCs w:val="28"/>
          <w:rtl/>
        </w:rPr>
        <w:t>می</w:t>
      </w:r>
      <w:r w:rsidR="00C44F75">
        <w:rPr>
          <w:rFonts w:cs="B Lotus" w:hint="cs"/>
          <w:sz w:val="28"/>
          <w:szCs w:val="28"/>
          <w:rtl/>
        </w:rPr>
        <w:t>‌د</w:t>
      </w:r>
      <w:r>
        <w:rPr>
          <w:rFonts w:cs="B Lotus" w:hint="cs"/>
          <w:sz w:val="28"/>
          <w:szCs w:val="28"/>
          <w:rtl/>
        </w:rPr>
        <w:t>اند.</w:t>
      </w:r>
      <w:r>
        <w:rPr>
          <w:rStyle w:val="FootnoteReference"/>
          <w:rFonts w:cs="B Lotus"/>
          <w:sz w:val="28"/>
          <w:szCs w:val="28"/>
          <w:rtl/>
        </w:rPr>
        <w:footnoteReference w:id="55"/>
      </w:r>
      <w:r>
        <w:rPr>
          <w:rFonts w:cs="B Lotus" w:hint="cs"/>
          <w:sz w:val="28"/>
          <w:szCs w:val="28"/>
          <w:rtl/>
        </w:rPr>
        <w:t xml:space="preserve"> </w:t>
      </w:r>
    </w:p>
    <w:p w:rsidR="00310AF0" w:rsidRDefault="006F5D48" w:rsidP="00AF7AD7">
      <w:pPr>
        <w:rPr>
          <w:rFonts w:cs="B Lotus"/>
          <w:sz w:val="28"/>
          <w:szCs w:val="28"/>
          <w:rtl/>
        </w:rPr>
      </w:pPr>
      <w:r>
        <w:rPr>
          <w:rFonts w:cs="B Lotus" w:hint="cs"/>
          <w:sz w:val="28"/>
          <w:szCs w:val="28"/>
          <w:rtl/>
        </w:rPr>
        <w:t>علّامۀ حلّی</w:t>
      </w:r>
      <w:r w:rsidR="00AF7AD7">
        <w:rPr>
          <w:rFonts w:cs="B Lotus" w:hint="cs"/>
          <w:sz w:val="28"/>
          <w:szCs w:val="28"/>
          <w:rtl/>
        </w:rPr>
        <w:t>،</w:t>
      </w:r>
      <w:r>
        <w:rPr>
          <w:rFonts w:cs="B Lotus" w:hint="cs"/>
          <w:sz w:val="28"/>
          <w:szCs w:val="28"/>
          <w:rtl/>
        </w:rPr>
        <w:t xml:space="preserve"> </w:t>
      </w:r>
      <w:r w:rsidR="00AF7AD7">
        <w:rPr>
          <w:rFonts w:cs="B Lotus" w:hint="cs"/>
          <w:sz w:val="28"/>
          <w:szCs w:val="28"/>
          <w:rtl/>
        </w:rPr>
        <w:t>طرفدار خروج تدریجی با دلو متعارف است</w:t>
      </w:r>
      <w:r w:rsidR="00830904">
        <w:rPr>
          <w:rFonts w:cs="B Lotus" w:hint="cs"/>
          <w:sz w:val="28"/>
          <w:szCs w:val="28"/>
          <w:rtl/>
        </w:rPr>
        <w:t>:</w:t>
      </w:r>
    </w:p>
    <w:p w:rsidR="00CA3D35" w:rsidRDefault="00CD3DE4" w:rsidP="00732407">
      <w:pPr>
        <w:pStyle w:val="a"/>
        <w:rPr>
          <w:rtl/>
        </w:rPr>
      </w:pPr>
      <w:r w:rsidRPr="00CD3DE4">
        <w:rPr>
          <w:rFonts w:hint="cs"/>
          <w:rtl/>
        </w:rPr>
        <w:lastRenderedPageBreak/>
        <w:t>«</w:t>
      </w:r>
      <w:r w:rsidR="00CA3D35" w:rsidRPr="00CD3DE4">
        <w:rPr>
          <w:rFonts w:hint="cs"/>
          <w:rtl/>
        </w:rPr>
        <w:t>الدلو التي ينزح بها دلو العادة فلو اتّخذ دلوا عظيما تسع العدد فالأقرب عدم الاكتفاء به</w:t>
      </w:r>
      <w:r w:rsidRPr="00CD3DE4">
        <w:rPr>
          <w:rFonts w:hint="cs"/>
          <w:rtl/>
        </w:rPr>
        <w:t>».</w:t>
      </w:r>
      <w:r w:rsidRPr="00CD3DE4">
        <w:rPr>
          <w:rStyle w:val="FootnoteReference"/>
          <w:rtl/>
        </w:rPr>
        <w:footnoteReference w:id="56"/>
      </w:r>
    </w:p>
    <w:p w:rsidR="00830904" w:rsidRPr="00FA5627" w:rsidRDefault="00830904" w:rsidP="00C44F75">
      <w:pPr>
        <w:pStyle w:val="a8"/>
        <w:rPr>
          <w:rtl/>
        </w:rPr>
      </w:pPr>
      <w:r w:rsidRPr="00FA5627">
        <w:rPr>
          <w:rFonts w:hint="cs"/>
          <w:rtl/>
        </w:rPr>
        <w:t>دلوی که با آن نزح صورت می</w:t>
      </w:r>
      <w:r w:rsidR="00C44F75">
        <w:rPr>
          <w:rFonts w:hint="cs"/>
          <w:rtl/>
        </w:rPr>
        <w:t>‌گ</w:t>
      </w:r>
      <w:r w:rsidRPr="00FA5627">
        <w:rPr>
          <w:rFonts w:hint="cs"/>
          <w:rtl/>
        </w:rPr>
        <w:t>یرد،</w:t>
      </w:r>
      <w:r w:rsidR="00A66E78">
        <w:rPr>
          <w:rFonts w:hint="cs"/>
          <w:rtl/>
        </w:rPr>
        <w:t xml:space="preserve"> </w:t>
      </w:r>
      <w:r w:rsidR="00150783" w:rsidRPr="00FA5627">
        <w:rPr>
          <w:rFonts w:hint="cs"/>
          <w:rtl/>
        </w:rPr>
        <w:t>دلو متعارف است.</w:t>
      </w:r>
      <w:r w:rsidRPr="00FA5627">
        <w:rPr>
          <w:rFonts w:hint="cs"/>
          <w:rtl/>
        </w:rPr>
        <w:t xml:space="preserve"> اگر دلو بزرگی باشد، که به انداز</w:t>
      </w:r>
      <w:r w:rsidR="006F5D48">
        <w:rPr>
          <w:rFonts w:hint="cs"/>
          <w:rtl/>
        </w:rPr>
        <w:t>ه</w:t>
      </w:r>
      <w:r w:rsidRPr="00FA5627">
        <w:rPr>
          <w:rFonts w:hint="cs"/>
          <w:rtl/>
        </w:rPr>
        <w:t xml:space="preserve"> هفت دلو </w:t>
      </w:r>
      <w:r w:rsidR="00C44F75">
        <w:rPr>
          <w:rFonts w:hint="cs"/>
          <w:rtl/>
        </w:rPr>
        <w:t xml:space="preserve">(مثلاً) </w:t>
      </w:r>
      <w:r w:rsidRPr="00FA5627">
        <w:rPr>
          <w:rFonts w:hint="cs"/>
          <w:rtl/>
        </w:rPr>
        <w:t>گنجایش داشته باشد،</w:t>
      </w:r>
      <w:r w:rsidR="00A66E78">
        <w:rPr>
          <w:rFonts w:hint="cs"/>
          <w:rtl/>
        </w:rPr>
        <w:t xml:space="preserve"> </w:t>
      </w:r>
      <w:r w:rsidRPr="00FA5627">
        <w:rPr>
          <w:rFonts w:hint="cs"/>
          <w:rtl/>
        </w:rPr>
        <w:t>اقرب عدم اکتفاء به آن است.</w:t>
      </w:r>
    </w:p>
    <w:p w:rsidR="00C64D56" w:rsidRDefault="00864C06" w:rsidP="00D3229C">
      <w:pPr>
        <w:pStyle w:val="a4"/>
        <w:rPr>
          <w:rFonts w:ascii="Noor_Titr" w:hAnsi="Noor_Titr"/>
          <w:rtl/>
        </w:rPr>
      </w:pPr>
      <w:r>
        <w:rPr>
          <w:rFonts w:hint="cs"/>
          <w:rtl/>
        </w:rPr>
        <w:t>صاحب جواهر</w:t>
      </w:r>
      <w:r>
        <w:rPr>
          <w:rStyle w:val="FootnoteReference"/>
          <w:sz w:val="28"/>
          <w:rtl/>
        </w:rPr>
        <w:footnoteReference w:id="57"/>
      </w:r>
      <w:r>
        <w:rPr>
          <w:rFonts w:hint="cs"/>
          <w:rtl/>
        </w:rPr>
        <w:t xml:space="preserve"> </w:t>
      </w:r>
      <w:r w:rsidR="00DA3A77">
        <w:rPr>
          <w:rFonts w:hint="cs"/>
          <w:rtl/>
        </w:rPr>
        <w:t xml:space="preserve">و </w:t>
      </w:r>
      <w:r w:rsidR="006F5D48">
        <w:rPr>
          <w:rFonts w:hint="cs"/>
          <w:rtl/>
        </w:rPr>
        <w:t xml:space="preserve">محقق حلّی در </w:t>
      </w:r>
      <w:r w:rsidR="00DA3A77">
        <w:rPr>
          <w:rFonts w:hint="cs"/>
          <w:rtl/>
        </w:rPr>
        <w:t>معتبر</w:t>
      </w:r>
      <w:r w:rsidR="00DA3A77">
        <w:rPr>
          <w:rStyle w:val="FootnoteReference"/>
          <w:sz w:val="28"/>
          <w:rtl/>
        </w:rPr>
        <w:footnoteReference w:id="58"/>
      </w:r>
      <w:r w:rsidR="00DA3A77">
        <w:rPr>
          <w:rFonts w:hint="cs"/>
          <w:rtl/>
        </w:rPr>
        <w:t xml:space="preserve"> و علّامه </w:t>
      </w:r>
      <w:r w:rsidR="006F5D48">
        <w:rPr>
          <w:rFonts w:hint="cs"/>
          <w:rtl/>
        </w:rPr>
        <w:t xml:space="preserve">حلّی </w:t>
      </w:r>
      <w:r w:rsidR="00DA3A77">
        <w:rPr>
          <w:rFonts w:hint="cs"/>
          <w:rtl/>
        </w:rPr>
        <w:t>در تحریر</w:t>
      </w:r>
      <w:r w:rsidR="00DA3A77">
        <w:rPr>
          <w:rStyle w:val="FootnoteReference"/>
          <w:sz w:val="28"/>
          <w:rtl/>
        </w:rPr>
        <w:footnoteReference w:id="59"/>
      </w:r>
      <w:r w:rsidR="00DA3A77">
        <w:rPr>
          <w:rFonts w:hint="cs"/>
          <w:rtl/>
        </w:rPr>
        <w:t xml:space="preserve"> و منتهی</w:t>
      </w:r>
      <w:r w:rsidR="00A66E78">
        <w:rPr>
          <w:rFonts w:hint="cs"/>
          <w:rtl/>
        </w:rPr>
        <w:t>،</w:t>
      </w:r>
      <w:r w:rsidR="00DA3A77">
        <w:rPr>
          <w:rStyle w:val="FootnoteReference"/>
          <w:sz w:val="28"/>
          <w:rtl/>
        </w:rPr>
        <w:footnoteReference w:id="60"/>
      </w:r>
      <w:r w:rsidR="00DA3A77">
        <w:rPr>
          <w:rFonts w:hint="cs"/>
          <w:rtl/>
        </w:rPr>
        <w:t xml:space="preserve"> ل</w:t>
      </w:r>
      <w:r w:rsidR="00986A84">
        <w:rPr>
          <w:rFonts w:hint="cs"/>
          <w:rtl/>
        </w:rPr>
        <w:t xml:space="preserve">فظ دلو را </w:t>
      </w:r>
      <w:r w:rsidR="00DA3A77">
        <w:rPr>
          <w:rFonts w:hint="cs"/>
          <w:rtl/>
        </w:rPr>
        <w:t>در ادل</w:t>
      </w:r>
      <w:r w:rsidR="00986A84">
        <w:rPr>
          <w:rFonts w:hint="cs"/>
          <w:rtl/>
        </w:rPr>
        <w:t>ّ</w:t>
      </w:r>
      <w:r w:rsidR="00003745">
        <w:rPr>
          <w:rFonts w:hint="cs"/>
          <w:rtl/>
        </w:rPr>
        <w:t>ۀ</w:t>
      </w:r>
      <w:r w:rsidR="00003745">
        <w:rPr>
          <w:rtl/>
        </w:rPr>
        <w:softHyphen/>
      </w:r>
      <w:r w:rsidR="00003745">
        <w:rPr>
          <w:rtl/>
        </w:rPr>
        <w:softHyphen/>
      </w:r>
      <w:r w:rsidR="00986A84">
        <w:rPr>
          <w:rFonts w:hint="cs"/>
          <w:rtl/>
        </w:rPr>
        <w:t xml:space="preserve"> </w:t>
      </w:r>
      <w:r w:rsidR="00DA3A77">
        <w:rPr>
          <w:rFonts w:hint="cs"/>
          <w:rtl/>
        </w:rPr>
        <w:t>شرعی به صورت مطلق بر متد</w:t>
      </w:r>
      <w:r w:rsidR="00003745">
        <w:rPr>
          <w:rFonts w:hint="cs"/>
          <w:rtl/>
        </w:rPr>
        <w:t>اول عرفی حمل کرده</w:t>
      </w:r>
      <w:r w:rsidR="00003745">
        <w:rPr>
          <w:rtl/>
        </w:rPr>
        <w:softHyphen/>
      </w:r>
      <w:r w:rsidR="00DA3A77" w:rsidRPr="00FF5CDE">
        <w:rPr>
          <w:rFonts w:hint="cs"/>
          <w:rtl/>
        </w:rPr>
        <w:t>اند</w:t>
      </w:r>
      <w:r w:rsidR="00986A84">
        <w:rPr>
          <w:rFonts w:hint="cs"/>
          <w:rtl/>
        </w:rPr>
        <w:t xml:space="preserve">؛ </w:t>
      </w:r>
      <w:r w:rsidR="00003745">
        <w:rPr>
          <w:rFonts w:hint="cs"/>
          <w:rtl/>
        </w:rPr>
        <w:t>زیرا نصّ</w:t>
      </w:r>
      <w:r w:rsidR="00003745">
        <w:rPr>
          <w:rtl/>
        </w:rPr>
        <w:softHyphen/>
      </w:r>
      <w:r w:rsidR="00AF7AD7">
        <w:rPr>
          <w:rFonts w:hint="cs"/>
          <w:rtl/>
        </w:rPr>
        <w:t xml:space="preserve"> </w:t>
      </w:r>
      <w:r w:rsidR="00DA3A77">
        <w:rPr>
          <w:rFonts w:hint="cs"/>
          <w:rtl/>
        </w:rPr>
        <w:t xml:space="preserve">شرعی دال برتعیین </w:t>
      </w:r>
      <w:r w:rsidR="00986A84">
        <w:rPr>
          <w:rFonts w:hint="cs"/>
          <w:rtl/>
        </w:rPr>
        <w:t xml:space="preserve">اندازۀ </w:t>
      </w:r>
      <w:r w:rsidR="00DA3A77">
        <w:rPr>
          <w:rFonts w:hint="cs"/>
          <w:rtl/>
        </w:rPr>
        <w:t>آن وجود ندارد</w:t>
      </w:r>
      <w:r>
        <w:rPr>
          <w:rFonts w:ascii="Noor_Titr" w:hAnsi="Noor_Titr" w:hint="cs"/>
          <w:rtl/>
        </w:rPr>
        <w:t>. دلیل</w:t>
      </w:r>
      <w:r w:rsidR="00AF7AD7">
        <w:rPr>
          <w:rFonts w:ascii="Noor_Titr" w:hAnsi="Noor_Titr" w:hint="cs"/>
          <w:rtl/>
        </w:rPr>
        <w:t xml:space="preserve"> </w:t>
      </w:r>
      <w:r>
        <w:rPr>
          <w:rFonts w:ascii="Noor_Titr" w:hAnsi="Noor_Titr"/>
          <w:rtl/>
        </w:rPr>
        <w:softHyphen/>
      </w:r>
      <w:r>
        <w:rPr>
          <w:rFonts w:ascii="Noor_Titr" w:hAnsi="Noor_Titr" w:hint="cs"/>
          <w:rtl/>
        </w:rPr>
        <w:t xml:space="preserve">دیگر </w:t>
      </w:r>
      <w:r w:rsidRPr="00003745">
        <w:rPr>
          <w:rStyle w:val="Char1"/>
          <w:rFonts w:hint="cs"/>
          <w:rtl/>
        </w:rPr>
        <w:t>این که قدر</w:t>
      </w:r>
      <w:r w:rsidR="00986A84">
        <w:rPr>
          <w:rStyle w:val="Char1"/>
          <w:rFonts w:hint="cs"/>
          <w:rtl/>
        </w:rPr>
        <w:t xml:space="preserve"> </w:t>
      </w:r>
      <w:r w:rsidRPr="00003745">
        <w:rPr>
          <w:rStyle w:val="Char1"/>
          <w:rtl/>
        </w:rPr>
        <w:softHyphen/>
      </w:r>
      <w:r w:rsidRPr="00003745">
        <w:rPr>
          <w:rStyle w:val="Char1"/>
          <w:rFonts w:hint="cs"/>
          <w:rtl/>
        </w:rPr>
        <w:t>متیق</w:t>
      </w:r>
      <w:r w:rsidR="00AF7AD7">
        <w:rPr>
          <w:rStyle w:val="Char1"/>
          <w:rFonts w:hint="cs"/>
          <w:rtl/>
        </w:rPr>
        <w:t>ّ</w:t>
      </w:r>
      <w:r w:rsidRPr="00003745">
        <w:rPr>
          <w:rStyle w:val="Char1"/>
          <w:rFonts w:hint="cs"/>
          <w:rtl/>
        </w:rPr>
        <w:t>ن در ازال</w:t>
      </w:r>
      <w:r>
        <w:rPr>
          <w:rStyle w:val="Char1"/>
          <w:rFonts w:hint="cs"/>
          <w:rtl/>
        </w:rPr>
        <w:t>ۀ</w:t>
      </w:r>
      <w:r>
        <w:rPr>
          <w:rFonts w:ascii="Noor_Titr" w:hAnsi="Noor_Titr" w:hint="cs"/>
          <w:rtl/>
        </w:rPr>
        <w:t xml:space="preserve"> نجاست از چاه، استفاده از دلو متداول در عرف است</w:t>
      </w:r>
      <w:r w:rsidR="00986A84">
        <w:rPr>
          <w:rFonts w:ascii="Noor_Titr" w:hAnsi="Noor_Titr" w:hint="cs"/>
          <w:rtl/>
        </w:rPr>
        <w:t xml:space="preserve">. </w:t>
      </w:r>
    </w:p>
    <w:p w:rsidR="00986A84" w:rsidRDefault="00986A84" w:rsidP="00D3229C">
      <w:pPr>
        <w:pStyle w:val="a4"/>
        <w:rPr>
          <w:rtl/>
        </w:rPr>
      </w:pPr>
      <w:r>
        <w:rPr>
          <w:rFonts w:hint="cs"/>
          <w:rtl/>
        </w:rPr>
        <w:t>بدون تردید</w:t>
      </w:r>
      <w:r w:rsidR="00AF7AD7">
        <w:rPr>
          <w:rFonts w:hint="cs"/>
          <w:rtl/>
        </w:rPr>
        <w:t xml:space="preserve"> هر قانون</w:t>
      </w:r>
      <w:r w:rsidR="00C44F75">
        <w:rPr>
          <w:rFonts w:hint="cs"/>
          <w:rtl/>
        </w:rPr>
        <w:t>‌گ</w:t>
      </w:r>
      <w:r>
        <w:rPr>
          <w:rFonts w:hint="cs"/>
          <w:rtl/>
        </w:rPr>
        <w:t>ذاری در ابلاغ قانون به شهروندان و مکلّفین آن قانون، باید به اصول محاوره و مفاهمۀ حاکم و رایج در میان مخاطبین خویش پای</w:t>
      </w:r>
      <w:r w:rsidR="00C44F75">
        <w:rPr>
          <w:rFonts w:hint="cs"/>
          <w:rtl/>
        </w:rPr>
        <w:t>‌ب</w:t>
      </w:r>
      <w:r>
        <w:rPr>
          <w:rFonts w:hint="cs"/>
          <w:rtl/>
        </w:rPr>
        <w:t>ند باشد، از لغت و واژه</w:t>
      </w:r>
      <w:r w:rsidR="00C44F75">
        <w:rPr>
          <w:rFonts w:hint="cs"/>
          <w:rtl/>
        </w:rPr>
        <w:t>‌</w:t>
      </w:r>
      <w:r>
        <w:rPr>
          <w:rFonts w:hint="cs"/>
          <w:rtl/>
        </w:rPr>
        <w:t>های آن</w:t>
      </w:r>
      <w:r w:rsidR="00C44F75">
        <w:rPr>
          <w:rFonts w:hint="cs"/>
          <w:rtl/>
        </w:rPr>
        <w:t>‌ه</w:t>
      </w:r>
      <w:r>
        <w:rPr>
          <w:rFonts w:hint="cs"/>
          <w:rtl/>
        </w:rPr>
        <w:t>ا بهره برد و به عرف آن</w:t>
      </w:r>
      <w:r>
        <w:rPr>
          <w:rtl/>
        </w:rPr>
        <w:softHyphen/>
      </w:r>
      <w:r>
        <w:rPr>
          <w:rFonts w:hint="cs"/>
          <w:rtl/>
        </w:rPr>
        <w:t xml:space="preserve">ها </w:t>
      </w:r>
      <w:r w:rsidR="00AE1AD8">
        <w:rPr>
          <w:rFonts w:hint="cs"/>
          <w:rtl/>
        </w:rPr>
        <w:t>مقیّد باشد و چنان</w:t>
      </w:r>
      <w:r w:rsidR="00C44F75">
        <w:rPr>
          <w:rFonts w:hint="cs"/>
          <w:rtl/>
        </w:rPr>
        <w:t>‌چ</w:t>
      </w:r>
      <w:r w:rsidR="00AE1AD8">
        <w:rPr>
          <w:rFonts w:hint="cs"/>
          <w:rtl/>
        </w:rPr>
        <w:t>ه</w:t>
      </w:r>
      <w:r w:rsidR="00AF7AD7">
        <w:rPr>
          <w:rFonts w:hint="cs"/>
          <w:rtl/>
        </w:rPr>
        <w:t xml:space="preserve"> </w:t>
      </w:r>
      <w:r w:rsidR="00A66E78">
        <w:rPr>
          <w:rFonts w:hint="cs"/>
          <w:rtl/>
        </w:rPr>
        <w:t>اصطلاح یا شیوۀ خاص</w:t>
      </w:r>
      <w:r w:rsidR="00AE1AD8">
        <w:rPr>
          <w:rFonts w:hint="cs"/>
          <w:rtl/>
        </w:rPr>
        <w:t xml:space="preserve"> دارد، یاد آوری نماید؛ و گرنه باید مطابق رویّه و عرف مردم،</w:t>
      </w:r>
      <w:r w:rsidR="00A66E78">
        <w:rPr>
          <w:rFonts w:hint="cs"/>
          <w:rtl/>
        </w:rPr>
        <w:t xml:space="preserve"> </w:t>
      </w:r>
      <w:r w:rsidR="00AE1AD8">
        <w:rPr>
          <w:rFonts w:hint="cs"/>
          <w:rtl/>
        </w:rPr>
        <w:t>محاور</w:t>
      </w:r>
      <w:r w:rsidR="00A66E78">
        <w:rPr>
          <w:rFonts w:hint="cs"/>
          <w:rtl/>
        </w:rPr>
        <w:t>ۀ</w:t>
      </w:r>
      <w:r w:rsidR="00AE1AD8">
        <w:rPr>
          <w:rFonts w:hint="cs"/>
          <w:rtl/>
        </w:rPr>
        <w:t xml:space="preserve"> خویش را سامان دهد.</w:t>
      </w:r>
      <w:r w:rsidR="00AE1AD8">
        <w:rPr>
          <w:rStyle w:val="FootnoteReference"/>
          <w:rFonts w:ascii="Noor_Titr" w:hAnsi="Noor_Titr"/>
          <w:sz w:val="28"/>
          <w:rtl/>
        </w:rPr>
        <w:footnoteReference w:id="61"/>
      </w:r>
    </w:p>
    <w:p w:rsidR="00AE1AD8" w:rsidRDefault="00AE1AD8" w:rsidP="00AF7AD7">
      <w:pPr>
        <w:pStyle w:val="NormalWeb"/>
        <w:spacing w:before="240"/>
        <w:rPr>
          <w:rFonts w:ascii="Noor_Titr" w:hAnsi="Noor_Titr"/>
          <w:sz w:val="28"/>
          <w:rtl/>
        </w:rPr>
      </w:pPr>
      <w:r>
        <w:rPr>
          <w:rFonts w:ascii="Noor_Titr" w:hAnsi="Noor_Titr" w:hint="cs"/>
          <w:sz w:val="28"/>
          <w:rtl/>
        </w:rPr>
        <w:t>در این راستا با توجه به این که مصطلح شرعی خاصی در تعیین اندازۀ دلو وجود ندارد،</w:t>
      </w:r>
      <w:r w:rsidR="00A66E78">
        <w:rPr>
          <w:rFonts w:ascii="Noor_Titr" w:hAnsi="Noor_Titr" w:hint="cs"/>
          <w:sz w:val="28"/>
          <w:rtl/>
        </w:rPr>
        <w:t xml:space="preserve"> </w:t>
      </w:r>
      <w:r>
        <w:rPr>
          <w:rFonts w:ascii="Noor_Titr" w:hAnsi="Noor_Titr" w:hint="cs"/>
          <w:sz w:val="28"/>
          <w:rtl/>
        </w:rPr>
        <w:t>عرف عام مرجع خواهد بود؛ بدین سبب مؤل</w:t>
      </w:r>
      <w:r w:rsidR="00AF7AD7">
        <w:rPr>
          <w:rFonts w:ascii="Noor_Titr" w:hAnsi="Noor_Titr" w:hint="cs"/>
          <w:sz w:val="28"/>
          <w:rtl/>
        </w:rPr>
        <w:t>ّ</w:t>
      </w:r>
      <w:r>
        <w:rPr>
          <w:rFonts w:ascii="Noor_Titr" w:hAnsi="Noor_Titr" w:hint="cs"/>
          <w:sz w:val="28"/>
          <w:rtl/>
        </w:rPr>
        <w:t>ف جواهر بیا</w:t>
      </w:r>
      <w:r w:rsidR="00AF7AD7">
        <w:rPr>
          <w:rFonts w:ascii="Noor_Titr" w:hAnsi="Noor_Titr" w:hint="cs"/>
          <w:sz w:val="28"/>
          <w:rtl/>
        </w:rPr>
        <w:t>ن</w:t>
      </w:r>
      <w:r>
        <w:rPr>
          <w:rFonts w:ascii="Noor_Titr" w:hAnsi="Noor_Titr" w:hint="cs"/>
          <w:sz w:val="28"/>
          <w:rtl/>
        </w:rPr>
        <w:t xml:space="preserve"> می</w:t>
      </w:r>
      <w:r w:rsidR="00C44F75">
        <w:rPr>
          <w:rFonts w:ascii="Noor_Titr" w:hAnsi="Noor_Titr" w:hint="cs"/>
          <w:sz w:val="28"/>
          <w:rtl/>
        </w:rPr>
        <w:t>‌د</w:t>
      </w:r>
      <w:r>
        <w:rPr>
          <w:rFonts w:ascii="Noor_Titr" w:hAnsi="Noor_Titr" w:hint="cs"/>
          <w:sz w:val="28"/>
          <w:rtl/>
        </w:rPr>
        <w:t>ارد</w:t>
      </w:r>
      <w:r w:rsidR="00AF7AD7">
        <w:rPr>
          <w:rFonts w:ascii="Noor_Titr" w:hAnsi="Noor_Titr" w:hint="cs"/>
          <w:sz w:val="28"/>
          <w:rtl/>
        </w:rPr>
        <w:t>:</w:t>
      </w:r>
    </w:p>
    <w:p w:rsidR="009A4311" w:rsidRPr="00C64D56" w:rsidRDefault="00C64D56" w:rsidP="00787580">
      <w:pPr>
        <w:pStyle w:val="a"/>
        <w:rPr>
          <w:rtl/>
        </w:rPr>
      </w:pPr>
      <w:r w:rsidRPr="00C64D56">
        <w:rPr>
          <w:rFonts w:hint="cs"/>
          <w:rtl/>
        </w:rPr>
        <w:t>«</w:t>
      </w:r>
      <w:r w:rsidR="00DA3A77" w:rsidRPr="00C64D56">
        <w:rPr>
          <w:rFonts w:hint="cs"/>
          <w:rtl/>
        </w:rPr>
        <w:t>أن</w:t>
      </w:r>
      <w:r w:rsidR="00AF7AD7">
        <w:rPr>
          <w:rFonts w:hint="cs"/>
          <w:rtl/>
        </w:rPr>
        <w:t>ّ</w:t>
      </w:r>
      <w:r w:rsidR="00DA3A77" w:rsidRPr="00C64D56">
        <w:rPr>
          <w:rFonts w:hint="cs"/>
          <w:rtl/>
        </w:rPr>
        <w:t>ه المرجع في كل</w:t>
      </w:r>
      <w:r w:rsidR="00AF7AD7">
        <w:rPr>
          <w:rFonts w:hint="cs"/>
          <w:rtl/>
        </w:rPr>
        <w:t>ّ</w:t>
      </w:r>
      <w:r w:rsidR="00DA3A77" w:rsidRPr="00C64D56">
        <w:rPr>
          <w:rFonts w:hint="cs"/>
          <w:rtl/>
        </w:rPr>
        <w:t xml:space="preserve"> ما ليس له حقيقة شرعي</w:t>
      </w:r>
      <w:r w:rsidR="00AF7AD7">
        <w:rPr>
          <w:rFonts w:hint="cs"/>
          <w:rtl/>
        </w:rPr>
        <w:t>ّ</w:t>
      </w:r>
      <w:r w:rsidR="00DA3A77" w:rsidRPr="00C64D56">
        <w:rPr>
          <w:rFonts w:hint="cs"/>
          <w:rtl/>
        </w:rPr>
        <w:t>ة</w:t>
      </w:r>
      <w:r w:rsidRPr="00C64D56">
        <w:rPr>
          <w:rFonts w:hint="cs"/>
          <w:rtl/>
        </w:rPr>
        <w:t>».</w:t>
      </w:r>
      <w:r w:rsidR="00DA3A77" w:rsidRPr="00C64D56">
        <w:rPr>
          <w:rStyle w:val="FootnoteReference"/>
          <w:rtl/>
        </w:rPr>
        <w:footnoteReference w:id="62"/>
      </w:r>
      <w:r w:rsidR="009A4311">
        <w:rPr>
          <w:rFonts w:hint="cs"/>
          <w:rtl/>
        </w:rPr>
        <w:t xml:space="preserve">  </w:t>
      </w:r>
    </w:p>
    <w:p w:rsidR="00830904" w:rsidRPr="00B824C5" w:rsidRDefault="00DA3A77" w:rsidP="00B824C5">
      <w:pPr>
        <w:pStyle w:val="a"/>
        <w:rPr>
          <w:rtl/>
        </w:rPr>
      </w:pPr>
      <w:r w:rsidRPr="00B824C5">
        <w:rPr>
          <w:rStyle w:val="Char2"/>
          <w:rFonts w:ascii="B Badr" w:hAnsi="B Badr" w:cs="B Badr" w:hint="cs"/>
          <w:sz w:val="26"/>
          <w:szCs w:val="26"/>
          <w:rtl/>
        </w:rPr>
        <w:t>در هر لف</w:t>
      </w:r>
      <w:r w:rsidR="00003745" w:rsidRPr="00B824C5">
        <w:rPr>
          <w:rStyle w:val="Char2"/>
          <w:rFonts w:ascii="B Badr" w:hAnsi="B Badr" w:cs="B Badr" w:hint="cs"/>
          <w:sz w:val="26"/>
          <w:szCs w:val="26"/>
          <w:rtl/>
        </w:rPr>
        <w:t xml:space="preserve">ظی که دارای حقیقت شرعیّه نباشد، </w:t>
      </w:r>
      <w:r w:rsidRPr="00B824C5">
        <w:rPr>
          <w:rStyle w:val="Char2"/>
          <w:rFonts w:ascii="B Badr" w:hAnsi="B Badr" w:cs="B Badr" w:hint="cs"/>
          <w:sz w:val="26"/>
          <w:szCs w:val="26"/>
          <w:rtl/>
        </w:rPr>
        <w:t xml:space="preserve">مرجع </w:t>
      </w:r>
      <w:r w:rsidR="00735EAB" w:rsidRPr="00B824C5">
        <w:rPr>
          <w:rStyle w:val="Char2"/>
          <w:rFonts w:ascii="B Badr" w:hAnsi="B Badr" w:cs="B Badr" w:hint="cs"/>
          <w:sz w:val="26"/>
          <w:szCs w:val="26"/>
          <w:rtl/>
        </w:rPr>
        <w:t xml:space="preserve">عرف </w:t>
      </w:r>
      <w:r w:rsidR="00FE3A35" w:rsidRPr="00B824C5">
        <w:rPr>
          <w:rStyle w:val="Char2"/>
          <w:rFonts w:ascii="B Badr" w:hAnsi="B Badr" w:cs="B Badr" w:hint="cs"/>
          <w:sz w:val="26"/>
          <w:szCs w:val="26"/>
          <w:rtl/>
        </w:rPr>
        <w:t>است</w:t>
      </w:r>
      <w:r w:rsidR="00830904" w:rsidRPr="00B824C5">
        <w:rPr>
          <w:rFonts w:hint="cs"/>
          <w:rtl/>
        </w:rPr>
        <w:t>.</w:t>
      </w:r>
    </w:p>
    <w:p w:rsidR="00FE3A35" w:rsidRDefault="009A4311" w:rsidP="0008229C">
      <w:pPr>
        <w:pStyle w:val="NormalWeb"/>
        <w:rPr>
          <w:rFonts w:ascii="Noor_Lotus" w:hAnsi="Noor_Lotus"/>
          <w:sz w:val="28"/>
          <w:rtl/>
        </w:rPr>
      </w:pPr>
      <w:r>
        <w:rPr>
          <w:rFonts w:hint="cs"/>
          <w:sz w:val="28"/>
          <w:rtl/>
        </w:rPr>
        <w:t xml:space="preserve"> از این رو</w:t>
      </w:r>
      <w:r w:rsidR="00FE3A35">
        <w:rPr>
          <w:rFonts w:hint="cs"/>
          <w:sz w:val="28"/>
          <w:rtl/>
        </w:rPr>
        <w:t xml:space="preserve"> </w:t>
      </w:r>
      <w:r>
        <w:rPr>
          <w:rFonts w:hint="cs"/>
          <w:sz w:val="28"/>
          <w:rtl/>
        </w:rPr>
        <w:t>لازم است به عرف مقیّد شود.</w:t>
      </w:r>
      <w:r>
        <w:rPr>
          <w:rFonts w:ascii="Noor_Titr" w:hAnsi="Noor_Titr" w:hint="cs"/>
          <w:sz w:val="28"/>
          <w:rtl/>
        </w:rPr>
        <w:t xml:space="preserve"> </w:t>
      </w:r>
      <w:r w:rsidR="00FE3A35">
        <w:rPr>
          <w:rFonts w:ascii="Noor_Lotus" w:hAnsi="Noor_Lotus" w:hint="cs"/>
          <w:sz w:val="28"/>
          <w:rtl/>
        </w:rPr>
        <w:t>اصطلاح شرعی بر عرف مقدّم است.</w:t>
      </w:r>
      <w:r w:rsidR="00FE3A35">
        <w:rPr>
          <w:rStyle w:val="FootnoteReference"/>
          <w:rtl/>
        </w:rPr>
        <w:footnoteReference w:id="63"/>
      </w:r>
      <w:r w:rsidR="00FE3A35">
        <w:rPr>
          <w:rFonts w:hint="cs"/>
          <w:rtl/>
        </w:rPr>
        <w:t xml:space="preserve"> </w:t>
      </w:r>
      <w:r w:rsidR="00A66E78">
        <w:rPr>
          <w:rFonts w:hint="cs"/>
          <w:rtl/>
        </w:rPr>
        <w:t>شاهرودی در رتبه</w:t>
      </w:r>
      <w:r w:rsidR="00C44F75">
        <w:rPr>
          <w:rFonts w:hint="cs"/>
          <w:rtl/>
        </w:rPr>
        <w:t>‌بندی عرف‌</w:t>
      </w:r>
      <w:r w:rsidR="00CF6177">
        <w:rPr>
          <w:rFonts w:hint="cs"/>
          <w:rtl/>
        </w:rPr>
        <w:t>ها</w:t>
      </w:r>
      <w:r w:rsidR="00AF7AD7">
        <w:rPr>
          <w:rFonts w:hint="cs"/>
          <w:rtl/>
        </w:rPr>
        <w:t>،</w:t>
      </w:r>
      <w:r w:rsidR="00C44F75">
        <w:rPr>
          <w:rFonts w:hint="cs"/>
          <w:rtl/>
        </w:rPr>
        <w:t xml:space="preserve"> عرف شرعی را معیار می‌</w:t>
      </w:r>
      <w:r w:rsidR="00CF6177">
        <w:rPr>
          <w:rFonts w:hint="cs"/>
          <w:rtl/>
        </w:rPr>
        <w:t xml:space="preserve">داند و در صورت نبود عرف شرعی، </w:t>
      </w:r>
      <w:r w:rsidR="00A66E78">
        <w:rPr>
          <w:rFonts w:hint="cs"/>
          <w:rtl/>
        </w:rPr>
        <w:t>آن</w:t>
      </w:r>
      <w:r w:rsidR="00C44F75">
        <w:rPr>
          <w:rFonts w:hint="cs"/>
          <w:rtl/>
        </w:rPr>
        <w:t>‌و</w:t>
      </w:r>
      <w:r w:rsidR="00A66E78">
        <w:rPr>
          <w:rFonts w:hint="cs"/>
          <w:rtl/>
        </w:rPr>
        <w:t xml:space="preserve">قت </w:t>
      </w:r>
      <w:r w:rsidR="00CF6177">
        <w:rPr>
          <w:rFonts w:hint="cs"/>
          <w:rtl/>
        </w:rPr>
        <w:t>نوبت به عر</w:t>
      </w:r>
      <w:r w:rsidR="00025591">
        <w:rPr>
          <w:rFonts w:hint="cs"/>
          <w:rtl/>
        </w:rPr>
        <w:t>ف عام می</w:t>
      </w:r>
      <w:r w:rsidR="00C44F75">
        <w:rPr>
          <w:rFonts w:hint="cs"/>
          <w:rtl/>
        </w:rPr>
        <w:t>‌ر</w:t>
      </w:r>
      <w:r w:rsidR="0008229C">
        <w:rPr>
          <w:rFonts w:hint="cs"/>
          <w:rtl/>
        </w:rPr>
        <w:t>سد</w:t>
      </w:r>
      <w:r w:rsidR="00CF6177">
        <w:rPr>
          <w:rFonts w:hint="cs"/>
          <w:rtl/>
        </w:rPr>
        <w:t xml:space="preserve">. </w:t>
      </w:r>
      <w:r w:rsidR="0008229C">
        <w:rPr>
          <w:rFonts w:hint="cs"/>
          <w:rtl/>
        </w:rPr>
        <w:t>بدین سبب</w:t>
      </w:r>
      <w:r w:rsidR="00FE3A35">
        <w:rPr>
          <w:rFonts w:hint="cs"/>
          <w:rtl/>
        </w:rPr>
        <w:t xml:space="preserve"> </w:t>
      </w:r>
      <w:r w:rsidR="0008229C">
        <w:rPr>
          <w:rFonts w:hint="cs"/>
          <w:rtl/>
        </w:rPr>
        <w:t>گفته</w:t>
      </w:r>
      <w:r w:rsidR="00C44F75">
        <w:rPr>
          <w:rFonts w:hint="cs"/>
          <w:rtl/>
        </w:rPr>
        <w:t>‌ا</w:t>
      </w:r>
      <w:r w:rsidR="0008229C">
        <w:rPr>
          <w:rFonts w:hint="cs"/>
          <w:rtl/>
        </w:rPr>
        <w:t>ند</w:t>
      </w:r>
      <w:r w:rsidR="00FE3A35">
        <w:rPr>
          <w:rFonts w:hint="cs"/>
          <w:rtl/>
        </w:rPr>
        <w:t xml:space="preserve">: </w:t>
      </w:r>
      <w:r w:rsidR="00FE3A35" w:rsidRPr="000B2891">
        <w:rPr>
          <w:rFonts w:hint="cs"/>
          <w:rtl/>
        </w:rPr>
        <w:t xml:space="preserve"> </w:t>
      </w:r>
    </w:p>
    <w:p w:rsidR="00FE3A35" w:rsidRPr="00864C06" w:rsidRDefault="00FE3A35" w:rsidP="00787580">
      <w:pPr>
        <w:pStyle w:val="a"/>
        <w:rPr>
          <w:rtl/>
        </w:rPr>
      </w:pPr>
      <w:r w:rsidRPr="00864C06">
        <w:rPr>
          <w:rFonts w:hint="cs"/>
          <w:rtl/>
        </w:rPr>
        <w:lastRenderedPageBreak/>
        <w:t>«يعتبر العرف الش</w:t>
      </w:r>
      <w:r w:rsidR="00025591">
        <w:rPr>
          <w:rFonts w:hint="cs"/>
          <w:rtl/>
        </w:rPr>
        <w:t>ّ</w:t>
      </w:r>
      <w:r w:rsidRPr="00864C06">
        <w:rPr>
          <w:rFonts w:hint="cs"/>
          <w:rtl/>
        </w:rPr>
        <w:t>رعي هو المعيار من بين سائر أنحاء العرف، كالعرف العام- فضلًا عن الخاص- في فهم معاني الألفاظ و تحديد مداليل الخطابات، فاذا لم يوجد عرف شرعي فإنّ المرجع هو العرف العام».</w:t>
      </w:r>
      <w:r w:rsidRPr="00864C06">
        <w:rPr>
          <w:rStyle w:val="FootnoteReference"/>
          <w:rtl/>
        </w:rPr>
        <w:footnoteReference w:id="64"/>
      </w:r>
      <w:r w:rsidRPr="00864C06">
        <w:rPr>
          <w:rFonts w:hint="cs"/>
          <w:vertAlign w:val="superscript"/>
          <w:rtl/>
        </w:rPr>
        <w:t xml:space="preserve"> </w:t>
      </w:r>
    </w:p>
    <w:p w:rsidR="00FE3A35" w:rsidRPr="00FA5627" w:rsidRDefault="0008229C" w:rsidP="00787580">
      <w:pPr>
        <w:pStyle w:val="a"/>
        <w:rPr>
          <w:rtl/>
        </w:rPr>
      </w:pPr>
      <w:r>
        <w:rPr>
          <w:rFonts w:hint="cs"/>
          <w:rtl/>
        </w:rPr>
        <w:t>عرف شرعی از مابین سایر عرف</w:t>
      </w:r>
      <w:r>
        <w:rPr>
          <w:rtl/>
        </w:rPr>
        <w:softHyphen/>
      </w:r>
      <w:r w:rsidR="00FE3A35" w:rsidRPr="00FA5627">
        <w:rPr>
          <w:rFonts w:hint="cs"/>
          <w:rtl/>
        </w:rPr>
        <w:t>ها</w:t>
      </w:r>
      <w:r>
        <w:rPr>
          <w:rFonts w:hint="cs"/>
          <w:rtl/>
        </w:rPr>
        <w:t xml:space="preserve"> </w:t>
      </w:r>
      <w:r w:rsidR="00FE3A35" w:rsidRPr="00FA5627">
        <w:rPr>
          <w:rFonts w:hint="cs"/>
          <w:rtl/>
        </w:rPr>
        <w:t>در فهم معانی الفاظ و تحدید مدالیل خطابات معتبر و معیار است</w:t>
      </w:r>
      <w:r>
        <w:rPr>
          <w:rFonts w:hint="cs"/>
          <w:rtl/>
        </w:rPr>
        <w:t xml:space="preserve"> </w:t>
      </w:r>
      <w:r w:rsidR="00FE3A35" w:rsidRPr="00FA5627">
        <w:rPr>
          <w:rFonts w:hint="cs"/>
          <w:rtl/>
        </w:rPr>
        <w:t>(چه رسد به عرف خاص)، هرگاه</w:t>
      </w:r>
      <w:r w:rsidR="00864C06" w:rsidRPr="00FA5627">
        <w:rPr>
          <w:rFonts w:hint="cs"/>
          <w:rtl/>
        </w:rPr>
        <w:t xml:space="preserve"> </w:t>
      </w:r>
      <w:r w:rsidR="00FE3A35" w:rsidRPr="00FA5627">
        <w:rPr>
          <w:rFonts w:hint="cs"/>
          <w:rtl/>
        </w:rPr>
        <w:t>عرف شرعی یافت نشود، مرجع عرف عام خواهد بود.</w:t>
      </w:r>
    </w:p>
    <w:p w:rsidR="00025591" w:rsidRPr="0008229C" w:rsidRDefault="00DA3A77" w:rsidP="0008229C">
      <w:pPr>
        <w:pStyle w:val="NormalWeb"/>
        <w:rPr>
          <w:rFonts w:ascii="Noor_Titr" w:hAnsi="Noor_Titr"/>
          <w:sz w:val="28"/>
          <w:rtl/>
        </w:rPr>
      </w:pPr>
      <w:r>
        <w:rPr>
          <w:rFonts w:ascii="Noor_Lotus" w:hAnsi="Noor_Lotus" w:hint="cs"/>
          <w:sz w:val="28"/>
          <w:rtl/>
        </w:rPr>
        <w:t xml:space="preserve">آیا بزرگی یا کوچکی چاه تأثیری در اندازه دلو دارد؟ </w:t>
      </w:r>
      <w:r w:rsidR="00003745">
        <w:rPr>
          <w:rFonts w:hint="cs"/>
          <w:rtl/>
        </w:rPr>
        <w:t>محقق</w:t>
      </w:r>
      <w:r w:rsidR="00003745">
        <w:rPr>
          <w:rtl/>
        </w:rPr>
        <w:softHyphen/>
      </w:r>
      <w:r w:rsidR="00C44F75">
        <w:rPr>
          <w:rFonts w:hint="cs"/>
          <w:rtl/>
        </w:rPr>
        <w:t xml:space="preserve"> </w:t>
      </w:r>
      <w:r>
        <w:rPr>
          <w:rFonts w:hint="cs"/>
          <w:rtl/>
        </w:rPr>
        <w:t>حلّی در معتبر</w:t>
      </w:r>
      <w:r w:rsidR="00FE3A35">
        <w:rPr>
          <w:rFonts w:hint="cs"/>
          <w:rtl/>
        </w:rPr>
        <w:t xml:space="preserve"> </w:t>
      </w:r>
      <w:r w:rsidR="0008229C">
        <w:rPr>
          <w:rFonts w:hint="cs"/>
          <w:rtl/>
        </w:rPr>
        <w:t>بر ای</w:t>
      </w:r>
      <w:r w:rsidR="00025591">
        <w:rPr>
          <w:rFonts w:hint="cs"/>
          <w:rtl/>
        </w:rPr>
        <w:t xml:space="preserve">ن عقیده است که </w:t>
      </w:r>
      <w:r>
        <w:rPr>
          <w:rFonts w:hint="cs"/>
          <w:rtl/>
        </w:rPr>
        <w:t xml:space="preserve"> دلوی که با آ</w:t>
      </w:r>
      <w:r w:rsidR="00025591">
        <w:rPr>
          <w:rFonts w:hint="cs"/>
          <w:rtl/>
        </w:rPr>
        <w:t>ن نزح انجام می</w:t>
      </w:r>
      <w:r w:rsidR="00025591">
        <w:rPr>
          <w:rtl/>
        </w:rPr>
        <w:softHyphen/>
      </w:r>
      <w:r w:rsidR="00003745">
        <w:rPr>
          <w:rFonts w:hint="cs"/>
          <w:rtl/>
        </w:rPr>
        <w:t>شود، همان متداول</w:t>
      </w:r>
      <w:r w:rsidR="00025591">
        <w:rPr>
          <w:rFonts w:hint="cs"/>
          <w:rtl/>
        </w:rPr>
        <w:t xml:space="preserve"> </w:t>
      </w:r>
      <w:r>
        <w:rPr>
          <w:rFonts w:hint="cs"/>
          <w:rtl/>
        </w:rPr>
        <w:t>عرفی است،</w:t>
      </w:r>
      <w:r w:rsidR="0008229C">
        <w:rPr>
          <w:rFonts w:hint="cs"/>
          <w:rtl/>
        </w:rPr>
        <w:t xml:space="preserve"> </w:t>
      </w:r>
      <w:r w:rsidR="00025591">
        <w:rPr>
          <w:rFonts w:hint="cs"/>
          <w:rtl/>
        </w:rPr>
        <w:t xml:space="preserve">اعم از این که </w:t>
      </w:r>
      <w:r>
        <w:rPr>
          <w:rFonts w:hint="cs"/>
          <w:rtl/>
        </w:rPr>
        <w:t xml:space="preserve">چاه </w:t>
      </w:r>
      <w:r w:rsidR="00025591">
        <w:rPr>
          <w:rFonts w:hint="cs"/>
          <w:rtl/>
        </w:rPr>
        <w:t xml:space="preserve"> کوچک یا بزرگ باشد؛</w:t>
      </w:r>
      <w:r>
        <w:rPr>
          <w:rFonts w:hint="cs"/>
          <w:rtl/>
        </w:rPr>
        <w:t xml:space="preserve"> زیرا در شرع در مورد اندازه آن وضعی صورت نگرفته است. از این رو لازم است که مقیّد به عرف شود.</w:t>
      </w:r>
      <w:r w:rsidR="00FE3A35">
        <w:rPr>
          <w:rStyle w:val="FootnoteReference"/>
          <w:rFonts w:ascii="Noor_Lotus" w:hAnsi="Noor_Lotus"/>
          <w:sz w:val="28"/>
          <w:rtl/>
        </w:rPr>
        <w:footnoteReference w:id="65"/>
      </w:r>
      <w:r>
        <w:rPr>
          <w:rFonts w:hint="cs"/>
          <w:rtl/>
        </w:rPr>
        <w:t xml:space="preserve"> </w:t>
      </w:r>
    </w:p>
    <w:p w:rsidR="00FE3A35" w:rsidRDefault="0008229C" w:rsidP="00C44F75">
      <w:pPr>
        <w:pStyle w:val="a4"/>
        <w:bidi w:val="0"/>
        <w:rPr>
          <w:rtl/>
        </w:rPr>
      </w:pPr>
      <w:r>
        <w:rPr>
          <w:rFonts w:hint="cs"/>
          <w:rtl/>
        </w:rPr>
        <w:t xml:space="preserve">از دیدگاه </w:t>
      </w:r>
      <w:r w:rsidR="00DA3A77">
        <w:rPr>
          <w:rFonts w:hint="cs"/>
          <w:rtl/>
        </w:rPr>
        <w:t>علّامه حلّی در منتهی المطلب</w:t>
      </w:r>
      <w:r>
        <w:rPr>
          <w:rFonts w:hint="cs"/>
          <w:rtl/>
        </w:rPr>
        <w:t xml:space="preserve">، </w:t>
      </w:r>
      <w:r w:rsidR="00DA3A77">
        <w:rPr>
          <w:rFonts w:hint="cs"/>
          <w:rtl/>
        </w:rPr>
        <w:t>معتبر در دلو</w:t>
      </w:r>
      <w:r w:rsidR="00025591">
        <w:rPr>
          <w:rFonts w:hint="cs"/>
          <w:rtl/>
        </w:rPr>
        <w:t xml:space="preserve"> به دلیل </w:t>
      </w:r>
      <w:r w:rsidR="00DA3A77">
        <w:rPr>
          <w:rFonts w:hint="cs"/>
          <w:rtl/>
        </w:rPr>
        <w:t>عدم نصّ شرعی، عرف و عادت است.</w:t>
      </w:r>
      <w:r w:rsidR="00FE3A35">
        <w:rPr>
          <w:rStyle w:val="FootnoteReference"/>
          <w:rFonts w:ascii="Noor_Lotus" w:hAnsi="Noor_Lotus"/>
          <w:sz w:val="28"/>
          <w:rtl/>
        </w:rPr>
        <w:footnoteReference w:id="66"/>
      </w:r>
      <w:r w:rsidR="00DA3A77">
        <w:rPr>
          <w:rFonts w:hint="cs"/>
          <w:rtl/>
        </w:rPr>
        <w:t xml:space="preserve"> عاملی</w:t>
      </w:r>
      <w:r w:rsidR="00025591">
        <w:rPr>
          <w:rFonts w:hint="cs"/>
          <w:rtl/>
        </w:rPr>
        <w:t xml:space="preserve"> نیز </w:t>
      </w:r>
      <w:r w:rsidR="00DA3A77">
        <w:rPr>
          <w:rFonts w:hint="cs"/>
          <w:rtl/>
        </w:rPr>
        <w:t xml:space="preserve"> در مدارک الاحکام</w:t>
      </w:r>
      <w:r w:rsidR="00025591">
        <w:rPr>
          <w:rFonts w:hint="cs"/>
          <w:rtl/>
        </w:rPr>
        <w:t>،</w:t>
      </w:r>
      <w:r w:rsidR="00DA3A77">
        <w:rPr>
          <w:rFonts w:hint="cs"/>
          <w:rtl/>
        </w:rPr>
        <w:t xml:space="preserve"> مرجع در دلو </w:t>
      </w:r>
      <w:r w:rsidR="00025591">
        <w:rPr>
          <w:rFonts w:hint="cs"/>
          <w:rtl/>
        </w:rPr>
        <w:t xml:space="preserve">را </w:t>
      </w:r>
      <w:r w:rsidR="00DA3A77">
        <w:rPr>
          <w:rFonts w:hint="cs"/>
          <w:rtl/>
        </w:rPr>
        <w:t xml:space="preserve">عرف عام </w:t>
      </w:r>
      <w:r w:rsidR="00025591">
        <w:rPr>
          <w:rFonts w:hint="cs"/>
          <w:rtl/>
        </w:rPr>
        <w:t>می</w:t>
      </w:r>
      <w:r w:rsidR="00C44F75">
        <w:rPr>
          <w:rFonts w:hint="cs"/>
          <w:rtl/>
        </w:rPr>
        <w:t>‌د</w:t>
      </w:r>
      <w:r w:rsidR="00025591">
        <w:rPr>
          <w:rFonts w:hint="cs"/>
          <w:rtl/>
        </w:rPr>
        <w:t xml:space="preserve">اند و معتقد است، </w:t>
      </w:r>
      <w:r w:rsidR="00DA3A77">
        <w:rPr>
          <w:rFonts w:hint="cs"/>
          <w:rtl/>
        </w:rPr>
        <w:t xml:space="preserve">جایی که وضع شارع در </w:t>
      </w:r>
      <w:r w:rsidR="005B2753">
        <w:rPr>
          <w:rFonts w:hint="cs"/>
          <w:rtl/>
        </w:rPr>
        <w:t>آ</w:t>
      </w:r>
      <w:r w:rsidR="00DA3A77">
        <w:rPr>
          <w:rFonts w:hint="cs"/>
          <w:rtl/>
        </w:rPr>
        <w:t>ن مورد ثابت نشده، عرف</w:t>
      </w:r>
      <w:r w:rsidR="00FE3A35">
        <w:rPr>
          <w:rFonts w:hint="cs"/>
          <w:rtl/>
        </w:rPr>
        <w:t xml:space="preserve">، </w:t>
      </w:r>
      <w:r w:rsidR="00735EAB">
        <w:rPr>
          <w:rFonts w:hint="cs"/>
          <w:rtl/>
        </w:rPr>
        <w:t>حکم کننده است</w:t>
      </w:r>
      <w:r w:rsidR="00FE3A35">
        <w:rPr>
          <w:rFonts w:hint="cs"/>
          <w:rtl/>
        </w:rPr>
        <w:t xml:space="preserve"> و</w:t>
      </w:r>
      <w:r w:rsidR="00735EAB">
        <w:rPr>
          <w:rFonts w:hint="cs"/>
          <w:rtl/>
        </w:rPr>
        <w:t xml:space="preserve"> به موارد</w:t>
      </w:r>
      <w:r w:rsidR="00DA3A77">
        <w:rPr>
          <w:rFonts w:hint="cs"/>
          <w:rtl/>
        </w:rPr>
        <w:t xml:space="preserve"> خلاف استع</w:t>
      </w:r>
      <w:r w:rsidR="005B2753">
        <w:rPr>
          <w:rFonts w:hint="cs"/>
          <w:rtl/>
        </w:rPr>
        <w:t>مال عرفی آن در استعمال دلو بزرگ</w:t>
      </w:r>
      <w:r w:rsidR="00C44F75">
        <w:rPr>
          <w:rFonts w:hint="cs"/>
          <w:rtl/>
        </w:rPr>
        <w:t>‌ت</w:t>
      </w:r>
      <w:r w:rsidR="00DA3A77">
        <w:rPr>
          <w:rFonts w:hint="cs"/>
          <w:rtl/>
        </w:rPr>
        <w:t>ر یا کوچ</w:t>
      </w:r>
      <w:r w:rsidR="005B2753">
        <w:rPr>
          <w:rFonts w:hint="cs"/>
          <w:rtl/>
        </w:rPr>
        <w:t>ک</w:t>
      </w:r>
      <w:r w:rsidR="00C44F75">
        <w:rPr>
          <w:rFonts w:hint="cs"/>
          <w:rtl/>
        </w:rPr>
        <w:t>‌ت</w:t>
      </w:r>
      <w:r w:rsidR="00385C40">
        <w:rPr>
          <w:rFonts w:hint="cs"/>
          <w:rtl/>
        </w:rPr>
        <w:t xml:space="preserve">ر نسبت به چاه، اعتنا </w:t>
      </w:r>
      <w:r w:rsidR="00FA5627">
        <w:rPr>
          <w:rFonts w:hint="cs"/>
          <w:rtl/>
        </w:rPr>
        <w:t>نمی</w:t>
      </w:r>
      <w:r w:rsidR="00C44F75">
        <w:rPr>
          <w:rFonts w:ascii="Symbol" w:hAnsi="Symbol" w:hint="cs"/>
          <w:rtl/>
        </w:rPr>
        <w:t>‌</w:t>
      </w:r>
      <w:r w:rsidR="00C44F75">
        <w:rPr>
          <w:rFonts w:hint="cs"/>
          <w:rtl/>
        </w:rPr>
        <w:t>ش</w:t>
      </w:r>
      <w:r w:rsidR="00003745" w:rsidRPr="00FA5627">
        <w:rPr>
          <w:rFonts w:hint="cs"/>
          <w:rtl/>
        </w:rPr>
        <w:t>ود.</w:t>
      </w:r>
      <w:r w:rsidR="00CF6177">
        <w:rPr>
          <w:rStyle w:val="FootnoteReference"/>
          <w:rFonts w:ascii="Noor_Lotus" w:hAnsi="Noor_Lotus"/>
          <w:sz w:val="28"/>
          <w:rtl/>
        </w:rPr>
        <w:footnoteReference w:id="67"/>
      </w:r>
      <w:r w:rsidR="00CF6177">
        <w:rPr>
          <w:rFonts w:ascii="Noor_Lotus" w:hAnsi="Noor_Lotus" w:hint="cs"/>
          <w:sz w:val="28"/>
          <w:rtl/>
        </w:rPr>
        <w:t xml:space="preserve"> </w:t>
      </w:r>
      <w:r w:rsidR="00CF6177">
        <w:rPr>
          <w:rFonts w:hint="cs"/>
          <w:rtl/>
        </w:rPr>
        <w:t xml:space="preserve"> </w:t>
      </w:r>
    </w:p>
    <w:p w:rsidR="00DA3A77" w:rsidRDefault="00003745" w:rsidP="0008229C">
      <w:pPr>
        <w:pStyle w:val="NormalWeb"/>
        <w:ind w:firstLine="0"/>
        <w:rPr>
          <w:rFonts w:ascii="Noor_Lotus" w:hAnsi="Noor_Lotus"/>
          <w:sz w:val="28"/>
          <w:rtl/>
        </w:rPr>
      </w:pPr>
      <w:r>
        <w:rPr>
          <w:rFonts w:ascii="Noor_Lotus" w:hAnsi="Noor_Lotus" w:hint="cs"/>
          <w:sz w:val="28"/>
          <w:rtl/>
        </w:rPr>
        <w:t xml:space="preserve"> </w:t>
      </w:r>
      <w:r w:rsidR="00CF6177">
        <w:rPr>
          <w:rFonts w:ascii="Noor_Lotus" w:hAnsi="Noor_Lotus" w:hint="cs"/>
          <w:sz w:val="28"/>
          <w:rtl/>
        </w:rPr>
        <w:t>صاحب جواهر</w:t>
      </w:r>
      <w:r w:rsidR="0008229C">
        <w:rPr>
          <w:rFonts w:ascii="Noor_Lotus" w:hAnsi="Noor_Lotus" w:hint="cs"/>
          <w:sz w:val="28"/>
          <w:rtl/>
        </w:rPr>
        <w:t>،</w:t>
      </w:r>
      <w:r w:rsidR="00735EAB">
        <w:rPr>
          <w:rFonts w:ascii="Noor_Lotus" w:hAnsi="Noor_Lotus" w:hint="cs"/>
          <w:sz w:val="28"/>
          <w:rtl/>
        </w:rPr>
        <w:t xml:space="preserve"> </w:t>
      </w:r>
      <w:r w:rsidR="0008229C">
        <w:rPr>
          <w:rFonts w:ascii="Noor_Lotus" w:hAnsi="Noor_Lotus" w:hint="cs"/>
          <w:sz w:val="28"/>
          <w:rtl/>
        </w:rPr>
        <w:t>معتقد است</w:t>
      </w:r>
      <w:r w:rsidR="00DA3A77">
        <w:rPr>
          <w:rFonts w:ascii="Noor_Lotus" w:hAnsi="Noor_Lotus" w:hint="cs"/>
          <w:sz w:val="28"/>
          <w:rtl/>
        </w:rPr>
        <w:t xml:space="preserve"> از کلام معتبر</w:t>
      </w:r>
      <w:r w:rsidR="005B2753">
        <w:rPr>
          <w:rFonts w:ascii="Noor_Lotus" w:hAnsi="Noor_Lotus" w:hint="cs"/>
          <w:sz w:val="28"/>
          <w:rtl/>
        </w:rPr>
        <w:t xml:space="preserve"> نیز ظاهر می</w:t>
      </w:r>
      <w:r w:rsidR="005B2753">
        <w:rPr>
          <w:rFonts w:ascii="Noor_Lotus" w:hAnsi="Noor_Lotus"/>
          <w:sz w:val="28"/>
          <w:rtl/>
        </w:rPr>
        <w:softHyphen/>
      </w:r>
      <w:r w:rsidR="00DA3A77">
        <w:rPr>
          <w:rFonts w:ascii="Noor_Lotus" w:hAnsi="Noor_Lotus" w:hint="cs"/>
          <w:sz w:val="28"/>
          <w:rtl/>
        </w:rPr>
        <w:t>شود که مراد ایشان</w:t>
      </w:r>
      <w:r w:rsidR="005B2753">
        <w:rPr>
          <w:rFonts w:ascii="Noor_Lotus" w:hAnsi="Noor_Lotus" w:hint="cs"/>
          <w:sz w:val="28"/>
          <w:rtl/>
        </w:rPr>
        <w:t xml:space="preserve">، </w:t>
      </w:r>
      <w:r>
        <w:rPr>
          <w:rFonts w:ascii="Noor_Lotus" w:hAnsi="Noor_Lotus" w:hint="cs"/>
          <w:sz w:val="28"/>
          <w:rtl/>
        </w:rPr>
        <w:t>اراده عرف</w:t>
      </w:r>
      <w:r w:rsidR="005B2753">
        <w:rPr>
          <w:rFonts w:ascii="Noor_Lotus" w:hAnsi="Noor_Lotus" w:hint="cs"/>
          <w:sz w:val="28"/>
          <w:rtl/>
        </w:rPr>
        <w:t xml:space="preserve"> </w:t>
      </w:r>
      <w:r>
        <w:rPr>
          <w:rFonts w:ascii="Noor_Lotus" w:hAnsi="Noor_Lotus"/>
          <w:sz w:val="28"/>
          <w:rtl/>
        </w:rPr>
        <w:softHyphen/>
      </w:r>
      <w:r w:rsidR="00DA3A77">
        <w:rPr>
          <w:rFonts w:ascii="Noor_Lotus" w:hAnsi="Noor_Lotus" w:hint="cs"/>
          <w:sz w:val="28"/>
          <w:rtl/>
        </w:rPr>
        <w:t>عام است و منافاتی با قول</w:t>
      </w:r>
      <w:r w:rsidR="005B2753">
        <w:rPr>
          <w:rFonts w:ascii="Noor_Lotus" w:hAnsi="Noor_Lotus" w:hint="cs"/>
          <w:sz w:val="28"/>
          <w:rtl/>
        </w:rPr>
        <w:t xml:space="preserve"> وی</w:t>
      </w:r>
      <w:r w:rsidR="00DA3A77">
        <w:rPr>
          <w:rFonts w:ascii="Noor_Lotus" w:hAnsi="Noor_Lotus" w:hint="cs"/>
          <w:sz w:val="28"/>
          <w:rtl/>
        </w:rPr>
        <w:t xml:space="preserve"> در کوچک و یا بزرگ بودن دلو ندا</w:t>
      </w:r>
      <w:r w:rsidR="005B2753">
        <w:rPr>
          <w:rFonts w:ascii="Noor_Lotus" w:hAnsi="Noor_Lotus" w:hint="cs"/>
          <w:sz w:val="28"/>
          <w:rtl/>
        </w:rPr>
        <w:t>رد، میزان به کار</w:t>
      </w:r>
      <w:r w:rsidR="00DA3A77">
        <w:rPr>
          <w:rFonts w:ascii="Noor_Lotus" w:hAnsi="Noor_Lotus" w:hint="cs"/>
          <w:sz w:val="28"/>
          <w:rtl/>
        </w:rPr>
        <w:t>گیری آن</w:t>
      </w:r>
      <w:r w:rsidR="005B2753">
        <w:rPr>
          <w:rFonts w:ascii="Noor_Lotus" w:hAnsi="Noor_Lotus" w:hint="cs"/>
          <w:sz w:val="28"/>
          <w:rtl/>
        </w:rPr>
        <w:t>،</w:t>
      </w:r>
      <w:r w:rsidR="00DA3A77">
        <w:rPr>
          <w:rFonts w:ascii="Noor_Lotus" w:hAnsi="Noor_Lotus" w:hint="cs"/>
          <w:sz w:val="28"/>
          <w:rtl/>
        </w:rPr>
        <w:t xml:space="preserve"> عرف است.</w:t>
      </w:r>
      <w:r w:rsidR="00CF6177">
        <w:rPr>
          <w:rStyle w:val="FootnoteReference"/>
          <w:rFonts w:ascii="Noor_Lotus" w:hAnsi="Noor_Lotus"/>
          <w:sz w:val="28"/>
          <w:rtl/>
        </w:rPr>
        <w:footnoteReference w:id="68"/>
      </w:r>
    </w:p>
    <w:p w:rsidR="000B2891" w:rsidRPr="009F6510" w:rsidRDefault="005B2753" w:rsidP="00D3229C">
      <w:pPr>
        <w:pStyle w:val="a4"/>
      </w:pPr>
      <w:r>
        <w:rPr>
          <w:rFonts w:hint="cs"/>
          <w:rtl/>
        </w:rPr>
        <w:t>به نظر می</w:t>
      </w:r>
      <w:r w:rsidR="00C44F75">
        <w:rPr>
          <w:rFonts w:hint="cs"/>
          <w:rtl/>
        </w:rPr>
        <w:t>‌ر</w:t>
      </w:r>
      <w:r w:rsidR="009F6510">
        <w:rPr>
          <w:rFonts w:hint="cs"/>
          <w:rtl/>
        </w:rPr>
        <w:t xml:space="preserve">سد، </w:t>
      </w:r>
      <w:r w:rsidR="0008229C">
        <w:rPr>
          <w:rFonts w:hint="cs"/>
          <w:rtl/>
        </w:rPr>
        <w:t>در تعریف لفظ دلو،</w:t>
      </w:r>
      <w:r w:rsidR="009F6510" w:rsidRPr="009F6510">
        <w:rPr>
          <w:rFonts w:hint="cs"/>
          <w:rtl/>
        </w:rPr>
        <w:t xml:space="preserve"> که در ادل</w:t>
      </w:r>
      <w:r>
        <w:rPr>
          <w:rFonts w:hint="cs"/>
          <w:rtl/>
        </w:rPr>
        <w:t xml:space="preserve">ّۀ شرعی به </w:t>
      </w:r>
      <w:r w:rsidR="00FA5627">
        <w:rPr>
          <w:rFonts w:hint="cs"/>
          <w:rtl/>
        </w:rPr>
        <w:t>کار رفته،</w:t>
      </w:r>
      <w:r w:rsidR="009F6510" w:rsidRPr="009F6510">
        <w:rPr>
          <w:rFonts w:hint="cs"/>
          <w:rtl/>
        </w:rPr>
        <w:t xml:space="preserve"> شارع</w:t>
      </w:r>
      <w:r>
        <w:rPr>
          <w:rFonts w:hint="cs"/>
          <w:rtl/>
        </w:rPr>
        <w:t xml:space="preserve"> </w:t>
      </w:r>
      <w:r w:rsidR="009F6510" w:rsidRPr="009F6510">
        <w:rPr>
          <w:rtl/>
        </w:rPr>
        <w:softHyphen/>
      </w:r>
      <w:r w:rsidR="009F6510" w:rsidRPr="009F6510">
        <w:rPr>
          <w:rFonts w:hint="cs"/>
          <w:rtl/>
        </w:rPr>
        <w:t>مقد</w:t>
      </w:r>
      <w:r>
        <w:rPr>
          <w:rFonts w:hint="cs"/>
          <w:rtl/>
        </w:rPr>
        <w:t>ّ</w:t>
      </w:r>
      <w:r w:rsidR="009F6510" w:rsidRPr="009F6510">
        <w:rPr>
          <w:rFonts w:hint="cs"/>
          <w:rtl/>
        </w:rPr>
        <w:t>س، متشر</w:t>
      </w:r>
      <w:r>
        <w:rPr>
          <w:rFonts w:hint="cs"/>
          <w:rtl/>
        </w:rPr>
        <w:t>ّ</w:t>
      </w:r>
      <w:r w:rsidR="009F6510" w:rsidRPr="009F6510">
        <w:rPr>
          <w:rFonts w:hint="cs"/>
          <w:rtl/>
        </w:rPr>
        <w:t>ع</w:t>
      </w:r>
      <w:r>
        <w:rPr>
          <w:rFonts w:hint="cs"/>
          <w:rtl/>
        </w:rPr>
        <w:t>ین</w:t>
      </w:r>
      <w:r w:rsidR="009F6510" w:rsidRPr="009F6510">
        <w:rPr>
          <w:rFonts w:hint="cs"/>
          <w:rtl/>
        </w:rPr>
        <w:t xml:space="preserve"> و فقهاء</w:t>
      </w:r>
      <w:r w:rsidR="00FA5627">
        <w:rPr>
          <w:rFonts w:hint="cs"/>
          <w:rtl/>
        </w:rPr>
        <w:t xml:space="preserve"> </w:t>
      </w:r>
      <w:r w:rsidR="009F6510" w:rsidRPr="009F6510">
        <w:rPr>
          <w:rFonts w:hint="cs"/>
          <w:rtl/>
        </w:rPr>
        <w:t>وضع خاصی در بار</w:t>
      </w:r>
      <w:r>
        <w:rPr>
          <w:rFonts w:hint="cs"/>
          <w:rtl/>
        </w:rPr>
        <w:t>ۀ</w:t>
      </w:r>
      <w:r w:rsidR="009F6510" w:rsidRPr="009F6510">
        <w:rPr>
          <w:rFonts w:hint="cs"/>
          <w:rtl/>
        </w:rPr>
        <w:t xml:space="preserve"> آن ندارد</w:t>
      </w:r>
      <w:r w:rsidR="009F6510">
        <w:rPr>
          <w:rFonts w:hint="cs"/>
          <w:rtl/>
        </w:rPr>
        <w:t>.</w:t>
      </w:r>
      <w:r w:rsidR="009F6510" w:rsidRPr="009F6510">
        <w:rPr>
          <w:rFonts w:hint="cs"/>
          <w:rtl/>
        </w:rPr>
        <w:t xml:space="preserve"> بر این مبنا، مرجع در تعیین اندازه در دلوی که آب از چاه به منظور تطهیر کشیده می</w:t>
      </w:r>
      <w:r w:rsidR="00626A43">
        <w:rPr>
          <w:rFonts w:hint="cs"/>
          <w:rtl/>
        </w:rPr>
        <w:t>‌ش</w:t>
      </w:r>
      <w:r w:rsidR="009F6510" w:rsidRPr="009F6510">
        <w:rPr>
          <w:rFonts w:hint="cs"/>
          <w:rtl/>
        </w:rPr>
        <w:t>ود، عرف</w:t>
      </w:r>
      <w:r>
        <w:rPr>
          <w:rFonts w:hint="cs"/>
          <w:rtl/>
        </w:rPr>
        <w:t xml:space="preserve"> </w:t>
      </w:r>
      <w:r w:rsidR="009F6510" w:rsidRPr="009F6510">
        <w:rPr>
          <w:rtl/>
        </w:rPr>
        <w:softHyphen/>
      </w:r>
      <w:r w:rsidR="009F6510" w:rsidRPr="009F6510">
        <w:rPr>
          <w:rFonts w:hint="cs"/>
          <w:rtl/>
        </w:rPr>
        <w:t xml:space="preserve">عام است.  </w:t>
      </w:r>
    </w:p>
    <w:p w:rsidR="000E4FBB" w:rsidRPr="009B1752" w:rsidRDefault="00003745" w:rsidP="00626A43">
      <w:pPr>
        <w:pStyle w:val="a4"/>
        <w:rPr>
          <w:rtl/>
        </w:rPr>
      </w:pPr>
      <w:r w:rsidRPr="009F6510">
        <w:rPr>
          <w:rFonts w:hint="cs"/>
          <w:rtl/>
        </w:rPr>
        <w:lastRenderedPageBreak/>
        <w:t>صاحب</w:t>
      </w:r>
      <w:r w:rsidR="005B2753">
        <w:rPr>
          <w:rFonts w:hint="cs"/>
          <w:rtl/>
        </w:rPr>
        <w:t xml:space="preserve"> </w:t>
      </w:r>
      <w:r w:rsidRPr="009F6510">
        <w:rPr>
          <w:rtl/>
        </w:rPr>
        <w:softHyphen/>
      </w:r>
      <w:r w:rsidR="00DA3A77" w:rsidRPr="009F6510">
        <w:rPr>
          <w:rFonts w:hint="cs"/>
          <w:rtl/>
        </w:rPr>
        <w:t xml:space="preserve">جواهر همانند سایر </w:t>
      </w:r>
      <w:r w:rsidR="00626A43">
        <w:rPr>
          <w:rFonts w:hint="cs"/>
          <w:rtl/>
        </w:rPr>
        <w:t>فقهای مذکور</w:t>
      </w:r>
      <w:r w:rsidR="00DA3A77" w:rsidRPr="009F6510">
        <w:rPr>
          <w:rFonts w:hint="cs"/>
          <w:rtl/>
        </w:rPr>
        <w:t>، در جایی که وضع شارع در آن مورد ثابت نشده، عرف را</w:t>
      </w:r>
      <w:r w:rsidR="000B2891" w:rsidRPr="009F6510">
        <w:rPr>
          <w:rFonts w:hint="cs"/>
          <w:rtl/>
        </w:rPr>
        <w:t xml:space="preserve"> </w:t>
      </w:r>
      <w:r w:rsidR="00DA3A77" w:rsidRPr="009F6510">
        <w:rPr>
          <w:rFonts w:hint="cs"/>
          <w:rtl/>
        </w:rPr>
        <w:t>حکم</w:t>
      </w:r>
      <w:r w:rsidR="0008229C">
        <w:rPr>
          <w:rFonts w:hint="cs"/>
          <w:rtl/>
        </w:rPr>
        <w:t xml:space="preserve"> کننده می</w:t>
      </w:r>
      <w:r w:rsidR="00626A43">
        <w:rPr>
          <w:rFonts w:hint="cs"/>
          <w:rtl/>
        </w:rPr>
        <w:t>‌د</w:t>
      </w:r>
      <w:r w:rsidR="00DA3A77">
        <w:rPr>
          <w:rFonts w:hint="cs"/>
          <w:rtl/>
        </w:rPr>
        <w:t>اند. بدین لحاظ از باب تطبیق م</w:t>
      </w:r>
      <w:r w:rsidR="000E4FBB">
        <w:rPr>
          <w:rFonts w:hint="cs"/>
          <w:rtl/>
        </w:rPr>
        <w:t>فهوم بر مصداق، کاربرد آن</w:t>
      </w:r>
      <w:r w:rsidR="0008229C">
        <w:rPr>
          <w:rFonts w:hint="cs"/>
          <w:rtl/>
        </w:rPr>
        <w:t xml:space="preserve"> را </w:t>
      </w:r>
      <w:r w:rsidR="000E4FBB">
        <w:rPr>
          <w:rFonts w:hint="cs"/>
          <w:rtl/>
        </w:rPr>
        <w:t>در عرف</w:t>
      </w:r>
      <w:r w:rsidR="005B2753">
        <w:rPr>
          <w:rFonts w:hint="cs"/>
          <w:rtl/>
        </w:rPr>
        <w:t xml:space="preserve"> </w:t>
      </w:r>
      <w:r w:rsidR="000E4FBB">
        <w:rPr>
          <w:rtl/>
        </w:rPr>
        <w:softHyphen/>
      </w:r>
      <w:r w:rsidR="00DA3A77">
        <w:rPr>
          <w:rFonts w:hint="cs"/>
          <w:rtl/>
        </w:rPr>
        <w:t xml:space="preserve">عام، معیار </w:t>
      </w:r>
      <w:r w:rsidR="005B2753">
        <w:rPr>
          <w:rFonts w:hint="cs"/>
          <w:rtl/>
        </w:rPr>
        <w:t>می</w:t>
      </w:r>
      <w:r w:rsidR="005B2753">
        <w:rPr>
          <w:rtl/>
        </w:rPr>
        <w:softHyphen/>
      </w:r>
      <w:r w:rsidR="005B2753">
        <w:rPr>
          <w:rFonts w:hint="cs"/>
          <w:rtl/>
        </w:rPr>
        <w:t>داند</w:t>
      </w:r>
      <w:r w:rsidR="00DA3A77">
        <w:rPr>
          <w:rFonts w:hint="cs"/>
          <w:rtl/>
        </w:rPr>
        <w:t>.</w:t>
      </w:r>
      <w:r w:rsidR="009F6510">
        <w:rPr>
          <w:rFonts w:hint="cs"/>
          <w:rtl/>
        </w:rPr>
        <w:t xml:space="preserve"> </w:t>
      </w:r>
      <w:r w:rsidR="00D901BE">
        <w:rPr>
          <w:rFonts w:hint="cs"/>
          <w:rtl/>
        </w:rPr>
        <w:t>از این رو</w:t>
      </w:r>
      <w:r w:rsidR="005B2753">
        <w:rPr>
          <w:rFonts w:hint="cs"/>
          <w:rtl/>
        </w:rPr>
        <w:t xml:space="preserve"> </w:t>
      </w:r>
      <w:r w:rsidR="0008229C">
        <w:rPr>
          <w:rFonts w:hint="cs"/>
          <w:rtl/>
        </w:rPr>
        <w:t>دیدگاه</w:t>
      </w:r>
      <w:r w:rsidR="00DC3A9B">
        <w:rPr>
          <w:rFonts w:hint="cs"/>
          <w:rtl/>
        </w:rPr>
        <w:t xml:space="preserve"> </w:t>
      </w:r>
      <w:r w:rsidR="005B2753">
        <w:rPr>
          <w:rFonts w:hint="cs"/>
          <w:rtl/>
        </w:rPr>
        <w:t>ایشان</w:t>
      </w:r>
      <w:r w:rsidR="0008229C">
        <w:rPr>
          <w:rFonts w:hint="cs"/>
          <w:rtl/>
        </w:rPr>
        <w:t>،</w:t>
      </w:r>
      <w:r w:rsidR="00DC3A9B">
        <w:rPr>
          <w:rFonts w:hint="cs"/>
          <w:rtl/>
        </w:rPr>
        <w:t xml:space="preserve"> درست </w:t>
      </w:r>
      <w:r w:rsidR="0008229C">
        <w:rPr>
          <w:rFonts w:hint="cs"/>
          <w:rtl/>
        </w:rPr>
        <w:t>به نظر می</w:t>
      </w:r>
      <w:r w:rsidR="00626A43">
        <w:rPr>
          <w:rFonts w:hint="cs"/>
          <w:rtl/>
        </w:rPr>
        <w:t>‌آ</w:t>
      </w:r>
      <w:r w:rsidR="0008229C">
        <w:rPr>
          <w:rFonts w:hint="cs"/>
          <w:rtl/>
        </w:rPr>
        <w:t>ید.</w:t>
      </w:r>
    </w:p>
    <w:p w:rsidR="000E72BC" w:rsidRPr="00824BD1" w:rsidRDefault="009A6606" w:rsidP="00B55A99">
      <w:pPr>
        <w:pStyle w:val="2"/>
        <w:rPr>
          <w:rtl/>
        </w:rPr>
      </w:pPr>
      <w:r>
        <w:rPr>
          <w:rFonts w:hint="cs"/>
          <w:rtl/>
        </w:rPr>
        <w:t>8</w:t>
      </w:r>
      <w:r w:rsidR="000E72BC" w:rsidRPr="00824BD1">
        <w:rPr>
          <w:rFonts w:hint="cs"/>
          <w:rtl/>
        </w:rPr>
        <w:t xml:space="preserve">. </w:t>
      </w:r>
      <w:r w:rsidR="00B55A99">
        <w:rPr>
          <w:rFonts w:hint="cs"/>
          <w:rtl/>
        </w:rPr>
        <w:t>نقش عرف در تحدید تعداد نامعین دلو در نزح</w:t>
      </w:r>
      <w:r w:rsidR="000E72BC" w:rsidRPr="00824BD1">
        <w:rPr>
          <w:rFonts w:hint="cs"/>
          <w:rtl/>
        </w:rPr>
        <w:t xml:space="preserve"> آب چاه </w:t>
      </w:r>
    </w:p>
    <w:p w:rsidR="00D31330" w:rsidRPr="00CD6775" w:rsidRDefault="00D901BE" w:rsidP="00D3229C">
      <w:pPr>
        <w:pStyle w:val="a4"/>
        <w:rPr>
          <w:rtl/>
        </w:rPr>
      </w:pPr>
      <w:r>
        <w:rPr>
          <w:rStyle w:val="Char1"/>
          <w:rFonts w:hint="cs"/>
          <w:rtl/>
        </w:rPr>
        <w:t>مرجع</w:t>
      </w:r>
      <w:r w:rsidR="0008229C">
        <w:rPr>
          <w:rFonts w:hint="cs"/>
          <w:rtl/>
        </w:rPr>
        <w:t xml:space="preserve"> تعیین تعداد دلو</w:t>
      </w:r>
      <w:r w:rsidR="0008229C">
        <w:rPr>
          <w:rtl/>
        </w:rPr>
        <w:softHyphen/>
      </w:r>
      <w:r w:rsidR="000E72BC" w:rsidRPr="00CD6775">
        <w:rPr>
          <w:rFonts w:hint="cs"/>
          <w:rtl/>
        </w:rPr>
        <w:t xml:space="preserve">های </w:t>
      </w:r>
      <w:r w:rsidR="0008229C">
        <w:rPr>
          <w:rFonts w:hint="cs"/>
          <w:rtl/>
        </w:rPr>
        <w:t>نا</w:t>
      </w:r>
      <w:r>
        <w:rPr>
          <w:rFonts w:hint="cs"/>
          <w:rtl/>
        </w:rPr>
        <w:t>معیّن در ادلّه و اسناد شرعی</w:t>
      </w:r>
      <w:r w:rsidR="000E72BC" w:rsidRPr="00CD6775">
        <w:rPr>
          <w:rFonts w:hint="cs"/>
          <w:rtl/>
        </w:rPr>
        <w:t xml:space="preserve"> </w:t>
      </w:r>
      <w:r>
        <w:rPr>
          <w:rFonts w:hint="cs"/>
          <w:rtl/>
        </w:rPr>
        <w:t>در</w:t>
      </w:r>
      <w:r w:rsidR="0008229C">
        <w:rPr>
          <w:rFonts w:hint="cs"/>
          <w:rtl/>
        </w:rPr>
        <w:t xml:space="preserve"> </w:t>
      </w:r>
      <w:r w:rsidR="000E72BC">
        <w:rPr>
          <w:rFonts w:hint="cs"/>
          <w:rtl/>
        </w:rPr>
        <w:t>نزح آب</w:t>
      </w:r>
      <w:r>
        <w:rPr>
          <w:rFonts w:hint="cs"/>
          <w:rtl/>
        </w:rPr>
        <w:t xml:space="preserve"> چاه،</w:t>
      </w:r>
      <w:r w:rsidR="000E72BC">
        <w:rPr>
          <w:rFonts w:hint="cs"/>
          <w:rtl/>
        </w:rPr>
        <w:t xml:space="preserve"> </w:t>
      </w:r>
      <w:r w:rsidR="000E72BC" w:rsidRPr="00CD6775">
        <w:rPr>
          <w:rFonts w:hint="cs"/>
          <w:rtl/>
        </w:rPr>
        <w:t>عرف</w:t>
      </w:r>
      <w:r>
        <w:rPr>
          <w:rFonts w:hint="cs"/>
          <w:rtl/>
        </w:rPr>
        <w:t xml:space="preserve"> عام است یا عرف خاص</w:t>
      </w:r>
      <w:r w:rsidR="00D81363">
        <w:rPr>
          <w:rFonts w:hint="cs"/>
          <w:rtl/>
        </w:rPr>
        <w:t>؟</w:t>
      </w:r>
      <w:r w:rsidR="000E72BC" w:rsidRPr="00CD6775">
        <w:rPr>
          <w:rFonts w:hint="cs"/>
          <w:rtl/>
        </w:rPr>
        <w:t xml:space="preserve"> </w:t>
      </w:r>
      <w:r w:rsidR="00D81363">
        <w:rPr>
          <w:rFonts w:hint="cs"/>
          <w:rtl/>
        </w:rPr>
        <w:t xml:space="preserve">یا به </w:t>
      </w:r>
      <w:r>
        <w:rPr>
          <w:rFonts w:hint="cs"/>
          <w:rtl/>
        </w:rPr>
        <w:t xml:space="preserve">عرف اهل </w:t>
      </w:r>
      <w:r w:rsidR="0008229C">
        <w:rPr>
          <w:rFonts w:hint="cs"/>
          <w:rtl/>
        </w:rPr>
        <w:t>لغت</w:t>
      </w:r>
      <w:r>
        <w:rPr>
          <w:rFonts w:hint="cs"/>
          <w:rtl/>
        </w:rPr>
        <w:t xml:space="preserve"> و </w:t>
      </w:r>
      <w:r w:rsidR="0008229C">
        <w:rPr>
          <w:rFonts w:hint="cs"/>
          <w:rtl/>
        </w:rPr>
        <w:t>علمای ادبیات عرب</w:t>
      </w:r>
      <w:r w:rsidR="00D81363">
        <w:rPr>
          <w:rFonts w:hint="cs"/>
          <w:rtl/>
        </w:rPr>
        <w:t xml:space="preserve"> </w:t>
      </w:r>
      <w:r w:rsidR="006344C0">
        <w:rPr>
          <w:rFonts w:hint="cs"/>
          <w:rtl/>
        </w:rPr>
        <w:t xml:space="preserve">مبنی بر تحدید عدد در جمع </w:t>
      </w:r>
      <w:r w:rsidR="0008229C">
        <w:rPr>
          <w:rFonts w:hint="cs"/>
          <w:rtl/>
        </w:rPr>
        <w:t>ق</w:t>
      </w:r>
      <w:r w:rsidR="000E72BC" w:rsidRPr="00CD6775">
        <w:rPr>
          <w:rFonts w:hint="cs"/>
          <w:rtl/>
        </w:rPr>
        <w:t>لّ</w:t>
      </w:r>
      <w:r w:rsidR="0008229C">
        <w:rPr>
          <w:rFonts w:hint="cs"/>
          <w:rtl/>
        </w:rPr>
        <w:t>ة</w:t>
      </w:r>
      <w:r w:rsidR="000E72BC" w:rsidRPr="00CD6775">
        <w:rPr>
          <w:rFonts w:hint="cs"/>
          <w:rtl/>
        </w:rPr>
        <w:t xml:space="preserve"> و ک</w:t>
      </w:r>
      <w:r w:rsidR="006344C0">
        <w:rPr>
          <w:rFonts w:hint="cs"/>
          <w:rtl/>
        </w:rPr>
        <w:t>َ</w:t>
      </w:r>
      <w:r w:rsidR="000E72BC" w:rsidRPr="00CD6775">
        <w:rPr>
          <w:rFonts w:hint="cs"/>
          <w:rtl/>
        </w:rPr>
        <w:t>ثر</w:t>
      </w:r>
      <w:r w:rsidR="0008229C">
        <w:rPr>
          <w:rFonts w:hint="cs"/>
          <w:rtl/>
        </w:rPr>
        <w:t>ة</w:t>
      </w:r>
      <w:r w:rsidR="000E72BC" w:rsidRPr="00CD6775">
        <w:rPr>
          <w:rFonts w:hint="cs"/>
          <w:rtl/>
        </w:rPr>
        <w:t xml:space="preserve"> </w:t>
      </w:r>
      <w:r w:rsidR="00385C40">
        <w:rPr>
          <w:rFonts w:hint="cs"/>
          <w:rtl/>
        </w:rPr>
        <w:t>مراجعه می</w:t>
      </w:r>
      <w:r w:rsidR="006B3F1A">
        <w:rPr>
          <w:rFonts w:hint="cs"/>
          <w:rtl/>
        </w:rPr>
        <w:t>‌ش</w:t>
      </w:r>
      <w:r w:rsidR="00385C40">
        <w:rPr>
          <w:rFonts w:hint="cs"/>
          <w:rtl/>
        </w:rPr>
        <w:t>ود</w:t>
      </w:r>
      <w:r w:rsidR="00D81363">
        <w:rPr>
          <w:rFonts w:hint="cs"/>
          <w:rtl/>
        </w:rPr>
        <w:t>؟</w:t>
      </w:r>
    </w:p>
    <w:p w:rsidR="00FD34DC" w:rsidRDefault="00D31330" w:rsidP="00D3229C">
      <w:pPr>
        <w:pStyle w:val="a4"/>
        <w:rPr>
          <w:rtl/>
        </w:rPr>
      </w:pPr>
      <w:r>
        <w:rPr>
          <w:rFonts w:hint="cs"/>
          <w:rtl/>
        </w:rPr>
        <w:t>به منظور تبیین جوانب شرعی مبحث حاضر، ابتدا روایات وارده در موضوع</w:t>
      </w:r>
      <w:r w:rsidR="0008229C">
        <w:rPr>
          <w:rFonts w:hint="cs"/>
          <w:rtl/>
        </w:rPr>
        <w:t xml:space="preserve"> </w:t>
      </w:r>
      <w:r>
        <w:rPr>
          <w:rFonts w:hint="cs"/>
          <w:rtl/>
        </w:rPr>
        <w:t xml:space="preserve">بررسی </w:t>
      </w:r>
      <w:r w:rsidR="0008229C">
        <w:rPr>
          <w:rFonts w:hint="cs"/>
          <w:rtl/>
        </w:rPr>
        <w:t xml:space="preserve">           می</w:t>
      </w:r>
      <w:r w:rsidR="006B3F1A">
        <w:rPr>
          <w:rFonts w:hint="cs"/>
          <w:rtl/>
        </w:rPr>
        <w:t>‌ش</w:t>
      </w:r>
      <w:r w:rsidR="0008229C">
        <w:rPr>
          <w:rFonts w:hint="cs"/>
          <w:rtl/>
        </w:rPr>
        <w:t>ود</w:t>
      </w:r>
      <w:r>
        <w:rPr>
          <w:rFonts w:hint="cs"/>
          <w:rtl/>
        </w:rPr>
        <w:t>.</w:t>
      </w:r>
      <w:r w:rsidR="0008229C">
        <w:rPr>
          <w:rFonts w:hint="cs"/>
          <w:rtl/>
        </w:rPr>
        <w:t xml:space="preserve"> </w:t>
      </w:r>
      <w:r w:rsidR="000E4FBB">
        <w:rPr>
          <w:rFonts w:hint="cs"/>
          <w:rtl/>
        </w:rPr>
        <w:t>صاحب</w:t>
      </w:r>
      <w:r>
        <w:rPr>
          <w:rFonts w:hint="cs"/>
          <w:rtl/>
        </w:rPr>
        <w:t xml:space="preserve"> </w:t>
      </w:r>
      <w:r w:rsidR="000E4FBB">
        <w:rPr>
          <w:rtl/>
        </w:rPr>
        <w:softHyphen/>
      </w:r>
      <w:r w:rsidR="000E72BC" w:rsidRPr="00CD6775">
        <w:rPr>
          <w:rFonts w:hint="cs"/>
          <w:rtl/>
        </w:rPr>
        <w:t>جواهر</w:t>
      </w:r>
      <w:r>
        <w:rPr>
          <w:rFonts w:hint="cs"/>
          <w:rtl/>
        </w:rPr>
        <w:t xml:space="preserve"> به </w:t>
      </w:r>
      <w:r w:rsidR="000E72BC" w:rsidRPr="00CD6775">
        <w:rPr>
          <w:rFonts w:hint="cs"/>
          <w:rtl/>
        </w:rPr>
        <w:t>روای</w:t>
      </w:r>
      <w:r w:rsidR="00D52EA3">
        <w:rPr>
          <w:rFonts w:hint="cs"/>
          <w:rtl/>
        </w:rPr>
        <w:t>ا</w:t>
      </w:r>
      <w:r w:rsidR="000E72BC" w:rsidRPr="00CD6775">
        <w:rPr>
          <w:rFonts w:hint="cs"/>
          <w:rtl/>
        </w:rPr>
        <w:t>تی</w:t>
      </w:r>
      <w:r w:rsidR="000E4FBB">
        <w:rPr>
          <w:rFonts w:hint="cs"/>
          <w:rtl/>
        </w:rPr>
        <w:t xml:space="preserve"> از امام</w:t>
      </w:r>
      <w:r w:rsidR="000E4FBB">
        <w:rPr>
          <w:rtl/>
        </w:rPr>
        <w:softHyphen/>
      </w:r>
      <w:r>
        <w:rPr>
          <w:rFonts w:hint="cs"/>
          <w:rtl/>
        </w:rPr>
        <w:t xml:space="preserve"> </w:t>
      </w:r>
      <w:r w:rsidR="000E72BC" w:rsidRPr="00CD6775">
        <w:rPr>
          <w:rFonts w:hint="cs"/>
          <w:rtl/>
        </w:rPr>
        <w:t>صادق (ع</w:t>
      </w:r>
      <w:r>
        <w:rPr>
          <w:rFonts w:hint="cs"/>
          <w:rtl/>
        </w:rPr>
        <w:t>لیه السّلام</w:t>
      </w:r>
      <w:r w:rsidR="000E72BC" w:rsidRPr="00CD6775">
        <w:rPr>
          <w:rFonts w:hint="cs"/>
          <w:rtl/>
        </w:rPr>
        <w:t>)</w:t>
      </w:r>
      <w:r w:rsidR="00FD34DC">
        <w:rPr>
          <w:rFonts w:hint="cs"/>
          <w:rtl/>
        </w:rPr>
        <w:t xml:space="preserve"> است</w:t>
      </w:r>
      <w:r>
        <w:rPr>
          <w:rFonts w:hint="cs"/>
          <w:rtl/>
        </w:rPr>
        <w:t>ناد می</w:t>
      </w:r>
      <w:r>
        <w:rPr>
          <w:rtl/>
        </w:rPr>
        <w:softHyphen/>
      </w:r>
      <w:r w:rsidR="0008229C">
        <w:rPr>
          <w:rFonts w:hint="cs"/>
          <w:rtl/>
        </w:rPr>
        <w:t>کند:</w:t>
      </w:r>
      <w:r w:rsidR="00D52EA3" w:rsidRPr="00CD6775">
        <w:rPr>
          <w:rStyle w:val="FootnoteReference"/>
          <w:sz w:val="28"/>
          <w:rtl/>
        </w:rPr>
        <w:footnoteReference w:id="69"/>
      </w:r>
    </w:p>
    <w:p w:rsidR="00FD34DC" w:rsidRPr="00B824C5" w:rsidRDefault="00FD34DC" w:rsidP="00B824C5">
      <w:pPr>
        <w:pStyle w:val="a"/>
        <w:rPr>
          <w:rtl/>
        </w:rPr>
      </w:pPr>
      <w:r w:rsidRPr="00B824C5">
        <w:rPr>
          <w:rFonts w:hint="cs"/>
          <w:rtl/>
        </w:rPr>
        <w:t>«قَالَ وَ سَأَلْتُهُ عَنْ رَجُلٍ ذَبَحَ دَجَاجَةً أَوْ حَمَامَةً فَوَقَعَتْ فِي بِئْرٍ هَلْ يَصْلُحُ أَنْ يُتَوَضَّأَ مِنْهَا قَالَ يُنْزَحُ مِنْهَا دِلَاءً يَسِيرَةً ثُمَّ يُتَوَضَّأُ مِنْهَا</w:t>
      </w:r>
      <w:r w:rsidRPr="00B824C5">
        <w:rPr>
          <w:rFonts w:ascii="Times New Roman" w:hAnsi="Times New Roman" w:cs="Times New Roman"/>
        </w:rPr>
        <w:t>‌</w:t>
      </w:r>
      <w:r w:rsidRPr="00B824C5">
        <w:rPr>
          <w:rFonts w:hint="cs"/>
          <w:rtl/>
        </w:rPr>
        <w:t>»</w:t>
      </w:r>
      <w:r w:rsidR="00D52EA3" w:rsidRPr="00B824C5">
        <w:rPr>
          <w:rStyle w:val="FootnoteReference"/>
          <w:vertAlign w:val="baseline"/>
          <w:rtl/>
        </w:rPr>
        <w:footnoteReference w:id="70"/>
      </w:r>
    </w:p>
    <w:p w:rsidR="00D52EA3" w:rsidRPr="00D52EA3" w:rsidRDefault="00D52EA3" w:rsidP="00732407">
      <w:pPr>
        <w:pStyle w:val="a"/>
        <w:rPr>
          <w:rtl/>
        </w:rPr>
      </w:pPr>
    </w:p>
    <w:p w:rsidR="006B3F1A" w:rsidRDefault="006B3F1A" w:rsidP="006B3F1A">
      <w:pPr>
        <w:pStyle w:val="a4"/>
        <w:rPr>
          <w:rFonts w:ascii="Noor_Titr" w:hAnsi="Noor_Titr"/>
          <w:rtl/>
        </w:rPr>
      </w:pPr>
      <w:r>
        <w:rPr>
          <w:rFonts w:hint="cs"/>
          <w:rtl/>
        </w:rPr>
        <w:t>از امام صادق (علیه السّلام)</w:t>
      </w:r>
      <w:r w:rsidR="000E72BC" w:rsidRPr="00CD6775">
        <w:rPr>
          <w:rFonts w:hint="cs"/>
          <w:rtl/>
        </w:rPr>
        <w:t xml:space="preserve"> </w:t>
      </w:r>
      <w:r w:rsidR="000E72BC" w:rsidRPr="00FA5627">
        <w:rPr>
          <w:rFonts w:hint="cs"/>
          <w:rtl/>
        </w:rPr>
        <w:t>در باره مردی که کبوتر یا مرغی را ذبح کرده، سپس ذبح شده در چاه افتاده، س</w:t>
      </w:r>
      <w:r w:rsidR="00385C40">
        <w:rPr>
          <w:rFonts w:hint="cs"/>
          <w:rtl/>
        </w:rPr>
        <w:t>ؤ</w:t>
      </w:r>
      <w:r w:rsidR="0008229C">
        <w:rPr>
          <w:rFonts w:hint="cs"/>
          <w:rtl/>
        </w:rPr>
        <w:t xml:space="preserve">ال </w:t>
      </w:r>
      <w:r>
        <w:rPr>
          <w:rFonts w:hint="cs"/>
          <w:rtl/>
        </w:rPr>
        <w:t>شد</w:t>
      </w:r>
      <w:r w:rsidR="000E72BC" w:rsidRPr="00FA5627">
        <w:rPr>
          <w:rFonts w:hint="cs"/>
          <w:rtl/>
        </w:rPr>
        <w:t xml:space="preserve"> که از آن چاه می</w:t>
      </w:r>
      <w:r w:rsidR="00385C40">
        <w:rPr>
          <w:rtl/>
        </w:rPr>
        <w:softHyphen/>
      </w:r>
      <w:r w:rsidR="000E72BC" w:rsidRPr="00FA5627">
        <w:rPr>
          <w:rFonts w:hint="cs"/>
          <w:rtl/>
        </w:rPr>
        <w:t>شود وضو گرفت؟</w:t>
      </w:r>
      <w:r w:rsidR="000E72BC" w:rsidRPr="00FA5627">
        <w:rPr>
          <w:rFonts w:ascii="Noor_Titr" w:hAnsi="Noor_Titr" w:hint="cs"/>
          <w:rtl/>
        </w:rPr>
        <w:t xml:space="preserve"> حضرت فرمود</w:t>
      </w:r>
      <w:r w:rsidR="00385C40">
        <w:rPr>
          <w:rFonts w:ascii="Noor_Titr" w:hAnsi="Noor_Titr" w:hint="cs"/>
          <w:rtl/>
        </w:rPr>
        <w:t>: تعداد کمی دلو از چاه کشیده می</w:t>
      </w:r>
      <w:r>
        <w:rPr>
          <w:rFonts w:ascii="Noor_Titr" w:hAnsi="Noor_Titr" w:hint="cs"/>
          <w:rtl/>
        </w:rPr>
        <w:t>‌ش</w:t>
      </w:r>
      <w:r w:rsidR="000E72BC" w:rsidRPr="00FA5627">
        <w:rPr>
          <w:rFonts w:ascii="Noor_Titr" w:hAnsi="Noor_Titr" w:hint="cs"/>
          <w:rtl/>
        </w:rPr>
        <w:t>ود</w:t>
      </w:r>
      <w:r w:rsidR="00385C40">
        <w:rPr>
          <w:rFonts w:ascii="Noor_Titr" w:hAnsi="Noor_Titr" w:hint="cs"/>
          <w:rtl/>
        </w:rPr>
        <w:t>.</w:t>
      </w:r>
    </w:p>
    <w:p w:rsidR="00FD34DC" w:rsidRPr="00FA5627" w:rsidRDefault="00385C40" w:rsidP="006B3F1A">
      <w:pPr>
        <w:pStyle w:val="a4"/>
        <w:rPr>
          <w:rFonts w:ascii="Noor_Titr" w:hAnsi="Noor_Titr"/>
          <w:rtl/>
        </w:rPr>
      </w:pPr>
      <w:r>
        <w:rPr>
          <w:rFonts w:ascii="Noor_Titr" w:hAnsi="Noor_Titr" w:hint="cs"/>
          <w:rtl/>
        </w:rPr>
        <w:t xml:space="preserve"> </w:t>
      </w:r>
      <w:r w:rsidR="000E72BC" w:rsidRPr="00FA5627">
        <w:rPr>
          <w:rFonts w:ascii="Noor_Titr" w:hAnsi="Noor_Titr" w:hint="cs"/>
          <w:rtl/>
        </w:rPr>
        <w:t>در روایت دیگر</w:t>
      </w:r>
      <w:r w:rsidR="000E72BC" w:rsidRPr="00FA5627">
        <w:rPr>
          <w:rFonts w:ascii="Noor_Titr" w:hAnsi="Noor_Titr" w:hint="cs"/>
          <w:color w:val="286564"/>
          <w:rtl/>
        </w:rPr>
        <w:t xml:space="preserve"> </w:t>
      </w:r>
      <w:r w:rsidR="000E72BC" w:rsidRPr="00FA5627">
        <w:rPr>
          <w:rFonts w:ascii="Noor_Titr" w:hAnsi="Noor_Titr" w:hint="cs"/>
          <w:rtl/>
        </w:rPr>
        <w:t xml:space="preserve">از امام صادق </w:t>
      </w:r>
      <w:r w:rsidR="006B3F1A">
        <w:rPr>
          <w:rFonts w:hint="cs"/>
          <w:rtl/>
        </w:rPr>
        <w:t>(علیه السّلام)</w:t>
      </w:r>
      <w:r w:rsidR="006B3F1A" w:rsidRPr="00CD6775">
        <w:rPr>
          <w:rFonts w:hint="cs"/>
          <w:rtl/>
        </w:rPr>
        <w:t xml:space="preserve"> </w:t>
      </w:r>
      <w:r w:rsidR="00FD34DC" w:rsidRPr="00FA5627">
        <w:rPr>
          <w:rFonts w:ascii="Noor_Titr" w:hAnsi="Noor_Titr" w:hint="cs"/>
          <w:rtl/>
        </w:rPr>
        <w:t>است</w:t>
      </w:r>
      <w:r w:rsidR="00FA5627" w:rsidRPr="00FA5627">
        <w:rPr>
          <w:rFonts w:ascii="Noor_Titr" w:hAnsi="Noor_Titr" w:hint="cs"/>
          <w:rtl/>
        </w:rPr>
        <w:t>.</w:t>
      </w:r>
      <w:r w:rsidR="00D52EA3">
        <w:rPr>
          <w:rFonts w:ascii="Noor_Titr" w:hAnsi="Noor_Titr" w:hint="cs"/>
          <w:rtl/>
        </w:rPr>
        <w:t xml:space="preserve">   </w:t>
      </w:r>
    </w:p>
    <w:p w:rsidR="00FD34DC" w:rsidRPr="00FA42A6" w:rsidRDefault="00FD34DC" w:rsidP="00732407">
      <w:pPr>
        <w:pStyle w:val="a"/>
        <w:rPr>
          <w:rtl/>
        </w:rPr>
      </w:pPr>
      <w:r w:rsidRPr="00FA42A6">
        <w:rPr>
          <w:rFonts w:hint="cs"/>
          <w:rtl/>
        </w:rPr>
        <w:t>«س</w:t>
      </w:r>
      <w:r w:rsidR="006344C0">
        <w:rPr>
          <w:rFonts w:hint="cs"/>
          <w:rtl/>
        </w:rPr>
        <w:t>ُ</w:t>
      </w:r>
      <w:r w:rsidRPr="00FA42A6">
        <w:rPr>
          <w:rFonts w:hint="cs"/>
          <w:rtl/>
        </w:rPr>
        <w:t>ئ</w:t>
      </w:r>
      <w:r w:rsidR="006344C0">
        <w:rPr>
          <w:rFonts w:hint="cs"/>
          <w:rtl/>
        </w:rPr>
        <w:t>ِ</w:t>
      </w:r>
      <w:r w:rsidRPr="00FA42A6">
        <w:rPr>
          <w:rFonts w:hint="cs"/>
          <w:rtl/>
        </w:rPr>
        <w:t>ل</w:t>
      </w:r>
      <w:r w:rsidR="006344C0">
        <w:rPr>
          <w:rFonts w:hint="cs"/>
          <w:rtl/>
        </w:rPr>
        <w:t>َ</w:t>
      </w:r>
      <w:r w:rsidRPr="00FA42A6">
        <w:rPr>
          <w:rFonts w:hint="cs"/>
          <w:rtl/>
        </w:rPr>
        <w:t xml:space="preserve"> أبو عبد اللّه عليه السلام عن رجل ذبح طيرا فوقع بدمه في البئر، فقال:ينزح منها دلاء».</w:t>
      </w:r>
      <w:r w:rsidRPr="00FA42A6">
        <w:rPr>
          <w:rStyle w:val="FootnoteReference"/>
          <w:rtl/>
        </w:rPr>
        <w:footnoteReference w:id="71"/>
      </w:r>
    </w:p>
    <w:p w:rsidR="00FA5627" w:rsidRPr="00FA5627" w:rsidRDefault="00385C40" w:rsidP="00584E43">
      <w:pPr>
        <w:pStyle w:val="a8"/>
        <w:rPr>
          <w:rtl/>
        </w:rPr>
      </w:pPr>
      <w:r>
        <w:rPr>
          <w:rFonts w:hint="cs"/>
          <w:rtl/>
        </w:rPr>
        <w:t xml:space="preserve"> در باره خون پرنده ذبح شده</w:t>
      </w:r>
      <w:r w:rsidR="006B3F1A">
        <w:rPr>
          <w:rFonts w:hint="cs"/>
          <w:rtl/>
        </w:rPr>
        <w:t>‌ا</w:t>
      </w:r>
      <w:r>
        <w:rPr>
          <w:rFonts w:hint="cs"/>
          <w:rtl/>
        </w:rPr>
        <w:t xml:space="preserve">ی که در چاه ریخته شده از </w:t>
      </w:r>
      <w:r w:rsidR="000E72BC" w:rsidRPr="00FA5627">
        <w:rPr>
          <w:rFonts w:hint="cs"/>
          <w:rtl/>
        </w:rPr>
        <w:t>حکم آب چاه پرسیده شد، فرمود،(برای تطه</w:t>
      </w:r>
      <w:r w:rsidR="006B3F1A">
        <w:rPr>
          <w:rFonts w:hint="cs"/>
          <w:rtl/>
        </w:rPr>
        <w:t>یر آب) چند دلوی از چاه کشیده می‌</w:t>
      </w:r>
      <w:r w:rsidR="000E72BC" w:rsidRPr="00FA5627">
        <w:rPr>
          <w:rFonts w:hint="cs"/>
          <w:rtl/>
        </w:rPr>
        <w:t xml:space="preserve">شود. </w:t>
      </w:r>
    </w:p>
    <w:p w:rsidR="00FA42A6" w:rsidRDefault="000E72BC" w:rsidP="00FA42A6">
      <w:pPr>
        <w:pStyle w:val="NormalWeb"/>
        <w:rPr>
          <w:rFonts w:ascii="Noor_Titr" w:hAnsi="Noor_Titr"/>
          <w:sz w:val="28"/>
          <w:rtl/>
        </w:rPr>
      </w:pPr>
      <w:r w:rsidRPr="00CD6775">
        <w:rPr>
          <w:rFonts w:ascii="Noor_Titr" w:hAnsi="Noor_Titr" w:hint="cs"/>
          <w:sz w:val="28"/>
          <w:rtl/>
        </w:rPr>
        <w:lastRenderedPageBreak/>
        <w:t>در حدیث سوّم</w:t>
      </w:r>
      <w:r w:rsidR="00FA42A6">
        <w:rPr>
          <w:rStyle w:val="FootnoteReference"/>
          <w:rFonts w:ascii="Noor_Titr" w:hAnsi="Noor_Titr" w:hint="cs"/>
          <w:sz w:val="28"/>
          <w:rtl/>
        </w:rPr>
        <w:t xml:space="preserve"> </w:t>
      </w:r>
      <w:r w:rsidR="00FA42A6">
        <w:rPr>
          <w:rFonts w:ascii="Noor_Titr" w:hAnsi="Noor_Titr" w:hint="cs"/>
          <w:sz w:val="28"/>
          <w:rtl/>
        </w:rPr>
        <w:t>آمده است:</w:t>
      </w:r>
    </w:p>
    <w:p w:rsidR="00FA42A6" w:rsidRPr="00FA42A6" w:rsidRDefault="00FA42A6" w:rsidP="00732407">
      <w:pPr>
        <w:pStyle w:val="a"/>
        <w:rPr>
          <w:rtl/>
        </w:rPr>
      </w:pPr>
      <w:r w:rsidRPr="00FA42A6">
        <w:rPr>
          <w:rFonts w:hint="cs"/>
          <w:rtl/>
        </w:rPr>
        <w:t>«قَالَ: كَتَبْتُ إِلَى رَجُلٍ أَسْأَلُهُ أَنْ يَسْأَلَ أَبَا الْحَسَنِ الرِّضَا ع عَنِ الْبِئْرِ- تَكُونُ فِي الْمَنْزِلِ لِلْوُضُوءِ فَيَقْطُرُ فِيهَا قَطَرَاتٌ مِنْ بَوْلٍ أَوْ دَمٍ- أَوْ يَسْقُطُ فِيهَا شَيْ‌ءٌ مِنْ عَذِرَةٍ كَالْبَعْرَةِ وَ نَحْوِهَا- مَا الَّذِي يُطَهِّرُهَا حَتَّى يَحِلَّ الْوُضُوءُ مِنْهَا لِلصَّلَاةِ- فَوَقَّعَ ع بِخَطِّهِ فِي كِتَابِي يُنْزَحُ دِلَاءٌ مِنْهَا».</w:t>
      </w:r>
      <w:r w:rsidRPr="00FA42A6">
        <w:rPr>
          <w:rStyle w:val="FootnoteReference"/>
          <w:rtl/>
        </w:rPr>
        <w:footnoteReference w:id="72"/>
      </w:r>
    </w:p>
    <w:p w:rsidR="00FD34DC" w:rsidRPr="008D2A7C" w:rsidRDefault="00385C40" w:rsidP="006B3F1A">
      <w:pPr>
        <w:pStyle w:val="a8"/>
        <w:rPr>
          <w:rtl/>
        </w:rPr>
      </w:pPr>
      <w:r w:rsidRPr="008D2A7C">
        <w:rPr>
          <w:rFonts w:hint="cs"/>
          <w:rtl/>
        </w:rPr>
        <w:t>به مردی  نامه نوشتم</w:t>
      </w:r>
      <w:r w:rsidR="006B3F1A">
        <w:rPr>
          <w:rFonts w:hint="cs"/>
          <w:rtl/>
        </w:rPr>
        <w:t xml:space="preserve"> و</w:t>
      </w:r>
      <w:r w:rsidRPr="008D2A7C">
        <w:rPr>
          <w:rFonts w:hint="cs"/>
          <w:rtl/>
        </w:rPr>
        <w:t xml:space="preserve">از وی خواستم </w:t>
      </w:r>
      <w:r w:rsidR="00AA60A2" w:rsidRPr="008D2A7C">
        <w:rPr>
          <w:rFonts w:hint="cs"/>
          <w:rtl/>
        </w:rPr>
        <w:t>از</w:t>
      </w:r>
      <w:r w:rsidR="00FA42A6" w:rsidRPr="008D2A7C">
        <w:rPr>
          <w:rFonts w:hint="cs"/>
          <w:rtl/>
        </w:rPr>
        <w:t xml:space="preserve"> حضرت رضا</w:t>
      </w:r>
      <w:r w:rsidR="00FA5627" w:rsidRPr="008D2A7C">
        <w:rPr>
          <w:rFonts w:hint="cs"/>
          <w:rtl/>
        </w:rPr>
        <w:t xml:space="preserve"> </w:t>
      </w:r>
      <w:r w:rsidR="00FA42A6" w:rsidRPr="008D2A7C">
        <w:rPr>
          <w:rFonts w:hint="cs"/>
          <w:rtl/>
        </w:rPr>
        <w:t>(ع</w:t>
      </w:r>
      <w:r w:rsidR="00D66436">
        <w:rPr>
          <w:rFonts w:hint="cs"/>
          <w:rtl/>
        </w:rPr>
        <w:t>ل</w:t>
      </w:r>
      <w:r w:rsidRPr="008D2A7C">
        <w:rPr>
          <w:rFonts w:hint="cs"/>
          <w:rtl/>
        </w:rPr>
        <w:t>یه السّلام</w:t>
      </w:r>
      <w:r w:rsidR="00AA60A2" w:rsidRPr="008D2A7C">
        <w:rPr>
          <w:rFonts w:hint="cs"/>
          <w:rtl/>
        </w:rPr>
        <w:t xml:space="preserve">)  در بارۀ </w:t>
      </w:r>
      <w:r w:rsidR="00FA42A6" w:rsidRPr="008D2A7C">
        <w:rPr>
          <w:rFonts w:hint="cs"/>
          <w:rtl/>
        </w:rPr>
        <w:t>چاهی که</w:t>
      </w:r>
      <w:r w:rsidR="000E4FBB" w:rsidRPr="008D2A7C">
        <w:rPr>
          <w:rFonts w:hint="cs"/>
          <w:rtl/>
        </w:rPr>
        <w:t xml:space="preserve"> </w:t>
      </w:r>
      <w:r w:rsidR="00AA60A2" w:rsidRPr="008D2A7C">
        <w:rPr>
          <w:rFonts w:hint="cs"/>
          <w:rtl/>
        </w:rPr>
        <w:t>در منزل از آب آن وضو گرفته می</w:t>
      </w:r>
      <w:r w:rsidR="006B3F1A">
        <w:rPr>
          <w:rFonts w:hint="cs"/>
          <w:rtl/>
        </w:rPr>
        <w:t>‌ش</w:t>
      </w:r>
      <w:r w:rsidR="00AA60A2" w:rsidRPr="008D2A7C">
        <w:rPr>
          <w:rFonts w:hint="cs"/>
          <w:rtl/>
        </w:rPr>
        <w:t xml:space="preserve">ود و </w:t>
      </w:r>
      <w:r w:rsidR="000E4FBB" w:rsidRPr="008D2A7C">
        <w:rPr>
          <w:rFonts w:hint="cs"/>
          <w:rtl/>
        </w:rPr>
        <w:t>قطرات</w:t>
      </w:r>
      <w:r w:rsidR="00AA60A2" w:rsidRPr="008D2A7C">
        <w:rPr>
          <w:rFonts w:hint="cs"/>
          <w:rtl/>
        </w:rPr>
        <w:t>ی</w:t>
      </w:r>
      <w:r w:rsidR="000E4FBB" w:rsidRPr="008D2A7C">
        <w:rPr>
          <w:rtl/>
        </w:rPr>
        <w:softHyphen/>
      </w:r>
      <w:r w:rsidR="00FA42A6" w:rsidRPr="008D2A7C">
        <w:rPr>
          <w:rFonts w:hint="cs"/>
          <w:rtl/>
        </w:rPr>
        <w:t xml:space="preserve"> </w:t>
      </w:r>
      <w:r w:rsidR="00AA60A2" w:rsidRPr="008D2A7C">
        <w:rPr>
          <w:rFonts w:hint="cs"/>
          <w:rtl/>
        </w:rPr>
        <w:t xml:space="preserve">از </w:t>
      </w:r>
      <w:r w:rsidR="000E72BC" w:rsidRPr="008D2A7C">
        <w:rPr>
          <w:rFonts w:hint="cs"/>
          <w:rtl/>
        </w:rPr>
        <w:t xml:space="preserve">بول یا خون </w:t>
      </w:r>
      <w:r w:rsidR="00AA60A2" w:rsidRPr="008D2A7C">
        <w:rPr>
          <w:rFonts w:hint="cs"/>
          <w:rtl/>
        </w:rPr>
        <w:t xml:space="preserve"> در آن </w:t>
      </w:r>
      <w:r w:rsidR="000E72BC" w:rsidRPr="008D2A7C">
        <w:rPr>
          <w:rFonts w:hint="cs"/>
          <w:rtl/>
        </w:rPr>
        <w:t>ریخته شده</w:t>
      </w:r>
      <w:r w:rsidR="00AA60A2" w:rsidRPr="008D2A7C">
        <w:rPr>
          <w:rFonts w:hint="cs"/>
          <w:rtl/>
        </w:rPr>
        <w:t xml:space="preserve"> ...</w:t>
      </w:r>
      <w:r w:rsidR="000E72BC" w:rsidRPr="008D2A7C">
        <w:rPr>
          <w:rFonts w:hint="cs"/>
          <w:rtl/>
        </w:rPr>
        <w:t xml:space="preserve"> سوال </w:t>
      </w:r>
      <w:r w:rsidR="00AA60A2" w:rsidRPr="008D2A7C">
        <w:rPr>
          <w:rFonts w:hint="cs"/>
          <w:rtl/>
        </w:rPr>
        <w:t>نماید که چه چیزی آن را طاهر می</w:t>
      </w:r>
      <w:r w:rsidR="006B3F1A">
        <w:rPr>
          <w:rFonts w:hint="cs"/>
          <w:rtl/>
        </w:rPr>
        <w:t>‌ن</w:t>
      </w:r>
      <w:r w:rsidR="00AA60A2" w:rsidRPr="008D2A7C">
        <w:rPr>
          <w:rFonts w:hint="cs"/>
          <w:rtl/>
        </w:rPr>
        <w:t xml:space="preserve">ماید تا این که </w:t>
      </w:r>
      <w:r w:rsidR="006B3F1A">
        <w:rPr>
          <w:rFonts w:hint="cs"/>
          <w:rtl/>
        </w:rPr>
        <w:t xml:space="preserve">بتوان </w:t>
      </w:r>
      <w:r w:rsidR="00AA60A2" w:rsidRPr="008D2A7C">
        <w:rPr>
          <w:rFonts w:hint="cs"/>
          <w:rtl/>
        </w:rPr>
        <w:t>وضوی نماز از آن گرفت</w:t>
      </w:r>
      <w:r w:rsidRPr="008D2A7C">
        <w:rPr>
          <w:rFonts w:hint="cs"/>
          <w:rtl/>
        </w:rPr>
        <w:t xml:space="preserve">، </w:t>
      </w:r>
      <w:r w:rsidR="000E4FBB" w:rsidRPr="008D2A7C">
        <w:rPr>
          <w:rFonts w:hint="cs"/>
          <w:rtl/>
        </w:rPr>
        <w:t xml:space="preserve">حضرت </w:t>
      </w:r>
      <w:r w:rsidR="00AA60A2" w:rsidRPr="008D2A7C">
        <w:rPr>
          <w:rFonts w:hint="cs"/>
          <w:rtl/>
        </w:rPr>
        <w:t>به دست</w:t>
      </w:r>
      <w:r w:rsidR="00AA60A2" w:rsidRPr="008D2A7C">
        <w:rPr>
          <w:rtl/>
        </w:rPr>
        <w:softHyphen/>
      </w:r>
      <w:r w:rsidR="00AA60A2" w:rsidRPr="008D2A7C">
        <w:rPr>
          <w:rFonts w:hint="cs"/>
          <w:rtl/>
        </w:rPr>
        <w:t>خط خود مرقوم فرمودند:</w:t>
      </w:r>
      <w:r w:rsidR="006B3F1A">
        <w:rPr>
          <w:rFonts w:hint="cs"/>
          <w:rtl/>
        </w:rPr>
        <w:t xml:space="preserve"> تعدادی دلو از آن کشیده می‌</w:t>
      </w:r>
      <w:r w:rsidR="000E72BC" w:rsidRPr="008D2A7C">
        <w:rPr>
          <w:rFonts w:hint="cs"/>
          <w:rtl/>
        </w:rPr>
        <w:t>شود.</w:t>
      </w:r>
    </w:p>
    <w:p w:rsidR="006965BF" w:rsidRDefault="00D66436" w:rsidP="00D66436">
      <w:pPr>
        <w:pStyle w:val="NormalWeb"/>
        <w:rPr>
          <w:rFonts w:ascii="Noor_Titr" w:hAnsi="Noor_Titr"/>
          <w:sz w:val="28"/>
          <w:rtl/>
        </w:rPr>
      </w:pPr>
      <w:r>
        <w:rPr>
          <w:rFonts w:ascii="Noor_Titr" w:hAnsi="Noor_Titr" w:hint="cs"/>
          <w:sz w:val="28"/>
          <w:rtl/>
        </w:rPr>
        <w:t>حال این تعابیر</w:t>
      </w:r>
      <w:r w:rsidR="00FA42A6">
        <w:rPr>
          <w:rFonts w:ascii="Noor_Titr" w:hAnsi="Noor_Titr" w:hint="cs"/>
          <w:sz w:val="28"/>
          <w:rtl/>
        </w:rPr>
        <w:t xml:space="preserve"> از تعداد دلو (</w:t>
      </w:r>
      <w:r w:rsidR="000E72BC" w:rsidRPr="00CD6775">
        <w:rPr>
          <w:rFonts w:ascii="Noor_Titr" w:hAnsi="Noor_Titr" w:hint="cs"/>
          <w:sz w:val="28"/>
          <w:rtl/>
        </w:rPr>
        <w:t>دلاء یسیر، ینزح دلاء و ینزح منها دلاء</w:t>
      </w:r>
      <w:r w:rsidR="00FA42A6">
        <w:rPr>
          <w:rFonts w:ascii="Noor_Titr" w:hAnsi="Noor_Titr" w:hint="cs"/>
          <w:sz w:val="28"/>
          <w:rtl/>
        </w:rPr>
        <w:t>)</w:t>
      </w:r>
      <w:r w:rsidR="000E72BC" w:rsidRPr="00CD6775">
        <w:rPr>
          <w:rFonts w:ascii="Noor_Titr" w:hAnsi="Noor_Titr" w:hint="cs"/>
          <w:sz w:val="28"/>
          <w:rtl/>
        </w:rPr>
        <w:t xml:space="preserve"> که در روایات متقدم آمده است،</w:t>
      </w:r>
      <w:r w:rsidR="00233D17">
        <w:rPr>
          <w:rFonts w:ascii="Noor_Titr" w:hAnsi="Noor_Titr" w:hint="cs"/>
          <w:sz w:val="28"/>
          <w:rtl/>
        </w:rPr>
        <w:t xml:space="preserve"> </w:t>
      </w:r>
      <w:r w:rsidR="00BF4DD2">
        <w:rPr>
          <w:rFonts w:ascii="Noor_Titr" w:hAnsi="Noor_Titr" w:hint="cs"/>
          <w:sz w:val="28"/>
          <w:rtl/>
        </w:rPr>
        <w:t>بر</w:t>
      </w:r>
      <w:r w:rsidR="006B3F1A">
        <w:rPr>
          <w:rFonts w:ascii="Noor_Titr" w:hAnsi="Noor_Titr" w:hint="cs"/>
          <w:sz w:val="28"/>
          <w:rtl/>
        </w:rPr>
        <w:t xml:space="preserve"> </w:t>
      </w:r>
      <w:r w:rsidR="00BF4DD2">
        <w:rPr>
          <w:rFonts w:ascii="Noor_Titr" w:hAnsi="Noor_Titr" w:hint="cs"/>
          <w:sz w:val="28"/>
          <w:rtl/>
        </w:rPr>
        <w:t>چه تعدادی دلالت دارد</w:t>
      </w:r>
      <w:r w:rsidR="00774F90">
        <w:rPr>
          <w:rFonts w:ascii="Noor_Titr" w:hAnsi="Noor_Titr" w:hint="cs"/>
          <w:sz w:val="28"/>
          <w:rtl/>
        </w:rPr>
        <w:t>، و مرجع تعیین آن کدام</w:t>
      </w:r>
      <w:r>
        <w:rPr>
          <w:rFonts w:ascii="Noor_Titr" w:hAnsi="Noor_Titr" w:hint="cs"/>
          <w:sz w:val="28"/>
          <w:rtl/>
        </w:rPr>
        <w:t xml:space="preserve"> است؟ اقوال مختلف</w:t>
      </w:r>
      <w:r w:rsidR="00233D17">
        <w:rPr>
          <w:rFonts w:ascii="Noor_Titr" w:hAnsi="Noor_Titr" w:hint="cs"/>
          <w:sz w:val="28"/>
          <w:rtl/>
        </w:rPr>
        <w:t xml:space="preserve"> است</w:t>
      </w:r>
      <w:r w:rsidR="00774F90">
        <w:rPr>
          <w:rFonts w:ascii="Noor_Titr" w:hAnsi="Noor_Titr" w:hint="cs"/>
          <w:sz w:val="28"/>
          <w:rtl/>
        </w:rPr>
        <w:t xml:space="preserve"> که بعضی از آن</w:t>
      </w:r>
      <w:r w:rsidR="006B3F1A">
        <w:rPr>
          <w:rFonts w:ascii="Noor_Titr" w:hAnsi="Noor_Titr" w:hint="cs"/>
          <w:sz w:val="28"/>
          <w:rtl/>
        </w:rPr>
        <w:t>‌</w:t>
      </w:r>
      <w:r w:rsidR="00774F90">
        <w:rPr>
          <w:rFonts w:ascii="Noor_Titr" w:hAnsi="Noor_Titr" w:hint="cs"/>
          <w:sz w:val="28"/>
          <w:rtl/>
        </w:rPr>
        <w:t>ها بیان می</w:t>
      </w:r>
      <w:r w:rsidR="006B3F1A">
        <w:rPr>
          <w:rFonts w:ascii="Noor_Titr" w:hAnsi="Noor_Titr" w:hint="cs"/>
          <w:sz w:val="28"/>
          <w:rtl/>
        </w:rPr>
        <w:t>‌گ</w:t>
      </w:r>
      <w:r w:rsidR="00774F90">
        <w:rPr>
          <w:rFonts w:ascii="Noor_Titr" w:hAnsi="Noor_Titr" w:hint="cs"/>
          <w:sz w:val="28"/>
          <w:rtl/>
        </w:rPr>
        <w:t>ردد:</w:t>
      </w:r>
    </w:p>
    <w:p w:rsidR="000E72BC" w:rsidRPr="00CD6775" w:rsidRDefault="00454A51" w:rsidP="004A4510">
      <w:pPr>
        <w:pStyle w:val="NormalWeb"/>
        <w:rPr>
          <w:rFonts w:ascii="Noor_Titr" w:hAnsi="Noor_Titr"/>
          <w:sz w:val="28"/>
          <w:rtl/>
        </w:rPr>
      </w:pPr>
      <w:r>
        <w:rPr>
          <w:rFonts w:ascii="Noor_Titr" w:hAnsi="Noor_Titr" w:hint="cs"/>
          <w:sz w:val="28"/>
          <w:rtl/>
        </w:rPr>
        <w:t xml:space="preserve">الف. </w:t>
      </w:r>
      <w:r w:rsidR="000E72BC" w:rsidRPr="00CD6775">
        <w:rPr>
          <w:rFonts w:ascii="Noor_Titr" w:hAnsi="Noor_Titr" w:hint="cs"/>
          <w:sz w:val="28"/>
          <w:rtl/>
        </w:rPr>
        <w:t xml:space="preserve"> </w:t>
      </w:r>
      <w:r w:rsidR="00D52EA3">
        <w:rPr>
          <w:rFonts w:ascii="Noor_Titr" w:hAnsi="Noor_Titr" w:hint="cs"/>
          <w:sz w:val="28"/>
          <w:rtl/>
        </w:rPr>
        <w:t xml:space="preserve">در </w:t>
      </w:r>
      <w:r w:rsidR="000E72BC" w:rsidRPr="00CD6775">
        <w:rPr>
          <w:rFonts w:ascii="Noor_Titr" w:hAnsi="Noor_Titr" w:hint="cs"/>
          <w:sz w:val="28"/>
          <w:rtl/>
        </w:rPr>
        <w:t>صورتی که در اخبار به صورت مطلق آورده شود، به دلیل اجماعی که در غنیه آمده</w:t>
      </w:r>
      <w:r w:rsidR="00FA42A6" w:rsidRPr="00CD6775">
        <w:rPr>
          <w:rStyle w:val="FootnoteReference"/>
          <w:rFonts w:ascii="Noor_Titr" w:hAnsi="Noor_Titr"/>
          <w:sz w:val="28"/>
          <w:rtl/>
        </w:rPr>
        <w:footnoteReference w:id="73"/>
      </w:r>
      <w:r w:rsidR="000E72BC" w:rsidRPr="00CD6775">
        <w:rPr>
          <w:rFonts w:ascii="Noor_Titr" w:hAnsi="Noor_Titr" w:hint="cs"/>
          <w:sz w:val="28"/>
          <w:rtl/>
        </w:rPr>
        <w:t xml:space="preserve"> و معتضد به نفی خلاف</w:t>
      </w:r>
      <w:r w:rsidR="00FA42A6">
        <w:rPr>
          <w:rFonts w:ascii="Noor_Titr" w:hAnsi="Noor_Titr" w:hint="cs"/>
          <w:sz w:val="28"/>
          <w:rtl/>
        </w:rPr>
        <w:t xml:space="preserve"> </w:t>
      </w:r>
      <w:r w:rsidR="000E72BC" w:rsidRPr="00CD6775">
        <w:rPr>
          <w:rFonts w:ascii="Noor_Titr" w:hAnsi="Noor_Titr" w:hint="cs"/>
          <w:sz w:val="28"/>
          <w:rtl/>
        </w:rPr>
        <w:t>از ابن ادریس</w:t>
      </w:r>
      <w:r w:rsidR="000E72BC" w:rsidRPr="00CD6775">
        <w:rPr>
          <w:rStyle w:val="FootnoteReference"/>
          <w:rFonts w:ascii="Noor_Titr" w:hAnsi="Noor_Titr"/>
          <w:sz w:val="28"/>
          <w:rtl/>
        </w:rPr>
        <w:footnoteReference w:id="74"/>
      </w:r>
      <w:r w:rsidR="000E72BC" w:rsidRPr="00CD6775">
        <w:rPr>
          <w:rFonts w:ascii="Noor_Titr" w:hAnsi="Noor_Titr" w:hint="cs"/>
          <w:sz w:val="28"/>
          <w:rtl/>
        </w:rPr>
        <w:t xml:space="preserve"> و شهرت</w:t>
      </w:r>
      <w:r w:rsidR="00FA42A6">
        <w:rPr>
          <w:rFonts w:ascii="Noor_Titr" w:hAnsi="Noor_Titr" w:hint="cs"/>
          <w:sz w:val="28"/>
          <w:rtl/>
        </w:rPr>
        <w:t xml:space="preserve"> </w:t>
      </w:r>
      <w:r w:rsidR="000E72BC" w:rsidRPr="00CD6775">
        <w:rPr>
          <w:rFonts w:ascii="Noor_Titr" w:hAnsi="Noor_Titr" w:hint="cs"/>
          <w:sz w:val="28"/>
          <w:rtl/>
        </w:rPr>
        <w:t>در کشف اللثام</w:t>
      </w:r>
      <w:r w:rsidR="000E72BC" w:rsidRPr="00CD6775">
        <w:rPr>
          <w:rFonts w:ascii="Noor_Titr" w:hAnsi="Noor_Titr" w:hint="cs"/>
          <w:color w:val="C0504D" w:themeColor="accent2"/>
          <w:sz w:val="28"/>
          <w:rtl/>
        </w:rPr>
        <w:t xml:space="preserve"> </w:t>
      </w:r>
      <w:r w:rsidR="000E72BC" w:rsidRPr="00CD6775">
        <w:rPr>
          <w:rFonts w:ascii="Noor_Titr" w:hAnsi="Noor_Titr" w:hint="cs"/>
          <w:sz w:val="28"/>
          <w:rtl/>
        </w:rPr>
        <w:t>است</w:t>
      </w:r>
      <w:r w:rsidR="00FA5627">
        <w:rPr>
          <w:rFonts w:ascii="Noor_Titr" w:hAnsi="Noor_Titr" w:hint="cs"/>
          <w:sz w:val="28"/>
          <w:rtl/>
        </w:rPr>
        <w:t>،</w:t>
      </w:r>
      <w:r w:rsidR="00722648">
        <w:rPr>
          <w:rFonts w:ascii="Noor_Titr" w:hAnsi="Noor_Titr" w:hint="cs"/>
          <w:sz w:val="28"/>
          <w:rtl/>
        </w:rPr>
        <w:t xml:space="preserve"> سزاوار است که بر </w:t>
      </w:r>
      <w:r w:rsidR="000E4FBB">
        <w:rPr>
          <w:rFonts w:ascii="Noor_Titr" w:hAnsi="Noor_Titr" w:hint="cs"/>
          <w:sz w:val="28"/>
          <w:rtl/>
        </w:rPr>
        <w:t xml:space="preserve">عدد </w:t>
      </w:r>
      <w:r w:rsidR="000E72BC" w:rsidRPr="00CD6775">
        <w:rPr>
          <w:rFonts w:ascii="Noor_Titr" w:hAnsi="Noor_Titr" w:hint="cs"/>
          <w:sz w:val="28"/>
          <w:rtl/>
        </w:rPr>
        <w:t>ده تنزیل گردد.</w:t>
      </w:r>
      <w:r w:rsidR="004A4510" w:rsidRPr="004A4510">
        <w:rPr>
          <w:rStyle w:val="FootnoteReference"/>
          <w:rFonts w:ascii="Noor_Titr" w:hAnsi="Noor_Titr"/>
          <w:sz w:val="28"/>
          <w:rtl/>
        </w:rPr>
        <w:t xml:space="preserve"> </w:t>
      </w:r>
      <w:r w:rsidR="004A4510" w:rsidRPr="00CD6775">
        <w:rPr>
          <w:rStyle w:val="FootnoteReference"/>
          <w:rFonts w:ascii="Noor_Titr" w:hAnsi="Noor_Titr"/>
          <w:sz w:val="28"/>
          <w:rtl/>
        </w:rPr>
        <w:footnoteReference w:id="75"/>
      </w:r>
      <w:r w:rsidR="000E72BC" w:rsidRPr="00CD6775">
        <w:rPr>
          <w:rFonts w:ascii="Noor_Titr" w:hAnsi="Noor_Titr" w:hint="cs"/>
          <w:sz w:val="28"/>
          <w:rtl/>
        </w:rPr>
        <w:t xml:space="preserve"> </w:t>
      </w:r>
    </w:p>
    <w:p w:rsidR="006031A6" w:rsidRDefault="00454A51" w:rsidP="006B3F1A">
      <w:pPr>
        <w:pStyle w:val="NormalWeb"/>
        <w:jc w:val="left"/>
        <w:rPr>
          <w:rFonts w:ascii="Noor_Titr" w:hAnsi="Noor_Titr"/>
          <w:sz w:val="28"/>
          <w:rtl/>
        </w:rPr>
      </w:pPr>
      <w:r>
        <w:rPr>
          <w:rFonts w:ascii="Noor_Titr" w:hAnsi="Noor_Titr" w:hint="cs"/>
          <w:sz w:val="28"/>
          <w:rtl/>
        </w:rPr>
        <w:t xml:space="preserve">ب. </w:t>
      </w:r>
      <w:r w:rsidR="000E72BC" w:rsidRPr="00CD6775">
        <w:rPr>
          <w:rFonts w:ascii="Noor_Titr" w:hAnsi="Noor_Titr" w:hint="cs"/>
          <w:sz w:val="28"/>
          <w:rtl/>
        </w:rPr>
        <w:t xml:space="preserve"> </w:t>
      </w:r>
      <w:r w:rsidR="00774F90">
        <w:rPr>
          <w:rFonts w:ascii="Noor_Titr" w:hAnsi="Noor_Titr" w:hint="cs"/>
          <w:sz w:val="28"/>
          <w:rtl/>
        </w:rPr>
        <w:t>شیخ مفید در المقنعه بیان می</w:t>
      </w:r>
      <w:r w:rsidR="006B3F1A">
        <w:rPr>
          <w:rFonts w:ascii="Noor_Titr" w:hAnsi="Noor_Titr" w:hint="cs"/>
          <w:sz w:val="28"/>
          <w:rtl/>
        </w:rPr>
        <w:t>‌د</w:t>
      </w:r>
      <w:r w:rsidR="00774F90">
        <w:rPr>
          <w:rFonts w:ascii="Noor_Titr" w:hAnsi="Noor_Titr" w:hint="cs"/>
          <w:sz w:val="28"/>
          <w:rtl/>
        </w:rPr>
        <w:t xml:space="preserve">ارد، </w:t>
      </w:r>
      <w:r w:rsidR="000E72BC" w:rsidRPr="00CD6775">
        <w:rPr>
          <w:rFonts w:hint="cs"/>
          <w:sz w:val="28"/>
          <w:rtl/>
        </w:rPr>
        <w:t>مطلق</w:t>
      </w:r>
      <w:r>
        <w:rPr>
          <w:rFonts w:hint="cs"/>
          <w:sz w:val="28"/>
          <w:rtl/>
        </w:rPr>
        <w:t xml:space="preserve"> </w:t>
      </w:r>
      <w:r w:rsidR="000E72BC" w:rsidRPr="00CD6775">
        <w:rPr>
          <w:rFonts w:hint="cs"/>
          <w:sz w:val="28"/>
          <w:rtl/>
        </w:rPr>
        <w:t>روایات متقدم تنزیل</w:t>
      </w:r>
      <w:r w:rsidR="00722648" w:rsidRPr="00722648">
        <w:rPr>
          <w:rFonts w:hint="cs"/>
          <w:sz w:val="28"/>
          <w:rtl/>
        </w:rPr>
        <w:t xml:space="preserve"> </w:t>
      </w:r>
      <w:r w:rsidR="00722648" w:rsidRPr="00CD6775">
        <w:rPr>
          <w:rFonts w:hint="cs"/>
          <w:sz w:val="28"/>
          <w:rtl/>
        </w:rPr>
        <w:t>را</w:t>
      </w:r>
      <w:r w:rsidR="000E72BC" w:rsidRPr="00CD6775">
        <w:rPr>
          <w:rFonts w:hint="cs"/>
          <w:sz w:val="28"/>
          <w:rtl/>
        </w:rPr>
        <w:t xml:space="preserve"> </w:t>
      </w:r>
      <w:r w:rsidR="00722648">
        <w:rPr>
          <w:rFonts w:hint="cs"/>
          <w:sz w:val="28"/>
          <w:rtl/>
        </w:rPr>
        <w:t>بر عدد ده حمل کرده</w:t>
      </w:r>
      <w:r w:rsidR="006B3F1A">
        <w:rPr>
          <w:rFonts w:hint="cs"/>
          <w:sz w:val="28"/>
          <w:rtl/>
        </w:rPr>
        <w:t>‌ا</w:t>
      </w:r>
      <w:r w:rsidR="000E72BC" w:rsidRPr="00CD6775">
        <w:rPr>
          <w:rFonts w:hint="cs"/>
          <w:sz w:val="28"/>
          <w:rtl/>
        </w:rPr>
        <w:t>ند.</w:t>
      </w:r>
      <w:r w:rsidRPr="00CD6775">
        <w:rPr>
          <w:rFonts w:hint="cs"/>
          <w:sz w:val="28"/>
          <w:rtl/>
        </w:rPr>
        <w:t xml:space="preserve"> </w:t>
      </w:r>
      <w:r w:rsidR="00722648">
        <w:rPr>
          <w:rFonts w:hint="cs"/>
          <w:sz w:val="28"/>
          <w:rtl/>
        </w:rPr>
        <w:t>زیرا جمع کثر</w:t>
      </w:r>
      <w:r w:rsidR="00F43A4D">
        <w:rPr>
          <w:rFonts w:hint="cs"/>
          <w:sz w:val="28"/>
          <w:rtl/>
        </w:rPr>
        <w:t>ة</w:t>
      </w:r>
      <w:r w:rsidR="00722648">
        <w:rPr>
          <w:rFonts w:hint="cs"/>
          <w:sz w:val="28"/>
          <w:rtl/>
        </w:rPr>
        <w:t xml:space="preserve"> با آن مشخص </w:t>
      </w:r>
      <w:r w:rsidR="00FA5627">
        <w:rPr>
          <w:rFonts w:hint="cs"/>
          <w:sz w:val="28"/>
          <w:rtl/>
        </w:rPr>
        <w:t>می</w:t>
      </w:r>
      <w:r w:rsidR="006B3F1A">
        <w:rPr>
          <w:rFonts w:hint="cs"/>
          <w:sz w:val="28"/>
          <w:rtl/>
        </w:rPr>
        <w:t>‌ش</w:t>
      </w:r>
      <w:r w:rsidR="000E72BC" w:rsidRPr="00CD6775">
        <w:rPr>
          <w:rFonts w:hint="cs"/>
          <w:sz w:val="28"/>
          <w:rtl/>
        </w:rPr>
        <w:t>ود.</w:t>
      </w:r>
    </w:p>
    <w:p w:rsidR="00016A0E" w:rsidRDefault="006031A6" w:rsidP="00732407">
      <w:pPr>
        <w:pStyle w:val="a"/>
        <w:rPr>
          <w:rtl/>
        </w:rPr>
      </w:pPr>
      <w:r w:rsidRPr="006031A6">
        <w:rPr>
          <w:rFonts w:hint="cs"/>
          <w:rtl/>
        </w:rPr>
        <w:t>«</w:t>
      </w:r>
      <w:r w:rsidR="00016A0E" w:rsidRPr="006031A6">
        <w:rPr>
          <w:rFonts w:hint="cs"/>
          <w:rtl/>
        </w:rPr>
        <w:t>و إن وقع فيها دم و كان كثيرا نزح منها عشر دلاء</w:t>
      </w:r>
      <w:r w:rsidRPr="006031A6">
        <w:rPr>
          <w:rFonts w:hint="cs"/>
          <w:rtl/>
        </w:rPr>
        <w:t>»</w:t>
      </w:r>
      <w:r w:rsidR="00016A0E" w:rsidRPr="006031A6">
        <w:rPr>
          <w:rFonts w:hint="cs"/>
          <w:rtl/>
        </w:rPr>
        <w:t>.</w:t>
      </w:r>
      <w:r w:rsidRPr="006031A6">
        <w:rPr>
          <w:rStyle w:val="FootnoteReference"/>
          <w:rtl/>
        </w:rPr>
        <w:footnoteReference w:id="76"/>
      </w:r>
    </w:p>
    <w:p w:rsidR="006031A6" w:rsidRDefault="006031A6" w:rsidP="00732407">
      <w:pPr>
        <w:pStyle w:val="a"/>
        <w:rPr>
          <w:rtl/>
        </w:rPr>
      </w:pPr>
      <w:r w:rsidRPr="00584E43">
        <w:rPr>
          <w:rStyle w:val="Char2"/>
          <w:rFonts w:hint="cs"/>
          <w:b w:val="0"/>
          <w:bCs w:val="0"/>
          <w:rtl/>
        </w:rPr>
        <w:t>اگر در چاه، خون بریزد</w:t>
      </w:r>
      <w:r w:rsidR="00722648" w:rsidRPr="00584E43">
        <w:rPr>
          <w:rStyle w:val="Char2"/>
          <w:rFonts w:hint="cs"/>
          <w:b w:val="0"/>
          <w:bCs w:val="0"/>
          <w:rtl/>
        </w:rPr>
        <w:t>، اگر زیاد باشد،ده دلو کشیده می</w:t>
      </w:r>
      <w:r w:rsidR="00722648" w:rsidRPr="00584E43">
        <w:rPr>
          <w:rStyle w:val="Char2"/>
          <w:b w:val="0"/>
          <w:bCs w:val="0"/>
          <w:rtl/>
        </w:rPr>
        <w:softHyphen/>
      </w:r>
      <w:r w:rsidRPr="00584E43">
        <w:rPr>
          <w:rStyle w:val="Char2"/>
          <w:rFonts w:hint="cs"/>
          <w:b w:val="0"/>
          <w:bCs w:val="0"/>
          <w:rtl/>
        </w:rPr>
        <w:t>شود</w:t>
      </w:r>
      <w:r w:rsidRPr="006031A6">
        <w:rPr>
          <w:rFonts w:hint="cs"/>
          <w:rtl/>
        </w:rPr>
        <w:t>.</w:t>
      </w:r>
    </w:p>
    <w:p w:rsidR="00CA4393" w:rsidRDefault="00CA4393" w:rsidP="00732407">
      <w:pPr>
        <w:pStyle w:val="a"/>
        <w:rPr>
          <w:rtl/>
        </w:rPr>
      </w:pPr>
      <w:r>
        <w:rPr>
          <w:rFonts w:hint="cs"/>
          <w:rtl/>
        </w:rPr>
        <w:t xml:space="preserve">شیخ طوسی، قیدی که در </w:t>
      </w:r>
      <w:r w:rsidR="00722648">
        <w:rPr>
          <w:rFonts w:hint="cs"/>
          <w:rtl/>
        </w:rPr>
        <w:t>روایات آمده را حمل بر عدد ده می</w:t>
      </w:r>
      <w:r w:rsidR="006B3F1A">
        <w:rPr>
          <w:rFonts w:hint="cs"/>
          <w:rtl/>
        </w:rPr>
        <w:t>‌ن</w:t>
      </w:r>
      <w:r>
        <w:rPr>
          <w:rFonts w:hint="cs"/>
          <w:rtl/>
        </w:rPr>
        <w:t>ماید؛</w:t>
      </w:r>
    </w:p>
    <w:p w:rsidR="00CA4393" w:rsidRDefault="00CA4393" w:rsidP="00732407">
      <w:pPr>
        <w:pStyle w:val="a"/>
        <w:rPr>
          <w:rtl/>
        </w:rPr>
      </w:pPr>
      <w:r w:rsidRPr="00CA4393">
        <w:rPr>
          <w:rFonts w:hint="cs"/>
          <w:rtl/>
        </w:rPr>
        <w:lastRenderedPageBreak/>
        <w:t>هذا قول الشيخ في التهذيب فقال: «و أكثر عدد يضاف إلى هذا الجمع عشرة</w:t>
      </w:r>
      <w:r w:rsidR="00722648">
        <w:rPr>
          <w:rFonts w:hint="cs"/>
          <w:rtl/>
        </w:rPr>
        <w:t>،</w:t>
      </w:r>
      <w:r w:rsidRPr="00CA4393">
        <w:rPr>
          <w:rFonts w:hint="cs"/>
          <w:rtl/>
        </w:rPr>
        <w:t xml:space="preserve"> فيجب أن يؤخذ به إذ لا دليل على ما دونه».</w:t>
      </w:r>
      <w:r w:rsidRPr="00CA4393">
        <w:rPr>
          <w:rStyle w:val="FootnoteReference"/>
          <w:rtl/>
        </w:rPr>
        <w:footnoteReference w:id="77"/>
      </w:r>
    </w:p>
    <w:p w:rsidR="00CA4393" w:rsidRPr="006B3F1A" w:rsidRDefault="00CA4393" w:rsidP="006B3F1A">
      <w:pPr>
        <w:pStyle w:val="a8"/>
        <w:rPr>
          <w:szCs w:val="30"/>
          <w:rtl/>
        </w:rPr>
      </w:pPr>
      <w:r w:rsidRPr="006B3F1A">
        <w:rPr>
          <w:rFonts w:hint="cs"/>
          <w:szCs w:val="30"/>
          <w:rtl/>
        </w:rPr>
        <w:t>این قول شیخ طوسی  در تهذیب است که بیان داشته:</w:t>
      </w:r>
      <w:r w:rsidR="005E08F0" w:rsidRPr="006B3F1A">
        <w:rPr>
          <w:rFonts w:hint="cs"/>
          <w:szCs w:val="30"/>
          <w:rtl/>
        </w:rPr>
        <w:t xml:space="preserve"> « ب</w:t>
      </w:r>
      <w:r w:rsidR="00722648" w:rsidRPr="006B3F1A">
        <w:rPr>
          <w:rFonts w:hint="cs"/>
          <w:szCs w:val="30"/>
          <w:rtl/>
        </w:rPr>
        <w:t>یشترین عددی که می</w:t>
      </w:r>
      <w:r w:rsidR="00722648" w:rsidRPr="006B3F1A">
        <w:rPr>
          <w:szCs w:val="30"/>
          <w:rtl/>
        </w:rPr>
        <w:softHyphen/>
      </w:r>
      <w:r w:rsidRPr="006B3F1A">
        <w:rPr>
          <w:rFonts w:hint="cs"/>
          <w:szCs w:val="30"/>
          <w:rtl/>
        </w:rPr>
        <w:t>توان در مضاف گرفت،</w:t>
      </w:r>
      <w:r w:rsidR="00722648" w:rsidRPr="006B3F1A">
        <w:rPr>
          <w:rFonts w:hint="cs"/>
          <w:szCs w:val="30"/>
          <w:rtl/>
        </w:rPr>
        <w:t xml:space="preserve"> </w:t>
      </w:r>
      <w:r w:rsidRPr="006B3F1A">
        <w:rPr>
          <w:rFonts w:hint="cs"/>
          <w:szCs w:val="30"/>
          <w:rtl/>
        </w:rPr>
        <w:t>عدد ده است،</w:t>
      </w:r>
      <w:r w:rsidR="00722648" w:rsidRPr="006B3F1A">
        <w:rPr>
          <w:rFonts w:hint="cs"/>
          <w:szCs w:val="30"/>
          <w:rtl/>
        </w:rPr>
        <w:t xml:space="preserve"> </w:t>
      </w:r>
      <w:r w:rsidRPr="006B3F1A">
        <w:rPr>
          <w:rFonts w:hint="cs"/>
          <w:szCs w:val="30"/>
          <w:rtl/>
        </w:rPr>
        <w:t>لازم است به آن عمل شود، زیرا دلیلی بر کم</w:t>
      </w:r>
      <w:r w:rsidR="00722648" w:rsidRPr="006B3F1A">
        <w:rPr>
          <w:szCs w:val="30"/>
          <w:rtl/>
        </w:rPr>
        <w:softHyphen/>
      </w:r>
      <w:r w:rsidRPr="006B3F1A">
        <w:rPr>
          <w:rFonts w:hint="cs"/>
          <w:szCs w:val="30"/>
          <w:rtl/>
        </w:rPr>
        <w:t>تر از آن وجود ندارد».</w:t>
      </w:r>
    </w:p>
    <w:p w:rsidR="00CA4393" w:rsidRPr="006031A6" w:rsidRDefault="005E08F0" w:rsidP="006B3F1A">
      <w:pPr>
        <w:pStyle w:val="a4"/>
        <w:rPr>
          <w:rtl/>
        </w:rPr>
      </w:pPr>
      <w:r w:rsidRPr="006B3F1A">
        <w:rPr>
          <w:rFonts w:hint="cs"/>
          <w:rtl/>
        </w:rPr>
        <w:t>علّامه حلّ</w:t>
      </w:r>
      <w:r w:rsidR="00722648" w:rsidRPr="006B3F1A">
        <w:rPr>
          <w:rFonts w:hint="cs"/>
          <w:rtl/>
        </w:rPr>
        <w:t xml:space="preserve">ی درمنتهی نیز استدلال نموده که </w:t>
      </w:r>
      <w:r w:rsidRPr="006B3F1A">
        <w:rPr>
          <w:rFonts w:hint="cs"/>
          <w:rtl/>
        </w:rPr>
        <w:t xml:space="preserve">جمع الکثره اقلّ آن </w:t>
      </w:r>
      <w:r w:rsidR="00722648" w:rsidRPr="006B3F1A">
        <w:rPr>
          <w:rFonts w:hint="cs"/>
          <w:rtl/>
        </w:rPr>
        <w:t xml:space="preserve">عدد </w:t>
      </w:r>
      <w:r w:rsidRPr="006B3F1A">
        <w:rPr>
          <w:rFonts w:hint="cs"/>
          <w:rtl/>
        </w:rPr>
        <w:t>ده است</w:t>
      </w:r>
      <w:r w:rsidR="001E0738" w:rsidRPr="006B3F1A">
        <w:rPr>
          <w:rFonts w:hint="cs"/>
          <w:rtl/>
        </w:rPr>
        <w:t xml:space="preserve"> و باید آ</w:t>
      </w:r>
      <w:r w:rsidR="00722648" w:rsidRPr="006B3F1A">
        <w:rPr>
          <w:rFonts w:hint="cs"/>
          <w:rtl/>
        </w:rPr>
        <w:t>ن</w:t>
      </w:r>
      <w:r w:rsidR="00722648" w:rsidRPr="006B3F1A">
        <w:rPr>
          <w:rtl/>
        </w:rPr>
        <w:softHyphen/>
      </w:r>
      <w:r w:rsidR="001E0738" w:rsidRPr="006B3F1A">
        <w:rPr>
          <w:rFonts w:hint="cs"/>
          <w:rtl/>
        </w:rPr>
        <w:t>را حمل بر اقلّ آن که ده دلو است حمل نمود.</w:t>
      </w:r>
      <w:r w:rsidR="006B3F1A" w:rsidRPr="006B3F1A">
        <w:rPr>
          <w:rStyle w:val="Char"/>
          <w:vertAlign w:val="superscript"/>
          <w:rtl/>
        </w:rPr>
        <w:t xml:space="preserve"> </w:t>
      </w:r>
      <w:r w:rsidR="006B3F1A" w:rsidRPr="006965BF">
        <w:rPr>
          <w:rStyle w:val="Char"/>
          <w:vertAlign w:val="superscript"/>
          <w:rtl/>
        </w:rPr>
        <w:footnoteReference w:id="78"/>
      </w:r>
      <w:r w:rsidR="001E0738" w:rsidRPr="006B3F1A">
        <w:rPr>
          <w:rStyle w:val="Char"/>
          <w:rFonts w:ascii="Calibri" w:hAnsi="Calibri"/>
          <w:szCs w:val="30"/>
          <w:rtl/>
        </w:rPr>
        <w:t xml:space="preserve"> </w:t>
      </w:r>
    </w:p>
    <w:p w:rsidR="001A6F23" w:rsidRPr="001E0738" w:rsidRDefault="00AB317C" w:rsidP="00AD7E47">
      <w:pPr>
        <w:pStyle w:val="a4"/>
        <w:rPr>
          <w:szCs w:val="27"/>
          <w:rtl/>
        </w:rPr>
      </w:pPr>
      <w:r>
        <w:rPr>
          <w:rFonts w:hint="cs"/>
          <w:szCs w:val="27"/>
          <w:rtl/>
        </w:rPr>
        <w:t>بغدادی در المقنعه</w:t>
      </w:r>
      <w:r>
        <w:rPr>
          <w:rFonts w:hint="cs"/>
          <w:rtl/>
        </w:rPr>
        <w:t xml:space="preserve"> بر این مطلب </w:t>
      </w:r>
      <w:r w:rsidR="006A76C6">
        <w:rPr>
          <w:rFonts w:hint="cs"/>
          <w:rtl/>
        </w:rPr>
        <w:t>اشکال</w:t>
      </w:r>
      <w:r w:rsidR="006A76C6">
        <w:rPr>
          <w:rFonts w:hint="cs"/>
          <w:szCs w:val="27"/>
          <w:rtl/>
        </w:rPr>
        <w:t xml:space="preserve"> </w:t>
      </w:r>
      <w:r w:rsidR="00722648">
        <w:rPr>
          <w:rFonts w:hint="cs"/>
          <w:szCs w:val="27"/>
          <w:rtl/>
        </w:rPr>
        <w:t>می</w:t>
      </w:r>
      <w:r w:rsidR="006B3F1A">
        <w:rPr>
          <w:rFonts w:hint="cs"/>
          <w:szCs w:val="27"/>
          <w:rtl/>
        </w:rPr>
        <w:t>‌ن</w:t>
      </w:r>
      <w:r>
        <w:rPr>
          <w:rFonts w:hint="cs"/>
          <w:szCs w:val="27"/>
          <w:rtl/>
        </w:rPr>
        <w:t>ماید؛</w:t>
      </w:r>
      <w:r w:rsidR="006A76C6">
        <w:rPr>
          <w:rFonts w:hint="cs"/>
          <w:szCs w:val="27"/>
          <w:rtl/>
        </w:rPr>
        <w:t xml:space="preserve"> </w:t>
      </w:r>
      <w:r w:rsidR="006B3F1A">
        <w:rPr>
          <w:rFonts w:hint="cs"/>
          <w:rtl/>
        </w:rPr>
        <w:t xml:space="preserve">اقلّ مراتب جمع </w:t>
      </w:r>
      <w:r w:rsidRPr="00AB317C">
        <w:rPr>
          <w:rFonts w:hint="cs"/>
          <w:rtl/>
        </w:rPr>
        <w:t>کثر</w:t>
      </w:r>
      <w:r w:rsidR="00F43A4D">
        <w:rPr>
          <w:rFonts w:hint="cs"/>
          <w:rtl/>
        </w:rPr>
        <w:t>ة</w:t>
      </w:r>
      <w:r w:rsidR="00AD7E47">
        <w:rPr>
          <w:rFonts w:hint="cs"/>
          <w:rtl/>
        </w:rPr>
        <w:t xml:space="preserve">، مقداری است که از جمع </w:t>
      </w:r>
      <w:r w:rsidRPr="00AB317C">
        <w:rPr>
          <w:rFonts w:hint="cs"/>
          <w:rtl/>
        </w:rPr>
        <w:t>قلّ</w:t>
      </w:r>
      <w:r w:rsidR="00F43A4D">
        <w:rPr>
          <w:rFonts w:hint="cs"/>
          <w:rtl/>
        </w:rPr>
        <w:t>ة</w:t>
      </w:r>
      <w:r w:rsidRPr="00AB317C">
        <w:rPr>
          <w:rFonts w:hint="cs"/>
          <w:rtl/>
        </w:rPr>
        <w:t xml:space="preserve"> یکی بیش</w:t>
      </w:r>
      <w:r w:rsidR="00AD7E47">
        <w:rPr>
          <w:rFonts w:hint="cs"/>
          <w:rtl/>
        </w:rPr>
        <w:t>‌ت</w:t>
      </w:r>
      <w:r w:rsidRPr="00AB317C">
        <w:rPr>
          <w:rFonts w:hint="cs"/>
          <w:rtl/>
        </w:rPr>
        <w:t>ر باشد، و این مورد مقتضی یازده دلو است.</w:t>
      </w:r>
      <w:r w:rsidR="001E0738" w:rsidRPr="006A76C6">
        <w:rPr>
          <w:rStyle w:val="Char"/>
          <w:vertAlign w:val="superscript"/>
          <w:rtl/>
        </w:rPr>
        <w:footnoteReference w:id="79"/>
      </w:r>
      <w:r w:rsidRPr="00AB317C">
        <w:rPr>
          <w:rFonts w:hint="cs"/>
          <w:rtl/>
        </w:rPr>
        <w:t xml:space="preserve"> </w:t>
      </w:r>
      <w:r w:rsidR="001A6F23">
        <w:rPr>
          <w:rFonts w:ascii="Noor_Lotus" w:hAnsi="Noor_Lotus" w:cs="Noor_Lotus" w:hint="cs"/>
          <w:color w:val="000000"/>
          <w:rtl/>
        </w:rPr>
        <w:t xml:space="preserve">صاحب مدارک الاحکام بر نظر </w:t>
      </w:r>
      <w:r w:rsidR="00722648">
        <w:rPr>
          <w:rFonts w:ascii="Noor_Lotus" w:hAnsi="Noor_Lotus" w:cs="Noor_Lotus" w:hint="cs"/>
          <w:color w:val="000000"/>
          <w:rtl/>
        </w:rPr>
        <w:t>المقنعه ایراد می</w:t>
      </w:r>
      <w:r w:rsidR="00AD7E47">
        <w:rPr>
          <w:rFonts w:ascii="Noor_Lotus" w:hAnsi="Noor_Lotus" w:cs="Noor_Lotus" w:hint="cs"/>
          <w:color w:val="000000"/>
          <w:rtl/>
        </w:rPr>
        <w:t>‌گ</w:t>
      </w:r>
      <w:r w:rsidR="001A6F23">
        <w:rPr>
          <w:rFonts w:ascii="Noor_Lotus" w:hAnsi="Noor_Lotus" w:cs="Noor_Lotus" w:hint="cs"/>
          <w:color w:val="000000"/>
          <w:rtl/>
        </w:rPr>
        <w:t>یرد</w:t>
      </w:r>
      <w:r w:rsidR="001E0738">
        <w:rPr>
          <w:rFonts w:ascii="Noor_Lotus" w:hAnsi="Noor_Lotus" w:cs="Noor_Lotus" w:hint="cs"/>
          <w:color w:val="000000"/>
          <w:rtl/>
        </w:rPr>
        <w:t xml:space="preserve"> که </w:t>
      </w:r>
      <w:r w:rsidR="001A6F23" w:rsidRPr="005A366E">
        <w:rPr>
          <w:rFonts w:hint="cs"/>
          <w:rtl/>
        </w:rPr>
        <w:t>در ثبوت آن</w:t>
      </w:r>
      <w:r w:rsidR="001A6F23" w:rsidRPr="005A366E">
        <w:rPr>
          <w:rtl/>
        </w:rPr>
        <w:softHyphen/>
      </w:r>
      <w:r w:rsidR="00AD7E47">
        <w:rPr>
          <w:rFonts w:hint="cs"/>
          <w:rtl/>
        </w:rPr>
        <w:t xml:space="preserve">چه در فرق جمع کثرة و جمع </w:t>
      </w:r>
      <w:r w:rsidR="00722648">
        <w:rPr>
          <w:rFonts w:hint="cs"/>
          <w:rtl/>
        </w:rPr>
        <w:t>قلّ</w:t>
      </w:r>
      <w:r w:rsidR="00F43A4D">
        <w:rPr>
          <w:rFonts w:hint="cs"/>
          <w:rtl/>
        </w:rPr>
        <w:t>ة</w:t>
      </w:r>
      <w:r w:rsidR="00722648">
        <w:rPr>
          <w:rFonts w:hint="cs"/>
          <w:rtl/>
        </w:rPr>
        <w:t xml:space="preserve"> </w:t>
      </w:r>
      <w:r w:rsidR="001A6F23" w:rsidRPr="005A366E">
        <w:rPr>
          <w:rFonts w:hint="cs"/>
          <w:rtl/>
        </w:rPr>
        <w:t>به نحو حقیقت ذکر کرده، اشکال وارد است.</w:t>
      </w:r>
      <w:r w:rsidR="001E0738" w:rsidRPr="001E0738">
        <w:rPr>
          <w:rStyle w:val="Char"/>
          <w:vertAlign w:val="superscript"/>
          <w:rtl/>
        </w:rPr>
        <w:t xml:space="preserve"> </w:t>
      </w:r>
      <w:r w:rsidR="001E0738" w:rsidRPr="005A366E">
        <w:rPr>
          <w:rStyle w:val="Char"/>
          <w:vertAlign w:val="superscript"/>
          <w:rtl/>
        </w:rPr>
        <w:footnoteReference w:id="80"/>
      </w:r>
    </w:p>
    <w:p w:rsidR="00B52D5E" w:rsidRDefault="00AB317C" w:rsidP="00AD7E47">
      <w:pPr>
        <w:pStyle w:val="NormalWeb"/>
        <w:rPr>
          <w:rFonts w:ascii="Noor_Titr" w:hAnsi="Noor_Titr"/>
          <w:sz w:val="28"/>
          <w:rtl/>
        </w:rPr>
      </w:pPr>
      <w:r w:rsidRPr="00CD6775">
        <w:rPr>
          <w:rFonts w:ascii="Noor_Titr" w:hAnsi="Noor_Titr" w:hint="cs"/>
          <w:sz w:val="28"/>
          <w:rtl/>
        </w:rPr>
        <w:t xml:space="preserve">در </w:t>
      </w:r>
      <w:r w:rsidR="005A366E">
        <w:rPr>
          <w:rFonts w:ascii="Noor_Titr" w:hAnsi="Noor_Titr" w:hint="cs"/>
          <w:sz w:val="28"/>
          <w:rtl/>
        </w:rPr>
        <w:t>المنت</w:t>
      </w:r>
      <w:r w:rsidR="00B41358">
        <w:rPr>
          <w:rFonts w:ascii="Noor_Titr" w:hAnsi="Noor_Titr" w:hint="cs"/>
          <w:sz w:val="28"/>
          <w:rtl/>
        </w:rPr>
        <w:t>ه</w:t>
      </w:r>
      <w:r w:rsidR="00722648">
        <w:rPr>
          <w:rFonts w:ascii="Noor_Titr" w:hAnsi="Noor_Titr" w:hint="cs"/>
          <w:sz w:val="28"/>
          <w:rtl/>
        </w:rPr>
        <w:t>ی به ایراد صاحب المدارک جواب می</w:t>
      </w:r>
      <w:r w:rsidR="00722648">
        <w:rPr>
          <w:rFonts w:ascii="Noor_Titr" w:hAnsi="Noor_Titr"/>
          <w:sz w:val="28"/>
          <w:rtl/>
        </w:rPr>
        <w:softHyphen/>
      </w:r>
      <w:r w:rsidR="005A366E">
        <w:rPr>
          <w:rFonts w:ascii="Noor_Titr" w:hAnsi="Noor_Titr" w:hint="cs"/>
          <w:sz w:val="28"/>
          <w:rtl/>
        </w:rPr>
        <w:t>گوید</w:t>
      </w:r>
      <w:r w:rsidR="00A93BF2">
        <w:rPr>
          <w:rFonts w:ascii="Noor_Titr" w:hAnsi="Noor_Titr" w:hint="cs"/>
          <w:sz w:val="28"/>
          <w:rtl/>
        </w:rPr>
        <w:t xml:space="preserve"> </w:t>
      </w:r>
      <w:r w:rsidR="00B52D5E" w:rsidRPr="00D47986">
        <w:rPr>
          <w:rFonts w:hint="cs"/>
          <w:rtl/>
        </w:rPr>
        <w:t>که قید اضافه در دلاء</w:t>
      </w:r>
      <w:r w:rsidR="00722648">
        <w:rPr>
          <w:rFonts w:hint="cs"/>
          <w:rtl/>
        </w:rPr>
        <w:t xml:space="preserve"> یسیر هر</w:t>
      </w:r>
      <w:r w:rsidR="00C4492B">
        <w:rPr>
          <w:rFonts w:hint="cs"/>
          <w:rtl/>
        </w:rPr>
        <w:t xml:space="preserve"> </w:t>
      </w:r>
      <w:r w:rsidR="00722648">
        <w:rPr>
          <w:rtl/>
        </w:rPr>
        <w:softHyphen/>
      </w:r>
      <w:r w:rsidR="00B52D5E" w:rsidRPr="00D47986">
        <w:rPr>
          <w:rFonts w:hint="cs"/>
          <w:rtl/>
        </w:rPr>
        <w:t xml:space="preserve">چند لفظاً مجرد آورده </w:t>
      </w:r>
      <w:r w:rsidR="00722648">
        <w:rPr>
          <w:rFonts w:hint="cs"/>
          <w:rtl/>
        </w:rPr>
        <w:t>شده</w:t>
      </w:r>
      <w:r w:rsidR="00B52D5E" w:rsidRPr="00D47986">
        <w:rPr>
          <w:rFonts w:hint="cs"/>
          <w:rtl/>
        </w:rPr>
        <w:t xml:space="preserve"> امّا </w:t>
      </w:r>
      <w:r w:rsidR="00722648">
        <w:rPr>
          <w:rFonts w:hint="cs"/>
          <w:rtl/>
        </w:rPr>
        <w:t>عدد مقدّر است و گر</w:t>
      </w:r>
      <w:r w:rsidR="00B52D5E" w:rsidRPr="00D47986">
        <w:rPr>
          <w:rFonts w:hint="cs"/>
          <w:rtl/>
        </w:rPr>
        <w:t>نه</w:t>
      </w:r>
      <w:r w:rsidR="00722648">
        <w:rPr>
          <w:rFonts w:hint="cs"/>
          <w:rtl/>
        </w:rPr>
        <w:t xml:space="preserve"> تأخیر بیان از وقت حاجت لازم می</w:t>
      </w:r>
      <w:r w:rsidR="00AD7E47">
        <w:rPr>
          <w:rFonts w:hint="cs"/>
          <w:rtl/>
        </w:rPr>
        <w:t>‌آ</w:t>
      </w:r>
      <w:r w:rsidR="00F43A4D">
        <w:rPr>
          <w:rFonts w:hint="cs"/>
          <w:rtl/>
        </w:rPr>
        <w:t>ید. از این</w:t>
      </w:r>
      <w:r w:rsidR="00F43A4D">
        <w:rPr>
          <w:rtl/>
        </w:rPr>
        <w:softHyphen/>
      </w:r>
      <w:r w:rsidR="00F43A4D">
        <w:rPr>
          <w:rFonts w:hint="cs"/>
          <w:rtl/>
        </w:rPr>
        <w:t>رو باید عدد را در مضاف</w:t>
      </w:r>
      <w:r w:rsidR="00AD7E47">
        <w:rPr>
          <w:rFonts w:hint="cs"/>
          <w:rtl/>
        </w:rPr>
        <w:t>‌ا</w:t>
      </w:r>
      <w:r w:rsidR="00B52D5E" w:rsidRPr="00D47986">
        <w:rPr>
          <w:rFonts w:hint="cs"/>
          <w:rtl/>
        </w:rPr>
        <w:t>لیه در تقدیر گرفت و حمل بر ده کرد که صلاحیّت جمع کثر</w:t>
      </w:r>
      <w:r w:rsidR="00F43A4D">
        <w:rPr>
          <w:rFonts w:hint="cs"/>
          <w:rtl/>
        </w:rPr>
        <w:t>ة</w:t>
      </w:r>
      <w:r w:rsidR="00B52D5E" w:rsidRPr="00D47986">
        <w:rPr>
          <w:rFonts w:hint="cs"/>
          <w:rtl/>
        </w:rPr>
        <w:t xml:space="preserve"> که قدر متیقن است را دارد. ومقدار زائد</w:t>
      </w:r>
      <w:r w:rsidR="00AD7E47">
        <w:rPr>
          <w:rFonts w:hint="cs"/>
          <w:rtl/>
        </w:rPr>
        <w:t>، به اصل برائت حواله می‌شود</w:t>
      </w:r>
      <w:r w:rsidR="00B52D5E" w:rsidRPr="00D47986">
        <w:rPr>
          <w:rStyle w:val="Char2"/>
          <w:rFonts w:hint="cs"/>
          <w:b/>
          <w:bCs/>
          <w:rtl/>
        </w:rPr>
        <w:t>.</w:t>
      </w:r>
      <w:r w:rsidR="00B52D5E" w:rsidRPr="00CD6775">
        <w:rPr>
          <w:rStyle w:val="FootnoteReference"/>
          <w:rFonts w:ascii="Noor_Titr" w:hAnsi="Noor_Titr"/>
          <w:sz w:val="28"/>
          <w:rtl/>
        </w:rPr>
        <w:footnoteReference w:id="81"/>
      </w:r>
    </w:p>
    <w:p w:rsidR="00233D17" w:rsidRPr="00A93BF2" w:rsidRDefault="00C4492B" w:rsidP="00D3229C">
      <w:pPr>
        <w:pStyle w:val="a4"/>
        <w:rPr>
          <w:rtl/>
        </w:rPr>
      </w:pPr>
      <w:r>
        <w:rPr>
          <w:rFonts w:hint="cs"/>
          <w:rtl/>
        </w:rPr>
        <w:t xml:space="preserve">صاحب </w:t>
      </w:r>
      <w:r w:rsidR="00233D17" w:rsidRPr="00CD6775">
        <w:rPr>
          <w:rFonts w:hint="cs"/>
          <w:rtl/>
        </w:rPr>
        <w:t>مدارک</w:t>
      </w:r>
      <w:r w:rsidR="00233D17">
        <w:rPr>
          <w:rFonts w:hint="cs"/>
          <w:rtl/>
        </w:rPr>
        <w:t xml:space="preserve"> </w:t>
      </w:r>
      <w:r w:rsidR="00A93BF2">
        <w:rPr>
          <w:rFonts w:hint="cs"/>
          <w:rtl/>
        </w:rPr>
        <w:t xml:space="preserve">به </w:t>
      </w:r>
      <w:r>
        <w:rPr>
          <w:rFonts w:hint="cs"/>
          <w:rtl/>
        </w:rPr>
        <w:t>مطلب مزبور</w:t>
      </w:r>
      <w:r w:rsidR="00A93BF2">
        <w:rPr>
          <w:rFonts w:hint="cs"/>
          <w:rtl/>
        </w:rPr>
        <w:t xml:space="preserve"> ا</w:t>
      </w:r>
      <w:r>
        <w:rPr>
          <w:rFonts w:hint="cs"/>
          <w:rtl/>
        </w:rPr>
        <w:t xml:space="preserve">یراد گرفته و گفته </w:t>
      </w:r>
      <w:r w:rsidR="00233D17" w:rsidRPr="00CD6775">
        <w:rPr>
          <w:rFonts w:hint="cs"/>
          <w:rtl/>
        </w:rPr>
        <w:t xml:space="preserve">از عدم تقدیر اضافه، </w:t>
      </w:r>
      <w:r w:rsidR="00F43A4D">
        <w:rPr>
          <w:rFonts w:hint="cs"/>
          <w:rtl/>
        </w:rPr>
        <w:t>تأخیر بیان از وقت حاجت لازم نمی</w:t>
      </w:r>
      <w:r w:rsidR="00AD7E47">
        <w:rPr>
          <w:rFonts w:hint="cs"/>
          <w:rtl/>
        </w:rPr>
        <w:t>‌آ</w:t>
      </w:r>
      <w:r w:rsidR="00233D17" w:rsidRPr="00CD6775">
        <w:rPr>
          <w:rFonts w:hint="cs"/>
          <w:rtl/>
        </w:rPr>
        <w:t>ید. زیرا تأخیر بیان در صورتی است که عدم تأخیر معنا نداشته ب</w:t>
      </w:r>
      <w:r w:rsidR="00233D17">
        <w:rPr>
          <w:rFonts w:hint="cs"/>
          <w:rtl/>
        </w:rPr>
        <w:t>اشد، در حالی که مانند سایر صیغه</w:t>
      </w:r>
      <w:r w:rsidR="00AD7E47">
        <w:rPr>
          <w:rFonts w:hint="cs"/>
          <w:rtl/>
        </w:rPr>
        <w:t>‌ه</w:t>
      </w:r>
      <w:r w:rsidR="00233D17">
        <w:rPr>
          <w:rFonts w:hint="cs"/>
          <w:rtl/>
        </w:rPr>
        <w:t>ای ج</w:t>
      </w:r>
      <w:r w:rsidR="00233D17" w:rsidRPr="00CD6775">
        <w:rPr>
          <w:rFonts w:hint="cs"/>
          <w:rtl/>
        </w:rPr>
        <w:t xml:space="preserve">مع، </w:t>
      </w:r>
      <w:r>
        <w:rPr>
          <w:rFonts w:hint="cs"/>
          <w:rtl/>
        </w:rPr>
        <w:t xml:space="preserve">این </w:t>
      </w:r>
      <w:r w:rsidR="00233D17" w:rsidRPr="00CD6775">
        <w:rPr>
          <w:rFonts w:hint="cs"/>
          <w:rtl/>
        </w:rPr>
        <w:t>عبارت معنا دارد. بر فرض که وجوب تقدیر را بپذیریم،</w:t>
      </w:r>
      <w:r w:rsidR="00233D17">
        <w:rPr>
          <w:rFonts w:hint="cs"/>
          <w:rtl/>
        </w:rPr>
        <w:t xml:space="preserve"> عدد ده متعیّن نمی</w:t>
      </w:r>
      <w:r w:rsidR="00AD7E47">
        <w:rPr>
          <w:rFonts w:hint="cs"/>
          <w:rtl/>
        </w:rPr>
        <w:t>‌ش</w:t>
      </w:r>
      <w:r w:rsidR="00233D17" w:rsidRPr="00CD6775">
        <w:rPr>
          <w:rFonts w:hint="cs"/>
          <w:rtl/>
        </w:rPr>
        <w:t>ود.</w:t>
      </w:r>
      <w:r w:rsidR="00233D17">
        <w:rPr>
          <w:rFonts w:hint="cs"/>
          <w:rtl/>
        </w:rPr>
        <w:t xml:space="preserve"> </w:t>
      </w:r>
      <w:r w:rsidR="00233D17" w:rsidRPr="00CD6775">
        <w:rPr>
          <w:rFonts w:hint="cs"/>
          <w:rtl/>
        </w:rPr>
        <w:t>این که گفته شده عدد ده</w:t>
      </w:r>
      <w:r w:rsidR="00233D17">
        <w:rPr>
          <w:rFonts w:hint="cs"/>
          <w:rtl/>
        </w:rPr>
        <w:t>،</w:t>
      </w:r>
      <w:r w:rsidR="00233D17" w:rsidRPr="00CD6775">
        <w:rPr>
          <w:rFonts w:hint="cs"/>
          <w:rtl/>
        </w:rPr>
        <w:t xml:space="preserve"> اقل مقداری است که صلاحیت </w:t>
      </w:r>
      <w:r w:rsidR="00233D17" w:rsidRPr="00CD6775">
        <w:rPr>
          <w:rFonts w:hint="cs"/>
          <w:rtl/>
        </w:rPr>
        <w:lastRenderedPageBreak/>
        <w:t xml:space="preserve">جمع را دارد، ممنوع است. اقلّ </w:t>
      </w:r>
      <w:r w:rsidR="00D47986">
        <w:rPr>
          <w:rFonts w:hint="cs"/>
          <w:rtl/>
        </w:rPr>
        <w:t>ج</w:t>
      </w:r>
      <w:r w:rsidR="00233D17" w:rsidRPr="00CD6775">
        <w:rPr>
          <w:rFonts w:hint="cs"/>
          <w:rtl/>
        </w:rPr>
        <w:t xml:space="preserve">مع عدد سه </w:t>
      </w:r>
      <w:r>
        <w:rPr>
          <w:rFonts w:hint="cs"/>
          <w:rtl/>
        </w:rPr>
        <w:t>می</w:t>
      </w:r>
      <w:r>
        <w:rPr>
          <w:rtl/>
        </w:rPr>
        <w:softHyphen/>
      </w:r>
      <w:r>
        <w:rPr>
          <w:rFonts w:hint="cs"/>
          <w:rtl/>
        </w:rPr>
        <w:t>باشد</w:t>
      </w:r>
      <w:r w:rsidR="00F43A4D">
        <w:rPr>
          <w:rFonts w:hint="cs"/>
          <w:rtl/>
        </w:rPr>
        <w:t>.</w:t>
      </w:r>
      <w:r w:rsidR="00233D17" w:rsidRPr="00CD6775">
        <w:rPr>
          <w:rFonts w:hint="cs"/>
          <w:rtl/>
        </w:rPr>
        <w:t xml:space="preserve"> در این صورت کلمه دلاء  به خاطر اصل</w:t>
      </w:r>
      <w:r w:rsidR="00C07F04">
        <w:rPr>
          <w:rFonts w:hint="cs"/>
          <w:rtl/>
        </w:rPr>
        <w:t xml:space="preserve"> برائت از زائد</w:t>
      </w:r>
      <w:r>
        <w:rPr>
          <w:rFonts w:hint="cs"/>
          <w:rtl/>
        </w:rPr>
        <w:t>،</w:t>
      </w:r>
      <w:r w:rsidR="00C07F04">
        <w:rPr>
          <w:rFonts w:hint="cs"/>
          <w:rtl/>
        </w:rPr>
        <w:t xml:space="preserve"> بر سه</w:t>
      </w:r>
      <w:r w:rsidR="00F43A4D">
        <w:rPr>
          <w:rFonts w:hint="cs"/>
          <w:rtl/>
        </w:rPr>
        <w:t xml:space="preserve"> حمل </w:t>
      </w:r>
      <w:r>
        <w:rPr>
          <w:rFonts w:hint="cs"/>
          <w:rtl/>
        </w:rPr>
        <w:t xml:space="preserve">  </w:t>
      </w:r>
      <w:r w:rsidR="00F43A4D">
        <w:rPr>
          <w:rFonts w:hint="cs"/>
          <w:rtl/>
        </w:rPr>
        <w:t>می</w:t>
      </w:r>
      <w:r w:rsidR="00AD7E47">
        <w:rPr>
          <w:rFonts w:hint="cs"/>
          <w:rtl/>
        </w:rPr>
        <w:t>‌ش</w:t>
      </w:r>
      <w:r w:rsidR="00C07F04">
        <w:rPr>
          <w:rFonts w:hint="cs"/>
          <w:rtl/>
        </w:rPr>
        <w:t>ود</w:t>
      </w:r>
      <w:r w:rsidR="00233D17" w:rsidRPr="00CD6775">
        <w:rPr>
          <w:rFonts w:hint="cs"/>
          <w:rtl/>
        </w:rPr>
        <w:t>.</w:t>
      </w:r>
      <w:r w:rsidR="00233D17" w:rsidRPr="00CD6775">
        <w:rPr>
          <w:rStyle w:val="FootnoteReference"/>
          <w:rFonts w:ascii="Noor_Titr" w:hAnsi="Noor_Titr"/>
          <w:sz w:val="28"/>
          <w:rtl/>
        </w:rPr>
        <w:footnoteReference w:id="82"/>
      </w:r>
    </w:p>
    <w:p w:rsidR="00027784" w:rsidRDefault="00B013EF" w:rsidP="00F43A4D">
      <w:pPr>
        <w:pStyle w:val="NormalWeb"/>
        <w:rPr>
          <w:rFonts w:ascii="Noor_Titr" w:hAnsi="Noor_Titr"/>
          <w:sz w:val="28"/>
          <w:rtl/>
        </w:rPr>
      </w:pPr>
      <w:r w:rsidRPr="00426D5F">
        <w:rPr>
          <w:rStyle w:val="Char1"/>
          <w:rFonts w:hint="cs"/>
          <w:rtl/>
        </w:rPr>
        <w:t>صیمری در غایة المرام، اکثر</w:t>
      </w:r>
      <w:r w:rsidR="00B52D5E" w:rsidRPr="00426D5F">
        <w:rPr>
          <w:rStyle w:val="Char1"/>
          <w:rFonts w:hint="cs"/>
          <w:rtl/>
        </w:rPr>
        <w:t xml:space="preserve"> </w:t>
      </w:r>
      <w:r w:rsidR="00C4492B">
        <w:rPr>
          <w:rStyle w:val="Char1"/>
          <w:rFonts w:hint="cs"/>
          <w:rtl/>
        </w:rPr>
        <w:t xml:space="preserve">جمع </w:t>
      </w:r>
      <w:r w:rsidRPr="00426D5F">
        <w:rPr>
          <w:rStyle w:val="Char1"/>
          <w:rFonts w:hint="cs"/>
          <w:rtl/>
        </w:rPr>
        <w:t>قلّ</w:t>
      </w:r>
      <w:r w:rsidR="00F43A4D">
        <w:rPr>
          <w:rStyle w:val="Char1"/>
          <w:rFonts w:hint="cs"/>
          <w:rtl/>
        </w:rPr>
        <w:t>ة</w:t>
      </w:r>
      <w:r w:rsidRPr="00426D5F">
        <w:rPr>
          <w:rStyle w:val="Char1"/>
          <w:rFonts w:hint="cs"/>
          <w:rtl/>
        </w:rPr>
        <w:t xml:space="preserve"> را نه و اق</w:t>
      </w:r>
      <w:r w:rsidR="00B52D5E" w:rsidRPr="00426D5F">
        <w:rPr>
          <w:rStyle w:val="Char1"/>
          <w:rFonts w:hint="cs"/>
          <w:rtl/>
        </w:rPr>
        <w:t>لّ</w:t>
      </w:r>
      <w:r w:rsidR="00C4492B">
        <w:rPr>
          <w:rStyle w:val="Char1"/>
          <w:rFonts w:hint="cs"/>
          <w:rtl/>
        </w:rPr>
        <w:t xml:space="preserve"> جمع </w:t>
      </w:r>
      <w:r w:rsidR="00F43A4D">
        <w:rPr>
          <w:rStyle w:val="Char1"/>
          <w:rFonts w:hint="cs"/>
          <w:rtl/>
        </w:rPr>
        <w:t>کثرة را ده می</w:t>
      </w:r>
      <w:r w:rsidR="00AD7E47">
        <w:rPr>
          <w:rStyle w:val="Char1"/>
          <w:rFonts w:hint="cs"/>
          <w:rtl/>
        </w:rPr>
        <w:t>‌د</w:t>
      </w:r>
      <w:r w:rsidRPr="00426D5F">
        <w:rPr>
          <w:rStyle w:val="Char1"/>
          <w:rFonts w:hint="cs"/>
          <w:rtl/>
        </w:rPr>
        <w:t xml:space="preserve">اند، و بنا </w:t>
      </w:r>
      <w:r w:rsidR="00C4492B">
        <w:rPr>
          <w:rStyle w:val="Char1"/>
          <w:rFonts w:hint="cs"/>
          <w:rtl/>
        </w:rPr>
        <w:t xml:space="preserve">بر هر دو قول جایز نیست که جمع </w:t>
      </w:r>
      <w:r w:rsidRPr="00426D5F">
        <w:rPr>
          <w:rStyle w:val="Char1"/>
          <w:rFonts w:hint="cs"/>
          <w:rtl/>
        </w:rPr>
        <w:t>کثر</w:t>
      </w:r>
      <w:r w:rsidR="00F43A4D">
        <w:rPr>
          <w:rStyle w:val="Char1"/>
          <w:rFonts w:hint="cs"/>
          <w:rtl/>
        </w:rPr>
        <w:t>ة</w:t>
      </w:r>
      <w:r w:rsidRPr="00426D5F">
        <w:rPr>
          <w:rStyle w:val="Char1"/>
          <w:rFonts w:hint="cs"/>
          <w:rtl/>
        </w:rPr>
        <w:t xml:space="preserve"> از ده </w:t>
      </w:r>
      <w:r w:rsidR="00C4492B">
        <w:rPr>
          <w:rStyle w:val="Char1"/>
          <w:rFonts w:hint="cs"/>
          <w:rtl/>
        </w:rPr>
        <w:t xml:space="preserve">کمتر شود و دلّاء جمع </w:t>
      </w:r>
      <w:r w:rsidRPr="00426D5F">
        <w:rPr>
          <w:rStyle w:val="Char1"/>
          <w:rFonts w:hint="cs"/>
          <w:rtl/>
        </w:rPr>
        <w:t>کثر</w:t>
      </w:r>
      <w:r w:rsidR="00F43A4D">
        <w:rPr>
          <w:rStyle w:val="Char1"/>
          <w:rFonts w:hint="cs"/>
          <w:rtl/>
        </w:rPr>
        <w:t>ة</w:t>
      </w:r>
      <w:r w:rsidR="00426D5F" w:rsidRPr="00426D5F">
        <w:rPr>
          <w:rStyle w:val="Char1"/>
          <w:rFonts w:hint="cs"/>
          <w:rtl/>
        </w:rPr>
        <w:t xml:space="preserve"> است، از این رو کمتر از ده نمی</w:t>
      </w:r>
      <w:r w:rsidR="00AD7E47">
        <w:rPr>
          <w:rStyle w:val="Char1"/>
          <w:rFonts w:hint="cs"/>
          <w:rtl/>
        </w:rPr>
        <w:t>‌ش</w:t>
      </w:r>
      <w:r w:rsidRPr="00426D5F">
        <w:rPr>
          <w:rStyle w:val="Char1"/>
          <w:rFonts w:hint="cs"/>
          <w:rtl/>
        </w:rPr>
        <w:t>ود</w:t>
      </w:r>
      <w:r>
        <w:rPr>
          <w:rFonts w:ascii="Noor_Titr" w:hAnsi="Noor_Titr" w:hint="cs"/>
          <w:sz w:val="28"/>
          <w:rtl/>
        </w:rPr>
        <w:t>.</w:t>
      </w:r>
      <w:r w:rsidR="00426D5F">
        <w:rPr>
          <w:rStyle w:val="FootnoteReference"/>
          <w:szCs w:val="26"/>
          <w:rtl/>
        </w:rPr>
        <w:footnoteReference w:id="83"/>
      </w:r>
    </w:p>
    <w:p w:rsidR="00B013EF" w:rsidRDefault="00027784" w:rsidP="00C4492B">
      <w:pPr>
        <w:pStyle w:val="NormalWeb"/>
        <w:rPr>
          <w:rFonts w:ascii="Noor_Titr" w:hAnsi="Noor_Titr"/>
          <w:sz w:val="28"/>
          <w:rtl/>
        </w:rPr>
      </w:pPr>
      <w:r>
        <w:rPr>
          <w:rFonts w:ascii="Noor_Titr" w:hAnsi="Noor_Titr" w:hint="cs"/>
          <w:sz w:val="28"/>
          <w:rtl/>
        </w:rPr>
        <w:t xml:space="preserve">صاحب جواهر </w:t>
      </w:r>
      <w:r w:rsidR="00C4492B">
        <w:rPr>
          <w:rFonts w:ascii="Noor_Titr" w:hAnsi="Noor_Titr" w:hint="cs"/>
          <w:sz w:val="28"/>
          <w:rtl/>
        </w:rPr>
        <w:t>می</w:t>
      </w:r>
      <w:r w:rsidR="00AD7E47">
        <w:rPr>
          <w:rFonts w:ascii="Noor_Titr" w:hAnsi="Noor_Titr" w:hint="cs"/>
          <w:sz w:val="28"/>
          <w:rtl/>
        </w:rPr>
        <w:t>‌گ</w:t>
      </w:r>
      <w:r w:rsidR="00C4492B">
        <w:rPr>
          <w:rFonts w:ascii="Noor_Titr" w:hAnsi="Noor_Titr" w:hint="cs"/>
          <w:sz w:val="28"/>
          <w:rtl/>
        </w:rPr>
        <w:t>وید</w:t>
      </w:r>
      <w:r w:rsidR="00F43A4D">
        <w:rPr>
          <w:rFonts w:ascii="Noor_Titr" w:hAnsi="Noor_Titr" w:hint="cs"/>
          <w:sz w:val="28"/>
          <w:rtl/>
        </w:rPr>
        <w:t xml:space="preserve"> یا قرینه</w:t>
      </w:r>
      <w:r w:rsidR="00F43A4D">
        <w:rPr>
          <w:rFonts w:ascii="Noor_Titr" w:hAnsi="Noor_Titr"/>
          <w:sz w:val="28"/>
          <w:rtl/>
        </w:rPr>
        <w:softHyphen/>
      </w:r>
      <w:r>
        <w:rPr>
          <w:rFonts w:ascii="Noor_Titr" w:hAnsi="Noor_Titr" w:hint="cs"/>
          <w:sz w:val="28"/>
          <w:rtl/>
        </w:rPr>
        <w:t xml:space="preserve">ای که دلالت بر آن </w:t>
      </w:r>
      <w:r w:rsidR="00F43A4D">
        <w:rPr>
          <w:rFonts w:ascii="Noor_Titr" w:hAnsi="Noor_Titr" w:hint="cs"/>
          <w:sz w:val="28"/>
          <w:rtl/>
        </w:rPr>
        <w:t>عدد</w:t>
      </w:r>
      <w:r w:rsidR="00C4492B">
        <w:rPr>
          <w:rFonts w:ascii="Noor_Titr" w:hAnsi="Noor_Titr" w:hint="cs"/>
          <w:sz w:val="28"/>
          <w:rtl/>
        </w:rPr>
        <w:t xml:space="preserve"> نماید</w:t>
      </w:r>
      <w:r w:rsidR="00B013EF">
        <w:rPr>
          <w:rFonts w:ascii="Noor_Titr" w:hAnsi="Noor_Titr" w:hint="cs"/>
          <w:sz w:val="28"/>
          <w:rtl/>
        </w:rPr>
        <w:t xml:space="preserve"> </w:t>
      </w:r>
      <w:r>
        <w:rPr>
          <w:rFonts w:ascii="Noor_Titr" w:hAnsi="Noor_Titr" w:hint="cs"/>
          <w:sz w:val="28"/>
          <w:rtl/>
        </w:rPr>
        <w:t>وجود دارد یا خیر</w:t>
      </w:r>
      <w:r w:rsidR="00F43A4D">
        <w:rPr>
          <w:rFonts w:ascii="Noor_Titr" w:hAnsi="Noor_Titr" w:hint="cs"/>
          <w:sz w:val="28"/>
          <w:rtl/>
        </w:rPr>
        <w:t>.</w:t>
      </w:r>
      <w:r>
        <w:rPr>
          <w:rFonts w:ascii="Noor_Titr" w:hAnsi="Noor_Titr" w:hint="cs"/>
          <w:sz w:val="28"/>
          <w:rtl/>
        </w:rPr>
        <w:t xml:space="preserve"> اگر ق</w:t>
      </w:r>
      <w:r w:rsidR="00674858">
        <w:rPr>
          <w:rFonts w:ascii="Noor_Titr" w:hAnsi="Noor_Titr" w:hint="cs"/>
          <w:sz w:val="28"/>
          <w:rtl/>
        </w:rPr>
        <w:t>ر</w:t>
      </w:r>
      <w:r>
        <w:rPr>
          <w:rFonts w:ascii="Noor_Titr" w:hAnsi="Noor_Titr" w:hint="cs"/>
          <w:sz w:val="28"/>
          <w:rtl/>
        </w:rPr>
        <w:t>ینه وجود داشته باشد، اشکالی در تعیین عدد نیست، امّا اگر قرینه نبود، آیا مجرد قابلیّت تمیز برای نوعی خاص دون نوع دیگر</w:t>
      </w:r>
      <w:r w:rsidR="00F43A4D">
        <w:rPr>
          <w:rFonts w:ascii="Noor_Titr" w:hAnsi="Noor_Titr" w:hint="cs"/>
          <w:sz w:val="28"/>
          <w:rtl/>
        </w:rPr>
        <w:t>،</w:t>
      </w:r>
      <w:r w:rsidR="00674858">
        <w:rPr>
          <w:rFonts w:ascii="Noor_Titr" w:hAnsi="Noor_Titr" w:hint="cs"/>
          <w:sz w:val="28"/>
          <w:rtl/>
        </w:rPr>
        <w:t xml:space="preserve"> قرینه </w:t>
      </w:r>
      <w:r w:rsidR="00DA4C5B">
        <w:rPr>
          <w:rFonts w:ascii="Noor_Titr" w:hAnsi="Noor_Titr" w:hint="cs"/>
          <w:sz w:val="28"/>
          <w:rtl/>
        </w:rPr>
        <w:t xml:space="preserve">بر ارادۀ آن عدد </w:t>
      </w:r>
      <w:r w:rsidR="00674858">
        <w:rPr>
          <w:rFonts w:ascii="Noor_Titr" w:hAnsi="Noor_Titr" w:hint="cs"/>
          <w:sz w:val="28"/>
          <w:rtl/>
        </w:rPr>
        <w:t>می</w:t>
      </w:r>
      <w:r w:rsidR="00674858">
        <w:rPr>
          <w:rFonts w:ascii="Noor_Titr" w:hAnsi="Noor_Titr"/>
          <w:sz w:val="28"/>
          <w:rtl/>
        </w:rPr>
        <w:softHyphen/>
      </w:r>
      <w:r w:rsidR="00674858">
        <w:rPr>
          <w:rFonts w:ascii="Noor_Titr" w:hAnsi="Noor_Titr" w:hint="cs"/>
          <w:sz w:val="28"/>
          <w:rtl/>
        </w:rPr>
        <w:t xml:space="preserve">شود؟ ظاهر </w:t>
      </w:r>
      <w:r w:rsidR="00C4492B">
        <w:rPr>
          <w:rFonts w:ascii="Noor_Titr" w:hAnsi="Noor_Titr" w:hint="cs"/>
          <w:sz w:val="28"/>
          <w:rtl/>
        </w:rPr>
        <w:t xml:space="preserve">را </w:t>
      </w:r>
      <w:r w:rsidR="00674858">
        <w:rPr>
          <w:rFonts w:ascii="Noor_Titr" w:hAnsi="Noor_Titr" w:hint="cs"/>
          <w:sz w:val="28"/>
          <w:rtl/>
        </w:rPr>
        <w:t xml:space="preserve">احتمال اوّل </w:t>
      </w:r>
      <w:r w:rsidR="00C4492B">
        <w:rPr>
          <w:rFonts w:ascii="Noor_Titr" w:hAnsi="Noor_Titr" w:hint="cs"/>
          <w:sz w:val="28"/>
          <w:rtl/>
        </w:rPr>
        <w:t>می</w:t>
      </w:r>
      <w:r w:rsidR="00AD7E47">
        <w:rPr>
          <w:rFonts w:ascii="Noor_Titr" w:hAnsi="Noor_Titr" w:hint="cs"/>
          <w:sz w:val="28"/>
          <w:rtl/>
        </w:rPr>
        <w:t>‌د</w:t>
      </w:r>
      <w:r w:rsidR="00C4492B">
        <w:rPr>
          <w:rFonts w:ascii="Noor_Titr" w:hAnsi="Noor_Titr" w:hint="cs"/>
          <w:sz w:val="28"/>
          <w:rtl/>
        </w:rPr>
        <w:t>اند</w:t>
      </w:r>
      <w:r w:rsidR="00674858">
        <w:rPr>
          <w:rFonts w:ascii="Noor_Titr" w:hAnsi="Noor_Titr" w:hint="cs"/>
          <w:sz w:val="28"/>
          <w:rtl/>
        </w:rPr>
        <w:t>.</w:t>
      </w:r>
      <w:r>
        <w:rPr>
          <w:rFonts w:ascii="Noor_Titr" w:hAnsi="Noor_Titr" w:hint="cs"/>
          <w:sz w:val="28"/>
          <w:rtl/>
        </w:rPr>
        <w:t xml:space="preserve"> </w:t>
      </w:r>
    </w:p>
    <w:p w:rsidR="0043484F" w:rsidRDefault="00A93BF2" w:rsidP="00584E43">
      <w:pPr>
        <w:pStyle w:val="NormalWeb"/>
        <w:rPr>
          <w:rFonts w:ascii="Noor_Titr" w:hAnsi="Noor_Titr"/>
          <w:sz w:val="28"/>
          <w:rtl/>
        </w:rPr>
      </w:pPr>
      <w:r>
        <w:rPr>
          <w:rFonts w:ascii="Noor_Titr" w:hAnsi="Noor_Titr" w:hint="cs"/>
          <w:sz w:val="28"/>
          <w:rtl/>
        </w:rPr>
        <w:t>ایشان در ردّ نظرات پیش</w:t>
      </w:r>
      <w:r>
        <w:rPr>
          <w:rFonts w:ascii="Noor_Titr" w:hAnsi="Noor_Titr"/>
          <w:sz w:val="28"/>
          <w:rtl/>
        </w:rPr>
        <w:softHyphen/>
      </w:r>
      <w:r>
        <w:rPr>
          <w:rFonts w:ascii="Noor_Titr" w:hAnsi="Noor_Titr" w:hint="cs"/>
          <w:sz w:val="28"/>
          <w:rtl/>
        </w:rPr>
        <w:t xml:space="preserve">گفته، </w:t>
      </w:r>
      <w:r w:rsidR="00C4492B">
        <w:rPr>
          <w:rFonts w:ascii="Noor_Titr" w:hAnsi="Noor_Titr" w:hint="cs"/>
          <w:sz w:val="28"/>
          <w:rtl/>
        </w:rPr>
        <w:t>معتقد</w:t>
      </w:r>
      <w:r w:rsidR="000E72BC" w:rsidRPr="00D652C3">
        <w:rPr>
          <w:rFonts w:hint="cs"/>
          <w:rtl/>
        </w:rPr>
        <w:t xml:space="preserve"> است </w:t>
      </w:r>
      <w:r w:rsidR="00C4492B">
        <w:rPr>
          <w:rFonts w:hint="cs"/>
          <w:rtl/>
        </w:rPr>
        <w:t>تمییز</w:t>
      </w:r>
      <w:r w:rsidR="000E72BC" w:rsidRPr="00D652C3">
        <w:rPr>
          <w:rFonts w:hint="cs"/>
          <w:rtl/>
        </w:rPr>
        <w:t xml:space="preserve"> عدد سه تا ده، جمع و مجرور و مازاد بر آن مفرد و منصوب </w:t>
      </w:r>
      <w:r w:rsidR="00C4492B">
        <w:rPr>
          <w:rFonts w:hint="cs"/>
          <w:rtl/>
        </w:rPr>
        <w:t>خواهد</w:t>
      </w:r>
      <w:r w:rsidR="00AD7E47">
        <w:rPr>
          <w:rFonts w:hint="cs"/>
          <w:rtl/>
        </w:rPr>
        <w:t xml:space="preserve"> </w:t>
      </w:r>
      <w:r w:rsidR="00C4492B">
        <w:rPr>
          <w:rFonts w:hint="cs"/>
          <w:rtl/>
        </w:rPr>
        <w:t>بود</w:t>
      </w:r>
      <w:r w:rsidR="000E72BC" w:rsidRPr="00D652C3">
        <w:rPr>
          <w:rFonts w:hint="cs"/>
          <w:rtl/>
        </w:rPr>
        <w:t xml:space="preserve">. </w:t>
      </w:r>
      <w:r w:rsidR="007F7BAA">
        <w:rPr>
          <w:rFonts w:hint="cs"/>
          <w:rtl/>
        </w:rPr>
        <w:t>از این</w:t>
      </w:r>
      <w:r w:rsidR="007F7BAA">
        <w:rPr>
          <w:rtl/>
        </w:rPr>
        <w:softHyphen/>
      </w:r>
      <w:r w:rsidR="009771C9" w:rsidRPr="00D652C3">
        <w:rPr>
          <w:rFonts w:hint="cs"/>
          <w:rtl/>
        </w:rPr>
        <w:t>رو،</w:t>
      </w:r>
      <w:r w:rsidR="000E72BC" w:rsidRPr="00D652C3">
        <w:rPr>
          <w:rFonts w:hint="cs"/>
          <w:rtl/>
        </w:rPr>
        <w:t xml:space="preserve"> بین جمع قلّ</w:t>
      </w:r>
      <w:r w:rsidR="007F7BAA">
        <w:rPr>
          <w:rFonts w:hint="cs"/>
          <w:rtl/>
        </w:rPr>
        <w:t>ة</w:t>
      </w:r>
      <w:r w:rsidR="000E72BC" w:rsidRPr="00D652C3">
        <w:rPr>
          <w:rFonts w:hint="cs"/>
          <w:rtl/>
        </w:rPr>
        <w:t xml:space="preserve"> و کثر</w:t>
      </w:r>
      <w:r w:rsidR="007F7BAA">
        <w:rPr>
          <w:rFonts w:hint="cs"/>
          <w:rtl/>
        </w:rPr>
        <w:t>ة</w:t>
      </w:r>
      <w:r w:rsidR="000E72BC" w:rsidRPr="00D652C3">
        <w:rPr>
          <w:rFonts w:hint="cs"/>
          <w:rtl/>
        </w:rPr>
        <w:t xml:space="preserve"> تفاوتی </w:t>
      </w:r>
      <w:r w:rsidR="00774F90">
        <w:rPr>
          <w:rFonts w:hint="cs"/>
          <w:rtl/>
        </w:rPr>
        <w:t>نیست، بلکه جمع بر عدد سه و بالا</w:t>
      </w:r>
      <w:r w:rsidR="00774F90">
        <w:rPr>
          <w:rtl/>
        </w:rPr>
        <w:softHyphen/>
      </w:r>
      <w:r w:rsidR="00C4492B">
        <w:rPr>
          <w:rFonts w:hint="cs"/>
          <w:rtl/>
        </w:rPr>
        <w:t>تر صدق می</w:t>
      </w:r>
      <w:r w:rsidR="00AD7E47">
        <w:rPr>
          <w:rFonts w:hint="cs"/>
          <w:rtl/>
        </w:rPr>
        <w:t>‌ک</w:t>
      </w:r>
      <w:r w:rsidR="00C4492B">
        <w:rPr>
          <w:rFonts w:hint="cs"/>
          <w:rtl/>
        </w:rPr>
        <w:t xml:space="preserve">ند. </w:t>
      </w:r>
      <w:r w:rsidR="0043484F">
        <w:rPr>
          <w:rFonts w:hint="cs"/>
          <w:rtl/>
        </w:rPr>
        <w:t xml:space="preserve">به نظر صاحب جواهر </w:t>
      </w:r>
      <w:r w:rsidR="00C4492B">
        <w:rPr>
          <w:rFonts w:hint="cs"/>
          <w:rtl/>
        </w:rPr>
        <w:t>این</w:t>
      </w:r>
      <w:r w:rsidR="00C4492B">
        <w:rPr>
          <w:rtl/>
        </w:rPr>
        <w:softHyphen/>
      </w:r>
      <w:r w:rsidR="000E72BC" w:rsidRPr="00D652C3">
        <w:rPr>
          <w:rFonts w:hint="cs"/>
          <w:rtl/>
        </w:rPr>
        <w:t>که بعضی</w:t>
      </w:r>
      <w:r w:rsidR="00F67170">
        <w:rPr>
          <w:rFonts w:hint="cs"/>
          <w:rtl/>
        </w:rPr>
        <w:t xml:space="preserve"> از</w:t>
      </w:r>
      <w:r w:rsidR="0043484F">
        <w:rPr>
          <w:rFonts w:hint="cs"/>
          <w:rtl/>
        </w:rPr>
        <w:t xml:space="preserve"> فقها و</w:t>
      </w:r>
      <w:r w:rsidR="00F67170">
        <w:rPr>
          <w:rFonts w:hint="cs"/>
          <w:rtl/>
        </w:rPr>
        <w:t xml:space="preserve"> </w:t>
      </w:r>
      <w:r w:rsidR="0043484F">
        <w:rPr>
          <w:rFonts w:hint="cs"/>
          <w:rtl/>
        </w:rPr>
        <w:t>لغوی</w:t>
      </w:r>
      <w:r w:rsidR="00AD7E47">
        <w:rPr>
          <w:rFonts w:hint="cs"/>
          <w:rtl/>
        </w:rPr>
        <w:t>ّ</w:t>
      </w:r>
      <w:r w:rsidR="0043484F">
        <w:rPr>
          <w:rFonts w:hint="cs"/>
          <w:rtl/>
        </w:rPr>
        <w:t>ون</w:t>
      </w:r>
      <w:r w:rsidR="000E72BC" w:rsidRPr="00D652C3">
        <w:rPr>
          <w:rFonts w:hint="cs"/>
          <w:rtl/>
        </w:rPr>
        <w:t xml:space="preserve"> بین جمع قلّ</w:t>
      </w:r>
      <w:r w:rsidR="007F7BAA">
        <w:rPr>
          <w:rFonts w:hint="cs"/>
          <w:rtl/>
        </w:rPr>
        <w:t>ة</w:t>
      </w:r>
      <w:r w:rsidR="000E72BC" w:rsidRPr="00D652C3">
        <w:rPr>
          <w:rFonts w:hint="cs"/>
          <w:rtl/>
        </w:rPr>
        <w:t xml:space="preserve"> و کثر</w:t>
      </w:r>
      <w:r w:rsidR="007F7BAA">
        <w:rPr>
          <w:rFonts w:hint="cs"/>
          <w:rtl/>
        </w:rPr>
        <w:t>ة فرق گذاشته</w:t>
      </w:r>
      <w:r w:rsidR="00AD7E47">
        <w:rPr>
          <w:rFonts w:hint="cs"/>
          <w:rtl/>
        </w:rPr>
        <w:t>‌ا</w:t>
      </w:r>
      <w:r w:rsidR="009771C9" w:rsidRPr="00D652C3">
        <w:rPr>
          <w:rFonts w:hint="cs"/>
          <w:rtl/>
        </w:rPr>
        <w:t>ند و گفته</w:t>
      </w:r>
      <w:r w:rsidR="00AD7E47">
        <w:rPr>
          <w:rFonts w:hint="cs"/>
          <w:rtl/>
        </w:rPr>
        <w:t>‌ا</w:t>
      </w:r>
      <w:r w:rsidR="009771C9" w:rsidRPr="00D652C3">
        <w:rPr>
          <w:rFonts w:hint="cs"/>
          <w:rtl/>
        </w:rPr>
        <w:t xml:space="preserve">ند که بر خلاف جمع </w:t>
      </w:r>
      <w:r w:rsidR="000E72BC" w:rsidRPr="00D652C3">
        <w:rPr>
          <w:rFonts w:hint="cs"/>
          <w:rtl/>
        </w:rPr>
        <w:t>قل</w:t>
      </w:r>
      <w:r w:rsidR="009771C9" w:rsidRPr="00D652C3">
        <w:rPr>
          <w:rFonts w:hint="cs"/>
          <w:rtl/>
        </w:rPr>
        <w:t>ّ</w:t>
      </w:r>
      <w:r w:rsidR="007F7BAA">
        <w:rPr>
          <w:rFonts w:hint="cs"/>
          <w:rtl/>
        </w:rPr>
        <w:t>ة</w:t>
      </w:r>
      <w:r w:rsidR="009771C9" w:rsidRPr="00D652C3">
        <w:rPr>
          <w:rFonts w:hint="cs"/>
          <w:rtl/>
        </w:rPr>
        <w:t>، جمع کثر</w:t>
      </w:r>
      <w:r w:rsidR="007F7BAA">
        <w:rPr>
          <w:rFonts w:hint="cs"/>
          <w:rtl/>
        </w:rPr>
        <w:t>ة</w:t>
      </w:r>
      <w:r w:rsidR="009771C9" w:rsidRPr="00D652C3">
        <w:rPr>
          <w:rFonts w:hint="cs"/>
          <w:rtl/>
        </w:rPr>
        <w:t xml:space="preserve"> بر بیشتر از ده صدق می</w:t>
      </w:r>
      <w:r w:rsidR="009771C9" w:rsidRPr="00D652C3">
        <w:rPr>
          <w:rtl/>
        </w:rPr>
        <w:softHyphen/>
      </w:r>
      <w:r w:rsidR="00CE676C" w:rsidRPr="00D652C3">
        <w:rPr>
          <w:rFonts w:hint="cs"/>
          <w:rtl/>
        </w:rPr>
        <w:t>کند</w:t>
      </w:r>
      <w:r w:rsidR="009771C9" w:rsidRPr="00D652C3">
        <w:rPr>
          <w:rFonts w:hint="cs"/>
          <w:rtl/>
        </w:rPr>
        <w:t xml:space="preserve">، </w:t>
      </w:r>
      <w:r w:rsidR="000E72BC" w:rsidRPr="00D652C3">
        <w:rPr>
          <w:rFonts w:hint="cs"/>
          <w:rtl/>
        </w:rPr>
        <w:t>توهم است</w:t>
      </w:r>
      <w:r>
        <w:rPr>
          <w:rFonts w:hint="cs"/>
          <w:rtl/>
        </w:rPr>
        <w:t>.</w:t>
      </w:r>
      <w:r w:rsidR="004B22FF" w:rsidRPr="002B67DE">
        <w:rPr>
          <w:rStyle w:val="FootnoteReference"/>
          <w:szCs w:val="30"/>
          <w:rtl/>
        </w:rPr>
        <w:footnoteReference w:id="84"/>
      </w:r>
      <w:r w:rsidR="004B22FF" w:rsidRPr="002B67DE">
        <w:rPr>
          <w:vertAlign w:val="superscript"/>
          <w:rtl/>
        </w:rPr>
        <w:t xml:space="preserve"> </w:t>
      </w:r>
    </w:p>
    <w:p w:rsidR="00E278DE" w:rsidRDefault="0043484F" w:rsidP="0043484F">
      <w:pPr>
        <w:pStyle w:val="NormalWeb"/>
        <w:rPr>
          <w:rFonts w:ascii="Noor_Titr" w:hAnsi="Noor_Titr"/>
          <w:sz w:val="28"/>
          <w:rtl/>
        </w:rPr>
      </w:pPr>
      <w:r>
        <w:rPr>
          <w:rFonts w:ascii="Noor_Titr" w:hAnsi="Noor_Titr" w:hint="cs"/>
          <w:sz w:val="28"/>
          <w:rtl/>
        </w:rPr>
        <w:t xml:space="preserve">وی </w:t>
      </w:r>
      <w:r w:rsidR="00E278DE" w:rsidRPr="00CD6775">
        <w:rPr>
          <w:rFonts w:ascii="Noor_Titr" w:hAnsi="Noor_Titr" w:hint="cs"/>
          <w:sz w:val="28"/>
          <w:rtl/>
        </w:rPr>
        <w:t>دلیل</w:t>
      </w:r>
      <w:r w:rsidR="007F7BAA">
        <w:rPr>
          <w:rFonts w:ascii="Noor_Titr" w:hAnsi="Noor_Titr" w:hint="cs"/>
          <w:sz w:val="28"/>
          <w:rtl/>
        </w:rPr>
        <w:t xml:space="preserve"> توهم در فرق</w:t>
      </w:r>
      <w:r w:rsidR="00AD7E47">
        <w:rPr>
          <w:rFonts w:ascii="Noor_Titr" w:hAnsi="Noor_Titr" w:hint="cs"/>
          <w:sz w:val="28"/>
          <w:rtl/>
        </w:rPr>
        <w:t>‌گ</w:t>
      </w:r>
      <w:r w:rsidR="00E278DE">
        <w:rPr>
          <w:rFonts w:ascii="Noor_Titr" w:hAnsi="Noor_Titr" w:hint="cs"/>
          <w:sz w:val="28"/>
          <w:rtl/>
        </w:rPr>
        <w:t xml:space="preserve">ذاری بین جمع </w:t>
      </w:r>
      <w:r w:rsidR="00E278DE" w:rsidRPr="00CD6775">
        <w:rPr>
          <w:rFonts w:ascii="Noor_Titr" w:hAnsi="Noor_Titr" w:hint="cs"/>
          <w:sz w:val="28"/>
          <w:rtl/>
        </w:rPr>
        <w:t>قل</w:t>
      </w:r>
      <w:r w:rsidR="00E278DE">
        <w:rPr>
          <w:rFonts w:ascii="Noor_Titr" w:hAnsi="Noor_Titr" w:hint="cs"/>
          <w:sz w:val="28"/>
          <w:rtl/>
        </w:rPr>
        <w:t>ّ</w:t>
      </w:r>
      <w:r w:rsidR="007F7BAA">
        <w:rPr>
          <w:rFonts w:ascii="Noor_Titr" w:hAnsi="Noor_Titr" w:hint="cs"/>
          <w:sz w:val="28"/>
          <w:rtl/>
        </w:rPr>
        <w:t>ة</w:t>
      </w:r>
      <w:r w:rsidR="00E278DE" w:rsidRPr="00CD6775">
        <w:rPr>
          <w:rFonts w:ascii="Noor_Titr" w:hAnsi="Noor_Titr" w:hint="cs"/>
          <w:sz w:val="28"/>
          <w:rtl/>
        </w:rPr>
        <w:t xml:space="preserve"> و کثر</w:t>
      </w:r>
      <w:r w:rsidR="007F7BAA">
        <w:rPr>
          <w:rFonts w:ascii="Noor_Titr" w:hAnsi="Noor_Titr" w:hint="cs"/>
          <w:sz w:val="28"/>
          <w:rtl/>
        </w:rPr>
        <w:t>ة</w:t>
      </w:r>
      <w:r w:rsidR="00E278DE" w:rsidRPr="00CD6775">
        <w:rPr>
          <w:rFonts w:ascii="Noor_Titr" w:hAnsi="Noor_Titr" w:hint="cs"/>
          <w:sz w:val="28"/>
          <w:rtl/>
        </w:rPr>
        <w:t xml:space="preserve"> را</w:t>
      </w:r>
      <w:r w:rsidR="00E278DE">
        <w:rPr>
          <w:rFonts w:ascii="Noor_Titr" w:hAnsi="Noor_Titr" w:hint="cs"/>
          <w:sz w:val="28"/>
          <w:rtl/>
        </w:rPr>
        <w:t>،</w:t>
      </w:r>
      <w:r w:rsidR="00E278DE" w:rsidRPr="00CD6775">
        <w:rPr>
          <w:rFonts w:ascii="Noor_Titr" w:hAnsi="Noor_Titr" w:hint="cs"/>
          <w:sz w:val="28"/>
          <w:rtl/>
        </w:rPr>
        <w:t xml:space="preserve"> شهادت عرف</w:t>
      </w:r>
      <w:r w:rsidR="00E278DE">
        <w:rPr>
          <w:rFonts w:ascii="Noor_Titr" w:hAnsi="Noor_Titr" w:hint="cs"/>
          <w:sz w:val="28"/>
          <w:rtl/>
        </w:rPr>
        <w:t xml:space="preserve"> و استقراء</w:t>
      </w:r>
      <w:r w:rsidR="00774F90" w:rsidRPr="00E278DE">
        <w:rPr>
          <w:rStyle w:val="Char"/>
          <w:vertAlign w:val="superscript"/>
          <w:rtl/>
        </w:rPr>
        <w:footnoteReference w:id="85"/>
      </w:r>
      <w:r w:rsidR="00774F90" w:rsidRPr="00E278DE">
        <w:rPr>
          <w:rStyle w:val="Char"/>
          <w:rFonts w:hint="cs"/>
          <w:vertAlign w:val="superscript"/>
          <w:rtl/>
        </w:rPr>
        <w:t xml:space="preserve"> </w:t>
      </w:r>
      <w:r w:rsidR="007F7BAA">
        <w:rPr>
          <w:rFonts w:ascii="Noor_Titr" w:hAnsi="Noor_Titr" w:hint="cs"/>
          <w:sz w:val="28"/>
          <w:rtl/>
        </w:rPr>
        <w:t>ذکر می</w:t>
      </w:r>
      <w:r w:rsidR="00AD7E47">
        <w:rPr>
          <w:rFonts w:ascii="Noor_Titr" w:hAnsi="Noor_Titr" w:hint="cs"/>
          <w:sz w:val="28"/>
          <w:rtl/>
        </w:rPr>
        <w:t>‌ن</w:t>
      </w:r>
      <w:r>
        <w:rPr>
          <w:rFonts w:ascii="Noor_Titr" w:hAnsi="Noor_Titr" w:hint="cs"/>
          <w:sz w:val="28"/>
          <w:rtl/>
        </w:rPr>
        <w:t>ماید</w:t>
      </w:r>
      <w:r w:rsidR="00E278DE" w:rsidRPr="00CD6775">
        <w:rPr>
          <w:rFonts w:ascii="Noor_Titr" w:hAnsi="Noor_Titr" w:hint="cs"/>
          <w:sz w:val="28"/>
          <w:rtl/>
        </w:rPr>
        <w:t>.</w:t>
      </w:r>
      <w:r w:rsidR="00E278DE" w:rsidRPr="00CD6775">
        <w:rPr>
          <w:rStyle w:val="FootnoteReference"/>
          <w:rFonts w:ascii="Noor_Titr" w:hAnsi="Noor_Titr"/>
          <w:sz w:val="28"/>
          <w:rtl/>
        </w:rPr>
        <w:footnoteReference w:id="86"/>
      </w:r>
      <w:r w:rsidRPr="0043484F">
        <w:rPr>
          <w:rFonts w:ascii="Noor_Titr" w:hAnsi="Noor_Titr" w:hint="cs"/>
          <w:sz w:val="28"/>
          <w:vertAlign w:val="superscript"/>
          <w:rtl/>
        </w:rPr>
        <w:t>-</w:t>
      </w:r>
      <w:r>
        <w:rPr>
          <w:rStyle w:val="FootnoteReference"/>
          <w:rFonts w:ascii="Noor_Titr" w:hAnsi="Noor_Titr"/>
          <w:sz w:val="28"/>
          <w:rtl/>
        </w:rPr>
        <w:footnoteReference w:id="87"/>
      </w:r>
      <w:r>
        <w:rPr>
          <w:rFonts w:ascii="Noor_Titr" w:hAnsi="Noor_Titr" w:hint="cs"/>
          <w:sz w:val="28"/>
          <w:rtl/>
        </w:rPr>
        <w:t xml:space="preserve"> </w:t>
      </w:r>
    </w:p>
    <w:p w:rsidR="00027784" w:rsidRPr="00D56B0F" w:rsidRDefault="00027784" w:rsidP="00732407">
      <w:pPr>
        <w:pStyle w:val="a"/>
        <w:rPr>
          <w:rtl/>
        </w:rPr>
      </w:pPr>
      <w:r>
        <w:rPr>
          <w:rFonts w:hint="cs"/>
          <w:rtl/>
        </w:rPr>
        <w:t>«</w:t>
      </w:r>
      <w:r w:rsidRPr="00D56B0F">
        <w:rPr>
          <w:rFonts w:hint="cs"/>
          <w:rtl/>
        </w:rPr>
        <w:t>و المرجع في الكثرة إلى العرف</w:t>
      </w:r>
      <w:r>
        <w:rPr>
          <w:rFonts w:hint="cs"/>
          <w:rtl/>
        </w:rPr>
        <w:t xml:space="preserve"> </w:t>
      </w:r>
      <w:r w:rsidRPr="00D56B0F">
        <w:rPr>
          <w:rFonts w:hint="cs"/>
          <w:rtl/>
        </w:rPr>
        <w:t>(و هو الأولى)</w:t>
      </w:r>
      <w:r w:rsidR="0043484F">
        <w:rPr>
          <w:rFonts w:hint="cs"/>
          <w:rtl/>
        </w:rPr>
        <w:t>»</w:t>
      </w:r>
      <w:r>
        <w:rPr>
          <w:rFonts w:hint="cs"/>
          <w:rtl/>
        </w:rPr>
        <w:t>.</w:t>
      </w:r>
      <w:r>
        <w:rPr>
          <w:rStyle w:val="FootnoteReference"/>
          <w:rtl/>
        </w:rPr>
        <w:footnoteReference w:id="88"/>
      </w:r>
    </w:p>
    <w:p w:rsidR="00027784" w:rsidRPr="00F67170" w:rsidRDefault="00027784" w:rsidP="00B824C5">
      <w:pPr>
        <w:pStyle w:val="a"/>
        <w:rPr>
          <w:rtl/>
        </w:rPr>
      </w:pPr>
      <w:r>
        <w:rPr>
          <w:rFonts w:hint="cs"/>
          <w:rtl/>
        </w:rPr>
        <w:t xml:space="preserve">  </w:t>
      </w:r>
      <w:r w:rsidRPr="009A7B58">
        <w:rPr>
          <w:rFonts w:hint="cs"/>
          <w:rtl/>
        </w:rPr>
        <w:t xml:space="preserve"> مرجع در تعداد و فراوانی عرف است</w:t>
      </w:r>
      <w:r>
        <w:rPr>
          <w:rFonts w:hint="cs"/>
          <w:rtl/>
        </w:rPr>
        <w:t xml:space="preserve"> </w:t>
      </w:r>
      <w:r w:rsidRPr="009A7B58">
        <w:rPr>
          <w:rFonts w:hint="cs"/>
          <w:rtl/>
        </w:rPr>
        <w:t>(این نظر ب</w:t>
      </w:r>
      <w:r w:rsidR="007F7BAA">
        <w:rPr>
          <w:rFonts w:hint="cs"/>
          <w:rtl/>
        </w:rPr>
        <w:t>ه</w:t>
      </w:r>
      <w:r w:rsidRPr="009A7B58">
        <w:rPr>
          <w:rFonts w:hint="cs"/>
          <w:rtl/>
        </w:rPr>
        <w:t>تر است).</w:t>
      </w:r>
    </w:p>
    <w:p w:rsidR="001B2205" w:rsidRDefault="007F7BAA" w:rsidP="001B2205">
      <w:pPr>
        <w:pStyle w:val="NormalWeb"/>
        <w:rPr>
          <w:rFonts w:ascii="Noor_Nazli" w:hAnsi="Noor_Nazli"/>
          <w:sz w:val="28"/>
          <w:rtl/>
        </w:rPr>
      </w:pPr>
      <w:r>
        <w:rPr>
          <w:rFonts w:ascii="Noor_Titr" w:hAnsi="Noor_Titr" w:hint="cs"/>
          <w:sz w:val="28"/>
          <w:rtl/>
        </w:rPr>
        <w:lastRenderedPageBreak/>
        <w:t>به نظر می</w:t>
      </w:r>
      <w:r w:rsidR="00AD7E47">
        <w:rPr>
          <w:rFonts w:ascii="Noor_Titr" w:hAnsi="Noor_Titr" w:hint="cs"/>
          <w:sz w:val="28"/>
          <w:rtl/>
        </w:rPr>
        <w:t>‌ر</w:t>
      </w:r>
      <w:r w:rsidR="00F628E3" w:rsidRPr="00CD6775">
        <w:rPr>
          <w:rFonts w:ascii="Noor_Titr" w:hAnsi="Noor_Titr" w:hint="cs"/>
          <w:sz w:val="28"/>
          <w:rtl/>
        </w:rPr>
        <w:t>سد</w:t>
      </w:r>
      <w:r w:rsidR="00F628E3">
        <w:rPr>
          <w:rFonts w:ascii="Noor_Titr" w:hAnsi="Noor_Titr" w:hint="cs"/>
          <w:sz w:val="28"/>
          <w:rtl/>
        </w:rPr>
        <w:t>،</w:t>
      </w:r>
      <w:r w:rsidR="00F628E3" w:rsidRPr="00CD6775">
        <w:rPr>
          <w:rFonts w:ascii="Noor_Titr" w:hAnsi="Noor_Titr" w:hint="cs"/>
          <w:sz w:val="28"/>
          <w:rtl/>
        </w:rPr>
        <w:t xml:space="preserve"> </w:t>
      </w:r>
      <w:r w:rsidR="000E72BC">
        <w:rPr>
          <w:rFonts w:ascii="Noor_Titr" w:hAnsi="Noor_Titr" w:hint="cs"/>
          <w:sz w:val="28"/>
          <w:rtl/>
        </w:rPr>
        <w:t xml:space="preserve">در بسیاری از </w:t>
      </w:r>
      <w:r w:rsidR="00DC3A9B">
        <w:rPr>
          <w:rFonts w:ascii="Noor_Titr" w:hAnsi="Noor_Titr" w:hint="cs"/>
          <w:sz w:val="28"/>
          <w:rtl/>
        </w:rPr>
        <w:t>موارد</w:t>
      </w:r>
      <w:r w:rsidR="000E72BC">
        <w:rPr>
          <w:rFonts w:ascii="Noor_Titr" w:hAnsi="Noor_Titr" w:hint="cs"/>
          <w:sz w:val="28"/>
          <w:rtl/>
        </w:rPr>
        <w:t xml:space="preserve">، </w:t>
      </w:r>
      <w:r w:rsidR="00CE676C">
        <w:rPr>
          <w:rFonts w:ascii="Noor_Titr" w:hAnsi="Noor_Titr" w:hint="cs"/>
          <w:sz w:val="28"/>
          <w:rtl/>
        </w:rPr>
        <w:t>صاحب</w:t>
      </w:r>
      <w:r w:rsidR="00CE676C">
        <w:rPr>
          <w:rFonts w:ascii="Noor_Titr" w:hAnsi="Noor_Titr"/>
          <w:sz w:val="28"/>
          <w:rtl/>
        </w:rPr>
        <w:softHyphen/>
      </w:r>
      <w:r w:rsidR="00F628E3">
        <w:rPr>
          <w:rFonts w:ascii="Noor_Titr" w:hAnsi="Noor_Titr" w:hint="cs"/>
          <w:sz w:val="28"/>
          <w:rtl/>
        </w:rPr>
        <w:t xml:space="preserve"> </w:t>
      </w:r>
      <w:r w:rsidR="00DC3A9B">
        <w:rPr>
          <w:rFonts w:ascii="Noor_Titr" w:hAnsi="Noor_Titr" w:hint="cs"/>
          <w:sz w:val="28"/>
          <w:rtl/>
        </w:rPr>
        <w:t>جواهر</w:t>
      </w:r>
      <w:r w:rsidR="000E72BC">
        <w:rPr>
          <w:rFonts w:ascii="Noor_Titr" w:hAnsi="Noor_Titr" w:hint="cs"/>
          <w:sz w:val="28"/>
          <w:rtl/>
        </w:rPr>
        <w:t xml:space="preserve"> به عرف در شناخت مصداق برخی مفاهیم </w:t>
      </w:r>
      <w:r>
        <w:rPr>
          <w:rFonts w:ascii="Noor_Titr" w:hAnsi="Noor_Titr" w:hint="cs"/>
          <w:sz w:val="28"/>
          <w:rtl/>
        </w:rPr>
        <w:t>تمسک می</w:t>
      </w:r>
      <w:r w:rsidR="00AD7E47">
        <w:rPr>
          <w:rFonts w:ascii="Noor_Titr" w:hAnsi="Noor_Titr" w:hint="cs"/>
          <w:sz w:val="28"/>
          <w:rtl/>
        </w:rPr>
        <w:t>‌ن</w:t>
      </w:r>
      <w:r>
        <w:rPr>
          <w:rFonts w:ascii="Noor_Titr" w:hAnsi="Noor_Titr" w:hint="cs"/>
          <w:sz w:val="28"/>
          <w:rtl/>
        </w:rPr>
        <w:t>ماید</w:t>
      </w:r>
      <w:r w:rsidR="000E72BC">
        <w:rPr>
          <w:rFonts w:ascii="Noor_Titr" w:hAnsi="Noor_Titr" w:hint="cs"/>
          <w:sz w:val="28"/>
          <w:rtl/>
        </w:rPr>
        <w:t xml:space="preserve">. </w:t>
      </w:r>
      <w:r>
        <w:rPr>
          <w:rFonts w:ascii="Noor_Titr" w:hAnsi="Noor_Titr" w:hint="cs"/>
          <w:sz w:val="28"/>
          <w:rtl/>
        </w:rPr>
        <w:t>تعیین تعداد دلو</w:t>
      </w:r>
      <w:r>
        <w:rPr>
          <w:rFonts w:ascii="Noor_Titr" w:hAnsi="Noor_Titr"/>
          <w:sz w:val="28"/>
          <w:rtl/>
        </w:rPr>
        <w:softHyphen/>
      </w:r>
      <w:r w:rsidR="000E72BC" w:rsidRPr="00CD6775">
        <w:rPr>
          <w:rFonts w:ascii="Noor_Titr" w:hAnsi="Noor_Titr" w:hint="cs"/>
          <w:sz w:val="28"/>
          <w:rtl/>
        </w:rPr>
        <w:t xml:space="preserve">های ذکر شده در احادیث متقدم و </w:t>
      </w:r>
      <w:r>
        <w:rPr>
          <w:rFonts w:ascii="Noor_Titr" w:hAnsi="Noor_Titr" w:hint="cs"/>
          <w:sz w:val="28"/>
          <w:rtl/>
        </w:rPr>
        <w:t>موارد مشابه را به عرف واگذار می</w:t>
      </w:r>
      <w:r w:rsidR="00AD7E47">
        <w:rPr>
          <w:rFonts w:ascii="Noor_Titr" w:hAnsi="Noor_Titr" w:hint="cs"/>
          <w:sz w:val="28"/>
          <w:rtl/>
        </w:rPr>
        <w:t>‌ک</w:t>
      </w:r>
      <w:r w:rsidR="0043484F">
        <w:rPr>
          <w:rFonts w:ascii="Noor_Titr" w:hAnsi="Noor_Titr" w:hint="cs"/>
          <w:sz w:val="28"/>
          <w:rtl/>
        </w:rPr>
        <w:t>ند</w:t>
      </w:r>
      <w:r w:rsidR="000E72BC" w:rsidRPr="00CD6775">
        <w:rPr>
          <w:rFonts w:ascii="Noor_Titr" w:hAnsi="Noor_Titr" w:hint="cs"/>
          <w:sz w:val="28"/>
          <w:rtl/>
        </w:rPr>
        <w:t xml:space="preserve"> و اقوال ذکر</w:t>
      </w:r>
      <w:r w:rsidR="009771C9">
        <w:rPr>
          <w:rFonts w:ascii="Noor_Titr" w:hAnsi="Noor_Titr" w:hint="cs"/>
          <w:sz w:val="28"/>
          <w:rtl/>
        </w:rPr>
        <w:t xml:space="preserve"> شده مبنی بر تحدید عدد در جمع</w:t>
      </w:r>
      <w:r>
        <w:rPr>
          <w:rFonts w:ascii="Noor_Titr" w:hAnsi="Noor_Titr" w:hint="cs"/>
          <w:sz w:val="28"/>
          <w:rtl/>
        </w:rPr>
        <w:t xml:space="preserve"> قلّة</w:t>
      </w:r>
      <w:r w:rsidR="000E72BC" w:rsidRPr="00CD6775">
        <w:rPr>
          <w:rFonts w:ascii="Noor_Titr" w:hAnsi="Noor_Titr" w:hint="cs"/>
          <w:sz w:val="28"/>
          <w:rtl/>
        </w:rPr>
        <w:t xml:space="preserve"> و کثر</w:t>
      </w:r>
      <w:r>
        <w:rPr>
          <w:rFonts w:ascii="Noor_Titr" w:hAnsi="Noor_Titr" w:hint="cs"/>
          <w:sz w:val="28"/>
          <w:rtl/>
        </w:rPr>
        <w:t xml:space="preserve">ة را </w:t>
      </w:r>
      <w:r w:rsidR="0043484F">
        <w:rPr>
          <w:rFonts w:ascii="Noor_Titr" w:hAnsi="Noor_Titr" w:hint="cs"/>
          <w:sz w:val="28"/>
          <w:rtl/>
        </w:rPr>
        <w:t>مردود می</w:t>
      </w:r>
      <w:r w:rsidR="00AD7E47">
        <w:rPr>
          <w:rFonts w:ascii="Noor_Titr" w:hAnsi="Noor_Titr" w:hint="cs"/>
          <w:sz w:val="28"/>
          <w:rtl/>
        </w:rPr>
        <w:t>‌د</w:t>
      </w:r>
      <w:r w:rsidR="0043484F">
        <w:rPr>
          <w:rFonts w:ascii="Noor_Titr" w:hAnsi="Noor_Titr" w:hint="cs"/>
          <w:sz w:val="28"/>
          <w:rtl/>
        </w:rPr>
        <w:t>اند.</w:t>
      </w:r>
      <w:r w:rsidR="000E72BC">
        <w:rPr>
          <w:rFonts w:ascii="Noor_Titr" w:hAnsi="Noor_Titr" w:hint="cs"/>
          <w:sz w:val="28"/>
          <w:rtl/>
        </w:rPr>
        <w:t xml:space="preserve"> </w:t>
      </w:r>
      <w:r w:rsidR="00F628E3">
        <w:rPr>
          <w:rFonts w:ascii="Noor_Titr" w:hAnsi="Noor_Titr" w:hint="cs"/>
          <w:sz w:val="28"/>
          <w:rtl/>
        </w:rPr>
        <w:t xml:space="preserve">بدین سبب </w:t>
      </w:r>
      <w:r w:rsidR="000E72BC" w:rsidRPr="00CD6775">
        <w:rPr>
          <w:rFonts w:ascii="Noor_Titr" w:hAnsi="Noor_Titr" w:hint="cs"/>
          <w:sz w:val="28"/>
          <w:rtl/>
        </w:rPr>
        <w:t xml:space="preserve">تطبیق مفاهیم بر مصادیق الفاظ متّخذ در شرع، </w:t>
      </w:r>
      <w:r>
        <w:rPr>
          <w:rFonts w:ascii="Noor_Titr" w:hAnsi="Noor_Titr" w:hint="cs"/>
          <w:sz w:val="28"/>
          <w:rtl/>
        </w:rPr>
        <w:t>از کار</w:t>
      </w:r>
      <w:r>
        <w:rPr>
          <w:rFonts w:ascii="Noor_Titr" w:hAnsi="Noor_Titr"/>
          <w:sz w:val="28"/>
          <w:rtl/>
        </w:rPr>
        <w:softHyphen/>
      </w:r>
      <w:r>
        <w:rPr>
          <w:rFonts w:ascii="Noor_Titr" w:hAnsi="Noor_Titr" w:hint="cs"/>
          <w:sz w:val="28"/>
          <w:rtl/>
        </w:rPr>
        <w:t>برد</w:t>
      </w:r>
      <w:r w:rsidR="00AD7E47">
        <w:rPr>
          <w:rFonts w:ascii="Noor_Titr" w:hAnsi="Noor_Titr" w:hint="cs"/>
          <w:sz w:val="28"/>
          <w:rtl/>
        </w:rPr>
        <w:t>‌ه</w:t>
      </w:r>
      <w:r>
        <w:rPr>
          <w:rFonts w:ascii="Noor_Titr" w:hAnsi="Noor_Titr" w:hint="cs"/>
          <w:sz w:val="28"/>
          <w:rtl/>
        </w:rPr>
        <w:t>ای</w:t>
      </w:r>
      <w:r w:rsidR="000E72BC" w:rsidRPr="00CD6775">
        <w:rPr>
          <w:rFonts w:ascii="Noor_Titr" w:hAnsi="Noor_Titr" w:hint="cs"/>
          <w:sz w:val="28"/>
          <w:rtl/>
        </w:rPr>
        <w:t xml:space="preserve"> عرف است و </w:t>
      </w:r>
      <w:r w:rsidR="00CE676C">
        <w:rPr>
          <w:rFonts w:ascii="Noor_Titr" w:hAnsi="Noor_Titr" w:hint="cs"/>
          <w:sz w:val="28"/>
          <w:rtl/>
        </w:rPr>
        <w:t xml:space="preserve">در </w:t>
      </w:r>
      <w:r>
        <w:rPr>
          <w:rFonts w:ascii="Noor_Titr" w:hAnsi="Noor_Titr" w:hint="cs"/>
          <w:sz w:val="28"/>
          <w:rtl/>
        </w:rPr>
        <w:t>محدود</w:t>
      </w:r>
      <w:r w:rsidR="0043484F">
        <w:rPr>
          <w:rFonts w:ascii="Noor_Titr" w:hAnsi="Noor_Titr" w:hint="cs"/>
          <w:sz w:val="28"/>
          <w:rtl/>
        </w:rPr>
        <w:t>ۀ</w:t>
      </w:r>
      <w:r>
        <w:rPr>
          <w:rFonts w:ascii="Noor_Titr" w:hAnsi="Noor_Titr" w:hint="cs"/>
          <w:sz w:val="28"/>
          <w:rtl/>
        </w:rPr>
        <w:t xml:space="preserve"> احکام شرع</w:t>
      </w:r>
      <w:r w:rsidR="000E72BC" w:rsidRPr="00CD6775">
        <w:rPr>
          <w:rFonts w:ascii="Noor_Titr" w:hAnsi="Noor_Titr" w:hint="cs"/>
          <w:sz w:val="28"/>
          <w:rtl/>
        </w:rPr>
        <w:t xml:space="preserve"> نیست</w:t>
      </w:r>
      <w:r>
        <w:rPr>
          <w:rFonts w:ascii="Noor_Titr" w:hAnsi="Noor_Titr" w:hint="cs"/>
          <w:sz w:val="28"/>
          <w:rtl/>
        </w:rPr>
        <w:t>.</w:t>
      </w:r>
      <w:r w:rsidR="000E72BC" w:rsidRPr="00CD6775">
        <w:rPr>
          <w:rFonts w:ascii="Noor_Titr" w:hAnsi="Noor_Titr" w:hint="cs"/>
          <w:sz w:val="28"/>
          <w:rtl/>
        </w:rPr>
        <w:t xml:space="preserve"> شارع مقدس تبیین مفاهیم و تحدید آن </w:t>
      </w:r>
      <w:r>
        <w:rPr>
          <w:rFonts w:ascii="Noor_Titr" w:hAnsi="Noor_Titr" w:hint="cs"/>
          <w:sz w:val="28"/>
          <w:rtl/>
        </w:rPr>
        <w:t>را به عرف واگذار نموده است</w:t>
      </w:r>
      <w:r w:rsidR="000E72BC" w:rsidRPr="00CD6775">
        <w:rPr>
          <w:rFonts w:ascii="Noor_Titr" w:hAnsi="Noor_Titr" w:hint="cs"/>
          <w:sz w:val="28"/>
          <w:rtl/>
        </w:rPr>
        <w:t xml:space="preserve">. </w:t>
      </w:r>
      <w:r w:rsidR="000D6060">
        <w:rPr>
          <w:rFonts w:ascii="Noor_Titr" w:hAnsi="Noor_Titr" w:hint="cs"/>
          <w:sz w:val="28"/>
          <w:rtl/>
        </w:rPr>
        <w:t>بد</w:t>
      </w:r>
      <w:r>
        <w:rPr>
          <w:rFonts w:ascii="Noor_Titr" w:hAnsi="Noor_Titr" w:hint="cs"/>
          <w:sz w:val="28"/>
          <w:rtl/>
        </w:rPr>
        <w:t>ین سبب</w:t>
      </w:r>
      <w:r w:rsidR="000D6060">
        <w:rPr>
          <w:rFonts w:ascii="Noor_Titr" w:hAnsi="Noor_Titr" w:hint="cs"/>
          <w:sz w:val="28"/>
          <w:rtl/>
        </w:rPr>
        <w:t>،</w:t>
      </w:r>
      <w:r w:rsidR="000E72BC" w:rsidRPr="00CD6775">
        <w:rPr>
          <w:rFonts w:ascii="Noor_Titr" w:hAnsi="Noor_Titr" w:hint="cs"/>
          <w:sz w:val="28"/>
          <w:rtl/>
        </w:rPr>
        <w:t xml:space="preserve"> </w:t>
      </w:r>
      <w:r>
        <w:rPr>
          <w:rFonts w:ascii="Noor_Titr" w:hAnsi="Noor_Titr" w:hint="cs"/>
          <w:sz w:val="28"/>
          <w:rtl/>
        </w:rPr>
        <w:t xml:space="preserve">نظر </w:t>
      </w:r>
      <w:r w:rsidR="000D6060">
        <w:rPr>
          <w:rFonts w:ascii="Noor_Titr" w:hAnsi="Noor_Titr" w:hint="cs"/>
          <w:sz w:val="28"/>
          <w:rtl/>
        </w:rPr>
        <w:t>این فقیه</w:t>
      </w:r>
      <w:r>
        <w:rPr>
          <w:rFonts w:ascii="Noor_Titr" w:hAnsi="Noor_Titr" w:hint="cs"/>
          <w:sz w:val="28"/>
          <w:rtl/>
        </w:rPr>
        <w:t xml:space="preserve"> از اتقان لازم برخور</w:t>
      </w:r>
      <w:r>
        <w:rPr>
          <w:rFonts w:ascii="Noor_Titr" w:hAnsi="Noor_Titr"/>
          <w:sz w:val="28"/>
          <w:rtl/>
        </w:rPr>
        <w:softHyphen/>
      </w:r>
      <w:r w:rsidR="000E72BC" w:rsidRPr="00CD6775">
        <w:rPr>
          <w:rFonts w:ascii="Noor_Titr" w:hAnsi="Noor_Titr" w:hint="cs"/>
          <w:sz w:val="28"/>
          <w:rtl/>
        </w:rPr>
        <w:t xml:space="preserve">دار </w:t>
      </w:r>
      <w:r w:rsidR="000D6060">
        <w:rPr>
          <w:rFonts w:ascii="Noor_Titr" w:hAnsi="Noor_Titr" w:hint="cs"/>
          <w:sz w:val="28"/>
          <w:rtl/>
        </w:rPr>
        <w:t>می</w:t>
      </w:r>
      <w:r w:rsidR="000D6060">
        <w:rPr>
          <w:rFonts w:ascii="Noor_Titr" w:hAnsi="Noor_Titr"/>
          <w:sz w:val="28"/>
          <w:rtl/>
        </w:rPr>
        <w:softHyphen/>
      </w:r>
      <w:r w:rsidR="000E72BC" w:rsidRPr="00CD6775">
        <w:rPr>
          <w:rFonts w:ascii="Noor_Titr" w:hAnsi="Noor_Titr" w:hint="cs"/>
          <w:sz w:val="28"/>
          <w:rtl/>
        </w:rPr>
        <w:t>باشد</w:t>
      </w:r>
      <w:r w:rsidR="000E72BC" w:rsidRPr="00CD6775">
        <w:rPr>
          <w:rFonts w:ascii="Noor_Nazli" w:hAnsi="Noor_Nazli" w:hint="cs"/>
          <w:sz w:val="28"/>
          <w:rtl/>
        </w:rPr>
        <w:t>.</w:t>
      </w:r>
    </w:p>
    <w:p w:rsidR="000E72BC" w:rsidRPr="001B2205" w:rsidRDefault="00EE1B6B" w:rsidP="001B2205">
      <w:pPr>
        <w:pStyle w:val="1"/>
        <w:rPr>
          <w:rFonts w:ascii="Noor_Titr" w:hAnsi="Noor_Titr"/>
          <w:sz w:val="28"/>
          <w:szCs w:val="28"/>
          <w:rtl/>
        </w:rPr>
      </w:pPr>
      <w:bookmarkStart w:id="15" w:name="_Toc487911160"/>
      <w:r w:rsidRPr="001B2205">
        <w:rPr>
          <w:rFonts w:hint="cs"/>
          <w:rtl/>
        </w:rPr>
        <w:t xml:space="preserve">بخش </w:t>
      </w:r>
      <w:r w:rsidR="004B5043" w:rsidRPr="001B2205">
        <w:rPr>
          <w:rFonts w:hint="cs"/>
          <w:rtl/>
        </w:rPr>
        <w:t>دوم: آب‌ها (2)</w:t>
      </w:r>
      <w:bookmarkEnd w:id="15"/>
    </w:p>
    <w:p w:rsidR="004B16E8" w:rsidRDefault="00917F76" w:rsidP="00D37A5C">
      <w:pPr>
        <w:pStyle w:val="a4"/>
        <w:rPr>
          <w:rtl/>
        </w:rPr>
      </w:pPr>
      <w:r w:rsidRPr="00AF340C">
        <w:rPr>
          <w:rFonts w:hint="cs"/>
          <w:rtl/>
        </w:rPr>
        <w:t>در این بخش مسائل زیر مورد بحث قرار می</w:t>
      </w:r>
      <w:r w:rsidR="00AD7E47">
        <w:rPr>
          <w:rFonts w:hint="cs"/>
          <w:rtl/>
        </w:rPr>
        <w:t>‌گ</w:t>
      </w:r>
      <w:r w:rsidRPr="00AF340C">
        <w:rPr>
          <w:rFonts w:hint="cs"/>
          <w:rtl/>
        </w:rPr>
        <w:t>یر</w:t>
      </w:r>
      <w:r w:rsidR="00AF340C">
        <w:rPr>
          <w:rFonts w:hint="cs"/>
          <w:rtl/>
        </w:rPr>
        <w:t>د:</w:t>
      </w:r>
      <w:r w:rsidR="009A6061">
        <w:rPr>
          <w:rFonts w:hint="cs"/>
          <w:rtl/>
        </w:rPr>
        <w:t xml:space="preserve"> </w:t>
      </w:r>
    </w:p>
    <w:p w:rsidR="004B16E8" w:rsidRDefault="004B16E8" w:rsidP="00692798">
      <w:pPr>
        <w:pStyle w:val="a4"/>
        <w:rPr>
          <w:rtl/>
        </w:rPr>
      </w:pPr>
      <w:r>
        <w:rPr>
          <w:rFonts w:hint="cs"/>
          <w:rtl/>
        </w:rPr>
        <w:t xml:space="preserve">1. دخالت عرف در تعیین مصادیق آب مطلق و مضاف؛ </w:t>
      </w:r>
      <w:r w:rsidRPr="00AF340C">
        <w:rPr>
          <w:rFonts w:hint="cs"/>
          <w:rtl/>
        </w:rPr>
        <w:t xml:space="preserve">2. </w:t>
      </w:r>
      <w:r>
        <w:rPr>
          <w:rFonts w:hint="cs"/>
          <w:rtl/>
        </w:rPr>
        <w:t xml:space="preserve">عرف و اطلاق آب مطلق بر مضاف مسلوب الصفات؛ </w:t>
      </w:r>
      <w:r w:rsidRPr="00AF340C">
        <w:rPr>
          <w:rFonts w:hint="cs"/>
          <w:rtl/>
        </w:rPr>
        <w:t xml:space="preserve">3. </w:t>
      </w:r>
      <w:r>
        <w:rPr>
          <w:rFonts w:hint="cs"/>
          <w:rtl/>
        </w:rPr>
        <w:t xml:space="preserve">نقش عرف در توسعۀ مصادیق شستن با آب4. </w:t>
      </w:r>
      <w:r w:rsidR="00692798">
        <w:rPr>
          <w:rFonts w:hint="cs"/>
          <w:rtl/>
        </w:rPr>
        <w:t>نقش</w:t>
      </w:r>
      <w:r>
        <w:rPr>
          <w:rFonts w:hint="cs"/>
          <w:rtl/>
        </w:rPr>
        <w:t xml:space="preserve"> عرف در تبیین واژۀ سؤر( ملحق به مضاف)؛</w:t>
      </w:r>
      <w:r w:rsidRPr="00AF340C">
        <w:rPr>
          <w:rFonts w:hint="cs"/>
          <w:rtl/>
        </w:rPr>
        <w:t xml:space="preserve"> </w:t>
      </w:r>
      <w:r>
        <w:rPr>
          <w:rFonts w:hint="cs"/>
          <w:rtl/>
        </w:rPr>
        <w:t>5</w:t>
      </w:r>
      <w:r w:rsidRPr="00AF340C">
        <w:rPr>
          <w:rFonts w:hint="cs"/>
          <w:rtl/>
        </w:rPr>
        <w:t xml:space="preserve">. </w:t>
      </w:r>
      <w:r>
        <w:rPr>
          <w:rFonts w:hint="cs"/>
          <w:rtl/>
        </w:rPr>
        <w:t>نقش عرف در توسعۀ واژۀ سؤر</w:t>
      </w:r>
      <w:r w:rsidR="00692798">
        <w:rPr>
          <w:rFonts w:hint="cs"/>
          <w:rtl/>
        </w:rPr>
        <w:t xml:space="preserve"> </w:t>
      </w:r>
      <w:r>
        <w:rPr>
          <w:rFonts w:hint="cs"/>
          <w:rtl/>
        </w:rPr>
        <w:t>( ملحق به مضاف)؛</w:t>
      </w:r>
      <w:r w:rsidRPr="00AF340C">
        <w:rPr>
          <w:rFonts w:hint="cs"/>
          <w:rtl/>
        </w:rPr>
        <w:t xml:space="preserve"> </w:t>
      </w:r>
      <w:r>
        <w:rPr>
          <w:rFonts w:hint="cs"/>
          <w:rtl/>
        </w:rPr>
        <w:t>6</w:t>
      </w:r>
      <w:r w:rsidRPr="008E4BBA">
        <w:rPr>
          <w:rFonts w:hint="cs"/>
          <w:rtl/>
        </w:rPr>
        <w:t xml:space="preserve"> </w:t>
      </w:r>
      <w:r>
        <w:rPr>
          <w:rFonts w:hint="cs"/>
          <w:rtl/>
        </w:rPr>
        <w:t>.</w:t>
      </w:r>
      <w:r w:rsidR="00692798">
        <w:rPr>
          <w:rFonts w:hint="cs"/>
          <w:rtl/>
        </w:rPr>
        <w:t xml:space="preserve"> </w:t>
      </w:r>
      <w:r>
        <w:rPr>
          <w:rFonts w:hint="cs"/>
          <w:rtl/>
        </w:rPr>
        <w:t>نقش عرف در حکم کفایت تغییر حسّی یا تقدیری آب</w:t>
      </w:r>
      <w:r w:rsidR="00692798">
        <w:rPr>
          <w:rFonts w:hint="cs"/>
          <w:rtl/>
        </w:rPr>
        <w:t>؛</w:t>
      </w:r>
      <w:r w:rsidR="00692798" w:rsidRPr="00692798">
        <w:rPr>
          <w:rFonts w:hint="cs"/>
          <w:rtl/>
        </w:rPr>
        <w:t xml:space="preserve"> </w:t>
      </w:r>
      <w:r w:rsidR="00692798">
        <w:rPr>
          <w:rFonts w:hint="cs"/>
          <w:rtl/>
        </w:rPr>
        <w:t>7. دخالت عرف در استصحاب حکم مصادیق مشکوکۀ آب مطلق.</w:t>
      </w:r>
    </w:p>
    <w:p w:rsidR="004B1F37" w:rsidRPr="00D60799" w:rsidRDefault="004B5043" w:rsidP="00ED2B30">
      <w:pPr>
        <w:pStyle w:val="2"/>
        <w:rPr>
          <w:rtl/>
        </w:rPr>
      </w:pPr>
      <w:r>
        <w:rPr>
          <w:rFonts w:hint="cs"/>
          <w:rtl/>
        </w:rPr>
        <w:t>1</w:t>
      </w:r>
      <w:r w:rsidR="00094998" w:rsidRPr="00D60799">
        <w:rPr>
          <w:rFonts w:hint="cs"/>
          <w:rtl/>
        </w:rPr>
        <w:t xml:space="preserve">. </w:t>
      </w:r>
      <w:r w:rsidR="004B1F37" w:rsidRPr="00D60799">
        <w:rPr>
          <w:rFonts w:hint="cs"/>
          <w:rtl/>
        </w:rPr>
        <w:t>دخالت عرف در تعیین مص</w:t>
      </w:r>
      <w:r w:rsidR="00651B26">
        <w:rPr>
          <w:rFonts w:hint="cs"/>
          <w:rtl/>
        </w:rPr>
        <w:t>ا</w:t>
      </w:r>
      <w:r w:rsidR="004B1F37" w:rsidRPr="00D60799">
        <w:rPr>
          <w:rFonts w:hint="cs"/>
          <w:rtl/>
        </w:rPr>
        <w:t>د</w:t>
      </w:r>
      <w:r w:rsidR="00651B26">
        <w:rPr>
          <w:rFonts w:hint="cs"/>
          <w:rtl/>
        </w:rPr>
        <w:t>ی</w:t>
      </w:r>
      <w:r w:rsidR="004B1F37" w:rsidRPr="00D60799">
        <w:rPr>
          <w:rFonts w:hint="cs"/>
          <w:rtl/>
        </w:rPr>
        <w:t>ق آب مطلق و مضاف</w:t>
      </w:r>
    </w:p>
    <w:p w:rsidR="00FD4AF7" w:rsidRDefault="00FD4AF7" w:rsidP="00A7108B">
      <w:pPr>
        <w:pStyle w:val="a4"/>
        <w:rPr>
          <w:rtl/>
        </w:rPr>
      </w:pPr>
      <w:r>
        <w:rPr>
          <w:rFonts w:hint="cs"/>
          <w:rtl/>
        </w:rPr>
        <w:t>آب مطلق در مقابل آب مضاف، لفظی است که نیازمند تعریف نیست</w:t>
      </w:r>
      <w:r w:rsidR="000A5FEE">
        <w:rPr>
          <w:rFonts w:hint="cs"/>
          <w:rtl/>
        </w:rPr>
        <w:t xml:space="preserve"> </w:t>
      </w:r>
      <w:r>
        <w:rPr>
          <w:rFonts w:hint="cs"/>
          <w:rtl/>
        </w:rPr>
        <w:t>و نسبت به سایر الفاظی که در کتاب وسنّت آمده، اولی به این است که مستغنی از تعریف باشد. حکم آب مطلق</w:t>
      </w:r>
      <w:r w:rsidR="003D37FD">
        <w:rPr>
          <w:rFonts w:hint="cs"/>
          <w:rtl/>
        </w:rPr>
        <w:t xml:space="preserve"> </w:t>
      </w:r>
      <w:r>
        <w:rPr>
          <w:rFonts w:hint="cs"/>
          <w:rtl/>
        </w:rPr>
        <w:t>در جایی پیاده می</w:t>
      </w:r>
      <w:r w:rsidR="003D37FD">
        <w:rPr>
          <w:rFonts w:hint="cs"/>
          <w:rtl/>
        </w:rPr>
        <w:t>‌</w:t>
      </w:r>
      <w:r>
        <w:rPr>
          <w:rFonts w:hint="cs"/>
          <w:rtl/>
        </w:rPr>
        <w:t>شود که تسمیۀ آن درست و سلبش صحیح نباشد.</w:t>
      </w:r>
      <w:r w:rsidR="00A7108B">
        <w:rPr>
          <w:rFonts w:hint="cs"/>
          <w:rtl/>
        </w:rPr>
        <w:t xml:space="preserve"> </w:t>
      </w:r>
      <w:r>
        <w:rPr>
          <w:rFonts w:hint="cs"/>
          <w:rtl/>
        </w:rPr>
        <w:t>صاحب جواهر معتقد است که</w:t>
      </w:r>
      <w:r w:rsidR="000A5FEE">
        <w:rPr>
          <w:rFonts w:hint="cs"/>
          <w:rtl/>
        </w:rPr>
        <w:t xml:space="preserve"> تعاریفی که اصحاب از آب مطلق و مضاف کرده‌اند،شبیه تعاریف لغوی و شرح </w:t>
      </w:r>
      <w:r w:rsidR="000A5FEE">
        <w:rPr>
          <w:rFonts w:hint="cs"/>
          <w:rtl/>
        </w:rPr>
        <w:lastRenderedPageBreak/>
        <w:t>الاسمی است. بدین سبب  به دلیل وضوح</w:t>
      </w:r>
      <w:r w:rsidR="003D37FD">
        <w:rPr>
          <w:rFonts w:hint="cs"/>
          <w:rtl/>
        </w:rPr>
        <w:t xml:space="preserve"> ل</w:t>
      </w:r>
      <w:r w:rsidR="000A5FEE">
        <w:rPr>
          <w:rFonts w:hint="cs"/>
          <w:rtl/>
        </w:rPr>
        <w:t xml:space="preserve">فظ </w:t>
      </w:r>
      <w:r w:rsidR="003D37FD">
        <w:rPr>
          <w:rFonts w:hint="cs"/>
          <w:rtl/>
        </w:rPr>
        <w:t>«</w:t>
      </w:r>
      <w:r w:rsidR="000A5FEE">
        <w:rPr>
          <w:rFonts w:hint="cs"/>
          <w:rtl/>
        </w:rPr>
        <w:t>ماء</w:t>
      </w:r>
      <w:r w:rsidR="003D37FD">
        <w:rPr>
          <w:rFonts w:hint="cs"/>
          <w:rtl/>
        </w:rPr>
        <w:t>»</w:t>
      </w:r>
      <w:r w:rsidR="000A5FEE">
        <w:rPr>
          <w:rFonts w:hint="cs"/>
          <w:rtl/>
        </w:rPr>
        <w:t>، اولی این است که تعریف حقیقی ترک شود.</w:t>
      </w:r>
      <w:r w:rsidR="003D37FD">
        <w:rPr>
          <w:rStyle w:val="FootnoteReference"/>
          <w:rtl/>
        </w:rPr>
        <w:footnoteReference w:id="89"/>
      </w:r>
    </w:p>
    <w:p w:rsidR="0088713E" w:rsidRPr="0088713E" w:rsidRDefault="0088713E" w:rsidP="0088713E">
      <w:pPr>
        <w:pStyle w:val="a4"/>
        <w:rPr>
          <w:rStyle w:val="Char"/>
          <w:rFonts w:ascii="Calibri" w:hAnsi="Calibri"/>
          <w:szCs w:val="30"/>
          <w:rtl/>
        </w:rPr>
      </w:pPr>
      <w:r>
        <w:rPr>
          <w:rFonts w:hint="cs"/>
          <w:rtl/>
        </w:rPr>
        <w:t>آنچه اطلاق لفظ«ماء»  بدون  وجود و عنایت به قیدی بر او صحیح باشد، مانند آب دریا و آب چاه، آب مطلق است و آنچه اطلاق حقیقی لفظ آب بدون قید بر آن صحیح نباشد که «ماء» این که صدق حقیقی کند بر هر چیزی که استحقاق اطلاق اسم آب را داشته باشد، به نحوی که طبیعت آب در آن حاصل گردد، نه خصوصیت آن.</w:t>
      </w:r>
      <w:r>
        <w:rPr>
          <w:rStyle w:val="FootnoteReference"/>
          <w:rtl/>
        </w:rPr>
        <w:footnoteReference w:id="90"/>
      </w:r>
      <w:r w:rsidRPr="00786E15">
        <w:rPr>
          <w:rFonts w:hint="cs"/>
          <w:rtl/>
        </w:rPr>
        <w:t xml:space="preserve"> </w:t>
      </w:r>
    </w:p>
    <w:p w:rsidR="00FA7CFE" w:rsidRDefault="00BD2E2B" w:rsidP="00FA7CFE">
      <w:pPr>
        <w:pStyle w:val="a4"/>
        <w:rPr>
          <w:rFonts w:ascii="Noor_Titr" w:hAnsi="Noor_Titr"/>
          <w:sz w:val="28"/>
          <w:rtl/>
        </w:rPr>
      </w:pPr>
      <w:r>
        <w:rPr>
          <w:rFonts w:hint="cs"/>
          <w:sz w:val="28"/>
          <w:rtl/>
        </w:rPr>
        <w:t xml:space="preserve">صاحب </w:t>
      </w:r>
      <w:r>
        <w:rPr>
          <w:sz w:val="28"/>
          <w:rtl/>
        </w:rPr>
        <w:softHyphen/>
      </w:r>
      <w:r>
        <w:rPr>
          <w:rFonts w:hint="cs"/>
          <w:sz w:val="28"/>
          <w:rtl/>
        </w:rPr>
        <w:t xml:space="preserve">جواهر، در تعریف آب </w:t>
      </w:r>
      <w:r>
        <w:rPr>
          <w:sz w:val="28"/>
          <w:rtl/>
        </w:rPr>
        <w:softHyphen/>
      </w:r>
      <w:r>
        <w:rPr>
          <w:rFonts w:hint="cs"/>
          <w:sz w:val="28"/>
          <w:rtl/>
        </w:rPr>
        <w:t xml:space="preserve">مضاف می‌گوید آبی است که در صدق لفظ </w:t>
      </w:r>
      <w:r>
        <w:rPr>
          <w:sz w:val="28"/>
          <w:rtl/>
        </w:rPr>
        <w:softHyphen/>
      </w:r>
      <w:r>
        <w:rPr>
          <w:rFonts w:hint="cs"/>
          <w:sz w:val="28"/>
          <w:rtl/>
        </w:rPr>
        <w:t xml:space="preserve">آب بر آن محتاج قیدی است، یا به تعبیری دیگر سلب اسم آب از آن صحیح باشد. به حسب </w:t>
      </w:r>
      <w:r>
        <w:rPr>
          <w:sz w:val="28"/>
          <w:rtl/>
        </w:rPr>
        <w:softHyphen/>
      </w:r>
      <w:r>
        <w:rPr>
          <w:rFonts w:hint="cs"/>
          <w:sz w:val="28"/>
          <w:rtl/>
        </w:rPr>
        <w:t>ظاهر  در صدق آب</w:t>
      </w:r>
      <w:r>
        <w:rPr>
          <w:sz w:val="28"/>
          <w:rtl/>
        </w:rPr>
        <w:softHyphen/>
      </w:r>
      <w:r>
        <w:rPr>
          <w:rFonts w:hint="cs"/>
          <w:sz w:val="28"/>
          <w:rtl/>
        </w:rPr>
        <w:t xml:space="preserve"> مضاف، فرقی بین مسلوب الصفات و عدم آن و بین مقدار زیادی، کمی و مساوات ممزوج با آب نیست.</w:t>
      </w:r>
      <w:r>
        <w:rPr>
          <w:rStyle w:val="FootnoteReference"/>
          <w:sz w:val="28"/>
          <w:rtl/>
        </w:rPr>
        <w:footnoteReference w:id="91"/>
      </w:r>
      <w:r>
        <w:rPr>
          <w:rFonts w:ascii="Noor_Titr" w:hAnsi="Noor_Titr" w:hint="cs"/>
          <w:sz w:val="28"/>
          <w:rtl/>
        </w:rPr>
        <w:t xml:space="preserve"> </w:t>
      </w:r>
      <w:r w:rsidR="009B7CF2" w:rsidRPr="009B7CF2">
        <w:rPr>
          <w:rStyle w:val="Char1"/>
          <w:rFonts w:hint="cs"/>
          <w:rtl/>
        </w:rPr>
        <w:t>این اطلاق به اعتبار استناد آن به وضع لغوی یا عرفی در محل  آن است.</w:t>
      </w:r>
      <w:r w:rsidR="0088713E">
        <w:rPr>
          <w:rStyle w:val="FootnoteReference"/>
          <w:rtl/>
        </w:rPr>
        <w:footnoteReference w:id="92"/>
      </w:r>
      <w:r w:rsidR="009B7CF2" w:rsidRPr="009B7CF2">
        <w:rPr>
          <w:rFonts w:ascii="Noor_Titr" w:hAnsi="Noor_Titr"/>
          <w:sz w:val="28"/>
          <w:rtl/>
        </w:rPr>
        <w:t xml:space="preserve"> </w:t>
      </w:r>
    </w:p>
    <w:p w:rsidR="003578CF" w:rsidRPr="00FA7CFE" w:rsidRDefault="00FA7CFE" w:rsidP="00FA7CFE">
      <w:pPr>
        <w:pStyle w:val="a4"/>
        <w:rPr>
          <w:rStyle w:val="Char1"/>
          <w:rFonts w:ascii="Noor_Titr" w:hAnsi="Noor_Titr"/>
          <w:sz w:val="28"/>
          <w:rtl/>
        </w:rPr>
      </w:pPr>
      <w:r>
        <w:rPr>
          <w:rFonts w:hint="cs"/>
          <w:rtl/>
        </w:rPr>
        <w:t>آن</w:t>
      </w:r>
      <w:r w:rsidR="002F4E06">
        <w:rPr>
          <w:rFonts w:hint="cs"/>
          <w:rtl/>
        </w:rPr>
        <w:t>‌</w:t>
      </w:r>
      <w:r>
        <w:rPr>
          <w:rFonts w:hint="cs"/>
          <w:rtl/>
        </w:rPr>
        <w:t xml:space="preserve">چه که اطلاق حقیقی لفظ آب بر آن بدون قیدی </w:t>
      </w:r>
      <w:r w:rsidR="003578CF">
        <w:rPr>
          <w:rFonts w:hint="cs"/>
          <w:rtl/>
        </w:rPr>
        <w:t>کشف کند از عدم معنی مرتکز در نزد عرف برای لفظ آب، مضاف است و گرنه صدق معنی مطلق بر فردی غیر از آب غیر معقول خواهد بود.</w:t>
      </w:r>
      <w:r w:rsidR="00D60799">
        <w:rPr>
          <w:rStyle w:val="FootnoteReference"/>
          <w:rFonts w:ascii="NoorZar" w:hAnsi="NoorZar"/>
          <w:szCs w:val="24"/>
          <w:rtl/>
        </w:rPr>
        <w:footnoteReference w:id="93"/>
      </w:r>
      <w:r w:rsidR="003578CF" w:rsidRPr="00C804FC">
        <w:rPr>
          <w:rStyle w:val="Char"/>
          <w:rFonts w:hint="cs"/>
          <w:rtl/>
        </w:rPr>
        <w:t xml:space="preserve"> </w:t>
      </w:r>
    </w:p>
    <w:p w:rsidR="003578CF" w:rsidRPr="00D60799" w:rsidRDefault="003578CF" w:rsidP="00D60799">
      <w:pPr>
        <w:pStyle w:val="a4"/>
        <w:rPr>
          <w:rStyle w:val="Char"/>
          <w:rFonts w:ascii="Calibri" w:hAnsi="Calibri"/>
          <w:szCs w:val="30"/>
          <w:rtl/>
        </w:rPr>
      </w:pPr>
      <w:r w:rsidRPr="00D60799">
        <w:rPr>
          <w:rFonts w:hint="cs"/>
          <w:rtl/>
        </w:rPr>
        <w:t>و مسئلۀ تحدید لفظ آب به «کل» به منظور این که موضوعی برای خصوصیت افرادش مانند اسماء اشاره به وضع  عام باشد، قائلی ندارد</w:t>
      </w:r>
      <w:r w:rsidR="0088713E" w:rsidRPr="00D60799">
        <w:rPr>
          <w:rFonts w:hint="cs"/>
          <w:rtl/>
        </w:rPr>
        <w:t xml:space="preserve"> و جواب از این ایراد این است که منظور از </w:t>
      </w:r>
      <w:r w:rsidRPr="00D60799">
        <w:rPr>
          <w:rFonts w:hint="cs"/>
          <w:rtl/>
        </w:rPr>
        <w:t>اوصاف آب،تمامی خصوصیات آن مانند حرارت و سردی نیست، بلکه اوصافی است که دائر مدار طهوریت است و در مضاف خلاف آن مورد نظر می‌باشد.</w:t>
      </w:r>
      <w:r w:rsidR="0088713E" w:rsidRPr="00D60799">
        <w:rPr>
          <w:rStyle w:val="FootnoteReference"/>
          <w:rtl/>
        </w:rPr>
        <w:footnoteReference w:id="94"/>
      </w:r>
      <w:r w:rsidRPr="00D60799">
        <w:rPr>
          <w:rFonts w:hint="cs"/>
          <w:rtl/>
        </w:rPr>
        <w:t xml:space="preserve"> </w:t>
      </w:r>
    </w:p>
    <w:p w:rsidR="003578CF" w:rsidRPr="003F189C" w:rsidRDefault="003578CF" w:rsidP="003F189C">
      <w:pPr>
        <w:pStyle w:val="a0"/>
        <w:rPr>
          <w:rStyle w:val="Char1"/>
          <w:rFonts w:ascii="NoorZar" w:hAnsi="NoorZar"/>
          <w:sz w:val="22"/>
          <w:szCs w:val="24"/>
          <w:rtl/>
        </w:rPr>
      </w:pPr>
    </w:p>
    <w:p w:rsidR="000A5FEE" w:rsidRDefault="003D37FD" w:rsidP="00A7108B">
      <w:pPr>
        <w:pStyle w:val="a4"/>
        <w:rPr>
          <w:rtl/>
        </w:rPr>
      </w:pPr>
      <w:r>
        <w:rPr>
          <w:rFonts w:hint="cs"/>
          <w:rtl/>
        </w:rPr>
        <w:t>ایشان</w:t>
      </w:r>
      <w:r w:rsidR="000A5FEE">
        <w:rPr>
          <w:rFonts w:hint="cs"/>
          <w:rtl/>
        </w:rPr>
        <w:t xml:space="preserve"> برای این که از ناحیۀ اطلاق، بین آب مطلق و مضاف امتیاز حاصل شده و نسبت به آن آگاهی حاصل شود، تعریفی را القاء کرده است.</w:t>
      </w:r>
      <w:r w:rsidR="00573E10">
        <w:rPr>
          <w:rFonts w:hint="cs"/>
          <w:rtl/>
        </w:rPr>
        <w:t xml:space="preserve"> بدین سبب بیان داشته که «آب مطلق</w:t>
      </w:r>
      <w:r>
        <w:rPr>
          <w:rFonts w:hint="cs"/>
          <w:rtl/>
        </w:rPr>
        <w:t xml:space="preserve">، </w:t>
      </w:r>
      <w:r>
        <w:rPr>
          <w:rFonts w:hint="cs"/>
          <w:rtl/>
        </w:rPr>
        <w:lastRenderedPageBreak/>
        <w:t>آبی است که از نظر عرف</w:t>
      </w:r>
      <w:r w:rsidR="00573E10">
        <w:rPr>
          <w:rFonts w:hint="cs"/>
          <w:rtl/>
        </w:rPr>
        <w:t xml:space="preserve"> مستحق  اطلاق اسم آب، بدون هرگونه اضافه و قیدی باشد</w:t>
      </w:r>
      <w:r w:rsidR="00A7108B">
        <w:rPr>
          <w:rFonts w:hint="cs"/>
          <w:rtl/>
        </w:rPr>
        <w:t xml:space="preserve">. </w:t>
      </w:r>
      <w:r w:rsidR="00573E10">
        <w:rPr>
          <w:rFonts w:hint="cs"/>
          <w:rtl/>
        </w:rPr>
        <w:t>اشکالی ممکن است بر این تعریف مطرح گردد، این</w:t>
      </w:r>
      <w:r>
        <w:rPr>
          <w:rFonts w:hint="cs"/>
          <w:rtl/>
        </w:rPr>
        <w:t xml:space="preserve"> است</w:t>
      </w:r>
      <w:r w:rsidR="00573E10">
        <w:rPr>
          <w:rFonts w:hint="cs"/>
          <w:rtl/>
        </w:rPr>
        <w:t xml:space="preserve"> که بعضی از افراد مطلق را مانند آب چاه، آب باران را </w:t>
      </w:r>
      <w:r>
        <w:rPr>
          <w:rFonts w:hint="cs"/>
          <w:rtl/>
        </w:rPr>
        <w:t>به لفظ مضاف می‌</w:t>
      </w:r>
      <w:r w:rsidR="00573E10">
        <w:rPr>
          <w:rFonts w:hint="cs"/>
          <w:rtl/>
        </w:rPr>
        <w:t>‌آوریم</w:t>
      </w:r>
      <w:r>
        <w:rPr>
          <w:rFonts w:hint="cs"/>
          <w:rtl/>
        </w:rPr>
        <w:t>.</w:t>
      </w:r>
      <w:r w:rsidR="009A7373">
        <w:rPr>
          <w:rFonts w:hint="cs"/>
          <w:rtl/>
        </w:rPr>
        <w:t xml:space="preserve"> جوابش این است که این‌ها منافاتی با استحقاق اطلاق بدون این مضاف ندارد، بدون آن نیز اطلاق لفظ آب، صحیح است.</w:t>
      </w:r>
      <w:r w:rsidR="00A7108B">
        <w:rPr>
          <w:rStyle w:val="FootnoteReference"/>
          <w:rtl/>
        </w:rPr>
        <w:footnoteReference w:id="95"/>
      </w:r>
    </w:p>
    <w:p w:rsidR="00BD2E2B" w:rsidRDefault="002F4E06" w:rsidP="002F4E06">
      <w:pPr>
        <w:pStyle w:val="a4"/>
        <w:rPr>
          <w:rtl/>
        </w:rPr>
      </w:pPr>
      <w:r>
        <w:rPr>
          <w:rFonts w:hint="cs"/>
          <w:rtl/>
        </w:rPr>
        <w:t xml:space="preserve">اشکال دیگری مطرح شده که «الماء» را با اضافۀ لفظ کل به کار‌بردن، تعریف را مبتلای به اشکال می‌نماید. جواب اشکال مزبور این است که تعریف لغوی و اصطلاحی مذکور، تعریف منطقی و حقیقی نیست. می‌خواهند تعریفی اقامه کنند که بتواند افرادش را شامل شود و گرنه تعریف ارائه شده شرح لفظی به لفظ روشن‌تر است. </w:t>
      </w:r>
      <w:r w:rsidR="00BD2E2B" w:rsidRPr="00D60799">
        <w:rPr>
          <w:rFonts w:hint="cs"/>
          <w:rtl/>
        </w:rPr>
        <w:t>بین فقهاءخلافی نیست که «الماء» مشترک معنوی بین افرادش است؛ مسئلۀ تحدید آن به لفظ «کل» برای این که موضوع برای وضع عام به خاطر خصوصیات افرادش مانند اسم اشاره باشد،کسی بدان قائل نشده است.</w:t>
      </w:r>
      <w:r w:rsidR="00BD2E2B" w:rsidRPr="002D6B6B">
        <w:rPr>
          <w:rStyle w:val="Char"/>
          <w:rFonts w:hint="cs"/>
          <w:rtl/>
        </w:rPr>
        <w:t xml:space="preserve"> </w:t>
      </w:r>
      <w:r w:rsidR="00BD2E2B">
        <w:rPr>
          <w:rStyle w:val="FootnoteReference"/>
          <w:rtl/>
        </w:rPr>
        <w:footnoteReference w:id="96"/>
      </w:r>
    </w:p>
    <w:p w:rsidR="00181968" w:rsidRDefault="00181968" w:rsidP="00D60799">
      <w:pPr>
        <w:pStyle w:val="a4"/>
        <w:ind w:firstLine="0"/>
        <w:rPr>
          <w:rtl/>
        </w:rPr>
      </w:pPr>
    </w:p>
    <w:p w:rsidR="000250E9" w:rsidRDefault="002F4E06" w:rsidP="000250E9">
      <w:pPr>
        <w:pStyle w:val="a4"/>
        <w:rPr>
          <w:rtl/>
        </w:rPr>
      </w:pPr>
      <w:r>
        <w:rPr>
          <w:rFonts w:hint="cs"/>
          <w:rtl/>
        </w:rPr>
        <w:t xml:space="preserve">به نظر می‌رسد </w:t>
      </w:r>
      <w:r w:rsidR="00CE52B5">
        <w:rPr>
          <w:rFonts w:hint="cs"/>
          <w:rtl/>
        </w:rPr>
        <w:t>غرض فقیه از امثال این تعاریف</w:t>
      </w:r>
      <w:r w:rsidR="000250E9">
        <w:rPr>
          <w:rFonts w:hint="cs"/>
          <w:rtl/>
        </w:rPr>
        <w:t>،</w:t>
      </w:r>
      <w:r w:rsidR="00CE52B5">
        <w:rPr>
          <w:rFonts w:hint="cs"/>
          <w:rtl/>
        </w:rPr>
        <w:t xml:space="preserve"> منحصراً حکم شرعی است </w:t>
      </w:r>
      <w:r w:rsidR="000250E9">
        <w:rPr>
          <w:rFonts w:hint="cs"/>
          <w:rtl/>
        </w:rPr>
        <w:t>و دائ</w:t>
      </w:r>
      <w:r w:rsidR="00CE52B5">
        <w:rPr>
          <w:rFonts w:hint="cs"/>
          <w:rtl/>
        </w:rPr>
        <w:t>ر مدار صدق اسمش به نحو عرفی است. وقتی عرف بگوید این آب مطلق است، فقیه می</w:t>
      </w:r>
      <w:r w:rsidR="000250E9">
        <w:rPr>
          <w:rFonts w:hint="cs"/>
          <w:rtl/>
        </w:rPr>
        <w:t>‌</w:t>
      </w:r>
      <w:r w:rsidR="00CE52B5">
        <w:rPr>
          <w:rFonts w:hint="cs"/>
          <w:rtl/>
        </w:rPr>
        <w:t>گوید پاک و پاک کننده است. فقیه می</w:t>
      </w:r>
      <w:r w:rsidR="000250E9">
        <w:rPr>
          <w:rFonts w:hint="cs"/>
          <w:rtl/>
        </w:rPr>
        <w:t>‌</w:t>
      </w:r>
      <w:r w:rsidR="00CE52B5">
        <w:rPr>
          <w:rFonts w:hint="cs"/>
          <w:rtl/>
        </w:rPr>
        <w:t xml:space="preserve">خواهد </w:t>
      </w:r>
      <w:r w:rsidR="000250E9">
        <w:rPr>
          <w:rFonts w:hint="cs"/>
          <w:rtl/>
        </w:rPr>
        <w:t>بر اساس آنچه عرف تشخیص می‌دهدو اسم</w:t>
      </w:r>
      <w:r w:rsidR="009A7373">
        <w:rPr>
          <w:rFonts w:hint="cs"/>
          <w:rtl/>
        </w:rPr>
        <w:t xml:space="preserve"> </w:t>
      </w:r>
      <w:r w:rsidR="000250E9">
        <w:rPr>
          <w:rFonts w:hint="cs"/>
          <w:rtl/>
        </w:rPr>
        <w:t>آب بر آن اطلاق می‌شود حکمش را پیاده نماید.</w:t>
      </w:r>
    </w:p>
    <w:p w:rsidR="009A7373" w:rsidRDefault="000250E9" w:rsidP="000250E9">
      <w:pPr>
        <w:pStyle w:val="a4"/>
        <w:rPr>
          <w:rtl/>
        </w:rPr>
      </w:pPr>
      <w:r>
        <w:rPr>
          <w:rFonts w:hint="cs"/>
          <w:rtl/>
        </w:rPr>
        <w:t xml:space="preserve">صاحب جواهر بر این باور است که عرف در تشخیص مصداق آب مطلق و مضاف دخالت دارد. فقیه بر اساس تشخیص عرفی آب مطلق، احکام آن‌را که پاک و پاک کنندگی است را اعلام می‌نماید.  </w:t>
      </w:r>
    </w:p>
    <w:p w:rsidR="00651B26" w:rsidRPr="00E6440C" w:rsidRDefault="004B5043" w:rsidP="00651B26">
      <w:pPr>
        <w:pStyle w:val="2"/>
        <w:rPr>
          <w:szCs w:val="28"/>
          <w:rtl/>
        </w:rPr>
      </w:pPr>
      <w:r>
        <w:rPr>
          <w:rFonts w:hint="cs"/>
          <w:szCs w:val="28"/>
          <w:rtl/>
        </w:rPr>
        <w:t>2</w:t>
      </w:r>
      <w:r w:rsidR="00917F76" w:rsidRPr="00E6440C">
        <w:rPr>
          <w:rFonts w:hint="cs"/>
          <w:szCs w:val="28"/>
          <w:rtl/>
        </w:rPr>
        <w:t>.</w:t>
      </w:r>
      <w:r w:rsidR="009A7B58">
        <w:rPr>
          <w:rFonts w:hint="cs"/>
          <w:szCs w:val="28"/>
          <w:rtl/>
        </w:rPr>
        <w:t xml:space="preserve"> </w:t>
      </w:r>
      <w:r w:rsidR="00651B26">
        <w:rPr>
          <w:rFonts w:hint="cs"/>
          <w:rtl/>
        </w:rPr>
        <w:t>عرف و اطلاق آب مطلق بر مضاف مسلوب الصفات</w:t>
      </w:r>
    </w:p>
    <w:p w:rsidR="00917F76" w:rsidRPr="00420166" w:rsidRDefault="009A6061" w:rsidP="00E177FE">
      <w:pPr>
        <w:ind w:firstLine="0"/>
        <w:rPr>
          <w:rFonts w:cs="B Lotus"/>
          <w:sz w:val="28"/>
          <w:szCs w:val="28"/>
          <w:rtl/>
        </w:rPr>
      </w:pPr>
      <w:r>
        <w:rPr>
          <w:rFonts w:cs="B Lotus" w:hint="cs"/>
          <w:sz w:val="28"/>
          <w:szCs w:val="28"/>
          <w:rtl/>
        </w:rPr>
        <w:lastRenderedPageBreak/>
        <w:t>آیا</w:t>
      </w:r>
      <w:r w:rsidR="004E65E2">
        <w:rPr>
          <w:rFonts w:cs="B Lotus" w:hint="cs"/>
          <w:sz w:val="28"/>
          <w:szCs w:val="28"/>
          <w:rtl/>
        </w:rPr>
        <w:t xml:space="preserve"> </w:t>
      </w:r>
      <w:r w:rsidR="00AD7E47">
        <w:rPr>
          <w:rFonts w:cs="B Lotus" w:hint="cs"/>
          <w:sz w:val="28"/>
          <w:szCs w:val="28"/>
          <w:rtl/>
        </w:rPr>
        <w:t>عرف می‌</w:t>
      </w:r>
      <w:r w:rsidR="00E177FE">
        <w:rPr>
          <w:rFonts w:cs="B Lotus" w:hint="cs"/>
          <w:sz w:val="28"/>
          <w:szCs w:val="28"/>
          <w:rtl/>
        </w:rPr>
        <w:t>تواند  به اطلاق آبی که</w:t>
      </w:r>
      <w:r w:rsidR="00917F76">
        <w:rPr>
          <w:rFonts w:cs="B Lotus" w:hint="cs"/>
          <w:sz w:val="28"/>
          <w:szCs w:val="28"/>
          <w:rtl/>
        </w:rPr>
        <w:t xml:space="preserve"> مضاف</w:t>
      </w:r>
      <w:r w:rsidR="00917F76" w:rsidRPr="001772C4">
        <w:rPr>
          <w:rFonts w:cs="B Lotus" w:hint="cs"/>
          <w:sz w:val="28"/>
          <w:szCs w:val="28"/>
          <w:rtl/>
        </w:rPr>
        <w:t xml:space="preserve"> </w:t>
      </w:r>
      <w:r w:rsidR="00917F76">
        <w:rPr>
          <w:rFonts w:cs="B Lotus" w:hint="cs"/>
          <w:sz w:val="28"/>
          <w:szCs w:val="28"/>
          <w:rtl/>
        </w:rPr>
        <w:t>بود</w:t>
      </w:r>
      <w:r w:rsidR="00E177FE">
        <w:rPr>
          <w:rFonts w:cs="B Lotus" w:hint="cs"/>
          <w:sz w:val="28"/>
          <w:szCs w:val="28"/>
          <w:rtl/>
        </w:rPr>
        <w:t>ه</w:t>
      </w:r>
      <w:r w:rsidR="00917F76">
        <w:rPr>
          <w:rFonts w:cs="B Lotus" w:hint="cs"/>
          <w:sz w:val="28"/>
          <w:szCs w:val="28"/>
          <w:rtl/>
        </w:rPr>
        <w:t xml:space="preserve"> </w:t>
      </w:r>
      <w:r w:rsidR="00E177FE">
        <w:rPr>
          <w:rFonts w:cs="B Lotus" w:hint="cs"/>
          <w:sz w:val="28"/>
          <w:szCs w:val="28"/>
          <w:rtl/>
        </w:rPr>
        <w:t>ولی</w:t>
      </w:r>
      <w:r w:rsidR="00917F76">
        <w:rPr>
          <w:rFonts w:cs="B Lotus" w:hint="cs"/>
          <w:sz w:val="28"/>
          <w:szCs w:val="28"/>
          <w:rtl/>
        </w:rPr>
        <w:t xml:space="preserve"> تمامی صفات مضاف از آن سلب گرد</w:t>
      </w:r>
      <w:r w:rsidR="00E177FE">
        <w:rPr>
          <w:rFonts w:cs="B Lotus" w:hint="cs"/>
          <w:sz w:val="28"/>
          <w:szCs w:val="28"/>
          <w:rtl/>
        </w:rPr>
        <w:t>ی</w:t>
      </w:r>
      <w:r w:rsidR="00917F76">
        <w:rPr>
          <w:rFonts w:cs="B Lotus" w:hint="cs"/>
          <w:sz w:val="28"/>
          <w:szCs w:val="28"/>
          <w:rtl/>
        </w:rPr>
        <w:t>د</w:t>
      </w:r>
      <w:r w:rsidR="00E177FE">
        <w:rPr>
          <w:rFonts w:cs="B Lotus" w:hint="cs"/>
          <w:sz w:val="28"/>
          <w:szCs w:val="28"/>
          <w:rtl/>
        </w:rPr>
        <w:t>ه حکم نماید</w:t>
      </w:r>
      <w:r w:rsidR="00917F76">
        <w:rPr>
          <w:rFonts w:cs="B Lotus" w:hint="cs"/>
          <w:sz w:val="28"/>
          <w:szCs w:val="28"/>
          <w:rtl/>
        </w:rPr>
        <w:t>،</w:t>
      </w:r>
      <w:r>
        <w:rPr>
          <w:rFonts w:cs="B Lotus" w:hint="cs"/>
          <w:sz w:val="28"/>
          <w:szCs w:val="28"/>
          <w:rtl/>
        </w:rPr>
        <w:t xml:space="preserve"> یا </w:t>
      </w:r>
      <w:r w:rsidR="00D35375">
        <w:rPr>
          <w:rFonts w:cs="B Lotus" w:hint="cs"/>
          <w:sz w:val="28"/>
          <w:szCs w:val="28"/>
          <w:rtl/>
        </w:rPr>
        <w:t>استحالۀ عقلی دارد</w:t>
      </w:r>
      <w:r>
        <w:rPr>
          <w:rFonts w:cs="B Lotus" w:hint="cs"/>
          <w:sz w:val="28"/>
          <w:szCs w:val="28"/>
          <w:rtl/>
        </w:rPr>
        <w:t>؟</w:t>
      </w:r>
    </w:p>
    <w:p w:rsidR="009A6061" w:rsidRDefault="000D6060" w:rsidP="001F400A">
      <w:pPr>
        <w:pStyle w:val="NormalWeb"/>
        <w:rPr>
          <w:rFonts w:ascii="Noor_Titr" w:hAnsi="Noor_Titr"/>
          <w:sz w:val="28"/>
          <w:rtl/>
        </w:rPr>
      </w:pPr>
      <w:r>
        <w:rPr>
          <w:rFonts w:ascii="Noor_Titr" w:hAnsi="Noor_Titr" w:hint="cs"/>
          <w:sz w:val="28"/>
          <w:rtl/>
        </w:rPr>
        <w:t>این</w:t>
      </w:r>
      <w:r w:rsidR="00AD7E47">
        <w:rPr>
          <w:rFonts w:ascii="Noor_Titr" w:hAnsi="Noor_Titr" w:hint="cs"/>
          <w:sz w:val="28"/>
          <w:rtl/>
        </w:rPr>
        <w:t>‌ک</w:t>
      </w:r>
      <w:r>
        <w:rPr>
          <w:rFonts w:ascii="Noor_Titr" w:hAnsi="Noor_Titr" w:hint="cs"/>
          <w:sz w:val="28"/>
          <w:rtl/>
        </w:rPr>
        <w:t xml:space="preserve">ه </w:t>
      </w:r>
      <w:r w:rsidR="004E65E2">
        <w:rPr>
          <w:rFonts w:ascii="Noor_Titr" w:hAnsi="Noor_Titr" w:hint="cs"/>
          <w:sz w:val="28"/>
          <w:rtl/>
        </w:rPr>
        <w:t>اگر آب</w:t>
      </w:r>
      <w:r w:rsidR="004E65E2">
        <w:rPr>
          <w:rFonts w:ascii="Noor_Titr" w:hAnsi="Noor_Titr"/>
          <w:sz w:val="28"/>
          <w:rtl/>
        </w:rPr>
        <w:softHyphen/>
      </w:r>
      <w:r w:rsidR="003E7D44">
        <w:rPr>
          <w:rFonts w:ascii="Noor_Titr" w:hAnsi="Noor_Titr" w:hint="cs"/>
          <w:sz w:val="28"/>
          <w:rtl/>
        </w:rPr>
        <w:t xml:space="preserve"> </w:t>
      </w:r>
      <w:r w:rsidR="004E65E2">
        <w:rPr>
          <w:rFonts w:ascii="Noor_Titr" w:hAnsi="Noor_Titr" w:hint="cs"/>
          <w:sz w:val="28"/>
          <w:rtl/>
        </w:rPr>
        <w:t>مطلق با مضاف مسلوب</w:t>
      </w:r>
      <w:r w:rsidR="003E7D44">
        <w:rPr>
          <w:rFonts w:ascii="Noor_Titr" w:hAnsi="Noor_Titr" w:hint="cs"/>
          <w:sz w:val="28"/>
          <w:rtl/>
        </w:rPr>
        <w:t xml:space="preserve"> </w:t>
      </w:r>
      <w:r w:rsidR="004E65E2">
        <w:rPr>
          <w:rFonts w:ascii="Noor_Titr" w:hAnsi="Noor_Titr"/>
          <w:sz w:val="28"/>
          <w:rtl/>
        </w:rPr>
        <w:softHyphen/>
      </w:r>
      <w:r w:rsidR="00917F76" w:rsidRPr="00B0419B">
        <w:rPr>
          <w:rFonts w:ascii="Noor_Titr" w:hAnsi="Noor_Titr" w:hint="cs"/>
          <w:sz w:val="28"/>
          <w:rtl/>
        </w:rPr>
        <w:t>الصفات ممزوج گ</w:t>
      </w:r>
      <w:r w:rsidR="004E65E2">
        <w:rPr>
          <w:rFonts w:ascii="Noor_Titr" w:hAnsi="Noor_Titr" w:hint="cs"/>
          <w:sz w:val="28"/>
          <w:rtl/>
        </w:rPr>
        <w:t>ردد،</w:t>
      </w:r>
      <w:r>
        <w:rPr>
          <w:rFonts w:ascii="Noor_Titr" w:hAnsi="Noor_Titr" w:hint="cs"/>
          <w:sz w:val="28"/>
          <w:rtl/>
        </w:rPr>
        <w:t xml:space="preserve"> چه حکمی خواهد داشت؟</w:t>
      </w:r>
      <w:r w:rsidR="004E65E2">
        <w:rPr>
          <w:rFonts w:ascii="Noor_Titr" w:hAnsi="Noor_Titr" w:hint="cs"/>
          <w:sz w:val="28"/>
          <w:rtl/>
        </w:rPr>
        <w:t xml:space="preserve"> اقوالی مطرح است. شیخ</w:t>
      </w:r>
      <w:r w:rsidR="004E65E2">
        <w:rPr>
          <w:rFonts w:ascii="Noor_Titr" w:hAnsi="Noor_Titr"/>
          <w:sz w:val="28"/>
          <w:rtl/>
        </w:rPr>
        <w:softHyphen/>
      </w:r>
      <w:r w:rsidR="003E7D44">
        <w:rPr>
          <w:rFonts w:ascii="Noor_Titr" w:hAnsi="Noor_Titr" w:hint="cs"/>
          <w:sz w:val="28"/>
          <w:rtl/>
        </w:rPr>
        <w:t xml:space="preserve"> </w:t>
      </w:r>
      <w:r w:rsidR="001F400A">
        <w:rPr>
          <w:rFonts w:ascii="Noor_Titr" w:hAnsi="Noor_Titr" w:hint="cs"/>
          <w:sz w:val="28"/>
          <w:rtl/>
        </w:rPr>
        <w:t>طوسی</w:t>
      </w:r>
      <w:r>
        <w:rPr>
          <w:rFonts w:ascii="Noor_Titr" w:hAnsi="Noor_Titr" w:hint="cs"/>
          <w:sz w:val="28"/>
          <w:rtl/>
        </w:rPr>
        <w:t xml:space="preserve"> معتقد است </w:t>
      </w:r>
      <w:r w:rsidR="00917F76" w:rsidRPr="00B0419B">
        <w:rPr>
          <w:rFonts w:ascii="Noor_Titr" w:hAnsi="Noor_Titr" w:hint="cs"/>
          <w:sz w:val="28"/>
          <w:rtl/>
        </w:rPr>
        <w:t xml:space="preserve">اگر </w:t>
      </w:r>
      <w:r w:rsidR="004E65E2">
        <w:rPr>
          <w:rFonts w:ascii="Noor_Titr" w:hAnsi="Noor_Titr" w:hint="cs"/>
          <w:sz w:val="28"/>
          <w:rtl/>
        </w:rPr>
        <w:t>آب</w:t>
      </w:r>
      <w:r w:rsidR="004E65E2">
        <w:rPr>
          <w:rFonts w:ascii="Noor_Titr" w:hAnsi="Noor_Titr"/>
          <w:sz w:val="28"/>
          <w:rtl/>
        </w:rPr>
        <w:softHyphen/>
      </w:r>
      <w:r w:rsidR="003E7D44">
        <w:rPr>
          <w:rFonts w:ascii="Noor_Titr" w:hAnsi="Noor_Titr" w:hint="cs"/>
          <w:sz w:val="28"/>
          <w:rtl/>
        </w:rPr>
        <w:t xml:space="preserve"> </w:t>
      </w:r>
      <w:r w:rsidR="00917F76" w:rsidRPr="00B0419B">
        <w:rPr>
          <w:rFonts w:ascii="Noor_Titr" w:hAnsi="Noor_Titr" w:hint="cs"/>
          <w:sz w:val="28"/>
          <w:rtl/>
        </w:rPr>
        <w:t>مطلق بیشتر باشد، وضو گرفتن از آن</w:t>
      </w:r>
      <w:r w:rsidR="003E7D44">
        <w:rPr>
          <w:rFonts w:ascii="Noor_Titr" w:hAnsi="Noor_Titr" w:hint="cs"/>
          <w:sz w:val="28"/>
          <w:rtl/>
        </w:rPr>
        <w:t xml:space="preserve"> </w:t>
      </w:r>
      <w:r w:rsidR="00917F76" w:rsidRPr="00B0419B">
        <w:rPr>
          <w:rFonts w:ascii="Noor_Titr" w:hAnsi="Noor_Titr" w:hint="cs"/>
          <w:sz w:val="28"/>
          <w:rtl/>
        </w:rPr>
        <w:t>صحیح است و گر</w:t>
      </w:r>
      <w:r>
        <w:rPr>
          <w:rFonts w:ascii="Noor_Titr" w:hAnsi="Noor_Titr" w:hint="cs"/>
          <w:sz w:val="28"/>
          <w:rtl/>
        </w:rPr>
        <w:t xml:space="preserve"> </w:t>
      </w:r>
      <w:r w:rsidR="00917F76" w:rsidRPr="00B0419B">
        <w:rPr>
          <w:rFonts w:ascii="Noor_Titr" w:hAnsi="Noor_Titr" w:hint="cs"/>
          <w:sz w:val="28"/>
          <w:rtl/>
        </w:rPr>
        <w:t>نه صحیح نیست</w:t>
      </w:r>
      <w:r w:rsidR="003E7D44">
        <w:rPr>
          <w:rFonts w:ascii="Noor_Titr" w:hAnsi="Noor_Titr" w:hint="cs"/>
          <w:sz w:val="28"/>
          <w:rtl/>
        </w:rPr>
        <w:t>.</w:t>
      </w:r>
      <w:r w:rsidR="00917F76" w:rsidRPr="00B0419B">
        <w:rPr>
          <w:rFonts w:ascii="Noor_Titr" w:hAnsi="Noor_Titr" w:hint="cs"/>
          <w:sz w:val="28"/>
          <w:rtl/>
        </w:rPr>
        <w:t xml:space="preserve"> ا</w:t>
      </w:r>
      <w:r w:rsidR="003E7D44">
        <w:rPr>
          <w:rFonts w:ascii="Noor_Titr" w:hAnsi="Noor_Titr" w:hint="cs"/>
          <w:sz w:val="28"/>
          <w:rtl/>
        </w:rPr>
        <w:t>گر مساوی باشند، حکم به اباحه می</w:t>
      </w:r>
      <w:r w:rsidR="003E7D44">
        <w:rPr>
          <w:rFonts w:ascii="Noor_Titr" w:hAnsi="Noor_Titr"/>
          <w:sz w:val="28"/>
          <w:rtl/>
        </w:rPr>
        <w:softHyphen/>
      </w:r>
      <w:r w:rsidR="00917F76" w:rsidRPr="00B0419B">
        <w:rPr>
          <w:rFonts w:ascii="Noor_Titr" w:hAnsi="Noor_Titr" w:hint="cs"/>
          <w:sz w:val="28"/>
          <w:rtl/>
        </w:rPr>
        <w:t>شود</w:t>
      </w:r>
      <w:r w:rsidR="004B22FF">
        <w:rPr>
          <w:rFonts w:ascii="Noor_Titr" w:hAnsi="Noor_Titr" w:hint="cs"/>
          <w:sz w:val="28"/>
          <w:rtl/>
        </w:rPr>
        <w:t>.</w:t>
      </w:r>
      <w:r w:rsidR="00917F76" w:rsidRPr="00B0419B">
        <w:rPr>
          <w:rStyle w:val="FootnoteReference"/>
          <w:rFonts w:ascii="Noor_Titr" w:hAnsi="Noor_Titr"/>
          <w:sz w:val="28"/>
          <w:rtl/>
        </w:rPr>
        <w:footnoteReference w:id="97"/>
      </w:r>
      <w:r w:rsidR="009A6061">
        <w:rPr>
          <w:rFonts w:ascii="Noor_Titr" w:hAnsi="Noor_Titr" w:hint="cs"/>
          <w:sz w:val="28"/>
          <w:rtl/>
        </w:rPr>
        <w:t xml:space="preserve"> ابن برّاج قائل به منع است.</w:t>
      </w:r>
      <w:r w:rsidR="00917F76" w:rsidRPr="00B0419B">
        <w:rPr>
          <w:rStyle w:val="FootnoteReference"/>
          <w:rFonts w:ascii="Noor_Titr" w:hAnsi="Noor_Titr"/>
          <w:sz w:val="28"/>
          <w:rtl/>
        </w:rPr>
        <w:footnoteReference w:id="98"/>
      </w:r>
      <w:r w:rsidR="009A6061">
        <w:rPr>
          <w:rFonts w:ascii="Noor_Titr" w:hAnsi="Noor_Titr" w:hint="cs"/>
          <w:sz w:val="28"/>
          <w:rtl/>
        </w:rPr>
        <w:t xml:space="preserve"> </w:t>
      </w:r>
      <w:r w:rsidR="004E65E2">
        <w:rPr>
          <w:rFonts w:ascii="Noor_Titr" w:hAnsi="Noor_Titr" w:hint="cs"/>
          <w:sz w:val="28"/>
          <w:rtl/>
        </w:rPr>
        <w:t>عل</w:t>
      </w:r>
      <w:r w:rsidR="006E6D2C">
        <w:rPr>
          <w:rFonts w:ascii="Noor_Titr" w:hAnsi="Noor_Titr" w:hint="cs"/>
          <w:sz w:val="28"/>
          <w:rtl/>
        </w:rPr>
        <w:t>ّ</w:t>
      </w:r>
      <w:r w:rsidR="004E65E2">
        <w:rPr>
          <w:rFonts w:ascii="Noor_Titr" w:hAnsi="Noor_Titr" w:hint="cs"/>
          <w:sz w:val="28"/>
          <w:rtl/>
        </w:rPr>
        <w:t xml:space="preserve">امه نظرش موافق با مشهور و </w:t>
      </w:r>
      <w:r w:rsidR="006E6D2C">
        <w:rPr>
          <w:rFonts w:ascii="Noor_Titr" w:hAnsi="Noor_Titr" w:hint="cs"/>
          <w:sz w:val="28"/>
          <w:rtl/>
        </w:rPr>
        <w:t>مخالف</w:t>
      </w:r>
      <w:r w:rsidR="00917F76" w:rsidRPr="00B0419B">
        <w:rPr>
          <w:rFonts w:ascii="Noor_Titr" w:hAnsi="Noor_Titr" w:hint="cs"/>
          <w:sz w:val="28"/>
          <w:rtl/>
        </w:rPr>
        <w:t xml:space="preserve"> شیخ انصاری و ابن برّاج است</w:t>
      </w:r>
      <w:r w:rsidR="00917F76">
        <w:rPr>
          <w:rFonts w:ascii="Noor_Titr" w:hAnsi="Noor_Titr" w:hint="cs"/>
          <w:sz w:val="28"/>
          <w:rtl/>
        </w:rPr>
        <w:t>،</w:t>
      </w:r>
      <w:r>
        <w:rPr>
          <w:rFonts w:ascii="Noor_Titr" w:hAnsi="Noor_Titr" w:hint="cs"/>
          <w:sz w:val="28"/>
          <w:rtl/>
        </w:rPr>
        <w:t xml:space="preserve"> وی</w:t>
      </w:r>
      <w:r w:rsidR="00917F76">
        <w:rPr>
          <w:rFonts w:ascii="Noor_Titr" w:hAnsi="Noor_Titr" w:hint="cs"/>
          <w:sz w:val="28"/>
          <w:rtl/>
        </w:rPr>
        <w:t xml:space="preserve"> </w:t>
      </w:r>
      <w:r w:rsidR="006E6D2C">
        <w:rPr>
          <w:rFonts w:ascii="Noor_Titr" w:hAnsi="Noor_Titr" w:hint="cs"/>
          <w:sz w:val="28"/>
          <w:rtl/>
        </w:rPr>
        <w:t>بیان می</w:t>
      </w:r>
      <w:r w:rsidR="00AD7E47">
        <w:rPr>
          <w:rFonts w:ascii="Noor_Titr" w:hAnsi="Noor_Titr" w:hint="cs"/>
          <w:sz w:val="28"/>
          <w:rtl/>
        </w:rPr>
        <w:t>‌د</w:t>
      </w:r>
      <w:r w:rsidR="006E6D2C">
        <w:rPr>
          <w:rFonts w:ascii="Noor_Titr" w:hAnsi="Noor_Titr" w:hint="cs"/>
          <w:sz w:val="28"/>
          <w:rtl/>
        </w:rPr>
        <w:t>ارد</w:t>
      </w:r>
      <w:r w:rsidR="00917F76" w:rsidRPr="00B0419B">
        <w:rPr>
          <w:rFonts w:ascii="Noor_Titr" w:hAnsi="Noor_Titr" w:hint="cs"/>
          <w:sz w:val="28"/>
          <w:rtl/>
        </w:rPr>
        <w:t xml:space="preserve">: </w:t>
      </w:r>
    </w:p>
    <w:p w:rsidR="009A6061" w:rsidRDefault="009A6061" w:rsidP="00732407">
      <w:pPr>
        <w:pStyle w:val="a"/>
        <w:rPr>
          <w:rFonts w:ascii="Noor_Titr" w:hAnsi="Noor_Titr"/>
          <w:sz w:val="28"/>
          <w:rtl/>
        </w:rPr>
      </w:pPr>
      <w:r>
        <w:rPr>
          <w:rFonts w:ascii="Noor_Titr" w:hAnsi="Noor_Titr" w:cs="Cambria" w:hint="cs"/>
          <w:sz w:val="28"/>
          <w:rtl/>
        </w:rPr>
        <w:t>«</w:t>
      </w:r>
      <w:r w:rsidR="00917F76">
        <w:rPr>
          <w:rFonts w:hint="cs"/>
          <w:rtl/>
        </w:rPr>
        <w:t>و الحق عندي: خلاف القولين معا و ان جواز التطهير به تابع لإطلاق الاسم، فان كانت الممازجة أخرجته عن الإطلاق لم يجز الطهارة به و الّا جاز</w:t>
      </w:r>
      <w:r>
        <w:rPr>
          <w:rFonts w:ascii="Noor_Titr" w:hAnsi="Noor_Titr" w:cs="Cambria" w:hint="cs"/>
          <w:sz w:val="28"/>
          <w:rtl/>
        </w:rPr>
        <w:t>»</w:t>
      </w:r>
      <w:r w:rsidR="00F61083">
        <w:rPr>
          <w:rFonts w:ascii="Noor_Titr" w:hAnsi="Noor_Titr" w:cs="Cambria" w:hint="cs"/>
          <w:sz w:val="28"/>
          <w:rtl/>
        </w:rPr>
        <w:t xml:space="preserve">. </w:t>
      </w:r>
      <w:r w:rsidR="00F61083" w:rsidRPr="00B0419B">
        <w:rPr>
          <w:rStyle w:val="FootnoteReference"/>
          <w:rFonts w:ascii="Noor_Titr" w:hAnsi="Noor_Titr"/>
          <w:sz w:val="28"/>
          <w:rtl/>
        </w:rPr>
        <w:footnoteReference w:id="99"/>
      </w:r>
      <w:r w:rsidR="00F61083">
        <w:rPr>
          <w:rFonts w:ascii="Noor_Titr" w:hAnsi="Noor_Titr" w:hint="cs"/>
          <w:sz w:val="28"/>
          <w:rtl/>
        </w:rPr>
        <w:t xml:space="preserve"> </w:t>
      </w:r>
      <w:r w:rsidR="00F61083">
        <w:rPr>
          <w:rFonts w:ascii="Noor_Titr" w:hAnsi="Noor_Titr" w:cs="Cambria" w:hint="cs"/>
          <w:sz w:val="28"/>
          <w:rtl/>
        </w:rPr>
        <w:t xml:space="preserve">   </w:t>
      </w:r>
    </w:p>
    <w:p w:rsidR="00917F76" w:rsidRDefault="000D6060" w:rsidP="00732407">
      <w:pPr>
        <w:pStyle w:val="a"/>
        <w:rPr>
          <w:rtl/>
        </w:rPr>
      </w:pPr>
      <w:r w:rsidRPr="00D735E8">
        <w:rPr>
          <w:rStyle w:val="Char2"/>
          <w:rFonts w:hint="cs"/>
          <w:b w:val="0"/>
          <w:bCs w:val="0"/>
          <w:rtl/>
        </w:rPr>
        <w:t xml:space="preserve">دیدگاه درست نزد بنده </w:t>
      </w:r>
      <w:r w:rsidR="001A6689" w:rsidRPr="00D735E8">
        <w:rPr>
          <w:rStyle w:val="Char2"/>
          <w:rFonts w:hint="cs"/>
          <w:b w:val="0"/>
          <w:bCs w:val="0"/>
          <w:rtl/>
        </w:rPr>
        <w:t xml:space="preserve">خلاف آن دو سخن است یعنی </w:t>
      </w:r>
      <w:r w:rsidR="00917F76" w:rsidRPr="00D735E8">
        <w:rPr>
          <w:rStyle w:val="Char2"/>
          <w:rFonts w:hint="cs"/>
          <w:b w:val="0"/>
          <w:bCs w:val="0"/>
          <w:rtl/>
        </w:rPr>
        <w:t>جواز تطهیر تابع اطلاق اسم است، اگر ممزوج شدن آن را از اطلاق خارج</w:t>
      </w:r>
      <w:r w:rsidR="00995FC8" w:rsidRPr="00D735E8">
        <w:rPr>
          <w:rStyle w:val="Char2"/>
          <w:rFonts w:hint="cs"/>
          <w:b w:val="0"/>
          <w:bCs w:val="0"/>
          <w:rtl/>
        </w:rPr>
        <w:t xml:space="preserve"> کند، طهارت با آن جایز نیس</w:t>
      </w:r>
      <w:r w:rsidR="00917F76" w:rsidRPr="00D735E8">
        <w:rPr>
          <w:rStyle w:val="Char2"/>
          <w:rFonts w:hint="cs"/>
          <w:b w:val="0"/>
          <w:bCs w:val="0"/>
          <w:rtl/>
        </w:rPr>
        <w:t>ت، در غیر آن جایز است</w:t>
      </w:r>
      <w:r w:rsidR="00917F76" w:rsidRPr="001A6689">
        <w:rPr>
          <w:rFonts w:hint="cs"/>
          <w:rtl/>
        </w:rPr>
        <w:t>.</w:t>
      </w:r>
    </w:p>
    <w:p w:rsidR="00DB3BD1" w:rsidRDefault="00DB3BD1" w:rsidP="00D3229C">
      <w:pPr>
        <w:pStyle w:val="a4"/>
        <w:rPr>
          <w:rtl/>
        </w:rPr>
      </w:pPr>
      <w:r>
        <w:rPr>
          <w:rFonts w:hint="cs"/>
          <w:rtl/>
        </w:rPr>
        <w:t>تبریزی در تنقیح مبانی العروه</w:t>
      </w:r>
      <w:r w:rsidR="00A552C6">
        <w:rPr>
          <w:rFonts w:hint="cs"/>
          <w:rtl/>
        </w:rPr>
        <w:t>،</w:t>
      </w:r>
      <w:r>
        <w:rPr>
          <w:rFonts w:hint="cs"/>
          <w:rtl/>
        </w:rPr>
        <w:t xml:space="preserve"> انقلاب حاصل از ریختن مضاف در</w:t>
      </w:r>
      <w:r w:rsidR="00E177FE">
        <w:rPr>
          <w:rFonts w:hint="cs"/>
          <w:rtl/>
        </w:rPr>
        <w:t xml:space="preserve"> </w:t>
      </w:r>
      <w:r>
        <w:rPr>
          <w:rFonts w:hint="cs"/>
          <w:rtl/>
        </w:rPr>
        <w:t>آب کر</w:t>
      </w:r>
      <w:r w:rsidR="00A552C6">
        <w:rPr>
          <w:rFonts w:hint="cs"/>
          <w:rtl/>
        </w:rPr>
        <w:t xml:space="preserve"> </w:t>
      </w:r>
      <w:r>
        <w:rPr>
          <w:rFonts w:hint="cs"/>
          <w:rtl/>
        </w:rPr>
        <w:t>و تبدیل شدن به کر را امری ممکن می داند، امّا انقلاب مضاف موجود</w:t>
      </w:r>
      <w:r w:rsidR="00A552C6">
        <w:rPr>
          <w:rFonts w:hint="cs"/>
          <w:rtl/>
        </w:rPr>
        <w:t xml:space="preserve"> </w:t>
      </w:r>
      <w:r>
        <w:rPr>
          <w:rFonts w:hint="cs"/>
          <w:rtl/>
        </w:rPr>
        <w:t>به مطلق با استهلاک</w:t>
      </w:r>
      <w:r w:rsidR="00A552C6">
        <w:rPr>
          <w:rFonts w:hint="cs"/>
          <w:rtl/>
        </w:rPr>
        <w:t xml:space="preserve"> </w:t>
      </w:r>
      <w:r>
        <w:rPr>
          <w:rFonts w:hint="cs"/>
          <w:rtl/>
        </w:rPr>
        <w:t>مض</w:t>
      </w:r>
      <w:r w:rsidR="00A552C6">
        <w:rPr>
          <w:rFonts w:hint="cs"/>
          <w:rtl/>
        </w:rPr>
        <w:t>ا</w:t>
      </w:r>
      <w:r>
        <w:rPr>
          <w:rFonts w:hint="cs"/>
          <w:rtl/>
        </w:rPr>
        <w:t>ف نجس در آب کری که  قبل از استهل</w:t>
      </w:r>
      <w:r w:rsidR="00D735E8">
        <w:rPr>
          <w:rFonts w:hint="cs"/>
          <w:rtl/>
        </w:rPr>
        <w:t>اک نجس شده را فرضی غیر معقول می‌</w:t>
      </w:r>
      <w:r>
        <w:rPr>
          <w:rFonts w:hint="cs"/>
          <w:rtl/>
        </w:rPr>
        <w:t>شمارد.</w:t>
      </w:r>
      <w:r w:rsidR="002D1FA7">
        <w:rPr>
          <w:rStyle w:val="FootnoteReference"/>
          <w:b/>
          <w:bCs/>
          <w:rtl/>
        </w:rPr>
        <w:footnoteReference w:id="100"/>
      </w:r>
    </w:p>
    <w:p w:rsidR="00145464" w:rsidRDefault="002D1FA7" w:rsidP="00145464">
      <w:pPr>
        <w:pStyle w:val="NormalWeb"/>
        <w:ind w:firstLine="0"/>
        <w:rPr>
          <w:rFonts w:ascii="Noor_Lotus" w:hAnsi="Noor_Lotus" w:cs="Noor_Lotus"/>
          <w:color w:val="000000"/>
          <w:sz w:val="30"/>
          <w:szCs w:val="30"/>
          <w:rtl/>
        </w:rPr>
      </w:pPr>
      <w:r>
        <w:rPr>
          <w:rFonts w:ascii="Noor_Lotus" w:hAnsi="Noor_Lotus" w:cs="Noor_Lotus" w:hint="cs"/>
          <w:color w:val="000000"/>
          <w:sz w:val="30"/>
          <w:szCs w:val="30"/>
          <w:rtl/>
        </w:rPr>
        <w:t>مرحوم خو</w:t>
      </w:r>
      <w:r w:rsidR="001F400A">
        <w:rPr>
          <w:rFonts w:ascii="Noor_Lotus" w:hAnsi="Noor_Lotus" w:cs="Noor_Lotus" w:hint="cs"/>
          <w:color w:val="000000"/>
          <w:sz w:val="30"/>
          <w:szCs w:val="30"/>
          <w:rtl/>
        </w:rPr>
        <w:t>ئ</w:t>
      </w:r>
      <w:r>
        <w:rPr>
          <w:rFonts w:ascii="Noor_Lotus" w:hAnsi="Noor_Lotus" w:cs="Noor_Lotus" w:hint="cs"/>
          <w:color w:val="000000"/>
          <w:sz w:val="30"/>
          <w:szCs w:val="30"/>
          <w:rtl/>
        </w:rPr>
        <w:t>ی در</w:t>
      </w:r>
      <w:r w:rsidR="001F400A">
        <w:rPr>
          <w:rFonts w:ascii="Noor_Lotus" w:hAnsi="Noor_Lotus" w:cs="Noor_Lotus" w:hint="cs"/>
          <w:color w:val="000000"/>
          <w:sz w:val="30"/>
          <w:szCs w:val="30"/>
          <w:rtl/>
        </w:rPr>
        <w:t xml:space="preserve"> </w:t>
      </w:r>
      <w:r>
        <w:rPr>
          <w:rFonts w:ascii="Noor_Lotus" w:hAnsi="Noor_Lotus" w:cs="Noor_Lotus" w:hint="cs"/>
          <w:color w:val="000000"/>
          <w:sz w:val="30"/>
          <w:szCs w:val="30"/>
          <w:rtl/>
        </w:rPr>
        <w:t>موسوعه</w:t>
      </w:r>
      <w:r w:rsidR="00E177FE">
        <w:rPr>
          <w:rFonts w:ascii="Noor_Lotus" w:hAnsi="Noor_Lotus" w:cs="Noor_Lotus" w:hint="cs"/>
          <w:color w:val="000000"/>
          <w:sz w:val="30"/>
          <w:szCs w:val="30"/>
          <w:rtl/>
        </w:rPr>
        <w:t xml:space="preserve"> می</w:t>
      </w:r>
      <w:r w:rsidR="00D735E8">
        <w:rPr>
          <w:rFonts w:ascii="Noor_Lotus" w:hAnsi="Noor_Lotus" w:cs="Noor_Lotus" w:hint="cs"/>
          <w:color w:val="000000"/>
          <w:sz w:val="30"/>
          <w:szCs w:val="30"/>
          <w:rtl/>
        </w:rPr>
        <w:t>‌گ</w:t>
      </w:r>
      <w:r>
        <w:rPr>
          <w:rFonts w:ascii="Noor_Lotus" w:hAnsi="Noor_Lotus" w:cs="Noor_Lotus" w:hint="cs"/>
          <w:color w:val="000000"/>
          <w:sz w:val="30"/>
          <w:szCs w:val="30"/>
          <w:rtl/>
        </w:rPr>
        <w:t>وید</w:t>
      </w:r>
      <w:r w:rsidR="00A74729">
        <w:rPr>
          <w:rFonts w:ascii="Noor_Lotus" w:hAnsi="Noor_Lotus" w:cs="Noor_Lotus" w:hint="cs"/>
          <w:color w:val="000000"/>
          <w:sz w:val="30"/>
          <w:szCs w:val="30"/>
          <w:rtl/>
        </w:rPr>
        <w:t>،ملاقات مطلق با مضاف از سه</w:t>
      </w:r>
      <w:r w:rsidR="008F176F">
        <w:rPr>
          <w:rFonts w:ascii="Noor_Lotus" w:hAnsi="Noor_Lotus" w:cs="Noor_Lotus" w:hint="cs"/>
          <w:color w:val="000000"/>
          <w:sz w:val="30"/>
          <w:szCs w:val="30"/>
          <w:rtl/>
        </w:rPr>
        <w:t xml:space="preserve"> </w:t>
      </w:r>
      <w:r w:rsidR="00A74729">
        <w:rPr>
          <w:rFonts w:ascii="Noor_Lotus" w:hAnsi="Noor_Lotus" w:cs="Noor_Lotus" w:hint="cs"/>
          <w:color w:val="000000"/>
          <w:sz w:val="30"/>
          <w:szCs w:val="30"/>
          <w:rtl/>
        </w:rPr>
        <w:t>حال خارج نیست؛ 1.مضاف در مطلق مستهلک شود و بواسطۀ کثرت مطلق، عرف آب را واحد ببیند،</w:t>
      </w:r>
      <w:r w:rsidR="00E177FE">
        <w:rPr>
          <w:rFonts w:ascii="Noor_Lotus" w:hAnsi="Noor_Lotus" w:cs="Noor_Lotus" w:hint="cs"/>
          <w:color w:val="000000"/>
          <w:sz w:val="30"/>
          <w:szCs w:val="30"/>
          <w:rtl/>
        </w:rPr>
        <w:t xml:space="preserve"> </w:t>
      </w:r>
      <w:r w:rsidR="00A74729">
        <w:rPr>
          <w:rFonts w:ascii="Noor_Lotus" w:hAnsi="Noor_Lotus" w:cs="Noor_Lotus" w:hint="cs"/>
          <w:color w:val="000000"/>
          <w:sz w:val="30"/>
          <w:szCs w:val="30"/>
          <w:rtl/>
        </w:rPr>
        <w:t>در حکم به طهارت تأملی نیست؛</w:t>
      </w:r>
      <w:r w:rsidR="00E177FE">
        <w:rPr>
          <w:rFonts w:ascii="Noor_Lotus" w:hAnsi="Noor_Lotus" w:cs="Noor_Lotus" w:hint="cs"/>
          <w:color w:val="000000"/>
          <w:sz w:val="30"/>
          <w:szCs w:val="30"/>
          <w:rtl/>
        </w:rPr>
        <w:t xml:space="preserve"> </w:t>
      </w:r>
      <w:r w:rsidR="00A74729">
        <w:rPr>
          <w:rFonts w:ascii="Noor_Lotus" w:hAnsi="Noor_Lotus" w:cs="Noor_Lotus" w:hint="cs"/>
          <w:color w:val="000000"/>
          <w:sz w:val="30"/>
          <w:szCs w:val="30"/>
          <w:rtl/>
        </w:rPr>
        <w:t>2. مطلق در مضاف به وا</w:t>
      </w:r>
      <w:r w:rsidR="008F176F">
        <w:rPr>
          <w:rFonts w:ascii="Noor_Lotus" w:hAnsi="Noor_Lotus" w:cs="Noor_Lotus" w:hint="cs"/>
          <w:color w:val="000000"/>
          <w:sz w:val="30"/>
          <w:szCs w:val="30"/>
          <w:rtl/>
        </w:rPr>
        <w:t>س</w:t>
      </w:r>
      <w:r w:rsidR="00A74729">
        <w:rPr>
          <w:rFonts w:ascii="Noor_Lotus" w:hAnsi="Noor_Lotus" w:cs="Noor_Lotus" w:hint="cs"/>
          <w:color w:val="000000"/>
          <w:sz w:val="30"/>
          <w:szCs w:val="30"/>
          <w:rtl/>
        </w:rPr>
        <w:t>طۀ کثرت مستهلک گردد، در نجاست</w:t>
      </w:r>
      <w:r w:rsidR="00D735E8">
        <w:rPr>
          <w:rFonts w:ascii="Noor_Lotus" w:hAnsi="Noor_Lotus" w:cs="Noor_Lotus" w:hint="cs"/>
          <w:color w:val="000000"/>
          <w:sz w:val="30"/>
          <w:szCs w:val="30"/>
          <w:rtl/>
        </w:rPr>
        <w:t>‌ا</w:t>
      </w:r>
      <w:r w:rsidR="00A74729">
        <w:rPr>
          <w:rFonts w:ascii="Noor_Lotus" w:hAnsi="Noor_Lotus" w:cs="Noor_Lotus" w:hint="cs"/>
          <w:color w:val="000000"/>
          <w:sz w:val="30"/>
          <w:szCs w:val="30"/>
          <w:rtl/>
        </w:rPr>
        <w:t>ش اشکالی نیست</w:t>
      </w:r>
      <w:r w:rsidR="00D735E8">
        <w:rPr>
          <w:rFonts w:ascii="Noor_Lotus" w:hAnsi="Noor_Lotus" w:cs="Noor_Lotus" w:hint="cs"/>
          <w:color w:val="000000"/>
          <w:sz w:val="30"/>
          <w:szCs w:val="30"/>
          <w:rtl/>
        </w:rPr>
        <w:t xml:space="preserve"> </w:t>
      </w:r>
      <w:r w:rsidR="00E177FE">
        <w:rPr>
          <w:rFonts w:ascii="Noor_Lotus" w:hAnsi="Noor_Lotus" w:cs="Noor_Lotus" w:hint="cs"/>
          <w:color w:val="000000"/>
          <w:sz w:val="30"/>
          <w:szCs w:val="30"/>
          <w:rtl/>
        </w:rPr>
        <w:t xml:space="preserve">زیرا آب </w:t>
      </w:r>
      <w:r w:rsidR="00A74729">
        <w:rPr>
          <w:rFonts w:ascii="Noor_Lotus" w:hAnsi="Noor_Lotus" w:cs="Noor_Lotus" w:hint="cs"/>
          <w:color w:val="000000"/>
          <w:sz w:val="30"/>
          <w:szCs w:val="30"/>
          <w:rtl/>
        </w:rPr>
        <w:t>مطلق</w:t>
      </w:r>
      <w:r w:rsidR="00E177FE">
        <w:rPr>
          <w:rFonts w:ascii="Noor_Lotus" w:hAnsi="Noor_Lotus" w:cs="Noor_Lotus" w:hint="cs"/>
          <w:color w:val="000000"/>
          <w:sz w:val="30"/>
          <w:szCs w:val="30"/>
          <w:rtl/>
        </w:rPr>
        <w:t>ی</w:t>
      </w:r>
      <w:r w:rsidR="00A74729">
        <w:rPr>
          <w:rFonts w:ascii="Noor_Lotus" w:hAnsi="Noor_Lotus" w:cs="Noor_Lotus" w:hint="cs"/>
          <w:color w:val="000000"/>
          <w:sz w:val="30"/>
          <w:szCs w:val="30"/>
          <w:rtl/>
        </w:rPr>
        <w:t xml:space="preserve"> وجودی ن</w:t>
      </w:r>
      <w:r w:rsidR="00E177FE">
        <w:rPr>
          <w:rFonts w:ascii="Noor_Lotus" w:hAnsi="Noor_Lotus" w:cs="Noor_Lotus" w:hint="cs"/>
          <w:color w:val="000000"/>
          <w:sz w:val="30"/>
          <w:szCs w:val="30"/>
          <w:rtl/>
        </w:rPr>
        <w:t>د</w:t>
      </w:r>
      <w:r w:rsidR="00A74729">
        <w:rPr>
          <w:rFonts w:ascii="Noor_Lotus" w:hAnsi="Noor_Lotus" w:cs="Noor_Lotus" w:hint="cs"/>
          <w:color w:val="000000"/>
          <w:sz w:val="30"/>
          <w:szCs w:val="30"/>
          <w:rtl/>
        </w:rPr>
        <w:t>ارد و عرفاً در مضاف معدوم شده است؛ 3. توازن در کثرت و قلّت داشته باشند</w:t>
      </w:r>
      <w:r w:rsidR="00D735E8">
        <w:rPr>
          <w:rFonts w:ascii="Noor_Lotus" w:hAnsi="Noor_Lotus" w:cs="Noor_Lotus" w:hint="cs"/>
          <w:color w:val="000000"/>
          <w:sz w:val="30"/>
          <w:szCs w:val="30"/>
          <w:rtl/>
        </w:rPr>
        <w:t xml:space="preserve"> </w:t>
      </w:r>
      <w:r w:rsidR="00A74729">
        <w:rPr>
          <w:rFonts w:ascii="Noor_Lotus" w:hAnsi="Noor_Lotus" w:cs="Noor_Lotus" w:hint="cs"/>
          <w:color w:val="000000"/>
          <w:sz w:val="30"/>
          <w:szCs w:val="30"/>
          <w:rtl/>
        </w:rPr>
        <w:t>در این صورت نیز محکوم به نجاست است</w:t>
      </w:r>
      <w:r w:rsidR="003D10FA">
        <w:rPr>
          <w:rFonts w:ascii="Noor_Lotus" w:hAnsi="Noor_Lotus" w:cs="Noor_Lotus" w:hint="cs"/>
          <w:color w:val="000000"/>
          <w:sz w:val="30"/>
          <w:szCs w:val="30"/>
          <w:rtl/>
        </w:rPr>
        <w:t xml:space="preserve"> ولی</w:t>
      </w:r>
      <w:r w:rsidR="00A74729">
        <w:rPr>
          <w:rFonts w:ascii="Noor_Lotus" w:hAnsi="Noor_Lotus" w:cs="Noor_Lotus" w:hint="cs"/>
          <w:color w:val="000000"/>
          <w:sz w:val="30"/>
          <w:szCs w:val="30"/>
          <w:rtl/>
        </w:rPr>
        <w:t xml:space="preserve"> </w:t>
      </w:r>
      <w:r w:rsidR="0058448E">
        <w:rPr>
          <w:rFonts w:ascii="Noor_Lotus" w:hAnsi="Noor_Lotus" w:cs="Noor_Lotus" w:hint="cs"/>
          <w:color w:val="000000"/>
          <w:sz w:val="30"/>
          <w:szCs w:val="30"/>
          <w:rtl/>
        </w:rPr>
        <w:t>مانعی از انقلاب مضاف به مطلق بدون استهلاک وجود ندارد،</w:t>
      </w:r>
      <w:r w:rsidR="00E177FE">
        <w:rPr>
          <w:rFonts w:ascii="Noor_Lotus" w:hAnsi="Noor_Lotus" w:cs="Noor_Lotus" w:hint="cs"/>
          <w:color w:val="000000"/>
          <w:sz w:val="30"/>
          <w:szCs w:val="30"/>
          <w:rtl/>
        </w:rPr>
        <w:t xml:space="preserve"> </w:t>
      </w:r>
      <w:r w:rsidR="0058448E">
        <w:rPr>
          <w:rFonts w:ascii="Noor_Lotus" w:hAnsi="Noor_Lotus" w:cs="Noor_Lotus" w:hint="cs"/>
          <w:color w:val="000000"/>
          <w:sz w:val="30"/>
          <w:szCs w:val="30"/>
          <w:rtl/>
        </w:rPr>
        <w:t>هم</w:t>
      </w:r>
      <w:r w:rsidR="0058448E">
        <w:rPr>
          <w:rFonts w:ascii="Noor_Lotus" w:hAnsi="Noor_Lotus" w:cs="Noor_Lotus"/>
          <w:color w:val="000000"/>
          <w:sz w:val="30"/>
          <w:szCs w:val="30"/>
          <w:rtl/>
        </w:rPr>
        <w:softHyphen/>
      </w:r>
      <w:r w:rsidR="0058448E">
        <w:rPr>
          <w:rFonts w:ascii="Noor_Lotus" w:hAnsi="Noor_Lotus" w:cs="Noor_Lotus" w:hint="cs"/>
          <w:color w:val="000000"/>
          <w:sz w:val="30"/>
          <w:szCs w:val="30"/>
          <w:rtl/>
        </w:rPr>
        <w:t>چنان</w:t>
      </w:r>
      <w:r w:rsidR="0058448E">
        <w:rPr>
          <w:rFonts w:ascii="Noor_Lotus" w:hAnsi="Noor_Lotus" w:cs="Noor_Lotus"/>
          <w:color w:val="000000"/>
          <w:sz w:val="30"/>
          <w:szCs w:val="30"/>
          <w:rtl/>
        </w:rPr>
        <w:softHyphen/>
      </w:r>
      <w:r w:rsidR="0058448E">
        <w:rPr>
          <w:rFonts w:ascii="Noor_Lotus" w:hAnsi="Noor_Lotus" w:cs="Noor_Lotus" w:hint="cs"/>
          <w:color w:val="000000"/>
          <w:sz w:val="30"/>
          <w:szCs w:val="30"/>
          <w:rtl/>
        </w:rPr>
        <w:t xml:space="preserve"> که </w:t>
      </w:r>
      <w:r w:rsidR="00E177FE">
        <w:rPr>
          <w:rFonts w:ascii="Noor_Lotus" w:hAnsi="Noor_Lotus" w:cs="Noor_Lotus" w:hint="cs"/>
          <w:color w:val="000000"/>
          <w:sz w:val="30"/>
          <w:szCs w:val="30"/>
          <w:rtl/>
        </w:rPr>
        <w:t>هر</w:t>
      </w:r>
      <w:r w:rsidR="00E177FE">
        <w:rPr>
          <w:rFonts w:ascii="Noor_Lotus" w:hAnsi="Noor_Lotus" w:cs="Noor_Lotus"/>
          <w:color w:val="000000"/>
          <w:sz w:val="30"/>
          <w:szCs w:val="30"/>
          <w:rtl/>
        </w:rPr>
        <w:softHyphen/>
      </w:r>
      <w:r w:rsidR="0058448E">
        <w:rPr>
          <w:rFonts w:ascii="Noor_Lotus" w:hAnsi="Noor_Lotus" w:cs="Noor_Lotus" w:hint="cs"/>
          <w:color w:val="000000"/>
          <w:sz w:val="30"/>
          <w:szCs w:val="30"/>
          <w:rtl/>
        </w:rPr>
        <w:t>گاه</w:t>
      </w:r>
      <w:r w:rsidR="001F400A">
        <w:rPr>
          <w:rFonts w:ascii="Noor_Lotus" w:hAnsi="Noor_Lotus" w:cs="Noor_Lotus" w:hint="cs"/>
          <w:color w:val="000000"/>
          <w:sz w:val="30"/>
          <w:szCs w:val="30"/>
          <w:rtl/>
        </w:rPr>
        <w:t xml:space="preserve"> </w:t>
      </w:r>
      <w:r w:rsidR="0058448E">
        <w:rPr>
          <w:rFonts w:ascii="Noor_Lotus" w:hAnsi="Noor_Lotus" w:cs="Noor_Lotus" w:hint="cs"/>
          <w:color w:val="000000"/>
          <w:sz w:val="30"/>
          <w:szCs w:val="30"/>
          <w:rtl/>
        </w:rPr>
        <w:t>آب مطلق با گل نجس مخلوط گردد و آن</w:t>
      </w:r>
      <w:r w:rsidR="00D735E8">
        <w:rPr>
          <w:rFonts w:ascii="Noor_Lotus" w:hAnsi="Noor_Lotus" w:cs="Noor_Lotus" w:hint="cs"/>
          <w:color w:val="000000"/>
          <w:sz w:val="30"/>
          <w:szCs w:val="30"/>
          <w:rtl/>
        </w:rPr>
        <w:t>‌ر</w:t>
      </w:r>
      <w:r w:rsidR="0058448E">
        <w:rPr>
          <w:rFonts w:ascii="Noor_Lotus" w:hAnsi="Noor_Lotus" w:cs="Noor_Lotus" w:hint="cs"/>
          <w:color w:val="000000"/>
          <w:sz w:val="30"/>
          <w:szCs w:val="30"/>
          <w:rtl/>
        </w:rPr>
        <w:t xml:space="preserve">ا مضاف نماید، هرگاه در </w:t>
      </w:r>
      <w:r w:rsidR="0058448E">
        <w:rPr>
          <w:rFonts w:ascii="Noor_Lotus" w:hAnsi="Noor_Lotus" w:cs="Noor_Lotus" w:hint="cs"/>
          <w:color w:val="000000"/>
          <w:sz w:val="30"/>
          <w:szCs w:val="30"/>
          <w:rtl/>
        </w:rPr>
        <w:lastRenderedPageBreak/>
        <w:t>اثر مرور زمان</w:t>
      </w:r>
      <w:r w:rsidR="003D10FA">
        <w:rPr>
          <w:rFonts w:ascii="Noor_Lotus" w:hAnsi="Noor_Lotus" w:cs="Noor_Lotus" w:hint="cs"/>
          <w:color w:val="000000"/>
          <w:sz w:val="30"/>
          <w:szCs w:val="30"/>
          <w:rtl/>
        </w:rPr>
        <w:t>،</w:t>
      </w:r>
      <w:r w:rsidR="0058448E">
        <w:rPr>
          <w:rFonts w:ascii="Noor_Lotus" w:hAnsi="Noor_Lotus" w:cs="Noor_Lotus" w:hint="cs"/>
          <w:color w:val="000000"/>
          <w:sz w:val="30"/>
          <w:szCs w:val="30"/>
          <w:rtl/>
        </w:rPr>
        <w:t xml:space="preserve"> گل رسوب نماید و آب جدا گردد، بدون شک آب کر به اطلاق بر</w:t>
      </w:r>
      <w:r w:rsidR="0058448E">
        <w:rPr>
          <w:rFonts w:ascii="Noor_Lotus" w:hAnsi="Noor_Lotus" w:cs="Noor_Lotus"/>
          <w:color w:val="000000"/>
          <w:sz w:val="30"/>
          <w:szCs w:val="30"/>
          <w:rtl/>
        </w:rPr>
        <w:softHyphen/>
      </w:r>
      <w:r w:rsidR="0058448E">
        <w:rPr>
          <w:rFonts w:ascii="Noor_Lotus" w:hAnsi="Noor_Lotus" w:cs="Noor_Lotus" w:hint="cs"/>
          <w:color w:val="000000"/>
          <w:sz w:val="30"/>
          <w:szCs w:val="30"/>
          <w:rtl/>
        </w:rPr>
        <w:t>می</w:t>
      </w:r>
      <w:r w:rsidR="00D735E8">
        <w:rPr>
          <w:rFonts w:ascii="Noor_Lotus" w:hAnsi="Noor_Lotus" w:cs="Noor_Lotus" w:hint="cs"/>
          <w:color w:val="000000"/>
          <w:sz w:val="30"/>
          <w:szCs w:val="30"/>
          <w:rtl/>
        </w:rPr>
        <w:t>‌گ</w:t>
      </w:r>
      <w:r w:rsidR="0058448E">
        <w:rPr>
          <w:rFonts w:ascii="Noor_Lotus" w:hAnsi="Noor_Lotus" w:cs="Noor_Lotus" w:hint="cs"/>
          <w:color w:val="000000"/>
          <w:sz w:val="30"/>
          <w:szCs w:val="30"/>
          <w:rtl/>
        </w:rPr>
        <w:t>ردد.</w:t>
      </w:r>
      <w:r w:rsidR="001F6596">
        <w:rPr>
          <w:rStyle w:val="FootnoteReference"/>
          <w:rFonts w:ascii="Noor_Lotus" w:hAnsi="Noor_Lotus" w:cs="Noor_Lotus"/>
          <w:color w:val="000000"/>
          <w:sz w:val="30"/>
          <w:szCs w:val="30"/>
          <w:rtl/>
        </w:rPr>
        <w:footnoteReference w:id="101"/>
      </w:r>
    </w:p>
    <w:p w:rsidR="005A24C7" w:rsidRPr="00145464" w:rsidRDefault="009A6061" w:rsidP="00145464">
      <w:pPr>
        <w:pStyle w:val="NormalWeb"/>
        <w:ind w:firstLine="0"/>
        <w:rPr>
          <w:rFonts w:ascii="Noor_Lotus" w:hAnsi="Noor_Lotus" w:cs="Noor_Lotus"/>
          <w:color w:val="000000"/>
          <w:sz w:val="30"/>
          <w:szCs w:val="30"/>
          <w:rtl/>
        </w:rPr>
      </w:pPr>
      <w:r>
        <w:rPr>
          <w:rFonts w:ascii="Noor_Titr" w:hAnsi="Noor_Titr" w:hint="cs"/>
          <w:sz w:val="28"/>
          <w:rtl/>
        </w:rPr>
        <w:t xml:space="preserve">صاحب جواهر، </w:t>
      </w:r>
      <w:r w:rsidR="00145464">
        <w:rPr>
          <w:rFonts w:ascii="Noor_Titr" w:hAnsi="Noor_Titr" w:hint="cs"/>
          <w:sz w:val="28"/>
          <w:rtl/>
        </w:rPr>
        <w:t>می</w:t>
      </w:r>
      <w:r w:rsidR="00145464">
        <w:rPr>
          <w:rFonts w:ascii="Noor_Titr" w:hAnsi="Noor_Titr" w:cs="Cambria"/>
          <w:sz w:val="28"/>
          <w:rtl/>
        </w:rPr>
        <w:softHyphen/>
      </w:r>
      <w:r w:rsidR="00E64F96">
        <w:rPr>
          <w:rFonts w:ascii="Noor_Titr" w:hAnsi="Noor_Titr" w:hint="cs"/>
          <w:sz w:val="28"/>
          <w:rtl/>
        </w:rPr>
        <w:t xml:space="preserve">گوید ممکن است  قائل به جریان </w:t>
      </w:r>
      <w:r w:rsidR="00E2565D">
        <w:rPr>
          <w:rFonts w:ascii="Noor_Titr" w:hAnsi="Noor_Titr" w:hint="cs"/>
          <w:sz w:val="28"/>
          <w:rtl/>
        </w:rPr>
        <w:t xml:space="preserve">احکام </w:t>
      </w:r>
      <w:r w:rsidR="004E65E2">
        <w:rPr>
          <w:rFonts w:ascii="Noor_Titr" w:hAnsi="Noor_Titr" w:hint="cs"/>
          <w:sz w:val="28"/>
          <w:rtl/>
        </w:rPr>
        <w:t>آب</w:t>
      </w:r>
      <w:r w:rsidR="004E65E2">
        <w:rPr>
          <w:rFonts w:ascii="Noor_Titr" w:hAnsi="Noor_Titr"/>
          <w:sz w:val="28"/>
          <w:rtl/>
        </w:rPr>
        <w:softHyphen/>
      </w:r>
      <w:r>
        <w:rPr>
          <w:rFonts w:ascii="Noor_Titr" w:hAnsi="Noor_Titr" w:hint="cs"/>
          <w:sz w:val="28"/>
          <w:rtl/>
        </w:rPr>
        <w:t xml:space="preserve"> </w:t>
      </w:r>
      <w:r w:rsidR="00E64F96">
        <w:rPr>
          <w:rFonts w:ascii="Noor_Titr" w:hAnsi="Noor_Titr" w:hint="cs"/>
          <w:sz w:val="28"/>
          <w:rtl/>
        </w:rPr>
        <w:t xml:space="preserve">مطلق بر </w:t>
      </w:r>
      <w:r w:rsidR="004E65E2">
        <w:rPr>
          <w:rFonts w:ascii="Noor_Titr" w:hAnsi="Noor_Titr" w:hint="cs"/>
          <w:sz w:val="28"/>
          <w:rtl/>
        </w:rPr>
        <w:t>آب</w:t>
      </w:r>
      <w:r>
        <w:rPr>
          <w:rFonts w:ascii="Noor_Titr" w:hAnsi="Noor_Titr" w:hint="cs"/>
          <w:sz w:val="28"/>
          <w:rtl/>
        </w:rPr>
        <w:t xml:space="preserve"> </w:t>
      </w:r>
      <w:r w:rsidR="004E65E2">
        <w:rPr>
          <w:rFonts w:ascii="Noor_Titr" w:hAnsi="Noor_Titr"/>
          <w:sz w:val="28"/>
          <w:rtl/>
        </w:rPr>
        <w:softHyphen/>
      </w:r>
      <w:r w:rsidR="004E65E2">
        <w:rPr>
          <w:rFonts w:ascii="Noor_Titr" w:hAnsi="Noor_Titr" w:hint="cs"/>
          <w:sz w:val="28"/>
          <w:rtl/>
        </w:rPr>
        <w:t>مضافی</w:t>
      </w:r>
      <w:r w:rsidR="00E2565D">
        <w:rPr>
          <w:rFonts w:ascii="Noor_Titr" w:hAnsi="Noor_Titr" w:hint="cs"/>
          <w:sz w:val="28"/>
          <w:rtl/>
        </w:rPr>
        <w:t xml:space="preserve"> شویم</w:t>
      </w:r>
      <w:r w:rsidR="004E65E2">
        <w:rPr>
          <w:rFonts w:ascii="Noor_Titr" w:hAnsi="Noor_Titr" w:hint="cs"/>
          <w:sz w:val="28"/>
          <w:rtl/>
        </w:rPr>
        <w:t xml:space="preserve"> که بدون امتزاج با آب</w:t>
      </w:r>
      <w:r w:rsidR="004E65E2">
        <w:rPr>
          <w:rFonts w:ascii="Noor_Titr" w:hAnsi="Noor_Titr"/>
          <w:sz w:val="28"/>
          <w:rtl/>
        </w:rPr>
        <w:softHyphen/>
      </w:r>
      <w:r>
        <w:rPr>
          <w:rFonts w:ascii="Noor_Titr" w:hAnsi="Noor_Titr" w:hint="cs"/>
          <w:sz w:val="28"/>
          <w:rtl/>
        </w:rPr>
        <w:t xml:space="preserve"> </w:t>
      </w:r>
      <w:r w:rsidR="00917F76">
        <w:rPr>
          <w:rFonts w:ascii="Noor_Titr" w:hAnsi="Noor_Titr" w:hint="cs"/>
          <w:sz w:val="28"/>
          <w:rtl/>
        </w:rPr>
        <w:t>مطلق، تمام صفا</w:t>
      </w:r>
      <w:r w:rsidR="004E65E2">
        <w:rPr>
          <w:rFonts w:ascii="Noor_Titr" w:hAnsi="Noor_Titr" w:hint="cs"/>
          <w:sz w:val="28"/>
          <w:rtl/>
        </w:rPr>
        <w:t>ت آن زایل گردد</w:t>
      </w:r>
      <w:r w:rsidR="00E64F96">
        <w:rPr>
          <w:rFonts w:ascii="Noor_Titr" w:hAnsi="Noor_Titr" w:hint="cs"/>
          <w:sz w:val="28"/>
          <w:rtl/>
        </w:rPr>
        <w:t>، به نحوی که اهل عرف بعد از آگاهی بر آن بدون قیدی</w:t>
      </w:r>
      <w:r w:rsidR="00145464">
        <w:rPr>
          <w:rFonts w:ascii="Noor_Titr" w:hAnsi="Noor_Titr" w:hint="cs"/>
          <w:sz w:val="28"/>
          <w:rtl/>
        </w:rPr>
        <w:t>،</w:t>
      </w:r>
      <w:r w:rsidR="004E65E2">
        <w:rPr>
          <w:rFonts w:ascii="Noor_Titr" w:hAnsi="Noor_Titr" w:hint="cs"/>
          <w:sz w:val="28"/>
          <w:rtl/>
        </w:rPr>
        <w:t xml:space="preserve"> </w:t>
      </w:r>
      <w:r w:rsidR="00E2565D">
        <w:rPr>
          <w:rFonts w:ascii="Noor_Titr" w:hAnsi="Noor_Titr" w:hint="cs"/>
          <w:sz w:val="28"/>
          <w:rtl/>
        </w:rPr>
        <w:t xml:space="preserve">اسم مطلق </w:t>
      </w:r>
      <w:r w:rsidR="00E64F96">
        <w:rPr>
          <w:rFonts w:ascii="Noor_Titr" w:hAnsi="Noor_Titr" w:hint="cs"/>
          <w:sz w:val="28"/>
          <w:rtl/>
        </w:rPr>
        <w:t>را بر آن اطلاق نمایند</w:t>
      </w:r>
      <w:r w:rsidR="00E2565D">
        <w:rPr>
          <w:rFonts w:ascii="Noor_Titr" w:hAnsi="Noor_Titr" w:hint="cs"/>
          <w:sz w:val="28"/>
          <w:rtl/>
        </w:rPr>
        <w:t xml:space="preserve"> این مورد </w:t>
      </w:r>
      <w:r w:rsidR="004E65E2">
        <w:rPr>
          <w:rFonts w:ascii="Noor_Titr" w:hAnsi="Noor_Titr" w:hint="cs"/>
          <w:sz w:val="28"/>
          <w:rtl/>
        </w:rPr>
        <w:t>را منوط به قضاوت</w:t>
      </w:r>
      <w:r w:rsidR="006E6D2C">
        <w:rPr>
          <w:rFonts w:ascii="Noor_Titr" w:hAnsi="Noor_Titr" w:hint="cs"/>
          <w:sz w:val="28"/>
          <w:rtl/>
        </w:rPr>
        <w:t xml:space="preserve"> </w:t>
      </w:r>
      <w:r w:rsidR="004E65E2">
        <w:rPr>
          <w:rFonts w:ascii="Noor_Titr" w:hAnsi="Noor_Titr"/>
          <w:sz w:val="28"/>
          <w:rtl/>
        </w:rPr>
        <w:softHyphen/>
      </w:r>
      <w:r w:rsidR="006E6D2C">
        <w:rPr>
          <w:rFonts w:ascii="Noor_Titr" w:hAnsi="Noor_Titr" w:hint="cs"/>
          <w:sz w:val="28"/>
          <w:rtl/>
        </w:rPr>
        <w:t>عرف می</w:t>
      </w:r>
      <w:r w:rsidR="006E6D2C">
        <w:rPr>
          <w:rFonts w:ascii="Noor_Titr" w:hAnsi="Noor_Titr"/>
          <w:sz w:val="28"/>
          <w:rtl/>
        </w:rPr>
        <w:softHyphen/>
      </w:r>
      <w:r w:rsidR="00917F76">
        <w:rPr>
          <w:rFonts w:ascii="Noor_Titr" w:hAnsi="Noor_Titr" w:hint="cs"/>
          <w:sz w:val="28"/>
          <w:rtl/>
        </w:rPr>
        <w:t xml:space="preserve">نماید. اگر عرف، آب را مطلق تشخیص دهد، شرع نیز حکم </w:t>
      </w:r>
      <w:r w:rsidR="00917F76" w:rsidRPr="00877328">
        <w:rPr>
          <w:rFonts w:ascii="Noor_Titr" w:hAnsi="Noor_Titr" w:hint="cs"/>
          <w:sz w:val="28"/>
          <w:rtl/>
        </w:rPr>
        <w:t>به مطهری</w:t>
      </w:r>
      <w:r w:rsidR="006E6D2C" w:rsidRPr="00877328">
        <w:rPr>
          <w:rFonts w:ascii="Noor_Titr" w:hAnsi="Noor_Titr" w:hint="cs"/>
          <w:sz w:val="28"/>
          <w:rtl/>
        </w:rPr>
        <w:t>ّت آن می</w:t>
      </w:r>
      <w:r w:rsidR="006E6D2C" w:rsidRPr="00877328">
        <w:rPr>
          <w:rFonts w:ascii="Noor_Titr" w:hAnsi="Noor_Titr"/>
          <w:sz w:val="28"/>
          <w:rtl/>
        </w:rPr>
        <w:softHyphen/>
      </w:r>
      <w:r w:rsidR="00917F76" w:rsidRPr="00877328">
        <w:rPr>
          <w:rFonts w:ascii="Noor_Titr" w:hAnsi="Noor_Titr" w:hint="cs"/>
          <w:sz w:val="28"/>
          <w:rtl/>
        </w:rPr>
        <w:t>نماید مگر قائل به استحال</w:t>
      </w:r>
      <w:r w:rsidR="006E6D2C" w:rsidRPr="00877328">
        <w:rPr>
          <w:rFonts w:ascii="Noor_Titr" w:hAnsi="Noor_Titr" w:hint="cs"/>
          <w:sz w:val="28"/>
          <w:rtl/>
        </w:rPr>
        <w:t>ۀ</w:t>
      </w:r>
      <w:r w:rsidR="00917F76" w:rsidRPr="00877328">
        <w:rPr>
          <w:rFonts w:ascii="Noor_Titr" w:hAnsi="Noor_Titr" w:hint="cs"/>
          <w:sz w:val="28"/>
          <w:rtl/>
        </w:rPr>
        <w:t xml:space="preserve"> عقلی </w:t>
      </w:r>
      <w:r w:rsidR="006E6D2C" w:rsidRPr="00877328">
        <w:rPr>
          <w:rFonts w:ascii="Noor_Titr" w:hAnsi="Noor_Titr" w:hint="cs"/>
          <w:sz w:val="28"/>
          <w:rtl/>
        </w:rPr>
        <w:t>«</w:t>
      </w:r>
      <w:r w:rsidR="00917F76" w:rsidRPr="00877328">
        <w:rPr>
          <w:rFonts w:ascii="Noor_Titr" w:hAnsi="Noor_Titr" w:hint="cs"/>
          <w:sz w:val="28"/>
          <w:rtl/>
        </w:rPr>
        <w:t xml:space="preserve">انقلاب </w:t>
      </w:r>
      <w:r w:rsidR="00E2565D">
        <w:rPr>
          <w:rFonts w:ascii="Noor_Titr" w:hAnsi="Noor_Titr" w:hint="cs"/>
          <w:sz w:val="28"/>
          <w:rtl/>
        </w:rPr>
        <w:t>مضاف بدون امتزاج مستهلک</w:t>
      </w:r>
      <w:r w:rsidR="00116955">
        <w:rPr>
          <w:rFonts w:ascii="Noor_Titr" w:hAnsi="Noor_Titr" w:hint="cs"/>
          <w:sz w:val="28"/>
          <w:rtl/>
        </w:rPr>
        <w:t xml:space="preserve"> به</w:t>
      </w:r>
      <w:r w:rsidR="00E2565D">
        <w:rPr>
          <w:rFonts w:ascii="Noor_Titr" w:hAnsi="Noor_Titr" w:hint="cs"/>
          <w:sz w:val="28"/>
          <w:rtl/>
        </w:rPr>
        <w:t xml:space="preserve"> آب مطلق گردیم</w:t>
      </w:r>
      <w:r w:rsidR="00116955">
        <w:rPr>
          <w:rFonts w:ascii="Noor_Titr" w:hAnsi="Noor_Titr" w:hint="cs"/>
          <w:sz w:val="28"/>
          <w:rtl/>
        </w:rPr>
        <w:t xml:space="preserve"> زیرا </w:t>
      </w:r>
      <w:r w:rsidR="00E2565D">
        <w:rPr>
          <w:rFonts w:ascii="Noor_Titr" w:hAnsi="Noor_Titr" w:hint="cs"/>
          <w:sz w:val="28"/>
          <w:rtl/>
        </w:rPr>
        <w:t>عصارۀ اشیاء یا عرقی که در اثر جوشاندن</w:t>
      </w:r>
      <w:r w:rsidR="00BA1B01">
        <w:rPr>
          <w:rFonts w:ascii="Noor_Titr" w:hAnsi="Noor_Titr" w:hint="cs"/>
          <w:sz w:val="28"/>
          <w:rtl/>
        </w:rPr>
        <w:t xml:space="preserve"> مایع مضاف</w:t>
      </w:r>
      <w:r w:rsidR="00E2565D">
        <w:rPr>
          <w:rFonts w:ascii="Noor_Titr" w:hAnsi="Noor_Titr" w:hint="cs"/>
          <w:sz w:val="28"/>
          <w:rtl/>
        </w:rPr>
        <w:t xml:space="preserve"> و بخار </w:t>
      </w:r>
      <w:r w:rsidR="00BA1B01">
        <w:rPr>
          <w:rFonts w:ascii="Noor_Titr" w:hAnsi="Noor_Titr" w:hint="cs"/>
          <w:sz w:val="28"/>
          <w:rtl/>
        </w:rPr>
        <w:t xml:space="preserve"> حاصله </w:t>
      </w:r>
      <w:r w:rsidR="00145464">
        <w:rPr>
          <w:rFonts w:ascii="Noor_Titr" w:hAnsi="Noor_Titr" w:hint="cs"/>
          <w:sz w:val="28"/>
          <w:rtl/>
        </w:rPr>
        <w:t>بدست می</w:t>
      </w:r>
      <w:r w:rsidR="00145464">
        <w:rPr>
          <w:rFonts w:ascii="Noor_Titr" w:hAnsi="Noor_Titr"/>
          <w:sz w:val="28"/>
          <w:rtl/>
        </w:rPr>
        <w:softHyphen/>
      </w:r>
      <w:r w:rsidR="00E2565D">
        <w:rPr>
          <w:rFonts w:ascii="Noor_Titr" w:hAnsi="Noor_Titr" w:hint="cs"/>
          <w:sz w:val="28"/>
          <w:rtl/>
        </w:rPr>
        <w:t>آید همواره مضاف است</w:t>
      </w:r>
      <w:r w:rsidR="00D35375">
        <w:rPr>
          <w:rFonts w:ascii="Noor_Titr" w:hAnsi="Noor_Titr" w:hint="cs"/>
          <w:sz w:val="28"/>
          <w:rtl/>
        </w:rPr>
        <w:t>.</w:t>
      </w:r>
      <w:r w:rsidR="00116955" w:rsidRPr="00877328">
        <w:rPr>
          <w:rStyle w:val="FootnoteReference"/>
          <w:rFonts w:ascii="Noor_Titr" w:hAnsi="Noor_Titr"/>
          <w:sz w:val="28"/>
          <w:rtl/>
        </w:rPr>
        <w:footnoteReference w:id="102"/>
      </w:r>
      <w:r w:rsidR="00F61083" w:rsidRPr="00877328">
        <w:rPr>
          <w:rFonts w:ascii="Noor_Titr" w:hAnsi="Noor_Titr" w:hint="cs"/>
          <w:sz w:val="28"/>
          <w:rtl/>
        </w:rPr>
        <w:t xml:space="preserve"> </w:t>
      </w:r>
    </w:p>
    <w:p w:rsidR="00917F76" w:rsidRDefault="00917F76" w:rsidP="00BA1B01">
      <w:pPr>
        <w:pStyle w:val="NormalWeb"/>
        <w:rPr>
          <w:rFonts w:ascii="Noor_Titr" w:hAnsi="Noor_Titr"/>
          <w:sz w:val="28"/>
          <w:rtl/>
        </w:rPr>
      </w:pPr>
      <w:r w:rsidRPr="00382960">
        <w:rPr>
          <w:rFonts w:ascii="Noor_Titr" w:hAnsi="Noor_Titr" w:hint="cs"/>
          <w:sz w:val="28"/>
          <w:rtl/>
        </w:rPr>
        <w:t>مرحوم اصفهانی</w:t>
      </w:r>
      <w:r>
        <w:rPr>
          <w:rFonts w:ascii="Noor_Titr" w:hAnsi="Noor_Titr" w:hint="cs"/>
          <w:sz w:val="28"/>
          <w:rtl/>
        </w:rPr>
        <w:t xml:space="preserve"> </w:t>
      </w:r>
      <w:r w:rsidR="00A251DF">
        <w:rPr>
          <w:rFonts w:ascii="Noor_Titr" w:hAnsi="Noor_Titr" w:hint="cs"/>
          <w:sz w:val="28"/>
          <w:rtl/>
        </w:rPr>
        <w:t>معتقد است</w:t>
      </w:r>
      <w:r w:rsidRPr="00382960">
        <w:rPr>
          <w:rFonts w:ascii="Noor_Titr" w:hAnsi="Noor_Titr" w:hint="cs"/>
          <w:sz w:val="28"/>
          <w:rtl/>
        </w:rPr>
        <w:t xml:space="preserve"> </w:t>
      </w:r>
      <w:r w:rsidR="00A251DF">
        <w:rPr>
          <w:rFonts w:ascii="Noor_Titr" w:hAnsi="Noor_Titr" w:hint="cs"/>
          <w:sz w:val="28"/>
          <w:rtl/>
        </w:rPr>
        <w:t>روی</w:t>
      </w:r>
      <w:r w:rsidRPr="00382960">
        <w:rPr>
          <w:rFonts w:ascii="Noor_Titr" w:hAnsi="Noor_Titr" w:hint="cs"/>
          <w:sz w:val="28"/>
          <w:rtl/>
        </w:rPr>
        <w:t xml:space="preserve"> آوردن </w:t>
      </w:r>
      <w:r w:rsidR="00A251DF">
        <w:rPr>
          <w:rFonts w:ascii="Noor_Titr" w:hAnsi="Noor_Titr" w:hint="cs"/>
          <w:sz w:val="28"/>
          <w:rtl/>
        </w:rPr>
        <w:t>به</w:t>
      </w:r>
      <w:r w:rsidRPr="00382960">
        <w:rPr>
          <w:rFonts w:ascii="Noor_Titr" w:hAnsi="Noor_Titr" w:hint="cs"/>
          <w:sz w:val="28"/>
          <w:rtl/>
        </w:rPr>
        <w:t xml:space="preserve"> استدلال</w:t>
      </w:r>
      <w:r w:rsidR="00BA1B01">
        <w:rPr>
          <w:rFonts w:ascii="Noor_Titr" w:hAnsi="Noor_Titr" w:hint="cs"/>
          <w:sz w:val="28"/>
          <w:rtl/>
        </w:rPr>
        <w:t>‌ه</w:t>
      </w:r>
      <w:r w:rsidR="00A251DF">
        <w:rPr>
          <w:rFonts w:ascii="Noor_Titr" w:hAnsi="Noor_Titr" w:hint="cs"/>
          <w:sz w:val="28"/>
          <w:rtl/>
        </w:rPr>
        <w:t>ای</w:t>
      </w:r>
      <w:r w:rsidRPr="00382960">
        <w:rPr>
          <w:rFonts w:ascii="Noor_Titr" w:hAnsi="Noor_Titr" w:hint="cs"/>
          <w:sz w:val="28"/>
          <w:rtl/>
        </w:rPr>
        <w:t xml:space="preserve"> عقلی در مسائل</w:t>
      </w:r>
      <w:r w:rsidR="00A251DF">
        <w:rPr>
          <w:rFonts w:ascii="Noor_Titr" w:hAnsi="Noor_Titr" w:hint="cs"/>
          <w:sz w:val="28"/>
          <w:rtl/>
        </w:rPr>
        <w:t xml:space="preserve"> </w:t>
      </w:r>
      <w:r w:rsidR="004E65E2">
        <w:rPr>
          <w:rFonts w:ascii="Noor_Titr" w:hAnsi="Noor_Titr"/>
          <w:sz w:val="28"/>
          <w:rtl/>
        </w:rPr>
        <w:softHyphen/>
      </w:r>
      <w:r w:rsidRPr="00382960">
        <w:rPr>
          <w:rFonts w:ascii="Noor_Titr" w:hAnsi="Noor_Titr" w:hint="cs"/>
          <w:sz w:val="28"/>
          <w:rtl/>
        </w:rPr>
        <w:t>اعتباری و شرعی، کار اشتباه</w:t>
      </w:r>
      <w:r w:rsidR="00BA1B01">
        <w:rPr>
          <w:rFonts w:ascii="Noor_Titr" w:hAnsi="Noor_Titr" w:hint="cs"/>
          <w:sz w:val="28"/>
          <w:rtl/>
        </w:rPr>
        <w:t>ی</w:t>
      </w:r>
      <w:r w:rsidRPr="00382960">
        <w:rPr>
          <w:rFonts w:ascii="Noor_Titr" w:hAnsi="Noor_Titr" w:hint="cs"/>
          <w:sz w:val="28"/>
          <w:rtl/>
        </w:rPr>
        <w:t xml:space="preserve"> است</w:t>
      </w:r>
      <w:r w:rsidR="00E34EA1">
        <w:rPr>
          <w:rFonts w:ascii="Noor_Titr" w:hAnsi="Noor_Titr" w:hint="cs"/>
          <w:sz w:val="28"/>
          <w:rtl/>
        </w:rPr>
        <w:t>.</w:t>
      </w:r>
      <w:r>
        <w:rPr>
          <w:rStyle w:val="FootnoteReference"/>
          <w:rFonts w:ascii="Noor_Titr" w:hAnsi="Noor_Titr"/>
          <w:sz w:val="28"/>
          <w:rtl/>
        </w:rPr>
        <w:footnoteReference w:id="103"/>
      </w:r>
      <w:r w:rsidRPr="00382960">
        <w:rPr>
          <w:rFonts w:ascii="Noor_Titr" w:hAnsi="Noor_Titr" w:hint="cs"/>
          <w:sz w:val="28"/>
          <w:rtl/>
        </w:rPr>
        <w:t xml:space="preserve"> </w:t>
      </w:r>
    </w:p>
    <w:p w:rsidR="00A37E85" w:rsidRPr="0060018F" w:rsidRDefault="00DD201F" w:rsidP="00103C8A">
      <w:pPr>
        <w:pStyle w:val="a4"/>
        <w:rPr>
          <w:rFonts w:ascii="Noor_Titr" w:hAnsi="Noor_Titr"/>
          <w:sz w:val="28"/>
          <w:rtl/>
        </w:rPr>
      </w:pPr>
      <w:r w:rsidRPr="00A37E85">
        <w:rPr>
          <w:rStyle w:val="Char1"/>
          <w:rFonts w:hint="cs"/>
          <w:rtl/>
        </w:rPr>
        <w:t>تصور می</w:t>
      </w:r>
      <w:r w:rsidR="00BA1B01">
        <w:rPr>
          <w:rStyle w:val="Char1"/>
          <w:rFonts w:hint="cs"/>
          <w:rtl/>
        </w:rPr>
        <w:t>‌ش</w:t>
      </w:r>
      <w:r w:rsidRPr="00A37E85">
        <w:rPr>
          <w:rStyle w:val="Char1"/>
          <w:rFonts w:hint="cs"/>
          <w:rtl/>
        </w:rPr>
        <w:t>ود</w:t>
      </w:r>
      <w:r w:rsidR="00E34EA1" w:rsidRPr="00A37E85">
        <w:rPr>
          <w:rStyle w:val="Char1"/>
          <w:rFonts w:hint="cs"/>
          <w:rtl/>
        </w:rPr>
        <w:t xml:space="preserve"> نظر مرحوم اصفهانی صحیح باشد؛ زیرا </w:t>
      </w:r>
      <w:r w:rsidR="00917F76" w:rsidRPr="00A37E85">
        <w:rPr>
          <w:rStyle w:val="Char1"/>
          <w:rFonts w:hint="cs"/>
          <w:rtl/>
        </w:rPr>
        <w:t>تشخیص مصادیق آب مضاف از امور</w:t>
      </w:r>
      <w:r w:rsidR="00917F76">
        <w:rPr>
          <w:rFonts w:ascii="Noor_Titr" w:hAnsi="Noor_Titr" w:hint="cs"/>
          <w:sz w:val="28"/>
          <w:rtl/>
        </w:rPr>
        <w:t xml:space="preserve"> </w:t>
      </w:r>
      <w:r w:rsidR="00E34EA1" w:rsidRPr="00A37E85">
        <w:rPr>
          <w:rStyle w:val="Char1"/>
          <w:rFonts w:hint="cs"/>
          <w:rtl/>
        </w:rPr>
        <w:t>عرفی،</w:t>
      </w:r>
      <w:r w:rsidR="00A251DF" w:rsidRPr="00A37E85">
        <w:rPr>
          <w:rStyle w:val="Char1"/>
          <w:rFonts w:hint="cs"/>
          <w:rtl/>
        </w:rPr>
        <w:t xml:space="preserve"> </w:t>
      </w:r>
      <w:r w:rsidR="00917F76" w:rsidRPr="00A37E85">
        <w:rPr>
          <w:rStyle w:val="Char1"/>
          <w:rFonts w:hint="cs"/>
          <w:rtl/>
        </w:rPr>
        <w:t xml:space="preserve">اعتباری </w:t>
      </w:r>
      <w:r w:rsidR="00E34EA1" w:rsidRPr="00A37E85">
        <w:rPr>
          <w:rStyle w:val="Char1"/>
          <w:rFonts w:hint="cs"/>
          <w:rtl/>
        </w:rPr>
        <w:t xml:space="preserve">و قابل مسامحه </w:t>
      </w:r>
      <w:r w:rsidR="00917F76" w:rsidRPr="00A37E85">
        <w:rPr>
          <w:rStyle w:val="Char1"/>
          <w:rFonts w:hint="cs"/>
          <w:rtl/>
        </w:rPr>
        <w:t>است</w:t>
      </w:r>
      <w:r w:rsidR="00E34EA1" w:rsidRPr="00A37E85">
        <w:rPr>
          <w:rStyle w:val="Char1"/>
          <w:rFonts w:hint="cs"/>
          <w:rtl/>
        </w:rPr>
        <w:t>.</w:t>
      </w:r>
      <w:r w:rsidR="00917F76" w:rsidRPr="00A37E85">
        <w:rPr>
          <w:rStyle w:val="Char1"/>
          <w:rFonts w:hint="cs"/>
          <w:rtl/>
        </w:rPr>
        <w:t xml:space="preserve"> قواعد</w:t>
      </w:r>
      <w:r w:rsidR="00A37E85">
        <w:rPr>
          <w:rStyle w:val="Char1"/>
          <w:rFonts w:hint="cs"/>
          <w:rtl/>
        </w:rPr>
        <w:t xml:space="preserve"> </w:t>
      </w:r>
      <w:r w:rsidR="00917F76" w:rsidRPr="00A37E85">
        <w:rPr>
          <w:rStyle w:val="Char1"/>
          <w:rFonts w:hint="cs"/>
          <w:rtl/>
        </w:rPr>
        <w:t xml:space="preserve">عقلی را </w:t>
      </w:r>
      <w:r w:rsidR="00A37E85">
        <w:rPr>
          <w:rStyle w:val="Char1"/>
          <w:rFonts w:hint="cs"/>
          <w:rtl/>
        </w:rPr>
        <w:t>نمی</w:t>
      </w:r>
      <w:r w:rsidR="00BA1B01">
        <w:rPr>
          <w:rStyle w:val="Char1"/>
          <w:rFonts w:hint="cs"/>
          <w:rtl/>
        </w:rPr>
        <w:t>‌ت</w:t>
      </w:r>
      <w:r w:rsidR="00917F76" w:rsidRPr="00A37E85">
        <w:rPr>
          <w:rStyle w:val="Char1"/>
          <w:rFonts w:hint="cs"/>
          <w:rtl/>
        </w:rPr>
        <w:t xml:space="preserve">وان در </w:t>
      </w:r>
      <w:r w:rsidR="00E34EA1" w:rsidRPr="00A37E85">
        <w:rPr>
          <w:rStyle w:val="Char1"/>
          <w:rFonts w:hint="cs"/>
          <w:rtl/>
        </w:rPr>
        <w:t>این امور</w:t>
      </w:r>
      <w:r w:rsidR="00A37E85">
        <w:rPr>
          <w:rStyle w:val="Char1"/>
          <w:rFonts w:hint="cs"/>
          <w:rtl/>
        </w:rPr>
        <w:t xml:space="preserve"> پیاده کرد. بد</w:t>
      </w:r>
      <w:r w:rsidR="00995FC8" w:rsidRPr="00A37E85">
        <w:rPr>
          <w:rStyle w:val="Char1"/>
          <w:rFonts w:hint="cs"/>
          <w:rtl/>
        </w:rPr>
        <w:t>ین</w:t>
      </w:r>
      <w:r w:rsidR="00BA1B01">
        <w:rPr>
          <w:rStyle w:val="Char1"/>
          <w:rFonts w:hint="cs"/>
          <w:rtl/>
        </w:rPr>
        <w:t>‌ر</w:t>
      </w:r>
      <w:r w:rsidR="00917F76">
        <w:rPr>
          <w:rFonts w:ascii="Noor_Titr" w:hAnsi="Noor_Titr" w:hint="cs"/>
          <w:sz w:val="28"/>
          <w:rtl/>
        </w:rPr>
        <w:t>و</w:t>
      </w:r>
      <w:r w:rsidR="00995FC8">
        <w:rPr>
          <w:rFonts w:ascii="Noor_Titr" w:hAnsi="Noor_Titr" w:hint="cs"/>
          <w:sz w:val="28"/>
          <w:rtl/>
        </w:rPr>
        <w:t xml:space="preserve"> </w:t>
      </w:r>
      <w:r w:rsidR="00E34EA1">
        <w:rPr>
          <w:rFonts w:ascii="Noor_Titr" w:hAnsi="Noor_Titr" w:hint="cs"/>
          <w:sz w:val="28"/>
          <w:rtl/>
        </w:rPr>
        <w:t xml:space="preserve">احتمال </w:t>
      </w:r>
      <w:r w:rsidR="00A37E85">
        <w:rPr>
          <w:rFonts w:ascii="Noor_Titr" w:hAnsi="Noor_Titr" w:hint="cs"/>
          <w:sz w:val="28"/>
          <w:rtl/>
        </w:rPr>
        <w:t>می</w:t>
      </w:r>
      <w:r w:rsidR="00BA1B01">
        <w:rPr>
          <w:rFonts w:ascii="Noor_Titr" w:hAnsi="Noor_Titr" w:hint="cs"/>
          <w:sz w:val="28"/>
          <w:rtl/>
        </w:rPr>
        <w:t>‌ر</w:t>
      </w:r>
      <w:r w:rsidR="00A37E85">
        <w:rPr>
          <w:rFonts w:ascii="Noor_Titr" w:hAnsi="Noor_Titr" w:hint="cs"/>
          <w:sz w:val="28"/>
          <w:rtl/>
        </w:rPr>
        <w:t>ود</w:t>
      </w:r>
      <w:r w:rsidR="00917F76">
        <w:rPr>
          <w:rFonts w:ascii="Noor_Titr" w:hAnsi="Noor_Titr" w:hint="cs"/>
          <w:sz w:val="28"/>
          <w:rtl/>
        </w:rPr>
        <w:t xml:space="preserve"> ارجاع تشخیص </w:t>
      </w:r>
      <w:r w:rsidR="00E34EA1">
        <w:rPr>
          <w:rFonts w:ascii="Noor_Titr" w:hAnsi="Noor_Titr" w:hint="cs"/>
          <w:sz w:val="28"/>
          <w:rtl/>
        </w:rPr>
        <w:t>صدق اطلاق آب</w:t>
      </w:r>
      <w:r w:rsidR="00E34EA1">
        <w:rPr>
          <w:rFonts w:ascii="Noor_Titr" w:hAnsi="Noor_Titr"/>
          <w:sz w:val="28"/>
          <w:rtl/>
        </w:rPr>
        <w:softHyphen/>
      </w:r>
      <w:r w:rsidR="00E34EA1">
        <w:rPr>
          <w:rFonts w:ascii="Noor_Titr" w:hAnsi="Noor_Titr" w:hint="cs"/>
          <w:sz w:val="28"/>
          <w:rtl/>
        </w:rPr>
        <w:t xml:space="preserve"> مطلق بر آب </w:t>
      </w:r>
      <w:r w:rsidR="00E34EA1">
        <w:rPr>
          <w:rFonts w:ascii="Noor_Titr" w:hAnsi="Noor_Titr"/>
          <w:sz w:val="28"/>
          <w:rtl/>
        </w:rPr>
        <w:softHyphen/>
      </w:r>
      <w:r w:rsidR="00E34EA1">
        <w:rPr>
          <w:rFonts w:ascii="Noor_Titr" w:hAnsi="Noor_Titr" w:hint="cs"/>
          <w:sz w:val="28"/>
          <w:rtl/>
        </w:rPr>
        <w:t>مضافی که بدون امتزاج صفات آن زایل گردد</w:t>
      </w:r>
      <w:r w:rsidR="00103C8A">
        <w:rPr>
          <w:rFonts w:ascii="Noor_Titr" w:hAnsi="Noor_Titr" w:hint="cs"/>
          <w:sz w:val="28"/>
          <w:rtl/>
        </w:rPr>
        <w:t>،</w:t>
      </w:r>
      <w:r w:rsidR="00E34EA1">
        <w:rPr>
          <w:rFonts w:ascii="Noor_Titr" w:hAnsi="Noor_Titr" w:hint="cs"/>
          <w:sz w:val="28"/>
          <w:rtl/>
        </w:rPr>
        <w:t xml:space="preserve"> منوط به قضاوت</w:t>
      </w:r>
      <w:r w:rsidR="00E34EA1">
        <w:rPr>
          <w:rFonts w:ascii="Noor_Titr" w:hAnsi="Noor_Titr"/>
          <w:sz w:val="28"/>
          <w:rtl/>
        </w:rPr>
        <w:softHyphen/>
      </w:r>
      <w:r w:rsidR="00995FC8">
        <w:rPr>
          <w:rFonts w:ascii="Noor_Titr" w:hAnsi="Noor_Titr" w:hint="cs"/>
          <w:sz w:val="28"/>
          <w:rtl/>
        </w:rPr>
        <w:t xml:space="preserve"> </w:t>
      </w:r>
      <w:r w:rsidR="00E34EA1">
        <w:rPr>
          <w:rFonts w:ascii="Noor_Titr" w:hAnsi="Noor_Titr" w:hint="cs"/>
          <w:sz w:val="28"/>
          <w:rtl/>
        </w:rPr>
        <w:t xml:space="preserve">عرف </w:t>
      </w:r>
      <w:r w:rsidR="00995FC8">
        <w:rPr>
          <w:rFonts w:ascii="Noor_Titr" w:hAnsi="Noor_Titr" w:hint="cs"/>
          <w:sz w:val="28"/>
          <w:rtl/>
        </w:rPr>
        <w:t>گردد.</w:t>
      </w:r>
      <w:r w:rsidR="004E65E2">
        <w:rPr>
          <w:rFonts w:ascii="Noor_Titr" w:hAnsi="Noor_Titr" w:hint="cs"/>
          <w:sz w:val="28"/>
          <w:rtl/>
        </w:rPr>
        <w:t xml:space="preserve"> تطبیق</w:t>
      </w:r>
      <w:r w:rsidR="00E34EA1">
        <w:rPr>
          <w:rFonts w:ascii="Noor_Titr" w:hAnsi="Noor_Titr" w:hint="cs"/>
          <w:sz w:val="28"/>
          <w:rtl/>
        </w:rPr>
        <w:t xml:space="preserve"> </w:t>
      </w:r>
      <w:r w:rsidR="004E65E2">
        <w:rPr>
          <w:rFonts w:ascii="Noor_Titr" w:hAnsi="Noor_Titr"/>
          <w:sz w:val="28"/>
          <w:rtl/>
        </w:rPr>
        <w:softHyphen/>
      </w:r>
      <w:r w:rsidR="00995FC8">
        <w:rPr>
          <w:rFonts w:ascii="Noor_Titr" w:hAnsi="Noor_Titr" w:hint="cs"/>
          <w:sz w:val="28"/>
          <w:rtl/>
        </w:rPr>
        <w:t>مفهوم بر مصداق، مطابق ضوابط فقه و اصول،</w:t>
      </w:r>
      <w:r w:rsidR="00917F76">
        <w:rPr>
          <w:rFonts w:ascii="Noor_Titr" w:hAnsi="Noor_Titr" w:hint="cs"/>
          <w:sz w:val="28"/>
          <w:rtl/>
        </w:rPr>
        <w:t xml:space="preserve"> در حوزه کار برد عرف</w:t>
      </w:r>
      <w:r w:rsidR="00995FC8">
        <w:rPr>
          <w:rFonts w:ascii="Noor_Titr" w:hAnsi="Noor_Titr" w:hint="cs"/>
          <w:sz w:val="28"/>
          <w:rtl/>
        </w:rPr>
        <w:t xml:space="preserve"> است.</w:t>
      </w:r>
      <w:r w:rsidR="003B0DC9">
        <w:rPr>
          <w:rFonts w:ascii="Noor_Titr" w:hAnsi="Noor_Titr" w:hint="cs"/>
          <w:sz w:val="28"/>
          <w:rtl/>
        </w:rPr>
        <w:t xml:space="preserve"> </w:t>
      </w:r>
      <w:r w:rsidR="00995FC8">
        <w:rPr>
          <w:rFonts w:ascii="Noor_Titr" w:hAnsi="Noor_Titr" w:hint="cs"/>
          <w:sz w:val="28"/>
          <w:rtl/>
        </w:rPr>
        <w:t>بدین سبب</w:t>
      </w:r>
      <w:r w:rsidR="003B0DC9">
        <w:rPr>
          <w:rFonts w:ascii="Noor_Titr" w:hAnsi="Noor_Titr" w:hint="cs"/>
          <w:sz w:val="28"/>
          <w:rtl/>
        </w:rPr>
        <w:t xml:space="preserve"> </w:t>
      </w:r>
      <w:r w:rsidR="00A37E85">
        <w:rPr>
          <w:rFonts w:ascii="Noor_Titr" w:hAnsi="Noor_Titr" w:hint="cs"/>
          <w:sz w:val="28"/>
          <w:rtl/>
        </w:rPr>
        <w:t>شاید</w:t>
      </w:r>
      <w:r w:rsidR="00995FC8">
        <w:rPr>
          <w:rFonts w:ascii="Noor_Titr" w:hAnsi="Noor_Titr" w:hint="cs"/>
          <w:sz w:val="28"/>
          <w:rtl/>
        </w:rPr>
        <w:t xml:space="preserve"> </w:t>
      </w:r>
      <w:r w:rsidR="003B0DC9">
        <w:rPr>
          <w:rFonts w:ascii="Noor_Titr" w:hAnsi="Noor_Titr" w:hint="cs"/>
          <w:sz w:val="28"/>
          <w:rtl/>
        </w:rPr>
        <w:t xml:space="preserve">نظر </w:t>
      </w:r>
      <w:r w:rsidR="00995FC8">
        <w:rPr>
          <w:rFonts w:ascii="Noor_Titr" w:hAnsi="Noor_Titr" w:hint="cs"/>
          <w:sz w:val="28"/>
          <w:rtl/>
        </w:rPr>
        <w:t>صاحب جواهر که صدق اطلاق آب</w:t>
      </w:r>
      <w:r w:rsidR="00995FC8">
        <w:rPr>
          <w:rFonts w:ascii="Noor_Titr" w:hAnsi="Noor_Titr"/>
          <w:sz w:val="28"/>
          <w:rtl/>
        </w:rPr>
        <w:softHyphen/>
      </w:r>
      <w:r w:rsidR="00995FC8">
        <w:rPr>
          <w:rFonts w:ascii="Noor_Titr" w:hAnsi="Noor_Titr" w:hint="cs"/>
          <w:sz w:val="28"/>
          <w:rtl/>
        </w:rPr>
        <w:t xml:space="preserve"> مطلق بر آب </w:t>
      </w:r>
      <w:r w:rsidR="00995FC8">
        <w:rPr>
          <w:rFonts w:ascii="Noor_Titr" w:hAnsi="Noor_Titr"/>
          <w:sz w:val="28"/>
          <w:rtl/>
        </w:rPr>
        <w:softHyphen/>
      </w:r>
      <w:r w:rsidR="00995FC8">
        <w:rPr>
          <w:rFonts w:ascii="Noor_Titr" w:hAnsi="Noor_Titr" w:hint="cs"/>
          <w:sz w:val="28"/>
          <w:rtl/>
        </w:rPr>
        <w:t>مضافی که بدون امتزاج با آب</w:t>
      </w:r>
      <w:r w:rsidR="00995FC8">
        <w:rPr>
          <w:rFonts w:ascii="Noor_Titr" w:hAnsi="Noor_Titr"/>
          <w:sz w:val="28"/>
          <w:rtl/>
        </w:rPr>
        <w:softHyphen/>
      </w:r>
      <w:r w:rsidR="00995FC8">
        <w:rPr>
          <w:rFonts w:ascii="Noor_Titr" w:hAnsi="Noor_Titr" w:hint="cs"/>
          <w:sz w:val="28"/>
          <w:rtl/>
        </w:rPr>
        <w:t xml:space="preserve"> مطلق، تمام صفات آن زایل گردیده را منوط به قضاوت </w:t>
      </w:r>
      <w:r w:rsidR="00995FC8">
        <w:rPr>
          <w:rFonts w:ascii="Noor_Titr" w:hAnsi="Noor_Titr"/>
          <w:sz w:val="28"/>
          <w:rtl/>
        </w:rPr>
        <w:softHyphen/>
      </w:r>
      <w:r w:rsidR="00995FC8">
        <w:rPr>
          <w:rFonts w:ascii="Noor_Titr" w:hAnsi="Noor_Titr" w:hint="cs"/>
          <w:sz w:val="28"/>
          <w:rtl/>
        </w:rPr>
        <w:t>عرف می</w:t>
      </w:r>
      <w:r w:rsidR="00103C8A">
        <w:rPr>
          <w:rFonts w:ascii="Noor_Titr" w:hAnsi="Noor_Titr" w:hint="cs"/>
          <w:sz w:val="28"/>
          <w:rtl/>
        </w:rPr>
        <w:t>‌ن</w:t>
      </w:r>
      <w:r w:rsidR="00995FC8">
        <w:rPr>
          <w:rFonts w:ascii="Noor_Titr" w:hAnsi="Noor_Titr" w:hint="cs"/>
          <w:sz w:val="28"/>
          <w:rtl/>
        </w:rPr>
        <w:t>ماید،</w:t>
      </w:r>
      <w:r w:rsidR="00995FC8" w:rsidRPr="00995FC8">
        <w:rPr>
          <w:rFonts w:ascii="Noor_Titr" w:hAnsi="Noor_Titr" w:hint="cs"/>
          <w:sz w:val="28"/>
          <w:rtl/>
        </w:rPr>
        <w:t xml:space="preserve"> </w:t>
      </w:r>
      <w:r w:rsidR="00995FC8">
        <w:rPr>
          <w:rFonts w:ascii="Noor_Titr" w:hAnsi="Noor_Titr" w:hint="cs"/>
          <w:sz w:val="28"/>
          <w:rtl/>
        </w:rPr>
        <w:t>صحیح باشد. اگر عرف، آب را مطلق تشخیص دهد</w:t>
      </w:r>
      <w:r w:rsidR="00A37E85">
        <w:rPr>
          <w:rFonts w:ascii="Noor_Titr" w:hAnsi="Noor_Titr" w:hint="cs"/>
          <w:sz w:val="28"/>
          <w:rtl/>
        </w:rPr>
        <w:t>، موضوع برای حکم شرع به مطهریّت</w:t>
      </w:r>
      <w:r w:rsidR="006E4EB7">
        <w:rPr>
          <w:rFonts w:ascii="Noor_Titr" w:hAnsi="Noor_Titr" w:hint="cs"/>
          <w:sz w:val="28"/>
          <w:rtl/>
        </w:rPr>
        <w:t xml:space="preserve"> آن </w:t>
      </w:r>
      <w:r w:rsidR="00995FC8">
        <w:rPr>
          <w:rFonts w:ascii="Noor_Titr" w:hAnsi="Noor_Titr" w:hint="cs"/>
          <w:sz w:val="28"/>
          <w:rtl/>
        </w:rPr>
        <w:t>محقق می</w:t>
      </w:r>
      <w:r w:rsidR="00103C8A">
        <w:rPr>
          <w:rFonts w:ascii="Noor_Titr" w:hAnsi="Noor_Titr" w:hint="cs"/>
          <w:sz w:val="28"/>
          <w:rtl/>
        </w:rPr>
        <w:t>‌گ</w:t>
      </w:r>
      <w:r w:rsidR="00995FC8">
        <w:rPr>
          <w:rFonts w:ascii="Noor_Titr" w:hAnsi="Noor_Titr" w:hint="cs"/>
          <w:sz w:val="28"/>
          <w:rtl/>
        </w:rPr>
        <w:t>ردد.</w:t>
      </w:r>
      <w:r w:rsidR="00145464">
        <w:rPr>
          <w:rFonts w:ascii="Noor_Titr" w:hAnsi="Noor_Titr" w:hint="cs"/>
          <w:sz w:val="28"/>
          <w:rtl/>
        </w:rPr>
        <w:t xml:space="preserve"> </w:t>
      </w:r>
      <w:r w:rsidR="00116955">
        <w:rPr>
          <w:rFonts w:ascii="Noor_Titr" w:hAnsi="Noor_Titr" w:hint="cs"/>
          <w:sz w:val="28"/>
          <w:rtl/>
        </w:rPr>
        <w:t xml:space="preserve">با این حال با بررسی نظرات </w:t>
      </w:r>
      <w:r w:rsidR="00103C8A">
        <w:rPr>
          <w:rFonts w:ascii="Noor_Titr" w:hAnsi="Noor_Titr" w:hint="cs"/>
          <w:sz w:val="28"/>
          <w:rtl/>
        </w:rPr>
        <w:t xml:space="preserve">تعدادی از </w:t>
      </w:r>
      <w:r w:rsidR="00116955">
        <w:rPr>
          <w:rFonts w:ascii="Noor_Titr" w:hAnsi="Noor_Titr" w:hint="cs"/>
          <w:sz w:val="28"/>
          <w:rtl/>
        </w:rPr>
        <w:t xml:space="preserve">فقهاء قائلی برای این قول یافت نشد و مؤلف جواهر نیز آن را به عنوان </w:t>
      </w:r>
      <w:r w:rsidR="00D35375">
        <w:rPr>
          <w:rFonts w:ascii="Noor_Titr" w:hAnsi="Noor_Titr" w:hint="cs"/>
          <w:sz w:val="28"/>
          <w:rtl/>
        </w:rPr>
        <w:t>یک احتمال مطرح نموده</w:t>
      </w:r>
      <w:r w:rsidR="00145464">
        <w:rPr>
          <w:rFonts w:ascii="Noor_Titr" w:hAnsi="Noor_Titr" w:hint="cs"/>
          <w:sz w:val="28"/>
          <w:rtl/>
        </w:rPr>
        <w:t xml:space="preserve"> و مشروط به عدم استحالۀ عقلی می</w:t>
      </w:r>
      <w:r w:rsidR="00103C8A">
        <w:rPr>
          <w:rFonts w:ascii="Noor_Titr" w:hAnsi="Noor_Titr" w:hint="cs"/>
          <w:sz w:val="28"/>
          <w:rtl/>
        </w:rPr>
        <w:t>‌ن</w:t>
      </w:r>
      <w:r w:rsidR="00D35375">
        <w:rPr>
          <w:rFonts w:ascii="Noor_Titr" w:hAnsi="Noor_Titr" w:hint="cs"/>
          <w:sz w:val="28"/>
          <w:rtl/>
        </w:rPr>
        <w:t>مایند. احتمال قوی می</w:t>
      </w:r>
      <w:r w:rsidR="00103C8A">
        <w:rPr>
          <w:rFonts w:ascii="Noor_Titr" w:hAnsi="Noor_Titr" w:hint="cs"/>
          <w:sz w:val="28"/>
          <w:rtl/>
        </w:rPr>
        <w:t>‌ر</w:t>
      </w:r>
      <w:r w:rsidR="00D35375">
        <w:rPr>
          <w:rFonts w:ascii="Noor_Titr" w:hAnsi="Noor_Titr" w:hint="cs"/>
          <w:sz w:val="28"/>
          <w:rtl/>
        </w:rPr>
        <w:t>ود اصل عقلی استحالۀ عمّا وقع علیه،</w:t>
      </w:r>
      <w:r w:rsidR="00103C8A">
        <w:rPr>
          <w:rFonts w:ascii="Noor_Titr" w:hAnsi="Noor_Titr" w:hint="cs"/>
          <w:sz w:val="28"/>
          <w:rtl/>
        </w:rPr>
        <w:t xml:space="preserve"> </w:t>
      </w:r>
      <w:r w:rsidR="00D35375">
        <w:rPr>
          <w:rFonts w:ascii="Noor_Titr" w:hAnsi="Noor_Titr" w:hint="cs"/>
          <w:sz w:val="28"/>
          <w:rtl/>
        </w:rPr>
        <w:t>رافع موضوع حکم به طهارت آب مضاف مذکور</w:t>
      </w:r>
      <w:r w:rsidR="00103C8A">
        <w:rPr>
          <w:rFonts w:ascii="Noor_Titr" w:hAnsi="Noor_Titr" w:hint="cs"/>
          <w:sz w:val="28"/>
          <w:rtl/>
        </w:rPr>
        <w:t>،</w:t>
      </w:r>
      <w:r w:rsidR="00D35375">
        <w:rPr>
          <w:rFonts w:ascii="Noor_Titr" w:hAnsi="Noor_Titr" w:hint="cs"/>
          <w:sz w:val="28"/>
          <w:rtl/>
        </w:rPr>
        <w:t xml:space="preserve"> از</w:t>
      </w:r>
      <w:r w:rsidR="00103C8A">
        <w:rPr>
          <w:rFonts w:ascii="Noor_Titr" w:hAnsi="Noor_Titr" w:hint="cs"/>
          <w:sz w:val="28"/>
          <w:rtl/>
        </w:rPr>
        <w:t xml:space="preserve"> باب سالبه به انتفاء موضوع باشد،در </w:t>
      </w:r>
      <w:r w:rsidR="00103C8A">
        <w:rPr>
          <w:rFonts w:ascii="Noor_Titr" w:hAnsi="Noor_Titr" w:hint="cs"/>
          <w:sz w:val="28"/>
          <w:rtl/>
        </w:rPr>
        <w:lastRenderedPageBreak/>
        <w:t>این صورت</w:t>
      </w:r>
      <w:r w:rsidR="00103C8A" w:rsidRPr="00103C8A">
        <w:rPr>
          <w:rFonts w:ascii="Noor_Titr" w:hAnsi="Noor_Titr" w:hint="cs"/>
          <w:sz w:val="28"/>
          <w:rtl/>
        </w:rPr>
        <w:t xml:space="preserve"> </w:t>
      </w:r>
      <w:r w:rsidR="00103C8A">
        <w:rPr>
          <w:rFonts w:ascii="Noor_Titr" w:hAnsi="Noor_Titr" w:hint="cs"/>
          <w:sz w:val="28"/>
          <w:rtl/>
        </w:rPr>
        <w:t xml:space="preserve">شرطی را که صاحب جواهر مطرح کردند(اگر عرف، آب را مطلق تشخیص دهد، شرع نیز حکم </w:t>
      </w:r>
      <w:r w:rsidR="00103C8A" w:rsidRPr="00877328">
        <w:rPr>
          <w:rFonts w:ascii="Noor_Titr" w:hAnsi="Noor_Titr" w:hint="cs"/>
          <w:sz w:val="28"/>
          <w:rtl/>
        </w:rPr>
        <w:t>به مطهریّت آن می</w:t>
      </w:r>
      <w:r w:rsidR="00103C8A" w:rsidRPr="00877328">
        <w:rPr>
          <w:rFonts w:ascii="Noor_Titr" w:hAnsi="Noor_Titr"/>
          <w:sz w:val="28"/>
          <w:rtl/>
        </w:rPr>
        <w:softHyphen/>
      </w:r>
      <w:r w:rsidR="00103C8A" w:rsidRPr="00877328">
        <w:rPr>
          <w:rFonts w:ascii="Noor_Titr" w:hAnsi="Noor_Titr" w:hint="cs"/>
          <w:sz w:val="28"/>
          <w:rtl/>
        </w:rPr>
        <w:t>نماید</w:t>
      </w:r>
      <w:r w:rsidR="00103C8A">
        <w:rPr>
          <w:rFonts w:ascii="Noor_Titr" w:hAnsi="Noor_Titr" w:hint="cs"/>
          <w:sz w:val="28"/>
          <w:rtl/>
        </w:rPr>
        <w:t xml:space="preserve">) محقق نشده و حکم به نجاست مایع مذکور می‌شود. </w:t>
      </w:r>
    </w:p>
    <w:p w:rsidR="00DA559B" w:rsidRDefault="004B5043" w:rsidP="00692798">
      <w:pPr>
        <w:pStyle w:val="2"/>
        <w:rPr>
          <w:rtl/>
        </w:rPr>
      </w:pPr>
      <w:r>
        <w:rPr>
          <w:rFonts w:hint="cs"/>
          <w:rtl/>
        </w:rPr>
        <w:t>3</w:t>
      </w:r>
      <w:r w:rsidR="004E65E2">
        <w:rPr>
          <w:rFonts w:hint="cs"/>
          <w:rtl/>
        </w:rPr>
        <w:t xml:space="preserve">. </w:t>
      </w:r>
      <w:r w:rsidR="004A46CF">
        <w:rPr>
          <w:rFonts w:hint="cs"/>
          <w:rtl/>
        </w:rPr>
        <w:t>نقش عرف در ت</w:t>
      </w:r>
      <w:r w:rsidR="00692798">
        <w:rPr>
          <w:rFonts w:hint="cs"/>
          <w:rtl/>
        </w:rPr>
        <w:t>وسعه</w:t>
      </w:r>
      <w:r w:rsidR="004A46CF">
        <w:rPr>
          <w:rFonts w:hint="cs"/>
          <w:rtl/>
        </w:rPr>
        <w:t xml:space="preserve"> مصادیق شستن با آب </w:t>
      </w:r>
    </w:p>
    <w:p w:rsidR="00DA559B" w:rsidRPr="00972046" w:rsidRDefault="0060018F" w:rsidP="00A37E85">
      <w:pPr>
        <w:pStyle w:val="NormalWeb"/>
        <w:rPr>
          <w:sz w:val="28"/>
        </w:rPr>
      </w:pPr>
      <w:r>
        <w:rPr>
          <w:rFonts w:hint="cs"/>
          <w:sz w:val="28"/>
          <w:rtl/>
        </w:rPr>
        <w:t xml:space="preserve">آیا </w:t>
      </w:r>
      <w:r w:rsidR="004E65E2">
        <w:rPr>
          <w:rFonts w:hint="cs"/>
          <w:sz w:val="28"/>
          <w:rtl/>
        </w:rPr>
        <w:t>صاحب</w:t>
      </w:r>
      <w:r w:rsidR="004E65E2">
        <w:rPr>
          <w:sz w:val="28"/>
          <w:rtl/>
        </w:rPr>
        <w:softHyphen/>
      </w:r>
      <w:r w:rsidR="003F7D3B">
        <w:rPr>
          <w:rFonts w:hint="cs"/>
          <w:sz w:val="28"/>
          <w:rtl/>
        </w:rPr>
        <w:t xml:space="preserve"> </w:t>
      </w:r>
      <w:r w:rsidR="00DA559B">
        <w:rPr>
          <w:rFonts w:hint="cs"/>
          <w:sz w:val="28"/>
          <w:rtl/>
        </w:rPr>
        <w:t xml:space="preserve">جواهر نیز مانند سایر </w:t>
      </w:r>
      <w:r w:rsidR="00A37E85">
        <w:rPr>
          <w:rFonts w:hint="cs"/>
          <w:sz w:val="28"/>
          <w:rtl/>
        </w:rPr>
        <w:t>فقهای</w:t>
      </w:r>
      <w:r w:rsidR="00DA559B">
        <w:rPr>
          <w:rFonts w:hint="cs"/>
          <w:sz w:val="28"/>
          <w:rtl/>
        </w:rPr>
        <w:t xml:space="preserve"> امامیّه</w:t>
      </w:r>
      <w:r>
        <w:rPr>
          <w:rFonts w:hint="cs"/>
          <w:sz w:val="28"/>
          <w:rtl/>
        </w:rPr>
        <w:t>،</w:t>
      </w:r>
      <w:r w:rsidR="00C11E70">
        <w:rPr>
          <w:rFonts w:hint="cs"/>
          <w:sz w:val="28"/>
          <w:rtl/>
        </w:rPr>
        <w:t xml:space="preserve"> قبول دار</w:t>
      </w:r>
      <w:r w:rsidR="00DA559B">
        <w:rPr>
          <w:rFonts w:hint="cs"/>
          <w:sz w:val="28"/>
          <w:rtl/>
        </w:rPr>
        <w:t xml:space="preserve">د که </w:t>
      </w:r>
      <w:r w:rsidR="00A37E85">
        <w:rPr>
          <w:rFonts w:hint="cs"/>
          <w:sz w:val="28"/>
          <w:rtl/>
        </w:rPr>
        <w:t>شستن با آب مضاف، درشرع، عرف و لغت</w:t>
      </w:r>
      <w:r w:rsidR="003F7D3B">
        <w:rPr>
          <w:rFonts w:hint="cs"/>
          <w:sz w:val="28"/>
          <w:rtl/>
        </w:rPr>
        <w:t>، شستن محسوب می</w:t>
      </w:r>
      <w:r w:rsidR="00C11E70">
        <w:rPr>
          <w:rFonts w:hint="cs"/>
          <w:sz w:val="28"/>
          <w:rtl/>
        </w:rPr>
        <w:t>‌ش</w:t>
      </w:r>
      <w:r w:rsidR="00DA559B">
        <w:rPr>
          <w:rFonts w:hint="cs"/>
          <w:sz w:val="28"/>
          <w:rtl/>
        </w:rPr>
        <w:t>ود،</w:t>
      </w:r>
      <w:r w:rsidR="00DA559B" w:rsidRPr="00354904">
        <w:rPr>
          <w:rFonts w:hint="cs"/>
          <w:sz w:val="28"/>
          <w:rtl/>
        </w:rPr>
        <w:t xml:space="preserve"> </w:t>
      </w:r>
      <w:r w:rsidR="004E65E2">
        <w:rPr>
          <w:rFonts w:hint="cs"/>
          <w:sz w:val="28"/>
          <w:rtl/>
        </w:rPr>
        <w:t>لیکن مطهریت فقط با آب</w:t>
      </w:r>
      <w:r w:rsidR="004E65E2">
        <w:rPr>
          <w:sz w:val="28"/>
          <w:rtl/>
        </w:rPr>
        <w:softHyphen/>
      </w:r>
      <w:r w:rsidR="003F7D3B">
        <w:rPr>
          <w:rFonts w:hint="cs"/>
          <w:sz w:val="28"/>
          <w:rtl/>
        </w:rPr>
        <w:t xml:space="preserve"> مطلق حاصل می</w:t>
      </w:r>
      <w:r w:rsidR="003F7D3B">
        <w:rPr>
          <w:sz w:val="28"/>
          <w:rtl/>
        </w:rPr>
        <w:softHyphen/>
      </w:r>
      <w:r w:rsidR="00DA559B">
        <w:rPr>
          <w:rFonts w:hint="cs"/>
          <w:sz w:val="28"/>
          <w:rtl/>
        </w:rPr>
        <w:t>شود</w:t>
      </w:r>
      <w:r>
        <w:rPr>
          <w:rFonts w:hint="cs"/>
          <w:sz w:val="28"/>
          <w:rtl/>
        </w:rPr>
        <w:t xml:space="preserve"> یا خیر؟</w:t>
      </w:r>
    </w:p>
    <w:p w:rsidR="003F7D3B" w:rsidRDefault="003F7D3B" w:rsidP="00D3229C">
      <w:pPr>
        <w:pStyle w:val="a4"/>
        <w:rPr>
          <w:rtl/>
        </w:rPr>
      </w:pPr>
      <w:r>
        <w:rPr>
          <w:rFonts w:hint="cs"/>
          <w:rtl/>
        </w:rPr>
        <w:t>نظرایشان چنین است که</w:t>
      </w:r>
      <w:r w:rsidR="004E65E2">
        <w:rPr>
          <w:rFonts w:hint="cs"/>
          <w:rtl/>
        </w:rPr>
        <w:t xml:space="preserve"> اکثر علمای</w:t>
      </w:r>
      <w:r w:rsidR="004E65E2">
        <w:rPr>
          <w:rtl/>
        </w:rPr>
        <w:softHyphen/>
      </w:r>
      <w:r>
        <w:rPr>
          <w:rFonts w:hint="cs"/>
          <w:rtl/>
        </w:rPr>
        <w:t xml:space="preserve"> </w:t>
      </w:r>
      <w:r w:rsidR="00DA559B">
        <w:rPr>
          <w:rFonts w:hint="cs"/>
          <w:rtl/>
        </w:rPr>
        <w:t>شیعه</w:t>
      </w:r>
      <w:r w:rsidR="007B58E6">
        <w:rPr>
          <w:rFonts w:hint="cs"/>
          <w:rtl/>
        </w:rPr>
        <w:t>،</w:t>
      </w:r>
      <w:r w:rsidR="007B58E6" w:rsidRPr="003F7D3B">
        <w:rPr>
          <w:rFonts w:hint="cs"/>
          <w:rtl/>
        </w:rPr>
        <w:t xml:space="preserve"> </w:t>
      </w:r>
      <w:r w:rsidR="00C11E70">
        <w:rPr>
          <w:rFonts w:hint="cs"/>
          <w:rtl/>
        </w:rPr>
        <w:t>علی الاظهر</w:t>
      </w:r>
      <w:r w:rsidR="00DA559B">
        <w:rPr>
          <w:rFonts w:hint="cs"/>
          <w:rtl/>
        </w:rPr>
        <w:t xml:space="preserve">، </w:t>
      </w:r>
      <w:r w:rsidR="004E65E2">
        <w:rPr>
          <w:rFonts w:hint="cs"/>
          <w:rtl/>
        </w:rPr>
        <w:t>آب مضاف</w:t>
      </w:r>
      <w:r w:rsidR="00C11E70">
        <w:rPr>
          <w:rFonts w:hint="cs"/>
          <w:rtl/>
        </w:rPr>
        <w:t xml:space="preserve"> </w:t>
      </w:r>
      <w:r w:rsidR="007B58E6">
        <w:rPr>
          <w:rFonts w:hint="cs"/>
          <w:rtl/>
        </w:rPr>
        <w:t>را مزیل خبث و رافع حدث</w:t>
      </w:r>
      <w:r w:rsidR="00DA559B">
        <w:rPr>
          <w:rFonts w:hint="cs"/>
          <w:rtl/>
        </w:rPr>
        <w:t xml:space="preserve"> نمی</w:t>
      </w:r>
      <w:r w:rsidR="00C11E70">
        <w:rPr>
          <w:rFonts w:hint="cs"/>
          <w:rtl/>
        </w:rPr>
        <w:t>‌د</w:t>
      </w:r>
      <w:r w:rsidR="007B58E6">
        <w:rPr>
          <w:rFonts w:hint="cs"/>
          <w:rtl/>
        </w:rPr>
        <w:t>انند</w:t>
      </w:r>
      <w:r w:rsidR="00DA559B">
        <w:rPr>
          <w:rFonts w:hint="cs"/>
          <w:rtl/>
        </w:rPr>
        <w:t>.</w:t>
      </w:r>
      <w:r w:rsidR="00522E37">
        <w:rPr>
          <w:rStyle w:val="FootnoteReference"/>
          <w:sz w:val="28"/>
          <w:rtl/>
        </w:rPr>
        <w:footnoteReference w:id="104"/>
      </w:r>
      <w:r>
        <w:rPr>
          <w:rFonts w:hint="cs"/>
          <w:rtl/>
        </w:rPr>
        <w:t>شیخ طوسی در الخلاف</w:t>
      </w:r>
      <w:r w:rsidR="007B58E6">
        <w:rPr>
          <w:rFonts w:hint="cs"/>
          <w:rtl/>
        </w:rPr>
        <w:t xml:space="preserve"> می نویسد:</w:t>
      </w:r>
      <w:r>
        <w:rPr>
          <w:rFonts w:hint="cs"/>
          <w:rtl/>
        </w:rPr>
        <w:t xml:space="preserve"> </w:t>
      </w:r>
    </w:p>
    <w:p w:rsidR="00522E37" w:rsidRDefault="00522E37" w:rsidP="00732407">
      <w:pPr>
        <w:pStyle w:val="a"/>
        <w:rPr>
          <w:sz w:val="28"/>
          <w:rtl/>
        </w:rPr>
      </w:pPr>
      <w:r>
        <w:rPr>
          <w:rFonts w:hint="cs"/>
          <w:rtl/>
        </w:rPr>
        <w:t>«</w:t>
      </w:r>
      <w:r w:rsidRPr="00BD0277">
        <w:rPr>
          <w:rFonts w:hint="cs"/>
          <w:rtl/>
        </w:rPr>
        <w:t>لا يجوز ازالة النجاسات عند أكثر أصحابنا بالمائعات</w:t>
      </w:r>
      <w:r>
        <w:rPr>
          <w:rFonts w:hint="cs"/>
          <w:rtl/>
        </w:rPr>
        <w:t>»</w:t>
      </w:r>
      <w:r w:rsidRPr="00BD0277">
        <w:rPr>
          <w:rFonts w:hint="cs"/>
          <w:rtl/>
        </w:rPr>
        <w:t>.</w:t>
      </w:r>
      <w:r>
        <w:rPr>
          <w:rStyle w:val="FootnoteReference"/>
          <w:sz w:val="28"/>
          <w:rtl/>
        </w:rPr>
        <w:footnoteReference w:id="105"/>
      </w:r>
    </w:p>
    <w:p w:rsidR="000852C1" w:rsidRPr="000852C1" w:rsidRDefault="000852C1" w:rsidP="00C11E70">
      <w:pPr>
        <w:pStyle w:val="a8"/>
        <w:rPr>
          <w:rtl/>
        </w:rPr>
      </w:pPr>
      <w:r w:rsidRPr="000852C1">
        <w:rPr>
          <w:rFonts w:hint="cs"/>
          <w:rtl/>
        </w:rPr>
        <w:t>ازالۀ نجاست با آب مضاف از نظر اکثر علمای امامیّه جایز نیست.</w:t>
      </w:r>
    </w:p>
    <w:p w:rsidR="00DA559B" w:rsidRPr="00E30F48" w:rsidRDefault="00DA559B" w:rsidP="00D3229C">
      <w:pPr>
        <w:pStyle w:val="a4"/>
        <w:rPr>
          <w:rtl/>
        </w:rPr>
      </w:pPr>
      <w:r>
        <w:rPr>
          <w:rFonts w:hint="cs"/>
          <w:rtl/>
        </w:rPr>
        <w:t xml:space="preserve"> </w:t>
      </w:r>
      <w:r w:rsidR="007B58E6">
        <w:rPr>
          <w:rFonts w:hint="cs"/>
          <w:rtl/>
        </w:rPr>
        <w:t xml:space="preserve">همدانی در مفاتیح الشرایع بر این باور است که </w:t>
      </w:r>
      <w:r>
        <w:rPr>
          <w:rFonts w:hint="cs"/>
          <w:rtl/>
        </w:rPr>
        <w:t>این مسئله هم نقلاً و هم تحصیلاً</w:t>
      </w:r>
      <w:r w:rsidR="00A57FB0">
        <w:rPr>
          <w:rFonts w:hint="cs"/>
          <w:rtl/>
        </w:rPr>
        <w:t>،</w:t>
      </w:r>
      <w:r>
        <w:rPr>
          <w:rFonts w:hint="cs"/>
          <w:rtl/>
        </w:rPr>
        <w:t xml:space="preserve"> نظر مشهور</w:t>
      </w:r>
      <w:r w:rsidR="00522E37">
        <w:rPr>
          <w:rFonts w:hint="cs"/>
          <w:rtl/>
        </w:rPr>
        <w:t xml:space="preserve"> </w:t>
      </w:r>
      <w:r w:rsidR="00A57FB0">
        <w:rPr>
          <w:rFonts w:hint="cs"/>
          <w:rtl/>
        </w:rPr>
        <w:t>علمای</w:t>
      </w:r>
      <w:r>
        <w:rPr>
          <w:rFonts w:hint="cs"/>
          <w:rtl/>
        </w:rPr>
        <w:t xml:space="preserve"> امامیّه است</w:t>
      </w:r>
      <w:r w:rsidR="00A57FB0">
        <w:rPr>
          <w:rFonts w:hint="cs"/>
          <w:rtl/>
        </w:rPr>
        <w:t>.</w:t>
      </w:r>
      <w:r>
        <w:rPr>
          <w:rStyle w:val="FootnoteReference"/>
          <w:sz w:val="28"/>
          <w:rtl/>
        </w:rPr>
        <w:footnoteReference w:id="106"/>
      </w:r>
      <w:r w:rsidR="007B58E6">
        <w:rPr>
          <w:rFonts w:hint="cs"/>
          <w:rtl/>
        </w:rPr>
        <w:t xml:space="preserve"> حائری در ریاض المسائل این مطلب را</w:t>
      </w:r>
      <w:r w:rsidR="004E65E2">
        <w:rPr>
          <w:rFonts w:hint="cs"/>
          <w:rtl/>
        </w:rPr>
        <w:t xml:space="preserve"> قریب به اجماع، بلکه </w:t>
      </w:r>
      <w:r>
        <w:rPr>
          <w:rFonts w:hint="cs"/>
          <w:rtl/>
        </w:rPr>
        <w:t xml:space="preserve">اجماعی </w:t>
      </w:r>
      <w:r w:rsidR="007B58E6">
        <w:rPr>
          <w:rFonts w:hint="cs"/>
          <w:rtl/>
        </w:rPr>
        <w:t>می</w:t>
      </w:r>
      <w:r w:rsidR="007B58E6">
        <w:rPr>
          <w:rtl/>
        </w:rPr>
        <w:softHyphen/>
      </w:r>
      <w:r w:rsidR="007B58E6">
        <w:rPr>
          <w:rFonts w:hint="cs"/>
          <w:rtl/>
        </w:rPr>
        <w:t>داند</w:t>
      </w:r>
      <w:r w:rsidR="00A57FB0">
        <w:rPr>
          <w:rFonts w:hint="cs"/>
          <w:rtl/>
        </w:rPr>
        <w:t>.</w:t>
      </w:r>
      <w:r>
        <w:rPr>
          <w:rStyle w:val="FootnoteReference"/>
          <w:sz w:val="28"/>
          <w:rtl/>
        </w:rPr>
        <w:footnoteReference w:id="107"/>
      </w:r>
      <w:r w:rsidR="004E65E2">
        <w:rPr>
          <w:rFonts w:hint="cs"/>
          <w:rtl/>
        </w:rPr>
        <w:t xml:space="preserve"> </w:t>
      </w:r>
      <w:r>
        <w:rPr>
          <w:rFonts w:hint="cs"/>
          <w:rtl/>
        </w:rPr>
        <w:t>ادعای اجماع در سایر منابع نیز ذکر گردیده است</w:t>
      </w:r>
      <w:r w:rsidR="00522E37">
        <w:rPr>
          <w:rFonts w:hint="cs"/>
          <w:rtl/>
        </w:rPr>
        <w:t>.</w:t>
      </w:r>
      <w:r>
        <w:rPr>
          <w:rStyle w:val="FootnoteReference"/>
          <w:rFonts w:ascii="Noor_Titr" w:hAnsi="Noor_Titr"/>
          <w:sz w:val="28"/>
          <w:rtl/>
        </w:rPr>
        <w:footnoteReference w:id="108"/>
      </w:r>
      <w:r>
        <w:rPr>
          <w:rFonts w:hint="cs"/>
          <w:rtl/>
        </w:rPr>
        <w:t xml:space="preserve"> </w:t>
      </w:r>
      <w:r w:rsidR="00A57FB0">
        <w:rPr>
          <w:rFonts w:hint="cs"/>
          <w:rtl/>
        </w:rPr>
        <w:t xml:space="preserve">بعلاوه </w:t>
      </w:r>
      <w:r>
        <w:rPr>
          <w:rFonts w:hint="cs"/>
          <w:rtl/>
        </w:rPr>
        <w:t>نظر مخالفی</w:t>
      </w:r>
      <w:r w:rsidR="00A57FB0">
        <w:rPr>
          <w:rFonts w:hint="cs"/>
          <w:rtl/>
        </w:rPr>
        <w:t xml:space="preserve"> نیز</w:t>
      </w:r>
      <w:r>
        <w:rPr>
          <w:rFonts w:hint="cs"/>
          <w:rtl/>
        </w:rPr>
        <w:t xml:space="preserve"> ا</w:t>
      </w:r>
      <w:r w:rsidR="004E65E2">
        <w:rPr>
          <w:rFonts w:hint="cs"/>
          <w:rtl/>
        </w:rPr>
        <w:t>ز</w:t>
      </w:r>
      <w:r>
        <w:rPr>
          <w:rFonts w:hint="cs"/>
          <w:rtl/>
        </w:rPr>
        <w:t xml:space="preserve"> سیّد مرتضی نقل شده که حصول طهارت با</w:t>
      </w:r>
      <w:r w:rsidR="007B58E6">
        <w:rPr>
          <w:rFonts w:hint="cs"/>
          <w:rtl/>
        </w:rPr>
        <w:t xml:space="preserve"> </w:t>
      </w:r>
      <w:r>
        <w:rPr>
          <w:rFonts w:hint="cs"/>
          <w:rtl/>
        </w:rPr>
        <w:t>آب مضاف را جایز شمرده است</w:t>
      </w:r>
      <w:r w:rsidR="00522E37">
        <w:rPr>
          <w:rFonts w:hint="cs"/>
          <w:rtl/>
        </w:rPr>
        <w:t>.</w:t>
      </w:r>
      <w:r>
        <w:rPr>
          <w:rStyle w:val="FootnoteReference"/>
          <w:rFonts w:ascii="Noor_Titr" w:hAnsi="Noor_Titr"/>
          <w:sz w:val="28"/>
          <w:rtl/>
        </w:rPr>
        <w:footnoteReference w:id="109"/>
      </w:r>
      <w:r>
        <w:rPr>
          <w:rFonts w:hint="cs"/>
          <w:rtl/>
        </w:rPr>
        <w:t xml:space="preserve"> </w:t>
      </w:r>
    </w:p>
    <w:p w:rsidR="00860425" w:rsidRDefault="00DA559B" w:rsidP="00A57FB0">
      <w:pPr>
        <w:pStyle w:val="NormalWeb"/>
        <w:rPr>
          <w:rFonts w:cs="Cambria"/>
          <w:sz w:val="28"/>
          <w:rtl/>
        </w:rPr>
      </w:pPr>
      <w:r>
        <w:rPr>
          <w:rFonts w:hint="cs"/>
          <w:sz w:val="28"/>
          <w:rtl/>
        </w:rPr>
        <w:lastRenderedPageBreak/>
        <w:t xml:space="preserve">دلایلی که برای اثبات عدم مطهریّت </w:t>
      </w:r>
      <w:r w:rsidR="00522E37">
        <w:rPr>
          <w:rFonts w:hint="cs"/>
          <w:sz w:val="28"/>
          <w:rtl/>
        </w:rPr>
        <w:t xml:space="preserve">آب </w:t>
      </w:r>
      <w:r w:rsidR="00C11E70">
        <w:rPr>
          <w:rFonts w:hint="cs"/>
          <w:sz w:val="28"/>
          <w:rtl/>
        </w:rPr>
        <w:t>مضاف ذکر کرده‌ا</w:t>
      </w:r>
      <w:r>
        <w:rPr>
          <w:rFonts w:hint="cs"/>
          <w:sz w:val="28"/>
          <w:rtl/>
        </w:rPr>
        <w:t>ند</w:t>
      </w:r>
      <w:r w:rsidR="00A57FB0">
        <w:rPr>
          <w:rFonts w:hint="cs"/>
          <w:sz w:val="28"/>
          <w:rtl/>
        </w:rPr>
        <w:t>:</w:t>
      </w:r>
      <w:r w:rsidR="00415986">
        <w:rPr>
          <w:rFonts w:hint="cs"/>
          <w:sz w:val="28"/>
          <w:rtl/>
        </w:rPr>
        <w:t xml:space="preserve"> </w:t>
      </w:r>
      <w:r>
        <w:rPr>
          <w:rFonts w:hint="cs"/>
          <w:sz w:val="28"/>
          <w:rtl/>
        </w:rPr>
        <w:t>یکی استصحاب نجاست در صورت شک در حصول طهارت با مضاف است</w:t>
      </w:r>
      <w:r>
        <w:rPr>
          <w:rStyle w:val="FootnoteReference"/>
          <w:sz w:val="28"/>
          <w:rtl/>
        </w:rPr>
        <w:footnoteReference w:id="110"/>
      </w:r>
      <w:r>
        <w:rPr>
          <w:rFonts w:hint="cs"/>
          <w:sz w:val="28"/>
          <w:rtl/>
        </w:rPr>
        <w:t xml:space="preserve"> و دیگری در روایات، حصول طهارت از بعضی از نجاسات، مقیّد به آب مطلق گردیده است</w:t>
      </w:r>
      <w:r w:rsidR="00A57FB0">
        <w:rPr>
          <w:rFonts w:hint="cs"/>
          <w:sz w:val="28"/>
          <w:rtl/>
        </w:rPr>
        <w:t>.</w:t>
      </w:r>
      <w:r>
        <w:rPr>
          <w:rStyle w:val="FootnoteReference"/>
          <w:sz w:val="28"/>
          <w:rtl/>
        </w:rPr>
        <w:footnoteReference w:id="111"/>
      </w:r>
      <w:r w:rsidR="00A57FB0">
        <w:rPr>
          <w:rFonts w:hint="cs"/>
          <w:sz w:val="28"/>
          <w:rtl/>
        </w:rPr>
        <w:t xml:space="preserve"> </w:t>
      </w:r>
      <w:r w:rsidR="00740B04" w:rsidRPr="008743FB">
        <w:rPr>
          <w:rStyle w:val="Char1"/>
          <w:rFonts w:hint="cs"/>
          <w:rtl/>
        </w:rPr>
        <w:t>همانند روایتی</w:t>
      </w:r>
      <w:r w:rsidR="00860425" w:rsidRPr="008743FB">
        <w:rPr>
          <w:rStyle w:val="Char1"/>
          <w:rFonts w:hint="cs"/>
          <w:rtl/>
        </w:rPr>
        <w:t xml:space="preserve"> که در </w:t>
      </w:r>
      <w:r w:rsidR="00740B04" w:rsidRPr="008743FB">
        <w:rPr>
          <w:rStyle w:val="Char1"/>
          <w:rFonts w:hint="cs"/>
          <w:rtl/>
        </w:rPr>
        <w:t xml:space="preserve"> وسائل الشیعه</w:t>
      </w:r>
      <w:r w:rsidR="00D8269C" w:rsidRPr="008743FB">
        <w:rPr>
          <w:rStyle w:val="Char1"/>
          <w:rFonts w:hint="cs"/>
          <w:rtl/>
        </w:rPr>
        <w:t xml:space="preserve"> </w:t>
      </w:r>
      <w:r w:rsidR="00860425" w:rsidRPr="008743FB">
        <w:rPr>
          <w:rStyle w:val="Char1"/>
          <w:rFonts w:hint="cs"/>
          <w:rtl/>
        </w:rPr>
        <w:t>آمده است</w:t>
      </w:r>
      <w:r w:rsidR="00860425">
        <w:rPr>
          <w:rFonts w:ascii="Noor_Titr" w:hAnsi="Noor_Titr" w:hint="cs"/>
          <w:sz w:val="28"/>
          <w:rtl/>
        </w:rPr>
        <w:t>:</w:t>
      </w:r>
      <w:r>
        <w:rPr>
          <w:rFonts w:cs="Cambria" w:hint="cs"/>
          <w:sz w:val="28"/>
          <w:rtl/>
        </w:rPr>
        <w:t xml:space="preserve"> </w:t>
      </w:r>
    </w:p>
    <w:p w:rsidR="00860425" w:rsidRDefault="00860425" w:rsidP="00732407">
      <w:pPr>
        <w:pStyle w:val="a"/>
        <w:rPr>
          <w:rtl/>
        </w:rPr>
      </w:pPr>
      <w:r>
        <w:rPr>
          <w:rFonts w:ascii="Traditional Arabic" w:hAnsi="Traditional Arabic" w:cs="Cambria" w:hint="cs"/>
          <w:rtl/>
        </w:rPr>
        <w:t>«</w:t>
      </w:r>
      <w:r w:rsidR="00DA559B" w:rsidRPr="00430EA6">
        <w:rPr>
          <w:rFonts w:ascii="Traditional Arabic" w:hAnsi="Traditional Arabic" w:hint="cs"/>
          <w:rtl/>
        </w:rPr>
        <w:t>عَنْ أَبِي جَعْفَرٍ</w:t>
      </w:r>
      <w:r w:rsidR="008743FB">
        <w:rPr>
          <w:rFonts w:ascii="Traditional Arabic" w:hAnsi="Traditional Arabic" w:hint="cs"/>
          <w:rtl/>
        </w:rPr>
        <w:t>(</w:t>
      </w:r>
      <w:r w:rsidR="00DA559B" w:rsidRPr="00430EA6">
        <w:rPr>
          <w:rFonts w:ascii="Traditional Arabic" w:hAnsi="Traditional Arabic" w:hint="cs"/>
          <w:rtl/>
        </w:rPr>
        <w:t>ع</w:t>
      </w:r>
      <w:r w:rsidR="008743FB">
        <w:rPr>
          <w:rFonts w:ascii="Traditional Arabic" w:hAnsi="Traditional Arabic" w:hint="cs"/>
          <w:rtl/>
        </w:rPr>
        <w:t>لیه السّلام)</w:t>
      </w:r>
      <w:r w:rsidR="00DA559B" w:rsidRPr="00430EA6">
        <w:rPr>
          <w:rFonts w:ascii="Traditional Arabic" w:hAnsi="Traditional Arabic" w:hint="cs"/>
          <w:rtl/>
        </w:rPr>
        <w:t xml:space="preserve"> أَنَّهُ قَالَ:</w:t>
      </w:r>
      <w:r w:rsidR="00DA559B" w:rsidRPr="00430EA6">
        <w:rPr>
          <w:rFonts w:hint="cs"/>
          <w:rtl/>
        </w:rPr>
        <w:t xml:space="preserve"> يُجْزِي مِنَ الْغ</w:t>
      </w:r>
      <w:r w:rsidR="00DA3B2B">
        <w:rPr>
          <w:rFonts w:hint="cs"/>
          <w:rtl/>
        </w:rPr>
        <w:t>َائِطِ الْمَسْحُ بِالْأَحْجَارِ</w:t>
      </w:r>
      <w:r w:rsidR="00DA559B" w:rsidRPr="00430EA6">
        <w:rPr>
          <w:rFonts w:hint="cs"/>
          <w:rtl/>
        </w:rPr>
        <w:t xml:space="preserve"> وَ لَا يُجْزِي مِنَ الْبَوْلِ إِلَّا الْمَاءُ</w:t>
      </w:r>
      <w:r>
        <w:rPr>
          <w:rFonts w:hint="cs"/>
          <w:rtl/>
        </w:rPr>
        <w:t>»</w:t>
      </w:r>
      <w:r w:rsidR="00740B04" w:rsidRPr="000112A3">
        <w:rPr>
          <w:rStyle w:val="Char1"/>
          <w:rFonts w:hint="cs"/>
          <w:rtl/>
        </w:rPr>
        <w:t>.</w:t>
      </w:r>
      <w:r w:rsidRPr="003D01D8">
        <w:rPr>
          <w:rStyle w:val="FootnoteReference"/>
          <w:sz w:val="28"/>
          <w:rtl/>
        </w:rPr>
        <w:footnoteReference w:id="112"/>
      </w:r>
    </w:p>
    <w:p w:rsidR="00D31880" w:rsidRPr="00D31880" w:rsidRDefault="00D31880" w:rsidP="00C11E70">
      <w:pPr>
        <w:pStyle w:val="a8"/>
        <w:rPr>
          <w:rFonts w:ascii="Noor_Titr" w:hAnsi="Noor_Titr"/>
          <w:sz w:val="28"/>
          <w:rtl/>
        </w:rPr>
      </w:pPr>
      <w:r w:rsidRPr="00D31880">
        <w:rPr>
          <w:rFonts w:hint="cs"/>
          <w:rtl/>
        </w:rPr>
        <w:t>از امام جعفر صادق</w:t>
      </w:r>
      <w:r w:rsidR="008743FB">
        <w:rPr>
          <w:rFonts w:hint="cs"/>
          <w:rtl/>
        </w:rPr>
        <w:t xml:space="preserve"> </w:t>
      </w:r>
      <w:r w:rsidRPr="00D31880">
        <w:rPr>
          <w:rFonts w:hint="cs"/>
          <w:rtl/>
        </w:rPr>
        <w:t xml:space="preserve">(علیه السّلام) است که فرمود: </w:t>
      </w:r>
      <w:r w:rsidR="008743FB">
        <w:rPr>
          <w:rFonts w:hint="cs"/>
          <w:rtl/>
        </w:rPr>
        <w:t xml:space="preserve">در تطهیر </w:t>
      </w:r>
      <w:r w:rsidR="00740B04" w:rsidRPr="00D31880">
        <w:rPr>
          <w:rFonts w:hint="cs"/>
          <w:rtl/>
        </w:rPr>
        <w:t>از غائط، استفاده از سنگ مجزی است،</w:t>
      </w:r>
      <w:r w:rsidR="008743FB">
        <w:rPr>
          <w:rFonts w:hint="cs"/>
          <w:rtl/>
        </w:rPr>
        <w:t xml:space="preserve"> </w:t>
      </w:r>
      <w:r w:rsidR="00740B04" w:rsidRPr="00D31880">
        <w:rPr>
          <w:rFonts w:hint="cs"/>
          <w:rtl/>
        </w:rPr>
        <w:t>ولی در بول جز آب مجزی نیست.</w:t>
      </w:r>
      <w:r w:rsidR="00DA559B" w:rsidRPr="00D31880">
        <w:rPr>
          <w:rFonts w:ascii="Noor_Titr" w:hAnsi="Noor_Titr" w:hint="cs"/>
          <w:sz w:val="28"/>
          <w:rtl/>
        </w:rPr>
        <w:t xml:space="preserve"> </w:t>
      </w:r>
    </w:p>
    <w:p w:rsidR="00860425" w:rsidRDefault="00DA559B" w:rsidP="008743FB">
      <w:pPr>
        <w:pStyle w:val="NormalWeb"/>
        <w:ind w:firstLine="0"/>
        <w:rPr>
          <w:rFonts w:ascii="Noor_Titr" w:hAnsi="Noor_Titr"/>
          <w:sz w:val="28"/>
          <w:rtl/>
        </w:rPr>
      </w:pPr>
      <w:r w:rsidRPr="003D01D8">
        <w:rPr>
          <w:rFonts w:ascii="Noor_Titr" w:hAnsi="Noor_Titr" w:hint="cs"/>
          <w:sz w:val="28"/>
          <w:rtl/>
        </w:rPr>
        <w:t xml:space="preserve">دلیل دیگر مفهوم </w:t>
      </w:r>
      <w:r>
        <w:rPr>
          <w:rFonts w:ascii="Noor_Titr" w:hAnsi="Noor_Titr" w:hint="cs"/>
          <w:sz w:val="28"/>
          <w:rtl/>
        </w:rPr>
        <w:t>شرط</w:t>
      </w:r>
      <w:r w:rsidR="00A57FB0">
        <w:rPr>
          <w:rFonts w:ascii="Noor_Titr" w:hAnsi="Noor_Titr" w:hint="cs"/>
          <w:sz w:val="28"/>
          <w:rtl/>
        </w:rPr>
        <w:t>،</w:t>
      </w:r>
      <w:r>
        <w:rPr>
          <w:rFonts w:ascii="Noor_Titr" w:hAnsi="Noor_Titr" w:hint="cs"/>
          <w:sz w:val="28"/>
          <w:rtl/>
        </w:rPr>
        <w:t xml:space="preserve"> در روایت است. بنا</w:t>
      </w:r>
      <w:r w:rsidR="00A57FB0">
        <w:rPr>
          <w:rFonts w:ascii="Noor_Titr" w:hAnsi="Noor_Titr" w:hint="cs"/>
          <w:sz w:val="28"/>
          <w:rtl/>
        </w:rPr>
        <w:t>بر این</w:t>
      </w:r>
      <w:r w:rsidR="00A57FB0">
        <w:rPr>
          <w:rFonts w:ascii="Noor_Titr" w:hAnsi="Noor_Titr"/>
          <w:sz w:val="28"/>
          <w:rtl/>
        </w:rPr>
        <w:softHyphen/>
      </w:r>
      <w:r>
        <w:rPr>
          <w:rFonts w:ascii="Noor_Titr" w:hAnsi="Noor_Titr" w:hint="cs"/>
          <w:sz w:val="28"/>
          <w:rtl/>
        </w:rPr>
        <w:t>که شستن را حقیقت شرعیّه در استعمال آب بدانیم، دیگر نیازی به اطلاق و تقیید هم نیست، هم</w:t>
      </w:r>
      <w:r w:rsidR="008743FB">
        <w:rPr>
          <w:rFonts w:ascii="Noor_Titr" w:hAnsi="Noor_Titr"/>
          <w:sz w:val="28"/>
          <w:rtl/>
        </w:rPr>
        <w:softHyphen/>
      </w:r>
      <w:r>
        <w:rPr>
          <w:rFonts w:ascii="Noor_Titr" w:hAnsi="Noor_Titr" w:hint="cs"/>
          <w:sz w:val="28"/>
          <w:rtl/>
        </w:rPr>
        <w:t>چنان که شهید در ذکری ادعا کرده است</w:t>
      </w:r>
      <w:r w:rsidR="00860425">
        <w:rPr>
          <w:rFonts w:ascii="Noor_Titr" w:hAnsi="Noor_Titr" w:hint="cs"/>
          <w:sz w:val="28"/>
          <w:rtl/>
        </w:rPr>
        <w:t>:</w:t>
      </w:r>
    </w:p>
    <w:p w:rsidR="00BD0277" w:rsidRDefault="00860425" w:rsidP="00732407">
      <w:pPr>
        <w:pStyle w:val="a"/>
        <w:rPr>
          <w:rFonts w:ascii="Noor_Titr" w:hAnsi="Noor_Titr"/>
          <w:sz w:val="28"/>
          <w:rtl/>
        </w:rPr>
      </w:pPr>
      <w:r>
        <w:rPr>
          <w:rFonts w:hint="cs"/>
          <w:rtl/>
        </w:rPr>
        <w:t>«</w:t>
      </w:r>
      <w:r w:rsidR="00740B04" w:rsidRPr="00BD0277">
        <w:rPr>
          <w:rFonts w:hint="cs"/>
          <w:rtl/>
        </w:rPr>
        <w:t>لأن الغسل حقيقة شرعية في استعمال الماء</w:t>
      </w:r>
      <w:r>
        <w:rPr>
          <w:rFonts w:hint="cs"/>
          <w:rtl/>
        </w:rPr>
        <w:t>»</w:t>
      </w:r>
      <w:r w:rsidR="00740B04" w:rsidRPr="00BD0277">
        <w:rPr>
          <w:rFonts w:hint="cs"/>
          <w:rtl/>
        </w:rPr>
        <w:t>.</w:t>
      </w:r>
      <w:r>
        <w:rPr>
          <w:rStyle w:val="FootnoteReference"/>
          <w:rFonts w:ascii="Noor_Titr" w:hAnsi="Noor_Titr"/>
          <w:sz w:val="28"/>
          <w:rtl/>
        </w:rPr>
        <w:footnoteReference w:id="113"/>
      </w:r>
    </w:p>
    <w:p w:rsidR="00860425" w:rsidRPr="009A7B58" w:rsidRDefault="00860425" w:rsidP="00732407">
      <w:pPr>
        <w:pStyle w:val="a"/>
        <w:rPr>
          <w:rFonts w:ascii="Noor_Titr" w:hAnsi="Noor_Titr"/>
          <w:sz w:val="28"/>
          <w:rtl/>
        </w:rPr>
      </w:pPr>
      <w:r w:rsidRPr="00C11E70">
        <w:rPr>
          <w:rStyle w:val="Char2"/>
          <w:rFonts w:hint="cs"/>
          <w:b w:val="0"/>
          <w:bCs w:val="0"/>
          <w:rtl/>
        </w:rPr>
        <w:t>زیرا شستن حقیقت شرعیّه در استعمال آب است</w:t>
      </w:r>
      <w:r w:rsidRPr="009A7B58">
        <w:rPr>
          <w:rFonts w:ascii="Noor_Titr" w:hAnsi="Noor_Titr" w:hint="cs"/>
          <w:sz w:val="28"/>
          <w:rtl/>
        </w:rPr>
        <w:t>.</w:t>
      </w:r>
    </w:p>
    <w:p w:rsidR="00D8269C" w:rsidRDefault="00DA559B" w:rsidP="00A57FB0">
      <w:pPr>
        <w:pStyle w:val="NormalWeb"/>
        <w:rPr>
          <w:sz w:val="28"/>
          <w:rtl/>
        </w:rPr>
      </w:pPr>
      <w:r>
        <w:rPr>
          <w:rFonts w:ascii="Noor_Titr" w:hAnsi="Noor_Titr" w:hint="cs"/>
          <w:sz w:val="28"/>
          <w:rtl/>
        </w:rPr>
        <w:t>در بعض</w:t>
      </w:r>
      <w:r w:rsidR="00740B04">
        <w:rPr>
          <w:rFonts w:ascii="Noor_Titr" w:hAnsi="Noor_Titr" w:hint="cs"/>
          <w:sz w:val="28"/>
          <w:rtl/>
        </w:rPr>
        <w:t>ی روایات</w:t>
      </w:r>
      <w:r w:rsidR="00A57FB0">
        <w:rPr>
          <w:rFonts w:ascii="Noor_Titr" w:hAnsi="Noor_Titr" w:hint="cs"/>
          <w:sz w:val="28"/>
          <w:rtl/>
        </w:rPr>
        <w:t>،</w:t>
      </w:r>
      <w:r w:rsidR="00740B04">
        <w:rPr>
          <w:rFonts w:ascii="Noor_Titr" w:hAnsi="Noor_Titr" w:hint="cs"/>
          <w:sz w:val="28"/>
          <w:rtl/>
        </w:rPr>
        <w:t xml:space="preserve"> شستن را منحصر به آب</w:t>
      </w:r>
      <w:r w:rsidR="00A57FB0">
        <w:rPr>
          <w:rFonts w:ascii="Noor_Titr" w:hAnsi="Noor_Titr" w:hint="cs"/>
          <w:sz w:val="28"/>
          <w:rtl/>
        </w:rPr>
        <w:t xml:space="preserve"> </w:t>
      </w:r>
      <w:r w:rsidR="00740B04">
        <w:rPr>
          <w:rFonts w:ascii="Noor_Titr" w:hAnsi="Noor_Titr"/>
          <w:sz w:val="28"/>
          <w:rtl/>
        </w:rPr>
        <w:softHyphen/>
      </w:r>
      <w:r w:rsidR="00E63586">
        <w:rPr>
          <w:rFonts w:ascii="Noor_Titr" w:hAnsi="Noor_Titr" w:hint="cs"/>
          <w:sz w:val="28"/>
          <w:rtl/>
        </w:rPr>
        <w:t xml:space="preserve">مطلق نموده است. </w:t>
      </w:r>
      <w:r>
        <w:rPr>
          <w:rFonts w:ascii="Noor_Titr" w:hAnsi="Noor_Titr" w:hint="cs"/>
          <w:sz w:val="28"/>
          <w:rtl/>
        </w:rPr>
        <w:t xml:space="preserve">امّا شستن را حقیقت شرعیّه دانستن، </w:t>
      </w:r>
      <w:r w:rsidRPr="00373AF8">
        <w:rPr>
          <w:rFonts w:ascii="Noor_Titr" w:hAnsi="Noor_Titr" w:hint="cs"/>
          <w:sz w:val="28"/>
          <w:rtl/>
        </w:rPr>
        <w:t>بعید است و</w:t>
      </w:r>
      <w:r w:rsidR="00740B04">
        <w:rPr>
          <w:rFonts w:ascii="Noor_Titr" w:hAnsi="Noor_Titr" w:hint="cs"/>
          <w:sz w:val="28"/>
          <w:rtl/>
        </w:rPr>
        <w:t xml:space="preserve"> </w:t>
      </w:r>
      <w:r w:rsidRPr="00373AF8">
        <w:rPr>
          <w:rFonts w:ascii="Noor_Titr" w:hAnsi="Noor_Titr" w:hint="cs"/>
          <w:sz w:val="28"/>
          <w:rtl/>
        </w:rPr>
        <w:t>همانند ادعای حقیقت لغویّه</w:t>
      </w:r>
      <w:r w:rsidR="00860425">
        <w:rPr>
          <w:rFonts w:ascii="Noor_Titr" w:hAnsi="Noor_Titr" w:hint="cs"/>
          <w:sz w:val="28"/>
          <w:rtl/>
        </w:rPr>
        <w:t xml:space="preserve"> </w:t>
      </w:r>
      <w:r w:rsidRPr="00373AF8">
        <w:rPr>
          <w:rFonts w:ascii="Noor_Titr" w:hAnsi="Noor_Titr" w:hint="cs"/>
          <w:sz w:val="28"/>
          <w:rtl/>
        </w:rPr>
        <w:t>در این مسئله است</w:t>
      </w:r>
      <w:r>
        <w:rPr>
          <w:rFonts w:ascii="Noor_Titr" w:hAnsi="Noor_Titr" w:hint="cs"/>
          <w:sz w:val="28"/>
          <w:rtl/>
        </w:rPr>
        <w:t xml:space="preserve"> که گفته شود، عرف</w:t>
      </w:r>
      <w:r w:rsidR="00C11E70">
        <w:rPr>
          <w:rFonts w:ascii="Noor_Titr" w:hAnsi="Noor_Titr" w:hint="cs"/>
          <w:sz w:val="28"/>
          <w:rtl/>
        </w:rPr>
        <w:t>،</w:t>
      </w:r>
      <w:r>
        <w:rPr>
          <w:rFonts w:ascii="Noor_Titr" w:hAnsi="Noor_Titr" w:hint="cs"/>
          <w:sz w:val="28"/>
          <w:rtl/>
        </w:rPr>
        <w:t xml:space="preserve"> شستن با گلاب را شستن حقیقی </w:t>
      </w:r>
      <w:r w:rsidR="00740B04">
        <w:rPr>
          <w:rFonts w:ascii="Noor_Titr" w:hAnsi="Noor_Titr" w:hint="cs"/>
          <w:sz w:val="28"/>
          <w:rtl/>
        </w:rPr>
        <w:t>می</w:t>
      </w:r>
      <w:r w:rsidR="00C11E70">
        <w:rPr>
          <w:rFonts w:ascii="Noor_Titr" w:hAnsi="Noor_Titr" w:hint="cs"/>
          <w:sz w:val="28"/>
          <w:rtl/>
        </w:rPr>
        <w:t>‌د</w:t>
      </w:r>
      <w:r w:rsidR="00740B04">
        <w:rPr>
          <w:rFonts w:ascii="Noor_Titr" w:hAnsi="Noor_Titr" w:hint="cs"/>
          <w:sz w:val="28"/>
          <w:rtl/>
        </w:rPr>
        <w:t>اند</w:t>
      </w:r>
      <w:r>
        <w:rPr>
          <w:rFonts w:ascii="Noor_Titr" w:hAnsi="Noor_Titr" w:hint="cs"/>
          <w:sz w:val="28"/>
          <w:rtl/>
        </w:rPr>
        <w:t>.</w:t>
      </w:r>
      <w:r w:rsidR="00860425">
        <w:rPr>
          <w:rStyle w:val="FootnoteReference"/>
          <w:sz w:val="28"/>
          <w:rtl/>
        </w:rPr>
        <w:footnoteReference w:id="114"/>
      </w:r>
      <w:r>
        <w:rPr>
          <w:rFonts w:ascii="Noor_Titr" w:hAnsi="Noor_Titr" w:hint="cs"/>
          <w:sz w:val="28"/>
          <w:rtl/>
        </w:rPr>
        <w:t xml:space="preserve"> </w:t>
      </w:r>
      <w:r w:rsidR="00D8269C">
        <w:rPr>
          <w:rFonts w:hint="cs"/>
          <w:sz w:val="28"/>
          <w:rtl/>
        </w:rPr>
        <w:t xml:space="preserve">شهید مصطفی خمینی به این مطلب </w:t>
      </w:r>
      <w:r w:rsidR="00A57FB0">
        <w:rPr>
          <w:rFonts w:hint="cs"/>
          <w:sz w:val="28"/>
          <w:rtl/>
        </w:rPr>
        <w:t>چنین اشاره می</w:t>
      </w:r>
      <w:r w:rsidR="00C11E70">
        <w:rPr>
          <w:rFonts w:hint="cs"/>
          <w:sz w:val="28"/>
          <w:rtl/>
        </w:rPr>
        <w:t>‌ن</w:t>
      </w:r>
      <w:r w:rsidR="00D8269C">
        <w:rPr>
          <w:rFonts w:hint="cs"/>
          <w:sz w:val="28"/>
          <w:rtl/>
        </w:rPr>
        <w:t>ماید:</w:t>
      </w:r>
    </w:p>
    <w:p w:rsidR="00D8269C" w:rsidRPr="00A57FB0" w:rsidRDefault="004D33D9" w:rsidP="00732407">
      <w:pPr>
        <w:pStyle w:val="a"/>
        <w:rPr>
          <w:sz w:val="28"/>
          <w:rtl/>
        </w:rPr>
      </w:pPr>
      <w:r w:rsidRPr="00A57FB0">
        <w:rPr>
          <w:rStyle w:val="Char1"/>
          <w:rFonts w:hint="cs"/>
          <w:b w:val="0"/>
          <w:bCs w:val="0"/>
          <w:rtl/>
        </w:rPr>
        <w:t>«</w:t>
      </w:r>
      <w:r w:rsidR="00D8269C" w:rsidRPr="00A57FB0">
        <w:rPr>
          <w:rStyle w:val="Char1"/>
          <w:rFonts w:hint="cs"/>
          <w:b w:val="0"/>
          <w:bCs w:val="0"/>
          <w:rtl/>
        </w:rPr>
        <w:t>خلط بین مسئل</w:t>
      </w:r>
      <w:r w:rsidR="008A04FF" w:rsidRPr="00A57FB0">
        <w:rPr>
          <w:rStyle w:val="Char1"/>
          <w:rFonts w:hint="cs"/>
          <w:b w:val="0"/>
          <w:bCs w:val="0"/>
          <w:rtl/>
        </w:rPr>
        <w:t>ه متنجس شدن اشیاء با اعیان نجسه</w:t>
      </w:r>
      <w:r w:rsidR="00D8269C" w:rsidRPr="00A57FB0">
        <w:rPr>
          <w:rStyle w:val="Char1"/>
          <w:rFonts w:hint="cs"/>
          <w:b w:val="0"/>
          <w:bCs w:val="0"/>
          <w:rtl/>
        </w:rPr>
        <w:t xml:space="preserve"> و بین توسعه </w:t>
      </w:r>
      <w:r w:rsidR="00A57FB0">
        <w:rPr>
          <w:rStyle w:val="Char1"/>
          <w:rFonts w:hint="cs"/>
          <w:b w:val="0"/>
          <w:bCs w:val="0"/>
          <w:rtl/>
        </w:rPr>
        <w:t>در آن چه که با آن طهارت حاصل می</w:t>
      </w:r>
      <w:r w:rsidR="00A57FB0">
        <w:rPr>
          <w:rStyle w:val="Char1"/>
          <w:b w:val="0"/>
          <w:bCs w:val="0"/>
          <w:rtl/>
        </w:rPr>
        <w:softHyphen/>
      </w:r>
      <w:r w:rsidR="00D8269C" w:rsidRPr="00A57FB0">
        <w:rPr>
          <w:rStyle w:val="Char1"/>
          <w:rFonts w:hint="cs"/>
          <w:b w:val="0"/>
          <w:bCs w:val="0"/>
          <w:rtl/>
        </w:rPr>
        <w:t>شود</w:t>
      </w:r>
      <w:r w:rsidR="00A57FB0">
        <w:rPr>
          <w:rStyle w:val="Char1"/>
          <w:rFonts w:hint="cs"/>
          <w:b w:val="0"/>
          <w:bCs w:val="0"/>
          <w:rtl/>
        </w:rPr>
        <w:t>،</w:t>
      </w:r>
      <w:r w:rsidR="00E63586" w:rsidRPr="00A57FB0">
        <w:rPr>
          <w:rStyle w:val="Char1"/>
          <w:rFonts w:hint="cs"/>
          <w:b w:val="0"/>
          <w:bCs w:val="0"/>
          <w:rtl/>
        </w:rPr>
        <w:t xml:space="preserve"> سزاوار نیست</w:t>
      </w:r>
      <w:r w:rsidRPr="00A57FB0">
        <w:rPr>
          <w:rStyle w:val="Char1"/>
          <w:rFonts w:hint="cs"/>
          <w:b w:val="0"/>
          <w:bCs w:val="0"/>
          <w:rtl/>
        </w:rPr>
        <w:t>»</w:t>
      </w:r>
      <w:r w:rsidR="00D8269C" w:rsidRPr="00A57FB0">
        <w:rPr>
          <w:rFonts w:hint="cs"/>
          <w:sz w:val="28"/>
          <w:rtl/>
        </w:rPr>
        <w:t>.</w:t>
      </w:r>
      <w:r w:rsidR="00D8269C" w:rsidRPr="00A57FB0">
        <w:rPr>
          <w:rStyle w:val="FootnoteReference"/>
          <w:b w:val="0"/>
          <w:bCs w:val="0"/>
          <w:sz w:val="28"/>
          <w:rtl/>
        </w:rPr>
        <w:footnoteReference w:id="115"/>
      </w:r>
    </w:p>
    <w:p w:rsidR="00DA559B" w:rsidRPr="00D8269C" w:rsidRDefault="00DA559B" w:rsidP="00365288">
      <w:pPr>
        <w:pStyle w:val="NormalWeb"/>
        <w:rPr>
          <w:rFonts w:ascii="Noor_Lotus" w:hAnsi="Noor_Lotus" w:cs="B Badr"/>
          <w:sz w:val="28"/>
          <w:rtl/>
        </w:rPr>
      </w:pPr>
      <w:r>
        <w:rPr>
          <w:rFonts w:ascii="Noor_Titr" w:hAnsi="Noor_Titr" w:hint="cs"/>
          <w:sz w:val="28"/>
          <w:rtl/>
        </w:rPr>
        <w:t>دلیل دیگر</w:t>
      </w:r>
      <w:r w:rsidR="00E63586">
        <w:rPr>
          <w:rFonts w:ascii="Noor_Titr" w:hAnsi="Noor_Titr" w:hint="cs"/>
          <w:sz w:val="28"/>
          <w:rtl/>
        </w:rPr>
        <w:t xml:space="preserve"> آنان</w:t>
      </w:r>
      <w:r w:rsidR="001F773C">
        <w:rPr>
          <w:rFonts w:ascii="Noor_Titr" w:hAnsi="Noor_Titr" w:hint="cs"/>
          <w:sz w:val="28"/>
          <w:rtl/>
        </w:rPr>
        <w:t>،</w:t>
      </w:r>
      <w:r w:rsidR="00E63586">
        <w:rPr>
          <w:rFonts w:ascii="Noor_Titr" w:hAnsi="Noor_Titr" w:hint="cs"/>
          <w:sz w:val="28"/>
          <w:rtl/>
        </w:rPr>
        <w:t xml:space="preserve"> </w:t>
      </w:r>
      <w:r>
        <w:rPr>
          <w:rFonts w:ascii="Noor_Titr" w:hAnsi="Noor_Titr" w:hint="cs"/>
          <w:sz w:val="28"/>
          <w:rtl/>
        </w:rPr>
        <w:t>صح</w:t>
      </w:r>
      <w:r w:rsidR="00740B04">
        <w:rPr>
          <w:rFonts w:ascii="Noor_Titr" w:hAnsi="Noor_Titr" w:hint="cs"/>
          <w:sz w:val="28"/>
          <w:rtl/>
        </w:rPr>
        <w:t>ّت</w:t>
      </w:r>
      <w:r w:rsidR="00740B04">
        <w:rPr>
          <w:rFonts w:ascii="Noor_Titr" w:hAnsi="Noor_Titr"/>
          <w:sz w:val="28"/>
          <w:rtl/>
        </w:rPr>
        <w:softHyphen/>
      </w:r>
      <w:r w:rsidR="00E63586">
        <w:rPr>
          <w:rFonts w:ascii="Noor_Titr" w:hAnsi="Noor_Titr" w:hint="cs"/>
          <w:sz w:val="28"/>
          <w:rtl/>
        </w:rPr>
        <w:t xml:space="preserve"> </w:t>
      </w:r>
      <w:r>
        <w:rPr>
          <w:rFonts w:ascii="Noor_Titr" w:hAnsi="Noor_Titr" w:hint="cs"/>
          <w:sz w:val="28"/>
          <w:rtl/>
        </w:rPr>
        <w:t>سلب است که علامت حقیقت است</w:t>
      </w:r>
      <w:r>
        <w:rPr>
          <w:rStyle w:val="FootnoteReference"/>
          <w:rFonts w:ascii="Noor_Titr" w:hAnsi="Noor_Titr"/>
          <w:sz w:val="28"/>
          <w:rtl/>
        </w:rPr>
        <w:footnoteReference w:id="116"/>
      </w:r>
      <w:r>
        <w:rPr>
          <w:rFonts w:ascii="Noor_Titr" w:hAnsi="Noor_Titr" w:hint="cs"/>
          <w:sz w:val="28"/>
          <w:rtl/>
        </w:rPr>
        <w:t xml:space="preserve">. البته موجه است </w:t>
      </w:r>
      <w:r w:rsidR="00740B04">
        <w:rPr>
          <w:rFonts w:hint="cs"/>
          <w:sz w:val="28"/>
          <w:rtl/>
        </w:rPr>
        <w:t>که شستن با آب</w:t>
      </w:r>
      <w:r w:rsidR="00E63586">
        <w:rPr>
          <w:rFonts w:hint="cs"/>
          <w:sz w:val="28"/>
          <w:rtl/>
        </w:rPr>
        <w:t xml:space="preserve"> </w:t>
      </w:r>
      <w:r>
        <w:rPr>
          <w:rFonts w:hint="cs"/>
          <w:sz w:val="28"/>
          <w:rtl/>
        </w:rPr>
        <w:t>مطلق</w:t>
      </w:r>
      <w:r w:rsidR="00E63586">
        <w:rPr>
          <w:rFonts w:hint="cs"/>
          <w:sz w:val="28"/>
          <w:rtl/>
        </w:rPr>
        <w:t xml:space="preserve"> را</w:t>
      </w:r>
      <w:r>
        <w:rPr>
          <w:rFonts w:hint="cs"/>
          <w:sz w:val="28"/>
          <w:rtl/>
        </w:rPr>
        <w:t xml:space="preserve"> امر متعارف و شایعی</w:t>
      </w:r>
      <w:r w:rsidR="00E63586">
        <w:rPr>
          <w:rFonts w:hint="cs"/>
          <w:sz w:val="28"/>
          <w:rtl/>
        </w:rPr>
        <w:t xml:space="preserve"> بدانیم</w:t>
      </w:r>
      <w:r>
        <w:rPr>
          <w:rFonts w:hint="cs"/>
          <w:sz w:val="28"/>
          <w:rtl/>
        </w:rPr>
        <w:t xml:space="preserve"> که ه</w:t>
      </w:r>
      <w:r w:rsidR="00E63586">
        <w:rPr>
          <w:rFonts w:hint="cs"/>
          <w:sz w:val="28"/>
          <w:rtl/>
        </w:rPr>
        <w:t>نگام امر به آن به ذهن متبادر می</w:t>
      </w:r>
      <w:r w:rsidR="00C11E70">
        <w:rPr>
          <w:rFonts w:hint="cs"/>
          <w:sz w:val="28"/>
          <w:rtl/>
        </w:rPr>
        <w:t>‌ش</w:t>
      </w:r>
      <w:r>
        <w:rPr>
          <w:rFonts w:hint="cs"/>
          <w:sz w:val="28"/>
          <w:rtl/>
        </w:rPr>
        <w:t>ود</w:t>
      </w:r>
      <w:r w:rsidR="00E63586">
        <w:rPr>
          <w:rFonts w:hint="cs"/>
          <w:sz w:val="28"/>
          <w:rtl/>
        </w:rPr>
        <w:t>.</w:t>
      </w:r>
      <w:r>
        <w:rPr>
          <w:rFonts w:hint="cs"/>
          <w:sz w:val="28"/>
          <w:rtl/>
        </w:rPr>
        <w:t xml:space="preserve"> مخالفین نیز به </w:t>
      </w:r>
      <w:r w:rsidR="00342D69">
        <w:rPr>
          <w:rFonts w:hint="cs"/>
          <w:sz w:val="28"/>
          <w:rtl/>
        </w:rPr>
        <w:t xml:space="preserve">این </w:t>
      </w:r>
      <w:r w:rsidR="00342D69">
        <w:rPr>
          <w:rFonts w:hint="cs"/>
          <w:sz w:val="28"/>
          <w:rtl/>
        </w:rPr>
        <w:lastRenderedPageBreak/>
        <w:t>امر</w:t>
      </w:r>
      <w:r>
        <w:rPr>
          <w:rFonts w:hint="cs"/>
          <w:sz w:val="28"/>
          <w:rtl/>
        </w:rPr>
        <w:t xml:space="preserve"> اعتراف دارند.</w:t>
      </w:r>
      <w:r w:rsidR="001F773C">
        <w:rPr>
          <w:rFonts w:hint="cs"/>
          <w:sz w:val="28"/>
          <w:rtl/>
        </w:rPr>
        <w:t xml:space="preserve"> گاهی گفته می</w:t>
      </w:r>
      <w:r w:rsidR="00C11E70">
        <w:rPr>
          <w:rFonts w:hint="cs"/>
          <w:sz w:val="28"/>
          <w:rtl/>
        </w:rPr>
        <w:t>‌ش</w:t>
      </w:r>
      <w:r>
        <w:rPr>
          <w:rFonts w:hint="cs"/>
          <w:sz w:val="28"/>
          <w:rtl/>
        </w:rPr>
        <w:t>ود</w:t>
      </w:r>
      <w:r w:rsidR="00D42B33">
        <w:rPr>
          <w:rFonts w:hint="cs"/>
          <w:sz w:val="28"/>
          <w:rtl/>
        </w:rPr>
        <w:t xml:space="preserve"> ازال</w:t>
      </w:r>
      <w:r w:rsidR="001F773C">
        <w:rPr>
          <w:rFonts w:hint="cs"/>
          <w:sz w:val="28"/>
          <w:rtl/>
        </w:rPr>
        <w:t>ۀ</w:t>
      </w:r>
      <w:r w:rsidR="00D42B33">
        <w:rPr>
          <w:rFonts w:hint="cs"/>
          <w:sz w:val="28"/>
          <w:rtl/>
        </w:rPr>
        <w:t xml:space="preserve"> نجاست با بعضی مایعات</w:t>
      </w:r>
      <w:r w:rsidR="001F773C">
        <w:rPr>
          <w:rFonts w:hint="cs"/>
          <w:sz w:val="28"/>
          <w:rtl/>
        </w:rPr>
        <w:t xml:space="preserve"> </w:t>
      </w:r>
      <w:r w:rsidR="00D42B33">
        <w:rPr>
          <w:sz w:val="28"/>
          <w:rtl/>
        </w:rPr>
        <w:softHyphen/>
      </w:r>
      <w:r>
        <w:rPr>
          <w:rFonts w:hint="cs"/>
          <w:sz w:val="28"/>
          <w:rtl/>
        </w:rPr>
        <w:t>مضاف انجام می</w:t>
      </w:r>
      <w:r w:rsidR="00C11E70">
        <w:rPr>
          <w:rFonts w:hint="cs"/>
          <w:sz w:val="28"/>
          <w:rtl/>
        </w:rPr>
        <w:t>‌ش</w:t>
      </w:r>
      <w:r>
        <w:rPr>
          <w:rFonts w:hint="cs"/>
          <w:sz w:val="28"/>
          <w:rtl/>
        </w:rPr>
        <w:t xml:space="preserve">ود، </w:t>
      </w:r>
      <w:r w:rsidR="001F773C">
        <w:rPr>
          <w:rFonts w:hint="cs"/>
          <w:sz w:val="28"/>
          <w:rtl/>
        </w:rPr>
        <w:t>در</w:t>
      </w:r>
      <w:r w:rsidR="00365288">
        <w:rPr>
          <w:rFonts w:hint="cs"/>
          <w:sz w:val="28"/>
          <w:rtl/>
        </w:rPr>
        <w:t xml:space="preserve"> </w:t>
      </w:r>
      <w:r>
        <w:rPr>
          <w:rFonts w:hint="cs"/>
          <w:sz w:val="28"/>
          <w:rtl/>
        </w:rPr>
        <w:t>عرف</w:t>
      </w:r>
      <w:r w:rsidR="001F773C">
        <w:rPr>
          <w:rFonts w:hint="cs"/>
          <w:sz w:val="28"/>
          <w:rtl/>
        </w:rPr>
        <w:t>،</w:t>
      </w:r>
      <w:r w:rsidR="00365288">
        <w:rPr>
          <w:rFonts w:hint="cs"/>
          <w:sz w:val="28"/>
          <w:rtl/>
        </w:rPr>
        <w:t xml:space="preserve"> </w:t>
      </w:r>
      <w:r w:rsidR="00342D69">
        <w:rPr>
          <w:rFonts w:hint="cs"/>
          <w:sz w:val="28"/>
          <w:rtl/>
        </w:rPr>
        <w:t>لغت</w:t>
      </w:r>
      <w:r w:rsidR="001F773C">
        <w:rPr>
          <w:rFonts w:hint="cs"/>
          <w:sz w:val="28"/>
          <w:rtl/>
        </w:rPr>
        <w:t xml:space="preserve"> و شرع</w:t>
      </w:r>
      <w:r w:rsidR="00365288">
        <w:rPr>
          <w:rFonts w:hint="cs"/>
          <w:sz w:val="28"/>
          <w:rtl/>
        </w:rPr>
        <w:t>،</w:t>
      </w:r>
      <w:r w:rsidR="00342D69">
        <w:rPr>
          <w:rFonts w:hint="cs"/>
          <w:sz w:val="28"/>
          <w:rtl/>
        </w:rPr>
        <w:t xml:space="preserve"> شستن محسوب نمی</w:t>
      </w:r>
      <w:r w:rsidR="00342D69">
        <w:rPr>
          <w:sz w:val="28"/>
          <w:rtl/>
        </w:rPr>
        <w:softHyphen/>
      </w:r>
      <w:r>
        <w:rPr>
          <w:rFonts w:hint="cs"/>
          <w:sz w:val="28"/>
          <w:rtl/>
        </w:rPr>
        <w:t>شود</w:t>
      </w:r>
      <w:r w:rsidR="00D8269C">
        <w:rPr>
          <w:rFonts w:hint="cs"/>
          <w:sz w:val="28"/>
          <w:rtl/>
        </w:rPr>
        <w:t>.</w:t>
      </w:r>
      <w:r>
        <w:rPr>
          <w:rStyle w:val="FootnoteReference"/>
          <w:sz w:val="28"/>
          <w:rtl/>
        </w:rPr>
        <w:footnoteReference w:id="117"/>
      </w:r>
      <w:r w:rsidR="00342D69">
        <w:rPr>
          <w:rFonts w:hint="cs"/>
          <w:sz w:val="28"/>
          <w:rtl/>
        </w:rPr>
        <w:t xml:space="preserve"> </w:t>
      </w:r>
      <w:r w:rsidR="00C11E70">
        <w:rPr>
          <w:rFonts w:hint="cs"/>
          <w:sz w:val="28"/>
          <w:rtl/>
        </w:rPr>
        <w:t>ظاهر از واژۀ عرف، آن‌گ</w:t>
      </w:r>
      <w:r w:rsidR="00D8269C">
        <w:rPr>
          <w:rFonts w:hint="cs"/>
          <w:sz w:val="28"/>
          <w:rtl/>
        </w:rPr>
        <w:t>اه که به طور</w:t>
      </w:r>
      <w:r w:rsidR="00342D69">
        <w:rPr>
          <w:rFonts w:hint="cs"/>
          <w:sz w:val="28"/>
          <w:rtl/>
        </w:rPr>
        <w:t xml:space="preserve"> </w:t>
      </w:r>
      <w:r w:rsidR="00D8269C">
        <w:rPr>
          <w:sz w:val="28"/>
          <w:rtl/>
        </w:rPr>
        <w:softHyphen/>
      </w:r>
      <w:r w:rsidR="00D8269C">
        <w:rPr>
          <w:rFonts w:hint="cs"/>
          <w:sz w:val="28"/>
          <w:rtl/>
        </w:rPr>
        <w:t>مطلق به کار رود، عرف</w:t>
      </w:r>
      <w:r w:rsidR="00342D69">
        <w:rPr>
          <w:rFonts w:hint="cs"/>
          <w:sz w:val="28"/>
          <w:rtl/>
        </w:rPr>
        <w:t xml:space="preserve"> </w:t>
      </w:r>
      <w:r w:rsidR="00D8269C">
        <w:rPr>
          <w:sz w:val="28"/>
          <w:rtl/>
        </w:rPr>
        <w:softHyphen/>
      </w:r>
      <w:r w:rsidR="00D8269C">
        <w:rPr>
          <w:rFonts w:hint="cs"/>
          <w:sz w:val="28"/>
          <w:rtl/>
        </w:rPr>
        <w:t>عام است و با آن</w:t>
      </w:r>
      <w:r w:rsidR="00365288">
        <w:rPr>
          <w:rFonts w:hint="cs"/>
          <w:sz w:val="28"/>
          <w:rtl/>
        </w:rPr>
        <w:t>،</w:t>
      </w:r>
      <w:r w:rsidR="00D8269C">
        <w:rPr>
          <w:rFonts w:hint="cs"/>
          <w:sz w:val="28"/>
          <w:rtl/>
        </w:rPr>
        <w:t xml:space="preserve"> حقیقت</w:t>
      </w:r>
      <w:r w:rsidR="00342D69">
        <w:rPr>
          <w:rFonts w:hint="cs"/>
          <w:sz w:val="28"/>
          <w:rtl/>
        </w:rPr>
        <w:t xml:space="preserve"> </w:t>
      </w:r>
      <w:r w:rsidR="00D8269C">
        <w:rPr>
          <w:sz w:val="28"/>
          <w:rtl/>
        </w:rPr>
        <w:softHyphen/>
      </w:r>
      <w:r w:rsidR="00342D69">
        <w:rPr>
          <w:rFonts w:hint="cs"/>
          <w:sz w:val="28"/>
          <w:rtl/>
        </w:rPr>
        <w:t>لغو</w:t>
      </w:r>
      <w:r w:rsidR="00365288">
        <w:rPr>
          <w:rFonts w:hint="cs"/>
          <w:sz w:val="28"/>
          <w:rtl/>
        </w:rPr>
        <w:t>ی</w:t>
      </w:r>
      <w:r w:rsidR="00342D69">
        <w:rPr>
          <w:rFonts w:hint="cs"/>
          <w:sz w:val="28"/>
          <w:rtl/>
        </w:rPr>
        <w:t xml:space="preserve"> ثابت می</w:t>
      </w:r>
      <w:r w:rsidR="00C11E70">
        <w:rPr>
          <w:rFonts w:hint="cs"/>
          <w:sz w:val="28"/>
          <w:rtl/>
        </w:rPr>
        <w:t>‌گ</w:t>
      </w:r>
      <w:r w:rsidR="00D8269C">
        <w:rPr>
          <w:rFonts w:hint="cs"/>
          <w:sz w:val="28"/>
          <w:rtl/>
        </w:rPr>
        <w:t>ردد</w:t>
      </w:r>
      <w:r w:rsidR="00365288">
        <w:rPr>
          <w:rFonts w:hint="cs"/>
          <w:sz w:val="28"/>
          <w:rtl/>
        </w:rPr>
        <w:t>.</w:t>
      </w:r>
      <w:r w:rsidR="00D8269C">
        <w:rPr>
          <w:rStyle w:val="FootnoteReference"/>
          <w:sz w:val="28"/>
          <w:rtl/>
        </w:rPr>
        <w:footnoteReference w:id="118"/>
      </w:r>
      <w:r w:rsidR="00D8269C">
        <w:rPr>
          <w:rFonts w:hint="cs"/>
          <w:sz w:val="28"/>
          <w:rtl/>
        </w:rPr>
        <w:t xml:space="preserve"> مراجعه به عرف در مفاهیم مفردات و هیأت به کار رفته در دلیل، از</w:t>
      </w:r>
      <w:r w:rsidR="00365288">
        <w:rPr>
          <w:rFonts w:hint="cs"/>
          <w:sz w:val="28"/>
          <w:rtl/>
        </w:rPr>
        <w:t xml:space="preserve"> کار برد</w:t>
      </w:r>
      <w:r w:rsidR="00C11E70">
        <w:rPr>
          <w:rFonts w:hint="cs"/>
          <w:sz w:val="28"/>
          <w:rtl/>
        </w:rPr>
        <w:t>‌ه</w:t>
      </w:r>
      <w:r w:rsidR="00D8269C">
        <w:rPr>
          <w:rFonts w:hint="cs"/>
          <w:sz w:val="28"/>
          <w:rtl/>
        </w:rPr>
        <w:t>ای قطعی و مورد پذیرش همگان در تفسیر واژه</w:t>
      </w:r>
      <w:r w:rsidR="00D8269C">
        <w:rPr>
          <w:sz w:val="28"/>
          <w:rtl/>
        </w:rPr>
        <w:softHyphen/>
      </w:r>
      <w:r w:rsidR="00D8269C">
        <w:rPr>
          <w:rFonts w:hint="cs"/>
          <w:sz w:val="28"/>
          <w:rtl/>
        </w:rPr>
        <w:t>های متّخذ در ادلّه و اسناد</w:t>
      </w:r>
      <w:r w:rsidR="00342D69">
        <w:rPr>
          <w:rFonts w:hint="cs"/>
          <w:sz w:val="28"/>
          <w:rtl/>
        </w:rPr>
        <w:t xml:space="preserve"> </w:t>
      </w:r>
      <w:r w:rsidR="00D8269C">
        <w:rPr>
          <w:sz w:val="28"/>
          <w:rtl/>
        </w:rPr>
        <w:softHyphen/>
      </w:r>
      <w:r w:rsidR="00D8269C">
        <w:rPr>
          <w:rFonts w:hint="cs"/>
          <w:sz w:val="28"/>
          <w:rtl/>
        </w:rPr>
        <w:t>شرعی است.</w:t>
      </w:r>
      <w:r w:rsidR="00D8269C">
        <w:rPr>
          <w:rStyle w:val="FootnoteReference"/>
          <w:sz w:val="28"/>
          <w:rtl/>
        </w:rPr>
        <w:footnoteReference w:id="119"/>
      </w:r>
    </w:p>
    <w:p w:rsidR="00DA559B" w:rsidRDefault="00365288" w:rsidP="00C11E70">
      <w:pPr>
        <w:pStyle w:val="NormalWeb"/>
        <w:rPr>
          <w:sz w:val="28"/>
          <w:rtl/>
        </w:rPr>
      </w:pPr>
      <w:r>
        <w:rPr>
          <w:rFonts w:hint="cs"/>
          <w:sz w:val="28"/>
          <w:rtl/>
        </w:rPr>
        <w:t>بر این اساس، از مجموع نظرات علماء استفاده می</w:t>
      </w:r>
      <w:r w:rsidR="00C11E70">
        <w:rPr>
          <w:rFonts w:hint="cs"/>
          <w:sz w:val="28"/>
          <w:rtl/>
        </w:rPr>
        <w:t>‌ش</w:t>
      </w:r>
      <w:r w:rsidR="00DA559B">
        <w:rPr>
          <w:rFonts w:hint="cs"/>
          <w:sz w:val="28"/>
          <w:rtl/>
        </w:rPr>
        <w:t>ود</w:t>
      </w:r>
      <w:r w:rsidR="00D42B33">
        <w:rPr>
          <w:rFonts w:hint="cs"/>
          <w:sz w:val="28"/>
          <w:rtl/>
        </w:rPr>
        <w:t xml:space="preserve"> که مسمای شستن، با مایعات</w:t>
      </w:r>
      <w:r w:rsidR="00D42B33">
        <w:rPr>
          <w:sz w:val="28"/>
          <w:rtl/>
        </w:rPr>
        <w:softHyphen/>
      </w:r>
      <w:r w:rsidR="00342D69">
        <w:rPr>
          <w:rFonts w:hint="cs"/>
          <w:sz w:val="28"/>
          <w:rtl/>
        </w:rPr>
        <w:t xml:space="preserve"> </w:t>
      </w:r>
      <w:r w:rsidR="00DA559B">
        <w:rPr>
          <w:rFonts w:hint="cs"/>
          <w:sz w:val="28"/>
          <w:rtl/>
        </w:rPr>
        <w:t>مضاف و آب مطلق حاص</w:t>
      </w:r>
      <w:r w:rsidR="00342D69">
        <w:rPr>
          <w:rFonts w:hint="cs"/>
          <w:sz w:val="28"/>
          <w:rtl/>
        </w:rPr>
        <w:t>ل می</w:t>
      </w:r>
      <w:r w:rsidR="00C11E70">
        <w:rPr>
          <w:rFonts w:hint="cs"/>
          <w:sz w:val="28"/>
          <w:rtl/>
        </w:rPr>
        <w:t>‌ش</w:t>
      </w:r>
      <w:r w:rsidR="00D42B33">
        <w:rPr>
          <w:rFonts w:hint="cs"/>
          <w:sz w:val="28"/>
          <w:rtl/>
        </w:rPr>
        <w:t>ود، لیکن طهارت، فقط با آب</w:t>
      </w:r>
      <w:r w:rsidR="00342D69">
        <w:rPr>
          <w:rFonts w:hint="cs"/>
          <w:sz w:val="28"/>
          <w:rtl/>
        </w:rPr>
        <w:t xml:space="preserve"> </w:t>
      </w:r>
      <w:r w:rsidR="00D42B33">
        <w:rPr>
          <w:sz w:val="28"/>
          <w:rtl/>
        </w:rPr>
        <w:softHyphen/>
      </w:r>
      <w:r w:rsidR="00DA559B">
        <w:rPr>
          <w:rFonts w:hint="cs"/>
          <w:sz w:val="28"/>
          <w:rtl/>
        </w:rPr>
        <w:t>مطلق حاصل می</w:t>
      </w:r>
      <w:r w:rsidR="00C11E70">
        <w:rPr>
          <w:rFonts w:hint="cs"/>
          <w:sz w:val="28"/>
          <w:rtl/>
        </w:rPr>
        <w:t>‌گ</w:t>
      </w:r>
      <w:r w:rsidR="00F47AD6">
        <w:rPr>
          <w:rFonts w:hint="cs"/>
          <w:sz w:val="28"/>
          <w:rtl/>
        </w:rPr>
        <w:t>ردد</w:t>
      </w:r>
      <w:r w:rsidR="00DA559B">
        <w:rPr>
          <w:rFonts w:hint="cs"/>
          <w:sz w:val="28"/>
          <w:rtl/>
        </w:rPr>
        <w:t xml:space="preserve">، </w:t>
      </w:r>
      <w:r w:rsidR="00D8269C">
        <w:rPr>
          <w:rFonts w:hint="cs"/>
          <w:sz w:val="28"/>
          <w:rtl/>
        </w:rPr>
        <w:t xml:space="preserve">بدین لحاظ، </w:t>
      </w:r>
      <w:r w:rsidR="00F47AD6">
        <w:rPr>
          <w:rFonts w:hint="cs"/>
          <w:sz w:val="28"/>
          <w:rtl/>
        </w:rPr>
        <w:t>صاحب</w:t>
      </w:r>
      <w:r w:rsidR="00342D69">
        <w:rPr>
          <w:rFonts w:hint="cs"/>
          <w:sz w:val="28"/>
          <w:rtl/>
        </w:rPr>
        <w:t xml:space="preserve"> </w:t>
      </w:r>
      <w:r w:rsidR="00DA559B">
        <w:rPr>
          <w:rFonts w:hint="cs"/>
          <w:sz w:val="28"/>
          <w:rtl/>
        </w:rPr>
        <w:t>جواه</w:t>
      </w:r>
      <w:r w:rsidR="00F47AD6">
        <w:rPr>
          <w:rFonts w:hint="cs"/>
          <w:sz w:val="28"/>
          <w:rtl/>
        </w:rPr>
        <w:t>ر نیز مانند سایر</w:t>
      </w:r>
      <w:r w:rsidR="00D8269C">
        <w:rPr>
          <w:rFonts w:hint="cs"/>
          <w:sz w:val="28"/>
          <w:rtl/>
        </w:rPr>
        <w:t xml:space="preserve"> </w:t>
      </w:r>
      <w:r w:rsidR="00F47AD6">
        <w:rPr>
          <w:sz w:val="28"/>
          <w:rtl/>
        </w:rPr>
        <w:softHyphen/>
      </w:r>
      <w:r w:rsidR="00DA559B">
        <w:rPr>
          <w:rFonts w:hint="cs"/>
          <w:sz w:val="28"/>
          <w:rtl/>
        </w:rPr>
        <w:t>علماء امامیّه</w:t>
      </w:r>
      <w:r w:rsidR="00DB0FB1">
        <w:rPr>
          <w:rFonts w:hint="cs"/>
          <w:sz w:val="28"/>
          <w:rtl/>
        </w:rPr>
        <w:t xml:space="preserve"> </w:t>
      </w:r>
      <w:r w:rsidR="00342D69">
        <w:rPr>
          <w:rFonts w:hint="cs"/>
          <w:sz w:val="28"/>
          <w:rtl/>
        </w:rPr>
        <w:t xml:space="preserve">بر این باورند </w:t>
      </w:r>
      <w:r w:rsidR="00DA559B">
        <w:rPr>
          <w:rFonts w:hint="cs"/>
          <w:sz w:val="28"/>
          <w:rtl/>
        </w:rPr>
        <w:t>که شستن</w:t>
      </w:r>
      <w:r w:rsidR="00342D69">
        <w:rPr>
          <w:rFonts w:hint="cs"/>
          <w:sz w:val="28"/>
          <w:rtl/>
        </w:rPr>
        <w:t xml:space="preserve"> </w:t>
      </w:r>
      <w:r w:rsidR="00DA559B">
        <w:rPr>
          <w:rFonts w:hint="cs"/>
          <w:sz w:val="28"/>
          <w:rtl/>
        </w:rPr>
        <w:t>با آب مضاف</w:t>
      </w:r>
      <w:r w:rsidR="00DA559B" w:rsidRPr="00CB22F0">
        <w:rPr>
          <w:rFonts w:hint="cs"/>
          <w:sz w:val="28"/>
          <w:rtl/>
        </w:rPr>
        <w:t xml:space="preserve">، </w:t>
      </w:r>
      <w:r w:rsidR="00CB22F0">
        <w:rPr>
          <w:rFonts w:hint="cs"/>
          <w:sz w:val="28"/>
          <w:rtl/>
        </w:rPr>
        <w:t>در شرع</w:t>
      </w:r>
      <w:r w:rsidR="00DA559B" w:rsidRPr="00CB22F0">
        <w:rPr>
          <w:rFonts w:hint="cs"/>
          <w:sz w:val="28"/>
          <w:rtl/>
        </w:rPr>
        <w:t xml:space="preserve"> </w:t>
      </w:r>
      <w:r w:rsidR="00CB22F0">
        <w:rPr>
          <w:rFonts w:hint="cs"/>
          <w:sz w:val="28"/>
          <w:rtl/>
        </w:rPr>
        <w:t>، عرف و لغت</w:t>
      </w:r>
      <w:r w:rsidR="00342D69">
        <w:rPr>
          <w:rFonts w:hint="cs"/>
          <w:sz w:val="28"/>
          <w:rtl/>
        </w:rPr>
        <w:t xml:space="preserve"> شستن محسوب می</w:t>
      </w:r>
      <w:r w:rsidR="00C11E70">
        <w:rPr>
          <w:rFonts w:hint="cs"/>
          <w:sz w:val="28"/>
          <w:rtl/>
        </w:rPr>
        <w:t>‌ش</w:t>
      </w:r>
      <w:r w:rsidR="00DA559B">
        <w:rPr>
          <w:rFonts w:hint="cs"/>
          <w:sz w:val="28"/>
          <w:rtl/>
        </w:rPr>
        <w:t>ود،</w:t>
      </w:r>
      <w:r w:rsidR="00DA559B" w:rsidRPr="00354904">
        <w:rPr>
          <w:rFonts w:hint="cs"/>
          <w:sz w:val="28"/>
          <w:rtl/>
        </w:rPr>
        <w:t xml:space="preserve"> </w:t>
      </w:r>
      <w:r w:rsidR="00F47AD6">
        <w:rPr>
          <w:rFonts w:hint="cs"/>
          <w:sz w:val="28"/>
          <w:rtl/>
        </w:rPr>
        <w:t>لیکن مطهری</w:t>
      </w:r>
      <w:r w:rsidR="00342D69">
        <w:rPr>
          <w:rFonts w:hint="cs"/>
          <w:sz w:val="28"/>
          <w:rtl/>
        </w:rPr>
        <w:t>ّ</w:t>
      </w:r>
      <w:r w:rsidR="00F47AD6">
        <w:rPr>
          <w:rFonts w:hint="cs"/>
          <w:sz w:val="28"/>
          <w:rtl/>
        </w:rPr>
        <w:t>ت فقط با آب</w:t>
      </w:r>
      <w:r w:rsidR="00F47AD6">
        <w:rPr>
          <w:sz w:val="28"/>
          <w:rtl/>
        </w:rPr>
        <w:softHyphen/>
      </w:r>
      <w:r>
        <w:rPr>
          <w:rFonts w:hint="cs"/>
          <w:sz w:val="28"/>
          <w:rtl/>
        </w:rPr>
        <w:t xml:space="preserve"> </w:t>
      </w:r>
      <w:r w:rsidR="00342D69">
        <w:rPr>
          <w:rFonts w:hint="cs"/>
          <w:sz w:val="28"/>
          <w:rtl/>
        </w:rPr>
        <w:t xml:space="preserve">مطلق حاصل </w:t>
      </w:r>
      <w:r w:rsidR="00C11E70">
        <w:rPr>
          <w:rFonts w:hint="cs"/>
          <w:sz w:val="28"/>
          <w:rtl/>
        </w:rPr>
        <w:t>می‌گرد</w:t>
      </w:r>
      <w:r w:rsidR="00DA559B">
        <w:rPr>
          <w:rFonts w:hint="cs"/>
          <w:sz w:val="28"/>
          <w:rtl/>
        </w:rPr>
        <w:t>د.</w:t>
      </w:r>
      <w:r w:rsidR="00DA3B2B">
        <w:rPr>
          <w:rFonts w:hint="cs"/>
          <w:sz w:val="28"/>
          <w:rtl/>
        </w:rPr>
        <w:t xml:space="preserve"> </w:t>
      </w:r>
      <w:r w:rsidR="00342D69">
        <w:rPr>
          <w:rFonts w:hint="cs"/>
          <w:sz w:val="28"/>
          <w:rtl/>
        </w:rPr>
        <w:t>از این</w:t>
      </w:r>
      <w:r w:rsidR="00C11E70">
        <w:rPr>
          <w:rFonts w:hint="cs"/>
          <w:sz w:val="28"/>
          <w:rtl/>
        </w:rPr>
        <w:t>‌ر</w:t>
      </w:r>
      <w:r w:rsidR="00F47AD6">
        <w:rPr>
          <w:rFonts w:hint="cs"/>
          <w:sz w:val="28"/>
          <w:rtl/>
        </w:rPr>
        <w:t xml:space="preserve">و </w:t>
      </w:r>
      <w:r w:rsidR="00DA559B">
        <w:rPr>
          <w:rFonts w:hint="cs"/>
          <w:sz w:val="28"/>
          <w:rtl/>
        </w:rPr>
        <w:t xml:space="preserve">نظر </w:t>
      </w:r>
      <w:r w:rsidR="00DB0FB1">
        <w:rPr>
          <w:rFonts w:hint="cs"/>
          <w:sz w:val="28"/>
          <w:rtl/>
        </w:rPr>
        <w:t xml:space="preserve">ایشان </w:t>
      </w:r>
      <w:r>
        <w:rPr>
          <w:rFonts w:hint="cs"/>
          <w:sz w:val="28"/>
          <w:rtl/>
        </w:rPr>
        <w:t>درست و مطابق ضوابط عرفی و شرعی</w:t>
      </w:r>
      <w:r w:rsidR="00DB0FB1">
        <w:rPr>
          <w:rFonts w:hint="cs"/>
          <w:sz w:val="28"/>
          <w:rtl/>
        </w:rPr>
        <w:t xml:space="preserve"> </w:t>
      </w:r>
      <w:r>
        <w:rPr>
          <w:rFonts w:hint="cs"/>
          <w:sz w:val="28"/>
          <w:rtl/>
        </w:rPr>
        <w:t>به ذهن می</w:t>
      </w:r>
      <w:r w:rsidR="004762F3">
        <w:rPr>
          <w:rFonts w:hint="cs"/>
          <w:sz w:val="28"/>
          <w:rtl/>
        </w:rPr>
        <w:t>‌</w:t>
      </w:r>
      <w:r w:rsidR="00C11E70">
        <w:rPr>
          <w:rFonts w:hint="cs"/>
          <w:sz w:val="28"/>
          <w:rtl/>
        </w:rPr>
        <w:t>ر</w:t>
      </w:r>
      <w:r>
        <w:rPr>
          <w:rFonts w:hint="cs"/>
          <w:sz w:val="28"/>
          <w:rtl/>
        </w:rPr>
        <w:t>سد.</w:t>
      </w:r>
    </w:p>
    <w:p w:rsidR="00651B26" w:rsidRPr="00824BD1" w:rsidRDefault="004B5043" w:rsidP="00692798">
      <w:pPr>
        <w:pStyle w:val="2"/>
        <w:rPr>
          <w:rtl/>
        </w:rPr>
      </w:pPr>
      <w:r>
        <w:rPr>
          <w:rFonts w:hint="cs"/>
          <w:rtl/>
        </w:rPr>
        <w:t>4</w:t>
      </w:r>
      <w:r w:rsidR="006950D4" w:rsidRPr="00824BD1">
        <w:rPr>
          <w:rFonts w:hint="cs"/>
          <w:rtl/>
        </w:rPr>
        <w:t>.</w:t>
      </w:r>
      <w:r w:rsidR="004A46CF">
        <w:rPr>
          <w:rFonts w:hint="cs"/>
          <w:rtl/>
        </w:rPr>
        <w:t xml:space="preserve"> </w:t>
      </w:r>
      <w:r w:rsidR="00692798">
        <w:rPr>
          <w:rFonts w:hint="cs"/>
          <w:rtl/>
        </w:rPr>
        <w:t>نقش</w:t>
      </w:r>
      <w:r w:rsidR="004A46CF">
        <w:rPr>
          <w:rFonts w:hint="cs"/>
          <w:rtl/>
        </w:rPr>
        <w:t xml:space="preserve"> عرف در</w:t>
      </w:r>
      <w:r w:rsidR="000F54C7">
        <w:rPr>
          <w:rFonts w:hint="cs"/>
          <w:rtl/>
        </w:rPr>
        <w:t xml:space="preserve"> </w:t>
      </w:r>
      <w:r w:rsidR="004A46CF">
        <w:rPr>
          <w:rFonts w:hint="cs"/>
          <w:rtl/>
        </w:rPr>
        <w:t>تبی</w:t>
      </w:r>
      <w:r w:rsidR="004A46CF" w:rsidRPr="0089668B">
        <w:rPr>
          <w:rFonts w:hint="cs"/>
          <w:rtl/>
        </w:rPr>
        <w:t>ین لفظ سؤر</w:t>
      </w:r>
      <w:r w:rsidR="00ED2B30">
        <w:rPr>
          <w:rFonts w:hint="cs"/>
          <w:rtl/>
        </w:rPr>
        <w:t xml:space="preserve"> </w:t>
      </w:r>
      <w:r w:rsidR="004A46CF">
        <w:rPr>
          <w:rFonts w:hint="cs"/>
          <w:rtl/>
        </w:rPr>
        <w:t>(ملحق به مضاف)</w:t>
      </w:r>
    </w:p>
    <w:p w:rsidR="00790AF3" w:rsidRPr="006950D4" w:rsidRDefault="00054E6F" w:rsidP="00D3229C">
      <w:pPr>
        <w:pStyle w:val="a4"/>
      </w:pPr>
      <w:r>
        <w:rPr>
          <w:rFonts w:hint="cs"/>
          <w:rtl/>
        </w:rPr>
        <w:t xml:space="preserve">آیا </w:t>
      </w:r>
      <w:r w:rsidR="00F47AD6">
        <w:rPr>
          <w:rFonts w:hint="cs"/>
          <w:rtl/>
        </w:rPr>
        <w:t>صاحب</w:t>
      </w:r>
      <w:r w:rsidR="00DB0FB1">
        <w:rPr>
          <w:rFonts w:hint="cs"/>
          <w:rtl/>
        </w:rPr>
        <w:t xml:space="preserve"> </w:t>
      </w:r>
      <w:r w:rsidR="00F47AD6">
        <w:rPr>
          <w:rtl/>
        </w:rPr>
        <w:softHyphen/>
      </w:r>
      <w:r w:rsidR="00790AF3" w:rsidRPr="0089668B">
        <w:rPr>
          <w:rFonts w:hint="cs"/>
          <w:rtl/>
        </w:rPr>
        <w:t>جواهر، هما</w:t>
      </w:r>
      <w:r w:rsidR="00DB0FB1">
        <w:rPr>
          <w:rFonts w:hint="cs"/>
          <w:rtl/>
        </w:rPr>
        <w:t>نند سایر مفردات لفظی، فهم و تبی</w:t>
      </w:r>
      <w:r w:rsidR="00790AF3" w:rsidRPr="0089668B">
        <w:rPr>
          <w:rFonts w:hint="cs"/>
          <w:rtl/>
        </w:rPr>
        <w:t>ین معنای لفظ سؤر را به عرف واگذار نمود</w:t>
      </w:r>
      <w:r w:rsidR="00790AF3">
        <w:rPr>
          <w:rFonts w:hint="cs"/>
          <w:rtl/>
        </w:rPr>
        <w:t xml:space="preserve">ه </w:t>
      </w:r>
      <w:r>
        <w:rPr>
          <w:rFonts w:hint="cs"/>
          <w:rtl/>
        </w:rPr>
        <w:t>یا آن</w:t>
      </w:r>
      <w:r w:rsidR="004762F3">
        <w:rPr>
          <w:rFonts w:hint="cs"/>
          <w:rtl/>
        </w:rPr>
        <w:t>‌ر</w:t>
      </w:r>
      <w:r>
        <w:rPr>
          <w:rFonts w:hint="cs"/>
          <w:rtl/>
        </w:rPr>
        <w:t xml:space="preserve">ا حقیقت شرعیّه و متشرعه </w:t>
      </w:r>
      <w:r w:rsidR="00DB0FB1">
        <w:rPr>
          <w:rFonts w:hint="cs"/>
          <w:rtl/>
        </w:rPr>
        <w:t>می</w:t>
      </w:r>
      <w:r w:rsidR="004762F3">
        <w:rPr>
          <w:rFonts w:hint="cs"/>
          <w:rtl/>
        </w:rPr>
        <w:t>‌د‌</w:t>
      </w:r>
      <w:r>
        <w:rPr>
          <w:rFonts w:hint="cs"/>
          <w:rtl/>
        </w:rPr>
        <w:t>اند؟</w:t>
      </w:r>
    </w:p>
    <w:p w:rsidR="006950D4" w:rsidRDefault="00DB0FB1" w:rsidP="004762F3">
      <w:pPr>
        <w:pStyle w:val="NormalWeb"/>
        <w:rPr>
          <w:rFonts w:ascii="Noor_Titr" w:hAnsi="Noor_Titr" w:cs="Noor_Titr"/>
          <w:color w:val="286564"/>
          <w:sz w:val="27"/>
          <w:szCs w:val="27"/>
          <w:rtl/>
        </w:rPr>
      </w:pPr>
      <w:r>
        <w:rPr>
          <w:rFonts w:hint="cs"/>
          <w:sz w:val="28"/>
          <w:rtl/>
        </w:rPr>
        <w:t>ایشان</w:t>
      </w:r>
      <w:r w:rsidR="00364A82">
        <w:rPr>
          <w:rFonts w:hint="cs"/>
          <w:sz w:val="28"/>
          <w:rtl/>
        </w:rPr>
        <w:t xml:space="preserve"> بحث</w:t>
      </w:r>
      <w:r w:rsidR="008E4BBA">
        <w:rPr>
          <w:rFonts w:hint="cs"/>
          <w:sz w:val="28"/>
          <w:rtl/>
        </w:rPr>
        <w:t xml:space="preserve"> </w:t>
      </w:r>
      <w:r w:rsidR="00364A82">
        <w:rPr>
          <w:sz w:val="28"/>
          <w:rtl/>
        </w:rPr>
        <w:softHyphen/>
      </w:r>
      <w:r w:rsidR="006950D4">
        <w:rPr>
          <w:rFonts w:hint="cs"/>
          <w:sz w:val="28"/>
          <w:rtl/>
        </w:rPr>
        <w:t>سؤر را به خاطر اخت</w:t>
      </w:r>
      <w:r>
        <w:rPr>
          <w:rFonts w:hint="cs"/>
          <w:sz w:val="28"/>
          <w:rtl/>
        </w:rPr>
        <w:t>صاص</w:t>
      </w:r>
      <w:r w:rsidR="00365288">
        <w:rPr>
          <w:rFonts w:hint="cs"/>
          <w:sz w:val="28"/>
          <w:rtl/>
        </w:rPr>
        <w:t xml:space="preserve"> آن</w:t>
      </w:r>
      <w:r w:rsidR="00364A82">
        <w:rPr>
          <w:rFonts w:hint="cs"/>
          <w:sz w:val="28"/>
          <w:rtl/>
        </w:rPr>
        <w:t xml:space="preserve"> به بعضی از احکام</w:t>
      </w:r>
      <w:r>
        <w:rPr>
          <w:rFonts w:cs="Times New Roman" w:hint="cs"/>
          <w:sz w:val="28"/>
          <w:rtl/>
        </w:rPr>
        <w:t>،</w:t>
      </w:r>
      <w:r w:rsidRPr="00DB0FB1">
        <w:rPr>
          <w:rFonts w:hint="cs"/>
          <w:sz w:val="28"/>
          <w:rtl/>
        </w:rPr>
        <w:t xml:space="preserve"> </w:t>
      </w:r>
      <w:r>
        <w:rPr>
          <w:rFonts w:hint="cs"/>
          <w:sz w:val="28"/>
          <w:rtl/>
        </w:rPr>
        <w:t>مانند منع از خوردن نیم خورده حیوان حرام گوشت و مانند آن</w:t>
      </w:r>
      <w:r w:rsidR="00054E6F">
        <w:rPr>
          <w:rFonts w:hint="cs"/>
          <w:sz w:val="28"/>
          <w:rtl/>
        </w:rPr>
        <w:t xml:space="preserve">، </w:t>
      </w:r>
      <w:r w:rsidR="00364A82">
        <w:rPr>
          <w:rFonts w:hint="cs"/>
          <w:sz w:val="28"/>
          <w:rtl/>
        </w:rPr>
        <w:t>قسیم آب</w:t>
      </w:r>
      <w:r w:rsidR="00364A82">
        <w:rPr>
          <w:sz w:val="28"/>
          <w:rtl/>
        </w:rPr>
        <w:softHyphen/>
      </w:r>
      <w:r>
        <w:rPr>
          <w:rFonts w:hint="cs"/>
          <w:sz w:val="28"/>
          <w:rtl/>
        </w:rPr>
        <w:t xml:space="preserve"> </w:t>
      </w:r>
      <w:r w:rsidR="00365288">
        <w:rPr>
          <w:rFonts w:hint="cs"/>
          <w:sz w:val="28"/>
          <w:rtl/>
        </w:rPr>
        <w:t>مطلق و مضاف قرار داده</w:t>
      </w:r>
      <w:r w:rsidR="004762F3">
        <w:rPr>
          <w:rFonts w:hint="cs"/>
          <w:sz w:val="28"/>
          <w:rtl/>
        </w:rPr>
        <w:t>‌ا</w:t>
      </w:r>
      <w:r w:rsidR="006950D4">
        <w:rPr>
          <w:rFonts w:hint="cs"/>
          <w:sz w:val="28"/>
          <w:rtl/>
        </w:rPr>
        <w:t xml:space="preserve">ند؛ هر چند </w:t>
      </w:r>
      <w:r w:rsidR="00365288">
        <w:rPr>
          <w:rFonts w:hint="cs"/>
          <w:sz w:val="28"/>
          <w:rtl/>
        </w:rPr>
        <w:t xml:space="preserve">وی این نظر را </w:t>
      </w:r>
      <w:r w:rsidR="006950D4">
        <w:rPr>
          <w:rFonts w:hint="cs"/>
          <w:sz w:val="28"/>
          <w:rtl/>
        </w:rPr>
        <w:t xml:space="preserve">خالی از اشکال </w:t>
      </w:r>
      <w:r w:rsidR="00365288">
        <w:rPr>
          <w:rFonts w:hint="cs"/>
          <w:sz w:val="28"/>
          <w:rtl/>
        </w:rPr>
        <w:t>نمی</w:t>
      </w:r>
      <w:r w:rsidR="004762F3">
        <w:rPr>
          <w:rFonts w:hint="cs"/>
          <w:sz w:val="28"/>
          <w:rtl/>
        </w:rPr>
        <w:t>‌د</w:t>
      </w:r>
      <w:r w:rsidR="00365288">
        <w:rPr>
          <w:rFonts w:hint="cs"/>
          <w:sz w:val="28"/>
          <w:rtl/>
        </w:rPr>
        <w:t>اند</w:t>
      </w:r>
      <w:r w:rsidR="006950D4">
        <w:rPr>
          <w:rFonts w:hint="cs"/>
          <w:sz w:val="28"/>
          <w:rtl/>
        </w:rPr>
        <w:t>.</w:t>
      </w:r>
      <w:r w:rsidR="00054E6F">
        <w:rPr>
          <w:rStyle w:val="FootnoteReference"/>
          <w:sz w:val="28"/>
          <w:rtl/>
        </w:rPr>
        <w:footnoteReference w:id="120"/>
      </w:r>
      <w:r w:rsidR="006950D4">
        <w:rPr>
          <w:rFonts w:hint="cs"/>
          <w:sz w:val="28"/>
          <w:rtl/>
        </w:rPr>
        <w:t xml:space="preserve"> </w:t>
      </w:r>
      <w:r w:rsidR="004762F3" w:rsidRPr="004762F3">
        <w:rPr>
          <w:rStyle w:val="Char1"/>
          <w:rFonts w:hint="cs"/>
          <w:rtl/>
        </w:rPr>
        <w:t>الأسئار</w:t>
      </w:r>
      <w:r w:rsidR="006950D4" w:rsidRPr="004762F3">
        <w:rPr>
          <w:rStyle w:val="Char1"/>
          <w:rFonts w:hint="cs"/>
          <w:rtl/>
        </w:rPr>
        <w:t xml:space="preserve"> جمع سؤر است</w:t>
      </w:r>
      <w:r w:rsidR="006950D4">
        <w:rPr>
          <w:rFonts w:hint="cs"/>
          <w:sz w:val="28"/>
          <w:rtl/>
        </w:rPr>
        <w:t xml:space="preserve"> و مراد از آن در لغت هم</w:t>
      </w:r>
      <w:r w:rsidR="004762F3">
        <w:rPr>
          <w:rFonts w:hint="cs"/>
          <w:sz w:val="28"/>
          <w:rtl/>
        </w:rPr>
        <w:t>‌چ</w:t>
      </w:r>
      <w:r w:rsidR="00365288">
        <w:rPr>
          <w:rFonts w:hint="cs"/>
          <w:sz w:val="28"/>
          <w:rtl/>
        </w:rPr>
        <w:t>نان</w:t>
      </w:r>
      <w:r w:rsidR="00365288">
        <w:rPr>
          <w:sz w:val="28"/>
          <w:rtl/>
        </w:rPr>
        <w:softHyphen/>
      </w:r>
      <w:r w:rsidR="006950D4">
        <w:rPr>
          <w:rFonts w:hint="cs"/>
          <w:sz w:val="28"/>
          <w:rtl/>
        </w:rPr>
        <w:t>که در قاموس</w:t>
      </w:r>
      <w:r w:rsidR="00054E6F">
        <w:rPr>
          <w:rFonts w:hint="cs"/>
          <w:sz w:val="28"/>
          <w:rtl/>
        </w:rPr>
        <w:t xml:space="preserve"> </w:t>
      </w:r>
      <w:r w:rsidR="008E4BBA">
        <w:rPr>
          <w:rFonts w:hint="cs"/>
          <w:sz w:val="28"/>
          <w:rtl/>
        </w:rPr>
        <w:t xml:space="preserve">آمده، </w:t>
      </w:r>
      <w:r w:rsidR="008E4BBA">
        <w:rPr>
          <w:rFonts w:hint="cs"/>
          <w:sz w:val="28"/>
          <w:rtl/>
        </w:rPr>
        <w:lastRenderedPageBreak/>
        <w:t>زیادی و باقی</w:t>
      </w:r>
      <w:r w:rsidR="004762F3">
        <w:rPr>
          <w:rFonts w:hint="cs"/>
          <w:sz w:val="28"/>
          <w:rtl/>
        </w:rPr>
        <w:t>‌م</w:t>
      </w:r>
      <w:r w:rsidR="00364A82">
        <w:rPr>
          <w:rFonts w:hint="cs"/>
          <w:sz w:val="28"/>
          <w:rtl/>
        </w:rPr>
        <w:t>اند</w:t>
      </w:r>
      <w:r w:rsidR="008E4BBA">
        <w:rPr>
          <w:rFonts w:hint="cs"/>
          <w:sz w:val="28"/>
          <w:rtl/>
        </w:rPr>
        <w:t>ه</w:t>
      </w:r>
      <w:r w:rsidR="00364A82">
        <w:rPr>
          <w:rFonts w:hint="cs"/>
          <w:sz w:val="28"/>
          <w:rtl/>
        </w:rPr>
        <w:t xml:space="preserve"> است،</w:t>
      </w:r>
      <w:r w:rsidR="00054E6F">
        <w:rPr>
          <w:rStyle w:val="FootnoteReference"/>
          <w:sz w:val="28"/>
          <w:rtl/>
        </w:rPr>
        <w:footnoteReference w:id="121"/>
      </w:r>
      <w:r w:rsidR="00054E6F">
        <w:rPr>
          <w:rFonts w:hint="cs"/>
          <w:sz w:val="28"/>
          <w:rtl/>
        </w:rPr>
        <w:t xml:space="preserve"> </w:t>
      </w:r>
      <w:r w:rsidR="00364A82">
        <w:rPr>
          <w:rFonts w:hint="cs"/>
          <w:sz w:val="28"/>
          <w:rtl/>
        </w:rPr>
        <w:t>در صحاح</w:t>
      </w:r>
      <w:r w:rsidR="008E4BBA">
        <w:rPr>
          <w:rFonts w:hint="cs"/>
          <w:sz w:val="28"/>
          <w:rtl/>
        </w:rPr>
        <w:t xml:space="preserve"> </w:t>
      </w:r>
      <w:r w:rsidR="00364A82">
        <w:rPr>
          <w:sz w:val="28"/>
          <w:rtl/>
        </w:rPr>
        <w:softHyphen/>
      </w:r>
      <w:r w:rsidR="006950D4">
        <w:rPr>
          <w:rFonts w:hint="cs"/>
          <w:sz w:val="28"/>
          <w:rtl/>
        </w:rPr>
        <w:t xml:space="preserve">جوهری </w:t>
      </w:r>
      <w:r w:rsidR="008E4BBA">
        <w:rPr>
          <w:rFonts w:hint="cs"/>
          <w:sz w:val="28"/>
          <w:rtl/>
        </w:rPr>
        <w:t>معنای آن</w:t>
      </w:r>
      <w:r w:rsidR="006950D4">
        <w:rPr>
          <w:rFonts w:hint="cs"/>
          <w:sz w:val="28"/>
          <w:rtl/>
        </w:rPr>
        <w:t>، باقی</w:t>
      </w:r>
      <w:r w:rsidR="004762F3">
        <w:rPr>
          <w:rFonts w:hint="cs"/>
          <w:sz w:val="28"/>
          <w:rtl/>
        </w:rPr>
        <w:t>‌م</w:t>
      </w:r>
      <w:r w:rsidR="006950D4">
        <w:rPr>
          <w:rFonts w:hint="cs"/>
          <w:sz w:val="28"/>
          <w:rtl/>
        </w:rPr>
        <w:t>انده از شراب است.</w:t>
      </w:r>
      <w:r w:rsidR="00054E6F">
        <w:rPr>
          <w:rStyle w:val="FootnoteReference"/>
          <w:sz w:val="28"/>
          <w:rtl/>
        </w:rPr>
        <w:footnoteReference w:id="122"/>
      </w:r>
      <w:r w:rsidR="006950D4" w:rsidRPr="00AA640B">
        <w:rPr>
          <w:rFonts w:ascii="Noor_Nazli" w:hAnsi="Noor_Nazli" w:cs="Noor_Nazli" w:hint="cs"/>
          <w:sz w:val="18"/>
          <w:szCs w:val="18"/>
          <w:rtl/>
        </w:rPr>
        <w:t xml:space="preserve"> </w:t>
      </w:r>
      <w:r w:rsidR="006950D4" w:rsidRPr="00A64178">
        <w:rPr>
          <w:rFonts w:ascii="Noor_Nazli" w:hAnsi="Noor_Nazli" w:cs="Noor_Nazli" w:hint="cs"/>
          <w:sz w:val="28"/>
          <w:rtl/>
        </w:rPr>
        <w:t>نزدیک به این معنا</w:t>
      </w:r>
      <w:r w:rsidR="006950D4">
        <w:rPr>
          <w:rFonts w:ascii="Noor_Nazli" w:hAnsi="Noor_Nazli" w:cs="Noor_Nazli" w:hint="cs"/>
          <w:sz w:val="18"/>
          <w:szCs w:val="18"/>
          <w:rtl/>
        </w:rPr>
        <w:t xml:space="preserve"> </w:t>
      </w:r>
      <w:r w:rsidR="006950D4">
        <w:rPr>
          <w:rFonts w:ascii="Noor_Lotus" w:hAnsi="Noor_Lotus" w:hint="cs"/>
          <w:sz w:val="28"/>
          <w:rtl/>
        </w:rPr>
        <w:t>در حدائق به نقل از مجمع البحرین از المغرب با زیاده آمده است.</w:t>
      </w:r>
    </w:p>
    <w:p w:rsidR="00054E6F" w:rsidRDefault="00054E6F" w:rsidP="00732407">
      <w:pPr>
        <w:pStyle w:val="a"/>
        <w:rPr>
          <w:rtl/>
        </w:rPr>
      </w:pPr>
      <w:r w:rsidRPr="00507DCC">
        <w:rPr>
          <w:rFonts w:hint="cs"/>
          <w:rtl/>
        </w:rPr>
        <w:t>«و نق</w:t>
      </w:r>
      <w:r w:rsidR="00507DCC" w:rsidRPr="00507DCC">
        <w:rPr>
          <w:rFonts w:hint="cs"/>
          <w:rtl/>
        </w:rPr>
        <w:t xml:space="preserve">ل </w:t>
      </w:r>
      <w:r w:rsidRPr="00507DCC">
        <w:rPr>
          <w:rFonts w:hint="cs"/>
          <w:rtl/>
        </w:rPr>
        <w:t>في كتاب مجمع البحرين عن المغرب و غيره</w:t>
      </w:r>
      <w:r w:rsidR="00507DCC" w:rsidRPr="00507DCC">
        <w:rPr>
          <w:rFonts w:hint="cs"/>
          <w:rtl/>
        </w:rPr>
        <w:t>،</w:t>
      </w:r>
      <w:r w:rsidRPr="00507DCC">
        <w:rPr>
          <w:rFonts w:hint="cs"/>
          <w:rtl/>
        </w:rPr>
        <w:t xml:space="preserve"> ان السؤر هو بقية الماء التي يبقيها الشارب في الإناء أو في الحوض ثم أستعير لبقية‌ الطعام»</w:t>
      </w:r>
      <w:r w:rsidR="000112A3" w:rsidRPr="00507DCC">
        <w:rPr>
          <w:rStyle w:val="Char1"/>
          <w:rFonts w:cs="B Badr" w:hint="cs"/>
          <w:sz w:val="26"/>
          <w:szCs w:val="26"/>
          <w:rtl/>
        </w:rPr>
        <w:t>.</w:t>
      </w:r>
      <w:r w:rsidRPr="00507DCC">
        <w:rPr>
          <w:rStyle w:val="FootnoteReference"/>
          <w:rtl/>
        </w:rPr>
        <w:footnoteReference w:id="123"/>
      </w:r>
    </w:p>
    <w:p w:rsidR="00507DCC" w:rsidRPr="00507DCC" w:rsidRDefault="00507DCC" w:rsidP="004762F3">
      <w:pPr>
        <w:pStyle w:val="a8"/>
        <w:rPr>
          <w:rtl/>
        </w:rPr>
      </w:pPr>
      <w:r w:rsidRPr="00507DCC">
        <w:rPr>
          <w:rFonts w:hint="cs"/>
          <w:rtl/>
        </w:rPr>
        <w:t>در کتاب مجمع البحرین از مغرب و غیر آن نقل شده که،سؤر باقی</w:t>
      </w:r>
      <w:r w:rsidRPr="00507DCC">
        <w:rPr>
          <w:rtl/>
        </w:rPr>
        <w:softHyphen/>
      </w:r>
      <w:r w:rsidRPr="00507DCC">
        <w:rPr>
          <w:rFonts w:hint="cs"/>
          <w:rtl/>
        </w:rPr>
        <w:t>ماندۀ آبی است که شارب  از ظرف یا از حوض می</w:t>
      </w:r>
      <w:r w:rsidRPr="00507DCC">
        <w:rPr>
          <w:rtl/>
        </w:rPr>
        <w:softHyphen/>
      </w:r>
      <w:r w:rsidRPr="00507DCC">
        <w:rPr>
          <w:rFonts w:hint="cs"/>
          <w:rtl/>
        </w:rPr>
        <w:t>آشامد،</w:t>
      </w:r>
      <w:r w:rsidR="00365288">
        <w:rPr>
          <w:rFonts w:hint="cs"/>
          <w:rtl/>
        </w:rPr>
        <w:t xml:space="preserve"> </w:t>
      </w:r>
      <w:r w:rsidRPr="00507DCC">
        <w:rPr>
          <w:rFonts w:hint="cs"/>
          <w:rtl/>
        </w:rPr>
        <w:t>سپس این لفظ برای بقیّۀ طعام</w:t>
      </w:r>
      <w:r w:rsidR="004762F3">
        <w:rPr>
          <w:rFonts w:hint="cs"/>
          <w:rtl/>
        </w:rPr>
        <w:t>ه</w:t>
      </w:r>
      <w:r w:rsidRPr="00507DCC">
        <w:rPr>
          <w:rFonts w:hint="cs"/>
          <w:rtl/>
        </w:rPr>
        <w:t>ا استعاره گرفته شده است.</w:t>
      </w:r>
    </w:p>
    <w:p w:rsidR="006950D4" w:rsidRDefault="00364A82" w:rsidP="00507DCC">
      <w:pPr>
        <w:pStyle w:val="NormalWeb"/>
        <w:rPr>
          <w:rFonts w:ascii="Noor_Titr" w:hAnsi="Noor_Titr"/>
          <w:sz w:val="28"/>
          <w:rtl/>
        </w:rPr>
      </w:pPr>
      <w:r>
        <w:rPr>
          <w:rFonts w:ascii="Noor_Titr" w:hAnsi="Noor_Titr" w:hint="cs"/>
          <w:sz w:val="28"/>
          <w:rtl/>
        </w:rPr>
        <w:t>از فیومی در مصباح</w:t>
      </w:r>
      <w:r>
        <w:rPr>
          <w:rFonts w:ascii="Noor_Titr" w:hAnsi="Noor_Titr"/>
          <w:sz w:val="28"/>
          <w:rtl/>
        </w:rPr>
        <w:softHyphen/>
      </w:r>
      <w:r w:rsidR="00507DCC">
        <w:rPr>
          <w:rFonts w:ascii="Noor_Titr" w:hAnsi="Noor_Titr" w:hint="cs"/>
          <w:sz w:val="28"/>
          <w:rtl/>
        </w:rPr>
        <w:t xml:space="preserve"> </w:t>
      </w:r>
      <w:r w:rsidR="006950D4" w:rsidRPr="00042C5C">
        <w:rPr>
          <w:rFonts w:ascii="Noor_Titr" w:hAnsi="Noor_Titr" w:hint="cs"/>
          <w:sz w:val="28"/>
          <w:rtl/>
        </w:rPr>
        <w:t>المنیر</w:t>
      </w:r>
      <w:r w:rsidR="006950D4">
        <w:rPr>
          <w:rFonts w:ascii="Noor_Lotus" w:hAnsi="Noor_Lotus" w:hint="cs"/>
          <w:sz w:val="28"/>
          <w:rtl/>
        </w:rPr>
        <w:t xml:space="preserve"> است که سؤر</w:t>
      </w:r>
      <w:r w:rsidR="00507DCC">
        <w:rPr>
          <w:rFonts w:ascii="Noor_Lotus" w:hAnsi="Noor_Lotus" w:hint="cs"/>
          <w:sz w:val="28"/>
          <w:rtl/>
        </w:rPr>
        <w:t xml:space="preserve"> </w:t>
      </w:r>
      <w:r>
        <w:rPr>
          <w:rFonts w:ascii="Noor_Lotus" w:hAnsi="Noor_Lotus" w:hint="cs"/>
          <w:sz w:val="28"/>
          <w:rtl/>
        </w:rPr>
        <w:t>از موش و غیر آن مانند آب</w:t>
      </w:r>
      <w:r w:rsidR="00507DCC">
        <w:rPr>
          <w:rFonts w:ascii="Noor_Lotus" w:hAnsi="Noor_Lotus" w:hint="cs"/>
          <w:sz w:val="28"/>
          <w:rtl/>
        </w:rPr>
        <w:t xml:space="preserve"> </w:t>
      </w:r>
      <w:r>
        <w:rPr>
          <w:rFonts w:ascii="Noor_Lotus" w:hAnsi="Noor_Lotus"/>
          <w:sz w:val="28"/>
          <w:rtl/>
        </w:rPr>
        <w:softHyphen/>
      </w:r>
      <w:r>
        <w:rPr>
          <w:rFonts w:ascii="Noor_Lotus" w:hAnsi="Noor_Lotus" w:hint="cs"/>
          <w:sz w:val="28"/>
          <w:rtl/>
        </w:rPr>
        <w:t>دهان انسان است.</w:t>
      </w:r>
      <w:r w:rsidR="009E5C62">
        <w:rPr>
          <w:rStyle w:val="FootnoteReference"/>
          <w:rFonts w:ascii="Noor_Titr" w:hAnsi="Noor_Titr"/>
          <w:sz w:val="28"/>
          <w:rtl/>
        </w:rPr>
        <w:footnoteReference w:id="124"/>
      </w:r>
      <w:r>
        <w:rPr>
          <w:rFonts w:ascii="Noor_Lotus" w:hAnsi="Noor_Lotus" w:hint="cs"/>
          <w:sz w:val="28"/>
          <w:rtl/>
        </w:rPr>
        <w:t xml:space="preserve"> </w:t>
      </w:r>
      <w:r w:rsidR="00365288">
        <w:rPr>
          <w:rFonts w:ascii="Noor_Lotus" w:hAnsi="Noor_Lotus" w:hint="cs"/>
          <w:sz w:val="28"/>
          <w:rtl/>
        </w:rPr>
        <w:t xml:space="preserve">     </w:t>
      </w:r>
      <w:r>
        <w:rPr>
          <w:rFonts w:ascii="Noor_Lotus" w:hAnsi="Noor_Lotus" w:hint="cs"/>
          <w:sz w:val="28"/>
          <w:rtl/>
        </w:rPr>
        <w:t>کشف</w:t>
      </w:r>
      <w:r>
        <w:rPr>
          <w:rFonts w:ascii="Noor_Lotus" w:hAnsi="Noor_Lotus"/>
          <w:sz w:val="28"/>
          <w:rtl/>
        </w:rPr>
        <w:softHyphen/>
      </w:r>
      <w:r w:rsidR="006950D4">
        <w:rPr>
          <w:rFonts w:ascii="Noor_Lotus" w:hAnsi="Noor_Lotus" w:hint="cs"/>
          <w:sz w:val="28"/>
          <w:rtl/>
        </w:rPr>
        <w:t>الل</w:t>
      </w:r>
      <w:r w:rsidR="008E34B4">
        <w:rPr>
          <w:rFonts w:ascii="Noor_Lotus" w:hAnsi="Noor_Lotus" w:hint="cs"/>
          <w:sz w:val="28"/>
          <w:rtl/>
        </w:rPr>
        <w:t>ث</w:t>
      </w:r>
      <w:r w:rsidR="006950D4">
        <w:rPr>
          <w:rFonts w:ascii="Noor_Lotus" w:hAnsi="Noor_Lotus" w:hint="cs"/>
          <w:sz w:val="28"/>
          <w:rtl/>
        </w:rPr>
        <w:t>ا</w:t>
      </w:r>
      <w:r w:rsidR="008E34B4">
        <w:rPr>
          <w:rFonts w:ascii="Noor_Lotus" w:hAnsi="Noor_Lotus" w:hint="cs"/>
          <w:sz w:val="28"/>
          <w:rtl/>
        </w:rPr>
        <w:t>م</w:t>
      </w:r>
      <w:r w:rsidR="004762F3">
        <w:rPr>
          <w:rFonts w:ascii="Noor_Lotus" w:hAnsi="Noor_Lotus" w:hint="cs"/>
          <w:sz w:val="28"/>
          <w:rtl/>
        </w:rPr>
        <w:t xml:space="preserve"> سؤر را چنین معنا می</w:t>
      </w:r>
      <w:r w:rsidR="004762F3">
        <w:rPr>
          <w:rFonts w:ascii="NoorZar" w:hAnsi="NoorZar" w:hint="cs"/>
          <w:sz w:val="28"/>
          <w:rtl/>
        </w:rPr>
        <w:t>‌</w:t>
      </w:r>
      <w:r w:rsidR="00507DCC">
        <w:rPr>
          <w:rFonts w:ascii="Noor_Lotus" w:hAnsi="Noor_Lotus" w:hint="cs"/>
          <w:sz w:val="28"/>
          <w:rtl/>
        </w:rPr>
        <w:t>نماید</w:t>
      </w:r>
      <w:r w:rsidR="00385201">
        <w:rPr>
          <w:rFonts w:ascii="Noor_Lotus" w:hAnsi="Noor_Lotus" w:hint="cs"/>
          <w:sz w:val="28"/>
          <w:rtl/>
        </w:rPr>
        <w:t>:</w:t>
      </w:r>
      <w:r w:rsidR="006950D4">
        <w:rPr>
          <w:rFonts w:ascii="Noor_Lotus" w:hAnsi="Noor_Lotus" w:hint="cs"/>
          <w:sz w:val="28"/>
          <w:rtl/>
        </w:rPr>
        <w:t xml:space="preserve"> </w:t>
      </w:r>
    </w:p>
    <w:p w:rsidR="00B8071D" w:rsidRDefault="00385201" w:rsidP="00732407">
      <w:pPr>
        <w:pStyle w:val="a"/>
        <w:rPr>
          <w:sz w:val="28"/>
          <w:rtl/>
        </w:rPr>
      </w:pPr>
      <w:r>
        <w:rPr>
          <w:rFonts w:hint="cs"/>
          <w:rtl/>
        </w:rPr>
        <w:t>«</w:t>
      </w:r>
      <w:r w:rsidR="009E5C62">
        <w:rPr>
          <w:rFonts w:hint="cs"/>
          <w:rtl/>
        </w:rPr>
        <w:t>أمّا الأسئار فهي جمع سؤر، و هو في اللغة: البقية من كلّ شي‌ء، أو ما يبقيه المتناول من الطعام و الشراب، أو من الماء خاصة</w:t>
      </w:r>
      <w:r>
        <w:rPr>
          <w:rFonts w:hint="cs"/>
          <w:rtl/>
        </w:rPr>
        <w:t>»</w:t>
      </w:r>
      <w:r w:rsidR="009E5C62">
        <w:rPr>
          <w:rFonts w:hint="cs"/>
          <w:rtl/>
        </w:rPr>
        <w:t>.</w:t>
      </w:r>
      <w:r>
        <w:rPr>
          <w:rStyle w:val="FootnoteReference"/>
          <w:rFonts w:ascii="Noor_Lotus" w:hAnsi="Noor_Lotus" w:cs="Noor_Lotus"/>
          <w:color w:val="000000"/>
          <w:sz w:val="30"/>
          <w:szCs w:val="30"/>
          <w:rtl/>
        </w:rPr>
        <w:footnoteReference w:id="125"/>
      </w:r>
    </w:p>
    <w:p w:rsidR="009E5C62" w:rsidRPr="00C85AF5" w:rsidRDefault="00385201" w:rsidP="004762F3">
      <w:pPr>
        <w:pStyle w:val="a8"/>
        <w:rPr>
          <w:rFonts w:ascii="Noor_Titr" w:hAnsi="Noor_Titr"/>
          <w:rtl/>
        </w:rPr>
      </w:pPr>
      <w:r w:rsidRPr="00385201">
        <w:rPr>
          <w:rFonts w:hint="cs"/>
          <w:rtl/>
        </w:rPr>
        <w:t xml:space="preserve"> </w:t>
      </w:r>
      <w:r w:rsidRPr="00C85AF5">
        <w:rPr>
          <w:rFonts w:hint="cs"/>
          <w:rtl/>
        </w:rPr>
        <w:t>اس</w:t>
      </w:r>
      <w:r w:rsidR="00B8071D" w:rsidRPr="00C85AF5">
        <w:rPr>
          <w:rFonts w:hint="cs"/>
          <w:rtl/>
        </w:rPr>
        <w:t>ئا</w:t>
      </w:r>
      <w:r w:rsidRPr="00C85AF5">
        <w:rPr>
          <w:rFonts w:hint="cs"/>
          <w:rtl/>
        </w:rPr>
        <w:t>ر جمع سؤر و در لغت، باقی</w:t>
      </w:r>
      <w:r w:rsidR="000112A3" w:rsidRPr="00C85AF5">
        <w:rPr>
          <w:rtl/>
        </w:rPr>
        <w:softHyphen/>
      </w:r>
      <w:r w:rsidRPr="00C85AF5">
        <w:rPr>
          <w:rFonts w:hint="cs"/>
          <w:rtl/>
        </w:rPr>
        <w:t>ماند</w:t>
      </w:r>
      <w:r w:rsidR="00C85AF5">
        <w:rPr>
          <w:rFonts w:hint="cs"/>
          <w:rtl/>
        </w:rPr>
        <w:t>ه</w:t>
      </w:r>
      <w:r w:rsidRPr="00C85AF5">
        <w:rPr>
          <w:rFonts w:hint="cs"/>
          <w:rtl/>
        </w:rPr>
        <w:t xml:space="preserve"> هر چیزی یا باقی</w:t>
      </w:r>
      <w:r w:rsidR="000112A3" w:rsidRPr="00C85AF5">
        <w:rPr>
          <w:rtl/>
        </w:rPr>
        <w:softHyphen/>
      </w:r>
      <w:r w:rsidRPr="00C85AF5">
        <w:rPr>
          <w:rFonts w:hint="cs"/>
          <w:rtl/>
        </w:rPr>
        <w:t>مانده از طعام و شراب که از آن</w:t>
      </w:r>
      <w:r w:rsidR="00C85AF5">
        <w:rPr>
          <w:rFonts w:hint="cs"/>
          <w:rtl/>
        </w:rPr>
        <w:t xml:space="preserve"> تناول شده یا از  خصوص آب </w:t>
      </w:r>
      <w:r w:rsidR="00C85AF5" w:rsidRPr="00C85AF5">
        <w:rPr>
          <w:rFonts w:hint="cs"/>
          <w:rtl/>
        </w:rPr>
        <w:t>است</w:t>
      </w:r>
      <w:r w:rsidRPr="00C85AF5">
        <w:rPr>
          <w:rFonts w:hint="cs"/>
          <w:rtl/>
        </w:rPr>
        <w:t xml:space="preserve"> </w:t>
      </w:r>
    </w:p>
    <w:p w:rsidR="006950D4" w:rsidRPr="00B35B69" w:rsidRDefault="006950D4" w:rsidP="0004154C">
      <w:pPr>
        <w:pStyle w:val="NormalWeb"/>
        <w:rPr>
          <w:rFonts w:ascii="Noor_Titr" w:hAnsi="Noor_Titr"/>
          <w:sz w:val="28"/>
          <w:rtl/>
        </w:rPr>
      </w:pPr>
      <w:r>
        <w:rPr>
          <w:rFonts w:ascii="Noor_Lotus" w:hAnsi="Noor_Lotus" w:hint="cs"/>
          <w:sz w:val="28"/>
          <w:rtl/>
        </w:rPr>
        <w:t>واقعیّت سؤر چیست</w:t>
      </w:r>
      <w:r w:rsidR="00C85AF5">
        <w:rPr>
          <w:rFonts w:ascii="Noor_Lotus" w:hAnsi="Noor_Lotus" w:hint="cs"/>
          <w:sz w:val="28"/>
          <w:rtl/>
        </w:rPr>
        <w:t>؟</w:t>
      </w:r>
      <w:r>
        <w:rPr>
          <w:rFonts w:ascii="Noor_Lotus" w:hAnsi="Noor_Lotus" w:hint="cs"/>
          <w:sz w:val="28"/>
          <w:rtl/>
        </w:rPr>
        <w:t xml:space="preserve"> </w:t>
      </w:r>
      <w:r w:rsidR="0004154C">
        <w:rPr>
          <w:rFonts w:ascii="Noor_Lotus" w:hAnsi="Noor_Lotus" w:hint="cs"/>
          <w:sz w:val="28"/>
          <w:rtl/>
        </w:rPr>
        <w:t xml:space="preserve">در این موضوع، </w:t>
      </w:r>
      <w:r w:rsidR="00C85AF5">
        <w:rPr>
          <w:rFonts w:ascii="Noor_Lotus" w:hAnsi="Noor_Lotus" w:hint="cs"/>
          <w:sz w:val="28"/>
          <w:rtl/>
        </w:rPr>
        <w:t xml:space="preserve">مباحث مختلفی </w:t>
      </w:r>
      <w:r w:rsidR="0004154C">
        <w:rPr>
          <w:rFonts w:ascii="Noor_Lotus" w:hAnsi="Noor_Lotus" w:hint="cs"/>
          <w:sz w:val="28"/>
          <w:rtl/>
        </w:rPr>
        <w:t>طرح شده است:</w:t>
      </w:r>
      <w:r>
        <w:rPr>
          <w:rFonts w:ascii="Noor_Lotus" w:hAnsi="Noor_Lotus" w:hint="cs"/>
          <w:sz w:val="28"/>
          <w:rtl/>
        </w:rPr>
        <w:t xml:space="preserve"> 1</w:t>
      </w:r>
      <w:r w:rsidR="00C85AF5">
        <w:rPr>
          <w:rFonts w:ascii="Noor_Lotus" w:hAnsi="Noor_Lotus" w:hint="cs"/>
          <w:sz w:val="28"/>
          <w:rtl/>
        </w:rPr>
        <w:t>.</w:t>
      </w:r>
      <w:r>
        <w:rPr>
          <w:rFonts w:ascii="Noor_Lotus" w:hAnsi="Noor_Lotus" w:hint="cs"/>
          <w:sz w:val="28"/>
          <w:rtl/>
        </w:rPr>
        <w:t xml:space="preserve"> سؤر یک معنا</w:t>
      </w:r>
      <w:r w:rsidR="00364A82">
        <w:rPr>
          <w:rFonts w:ascii="Noor_Lotus" w:hAnsi="Noor_Lotus" w:hint="cs"/>
          <w:sz w:val="28"/>
          <w:rtl/>
        </w:rPr>
        <w:t>ی شرعی که در خطابات مردم در غیر</w:t>
      </w:r>
      <w:r w:rsidR="00364A82">
        <w:rPr>
          <w:rFonts w:ascii="Noor_Lotus" w:hAnsi="Noor_Lotus"/>
          <w:sz w:val="28"/>
          <w:rtl/>
        </w:rPr>
        <w:softHyphen/>
      </w:r>
      <w:r>
        <w:rPr>
          <w:rFonts w:ascii="Noor_Lotus" w:hAnsi="Noor_Lotus" w:hint="cs"/>
          <w:sz w:val="28"/>
          <w:rtl/>
        </w:rPr>
        <w:t>مقام به کار رفته است</w:t>
      </w:r>
      <w:r w:rsidR="0004154C">
        <w:rPr>
          <w:rFonts w:ascii="Noor_Lotus" w:hAnsi="Noor_Lotus" w:hint="cs"/>
          <w:sz w:val="28"/>
          <w:rtl/>
        </w:rPr>
        <w:t>؛</w:t>
      </w:r>
      <w:r>
        <w:rPr>
          <w:rFonts w:ascii="Noor_Lotus" w:hAnsi="Noor_Lotus" w:hint="cs"/>
          <w:sz w:val="28"/>
          <w:rtl/>
        </w:rPr>
        <w:t xml:space="preserve"> 2</w:t>
      </w:r>
      <w:r w:rsidR="00C85AF5">
        <w:rPr>
          <w:rFonts w:ascii="Noor_Lotus" w:hAnsi="Noor_Lotus" w:hint="cs"/>
          <w:sz w:val="28"/>
          <w:rtl/>
        </w:rPr>
        <w:t>.</w:t>
      </w:r>
      <w:r w:rsidR="00DA3B2B">
        <w:rPr>
          <w:rFonts w:ascii="Noor_Lotus" w:hAnsi="Noor_Lotus" w:hint="cs"/>
          <w:sz w:val="28"/>
          <w:rtl/>
        </w:rPr>
        <w:t xml:space="preserve"> </w:t>
      </w:r>
      <w:r>
        <w:rPr>
          <w:rFonts w:ascii="Noor_Lotus" w:hAnsi="Noor_Lotus" w:hint="cs"/>
          <w:sz w:val="28"/>
          <w:rtl/>
        </w:rPr>
        <w:t>ازاصطلاحات مصنفین در این مورد است.</w:t>
      </w:r>
      <w:r w:rsidR="00B8071D">
        <w:rPr>
          <w:rStyle w:val="FootnoteReference"/>
          <w:rFonts w:ascii="Noor_Lotus" w:hAnsi="Noor_Lotus"/>
          <w:sz w:val="28"/>
          <w:rtl/>
        </w:rPr>
        <w:footnoteReference w:id="126"/>
      </w:r>
      <w:r>
        <w:rPr>
          <w:rFonts w:ascii="Noor_Lotus" w:hAnsi="Noor_Lotus" w:hint="cs"/>
          <w:sz w:val="28"/>
          <w:rtl/>
        </w:rPr>
        <w:t xml:space="preserve"> </w:t>
      </w:r>
      <w:r w:rsidR="00C85AF5">
        <w:rPr>
          <w:rFonts w:ascii="Noor_Lotus" w:hAnsi="Noor_Lotus" w:hint="cs"/>
          <w:sz w:val="28"/>
          <w:rtl/>
        </w:rPr>
        <w:t xml:space="preserve"> از دیدگاه </w:t>
      </w:r>
      <w:r>
        <w:rPr>
          <w:rFonts w:ascii="Noor_Lotus" w:hAnsi="Noor_Lotus" w:hint="cs"/>
          <w:sz w:val="28"/>
          <w:rtl/>
        </w:rPr>
        <w:t xml:space="preserve">ابن ادریس </w:t>
      </w:r>
      <w:r w:rsidR="0004154C">
        <w:rPr>
          <w:rFonts w:ascii="Noor_Titr" w:hAnsi="Noor_Titr" w:hint="cs"/>
          <w:sz w:val="28"/>
          <w:rtl/>
        </w:rPr>
        <w:t>سؤر عبارت است از آن</w:t>
      </w:r>
      <w:r w:rsidR="0004154C">
        <w:rPr>
          <w:rFonts w:ascii="Noor_Titr" w:hAnsi="Noor_Titr"/>
          <w:sz w:val="28"/>
          <w:rtl/>
        </w:rPr>
        <w:softHyphen/>
      </w:r>
      <w:r w:rsidR="00DA3B2B">
        <w:rPr>
          <w:rFonts w:ascii="Noor_Titr" w:hAnsi="Noor_Titr" w:hint="cs"/>
          <w:sz w:val="28"/>
          <w:rtl/>
        </w:rPr>
        <w:t xml:space="preserve">چه </w:t>
      </w:r>
      <w:r w:rsidRPr="00B35B69">
        <w:rPr>
          <w:rFonts w:ascii="Noor_Titr" w:hAnsi="Noor_Titr" w:hint="cs"/>
          <w:sz w:val="28"/>
          <w:rtl/>
        </w:rPr>
        <w:t>از آب و یا مایعات که حیوان از آن بیاشامد یا با</w:t>
      </w:r>
      <w:r w:rsidR="000112A3">
        <w:rPr>
          <w:rFonts w:ascii="Noor_Titr" w:hAnsi="Noor_Titr" w:hint="cs"/>
          <w:sz w:val="28"/>
          <w:rtl/>
        </w:rPr>
        <w:t xml:space="preserve"> </w:t>
      </w:r>
      <w:r w:rsidRPr="00B35B69">
        <w:rPr>
          <w:rFonts w:ascii="Noor_Titr" w:hAnsi="Noor_Titr" w:hint="cs"/>
          <w:sz w:val="28"/>
          <w:rtl/>
        </w:rPr>
        <w:t>جسمش به آن بر</w:t>
      </w:r>
      <w:r w:rsidR="004762F3">
        <w:rPr>
          <w:rFonts w:ascii="Noor_Titr" w:hAnsi="Noor_Titr" w:hint="cs"/>
          <w:sz w:val="28"/>
          <w:rtl/>
        </w:rPr>
        <w:t>‌</w:t>
      </w:r>
      <w:r w:rsidR="004B01A3">
        <w:rPr>
          <w:rFonts w:ascii="Noor_Titr" w:hAnsi="Noor_Titr" w:hint="cs"/>
          <w:sz w:val="28"/>
          <w:rtl/>
        </w:rPr>
        <w:t>خورد</w:t>
      </w:r>
      <w:r w:rsidR="00C85AF5">
        <w:rPr>
          <w:rFonts w:ascii="Noor_Titr" w:hAnsi="Noor_Titr" w:hint="cs"/>
          <w:sz w:val="28"/>
          <w:rtl/>
        </w:rPr>
        <w:t xml:space="preserve"> کند</w:t>
      </w:r>
      <w:r w:rsidR="009E5C62">
        <w:rPr>
          <w:rFonts w:ascii="Noor_Titr" w:hAnsi="Noor_Titr" w:hint="cs"/>
          <w:sz w:val="28"/>
          <w:rtl/>
        </w:rPr>
        <w:t>.</w:t>
      </w:r>
      <w:r w:rsidR="009E5C62">
        <w:rPr>
          <w:rStyle w:val="FootnoteReference"/>
          <w:rFonts w:ascii="Noor_Lotus" w:hAnsi="Noor_Lotus"/>
          <w:sz w:val="28"/>
          <w:rtl/>
        </w:rPr>
        <w:footnoteReference w:id="127"/>
      </w:r>
      <w:r w:rsidR="004B01A3">
        <w:rPr>
          <w:rFonts w:ascii="Noor_Titr" w:hAnsi="Noor_Titr" w:hint="cs"/>
          <w:sz w:val="28"/>
          <w:rtl/>
        </w:rPr>
        <w:t xml:space="preserve"> </w:t>
      </w:r>
    </w:p>
    <w:p w:rsidR="006950D4" w:rsidRPr="00225A2B" w:rsidRDefault="006950D4" w:rsidP="0004154C">
      <w:pPr>
        <w:pStyle w:val="NormalWeb"/>
        <w:rPr>
          <w:rFonts w:ascii="Noor_Lotus" w:hAnsi="Noor_Lotus" w:cs="B Badr"/>
          <w:sz w:val="28"/>
          <w:rtl/>
        </w:rPr>
      </w:pPr>
      <w:r>
        <w:rPr>
          <w:rFonts w:hint="cs"/>
          <w:sz w:val="28"/>
          <w:rtl/>
        </w:rPr>
        <w:lastRenderedPageBreak/>
        <w:t>صاحب</w:t>
      </w:r>
      <w:r w:rsidR="0004154C">
        <w:rPr>
          <w:rFonts w:hint="cs"/>
          <w:sz w:val="28"/>
          <w:rtl/>
        </w:rPr>
        <w:t xml:space="preserve"> جواهر</w:t>
      </w:r>
      <w:r>
        <w:rPr>
          <w:rFonts w:hint="cs"/>
          <w:sz w:val="28"/>
          <w:rtl/>
        </w:rPr>
        <w:t xml:space="preserve"> </w:t>
      </w:r>
      <w:r w:rsidR="0096133E">
        <w:rPr>
          <w:rFonts w:hint="cs"/>
          <w:sz w:val="28"/>
          <w:rtl/>
        </w:rPr>
        <w:t xml:space="preserve">بر تعریف ابن ادریس اشکال </w:t>
      </w:r>
      <w:r w:rsidR="0004154C">
        <w:rPr>
          <w:rFonts w:hint="cs"/>
          <w:sz w:val="28"/>
          <w:rtl/>
        </w:rPr>
        <w:t>گرفته</w:t>
      </w:r>
      <w:r w:rsidR="0096133E">
        <w:rPr>
          <w:rFonts w:hint="cs"/>
          <w:sz w:val="28"/>
          <w:rtl/>
        </w:rPr>
        <w:t xml:space="preserve"> که</w:t>
      </w:r>
      <w:r>
        <w:rPr>
          <w:rFonts w:ascii="Noor_Titr" w:hAnsi="Noor_Titr" w:hint="cs"/>
          <w:sz w:val="28"/>
          <w:rtl/>
        </w:rPr>
        <w:t xml:space="preserve"> </w:t>
      </w:r>
      <w:r w:rsidR="004762F3">
        <w:rPr>
          <w:rFonts w:ascii="Noor_Titr" w:hAnsi="Noor_Titr" w:hint="cs"/>
          <w:sz w:val="28"/>
          <w:rtl/>
        </w:rPr>
        <w:t xml:space="preserve">اگر </w:t>
      </w:r>
      <w:r w:rsidRPr="00225A2B">
        <w:rPr>
          <w:rFonts w:ascii="Noor_Titr" w:hAnsi="Noor_Titr" w:hint="cs"/>
          <w:sz w:val="28"/>
          <w:rtl/>
        </w:rPr>
        <w:t>لفظ سؤر در هر جایی</w:t>
      </w:r>
      <w:r w:rsidR="0096133E">
        <w:rPr>
          <w:rFonts w:ascii="Noor_Titr" w:hAnsi="Noor_Titr" w:hint="cs"/>
          <w:sz w:val="28"/>
          <w:rtl/>
        </w:rPr>
        <w:t xml:space="preserve"> که</w:t>
      </w:r>
      <w:r w:rsidRPr="00225A2B">
        <w:rPr>
          <w:rFonts w:ascii="Noor_Titr" w:hAnsi="Noor_Titr" w:hint="cs"/>
          <w:sz w:val="28"/>
          <w:rtl/>
        </w:rPr>
        <w:t xml:space="preserve"> آمده، بر این معنا حمل شود</w:t>
      </w:r>
      <w:r w:rsidR="0004154C">
        <w:rPr>
          <w:rFonts w:ascii="Noor_Titr" w:hAnsi="Noor_Titr" w:hint="cs"/>
          <w:sz w:val="28"/>
          <w:rtl/>
        </w:rPr>
        <w:t>،</w:t>
      </w:r>
      <w:r w:rsidRPr="00225A2B">
        <w:rPr>
          <w:rFonts w:ascii="Noor_Titr" w:hAnsi="Noor_Titr" w:hint="cs"/>
          <w:sz w:val="28"/>
          <w:rtl/>
        </w:rPr>
        <w:t xml:space="preserve"> در غایت اشکال است. زیرا در معنای لغوی و عرف عام </w:t>
      </w:r>
      <w:r w:rsidR="00C85AF5">
        <w:rPr>
          <w:rFonts w:ascii="Noor_Titr" w:hAnsi="Noor_Titr" w:hint="cs"/>
          <w:sz w:val="28"/>
          <w:rtl/>
        </w:rPr>
        <w:t>چیزی</w:t>
      </w:r>
      <w:r w:rsidRPr="00225A2B">
        <w:rPr>
          <w:rFonts w:ascii="Noor_Titr" w:hAnsi="Noor_Titr" w:hint="cs"/>
          <w:sz w:val="28"/>
          <w:rtl/>
        </w:rPr>
        <w:t xml:space="preserve"> که مقتض</w:t>
      </w:r>
      <w:r w:rsidR="0004154C">
        <w:rPr>
          <w:rFonts w:ascii="Noor_Titr" w:hAnsi="Noor_Titr" w:hint="cs"/>
          <w:sz w:val="28"/>
          <w:rtl/>
        </w:rPr>
        <w:t>ا</w:t>
      </w:r>
      <w:r w:rsidRPr="00225A2B">
        <w:rPr>
          <w:rFonts w:ascii="Noor_Titr" w:hAnsi="Noor_Titr" w:hint="cs"/>
          <w:sz w:val="28"/>
          <w:rtl/>
        </w:rPr>
        <w:t>ی این معنا باشد، وجود ندارد و اثبات حقیقت شرعی</w:t>
      </w:r>
      <w:r w:rsidR="00C85AF5">
        <w:rPr>
          <w:rFonts w:ascii="Noor_Titr" w:hAnsi="Noor_Titr" w:hint="cs"/>
          <w:sz w:val="28"/>
          <w:rtl/>
        </w:rPr>
        <w:t>ّ</w:t>
      </w:r>
      <w:r w:rsidRPr="00225A2B">
        <w:rPr>
          <w:rFonts w:ascii="Noor_Titr" w:hAnsi="Noor_Titr" w:hint="cs"/>
          <w:sz w:val="28"/>
          <w:rtl/>
        </w:rPr>
        <w:t>ه هم بعید است.</w:t>
      </w:r>
      <w:r w:rsidR="00B8071D">
        <w:rPr>
          <w:rStyle w:val="FootnoteReference"/>
          <w:rFonts w:ascii="Noor_Lotus" w:hAnsi="Noor_Lotus" w:cs="B Badr"/>
          <w:sz w:val="28"/>
          <w:rtl/>
        </w:rPr>
        <w:footnoteReference w:id="128"/>
      </w:r>
    </w:p>
    <w:p w:rsidR="008E34B4" w:rsidRPr="0004154C" w:rsidRDefault="0004154C" w:rsidP="0004154C">
      <w:pPr>
        <w:pStyle w:val="NormalWeb"/>
        <w:rPr>
          <w:rFonts w:ascii="Noor_Lotus" w:hAnsi="Noor_Lotus"/>
          <w:sz w:val="28"/>
          <w:rtl/>
        </w:rPr>
      </w:pPr>
      <w:r>
        <w:rPr>
          <w:rFonts w:ascii="Noor_Lotus" w:hAnsi="Noor_Lotus" w:hint="cs"/>
          <w:sz w:val="28"/>
          <w:rtl/>
        </w:rPr>
        <w:t>با لحاظ اختلاف تعریف لغوی و اصطلاحی سؤر در لسان فقهاء، چنین برداشت می</w:t>
      </w:r>
      <w:r w:rsidR="004762F3">
        <w:rPr>
          <w:rFonts w:ascii="Noor_Lotus" w:hAnsi="Noor_Lotus" w:hint="cs"/>
          <w:sz w:val="28"/>
          <w:rtl/>
        </w:rPr>
        <w:t>‌ش</w:t>
      </w:r>
      <w:r>
        <w:rPr>
          <w:rFonts w:ascii="Noor_Lotus" w:hAnsi="Noor_Lotus" w:hint="cs"/>
          <w:sz w:val="28"/>
          <w:rtl/>
        </w:rPr>
        <w:t xml:space="preserve">ود که </w:t>
      </w:r>
      <w:r w:rsidR="006950D4">
        <w:rPr>
          <w:rFonts w:ascii="Noor_Lotus" w:hAnsi="Noor_Lotus" w:hint="cs"/>
          <w:sz w:val="28"/>
          <w:rtl/>
        </w:rPr>
        <w:t>ایراد صاحب جواهر متوجه تعریف ابن ادریس در سرائر است که آن را مقتضای ک</w:t>
      </w:r>
      <w:r w:rsidR="0096133E">
        <w:rPr>
          <w:rFonts w:ascii="Noor_Lotus" w:hAnsi="Noor_Lotus" w:hint="cs"/>
          <w:sz w:val="28"/>
          <w:rtl/>
        </w:rPr>
        <w:t>ار</w:t>
      </w:r>
      <w:r w:rsidR="0096133E">
        <w:rPr>
          <w:rFonts w:ascii="Noor_Lotus" w:hAnsi="Noor_Lotus"/>
          <w:sz w:val="28"/>
          <w:rtl/>
        </w:rPr>
        <w:softHyphen/>
      </w:r>
      <w:r w:rsidR="0096133E">
        <w:rPr>
          <w:rFonts w:ascii="Noor_Lotus" w:hAnsi="Noor_Lotus" w:hint="cs"/>
          <w:sz w:val="28"/>
          <w:rtl/>
        </w:rPr>
        <w:t>برد لغوی و عرفی سؤر نمی</w:t>
      </w:r>
      <w:r w:rsidR="004762F3">
        <w:rPr>
          <w:rFonts w:ascii="Noor_Lotus" w:hAnsi="Noor_Lotus" w:hint="cs"/>
          <w:sz w:val="28"/>
          <w:rtl/>
        </w:rPr>
        <w:t>‌د</w:t>
      </w:r>
      <w:r w:rsidR="006950D4">
        <w:rPr>
          <w:rFonts w:ascii="Noor_Lotus" w:hAnsi="Noor_Lotus" w:hint="cs"/>
          <w:sz w:val="28"/>
          <w:rtl/>
        </w:rPr>
        <w:t>اند.</w:t>
      </w:r>
      <w:r w:rsidR="008E34B4">
        <w:rPr>
          <w:rFonts w:ascii="Noor_Lotus" w:hAnsi="Noor_Lotus" w:hint="cs"/>
          <w:sz w:val="28"/>
          <w:rtl/>
        </w:rPr>
        <w:t xml:space="preserve"> </w:t>
      </w:r>
      <w:r>
        <w:rPr>
          <w:rFonts w:ascii="Noor_Lotus" w:hAnsi="Noor_Lotus" w:hint="cs"/>
          <w:sz w:val="28"/>
          <w:rtl/>
        </w:rPr>
        <w:t>بر این اساس</w:t>
      </w:r>
      <w:r w:rsidR="006950D4">
        <w:rPr>
          <w:rFonts w:ascii="Noor_Lotus" w:hAnsi="Noor_Lotus" w:hint="cs"/>
          <w:sz w:val="28"/>
          <w:rtl/>
        </w:rPr>
        <w:t xml:space="preserve"> با توجه به اختلاف تعابیر لغو</w:t>
      </w:r>
      <w:r w:rsidR="0096133E">
        <w:rPr>
          <w:rFonts w:ascii="Noor_Lotus" w:hAnsi="Noor_Lotus" w:hint="cs"/>
          <w:sz w:val="28"/>
          <w:rtl/>
        </w:rPr>
        <w:t>ی و اصطلاحی علماء، این ایراد می</w:t>
      </w:r>
      <w:r w:rsidR="004762F3">
        <w:rPr>
          <w:rFonts w:ascii="Noor_Lotus" w:hAnsi="Noor_Lotus" w:hint="cs"/>
          <w:sz w:val="28"/>
          <w:rtl/>
        </w:rPr>
        <w:t>‌ت</w:t>
      </w:r>
      <w:r w:rsidR="006950D4">
        <w:rPr>
          <w:rFonts w:ascii="Noor_Lotus" w:hAnsi="Noor_Lotus" w:hint="cs"/>
          <w:sz w:val="28"/>
          <w:rtl/>
        </w:rPr>
        <w:t>واند متوجه تمام یا اکثر تعاریف متقدم شود و اختصاص به تعریف ابن ادریس ندارد</w:t>
      </w:r>
      <w:r w:rsidR="0016462F">
        <w:rPr>
          <w:rFonts w:ascii="Noor_Lotus" w:hAnsi="Noor_Lotus" w:hint="cs"/>
          <w:sz w:val="28"/>
          <w:rtl/>
        </w:rPr>
        <w:t>. ظاهراً</w:t>
      </w:r>
      <w:r w:rsidR="0096133E">
        <w:rPr>
          <w:rFonts w:ascii="Noor_Lotus" w:hAnsi="Noor_Lotus" w:hint="cs"/>
          <w:sz w:val="28"/>
          <w:rtl/>
        </w:rPr>
        <w:t xml:space="preserve"> </w:t>
      </w:r>
      <w:r w:rsidR="0016462F">
        <w:rPr>
          <w:rFonts w:ascii="Noor_Lotus" w:hAnsi="Noor_Lotus" w:hint="cs"/>
          <w:sz w:val="28"/>
          <w:rtl/>
        </w:rPr>
        <w:t>برگزیدن</w:t>
      </w:r>
      <w:r w:rsidR="0096133E">
        <w:rPr>
          <w:rFonts w:ascii="Noor_Lotus" w:hAnsi="Noor_Lotus" w:hint="cs"/>
          <w:sz w:val="28"/>
          <w:rtl/>
        </w:rPr>
        <w:t xml:space="preserve"> تعریف</w:t>
      </w:r>
      <w:r w:rsidR="00775504">
        <w:rPr>
          <w:rFonts w:ascii="Noor_Lotus" w:hAnsi="Noor_Lotus" w:hint="cs"/>
          <w:sz w:val="28"/>
          <w:rtl/>
        </w:rPr>
        <w:t xml:space="preserve"> خاص</w:t>
      </w:r>
      <w:r w:rsidR="0096133E">
        <w:rPr>
          <w:rFonts w:ascii="Noor_Lotus" w:hAnsi="Noor_Lotus" w:hint="cs"/>
          <w:sz w:val="28"/>
          <w:rtl/>
        </w:rPr>
        <w:t>ی</w:t>
      </w:r>
      <w:r w:rsidR="00775504">
        <w:rPr>
          <w:rFonts w:ascii="Noor_Lotus" w:hAnsi="Noor_Lotus" w:hint="cs"/>
          <w:sz w:val="28"/>
          <w:rtl/>
        </w:rPr>
        <w:t xml:space="preserve"> </w:t>
      </w:r>
      <w:r w:rsidR="0016462F">
        <w:rPr>
          <w:rFonts w:ascii="Noor_Lotus" w:hAnsi="Noor_Lotus" w:hint="cs"/>
          <w:sz w:val="28"/>
          <w:rtl/>
        </w:rPr>
        <w:t xml:space="preserve">از میان تعاریف متقدم </w:t>
      </w:r>
      <w:r w:rsidR="0096133E">
        <w:rPr>
          <w:rFonts w:ascii="Noor_Lotus" w:hAnsi="Noor_Lotus" w:hint="cs"/>
          <w:sz w:val="28"/>
          <w:rtl/>
        </w:rPr>
        <w:t xml:space="preserve">که </w:t>
      </w:r>
      <w:r w:rsidR="00775504">
        <w:rPr>
          <w:rFonts w:ascii="Noor_Lotus" w:hAnsi="Noor_Lotus" w:hint="cs"/>
          <w:sz w:val="28"/>
          <w:rtl/>
        </w:rPr>
        <w:t xml:space="preserve">مصداق  کامل معیار عرفی </w:t>
      </w:r>
      <w:r w:rsidR="0016462F">
        <w:rPr>
          <w:rFonts w:ascii="Noor_Lotus" w:hAnsi="Noor_Lotus" w:hint="cs"/>
          <w:sz w:val="28"/>
          <w:rtl/>
        </w:rPr>
        <w:t>باشد</w:t>
      </w:r>
      <w:r>
        <w:rPr>
          <w:rFonts w:ascii="Noor_Lotus" w:hAnsi="Noor_Lotus" w:hint="cs"/>
          <w:sz w:val="28"/>
          <w:rtl/>
        </w:rPr>
        <w:t>،</w:t>
      </w:r>
      <w:r w:rsidR="0016462F">
        <w:rPr>
          <w:rFonts w:ascii="Noor_Lotus" w:hAnsi="Noor_Lotus" w:hint="cs"/>
          <w:sz w:val="28"/>
          <w:rtl/>
        </w:rPr>
        <w:t xml:space="preserve"> مشکل می</w:t>
      </w:r>
      <w:r w:rsidR="004762F3">
        <w:rPr>
          <w:rFonts w:ascii="Noor_Lotus" w:hAnsi="Noor_Lotus" w:hint="cs"/>
          <w:sz w:val="28"/>
          <w:rtl/>
        </w:rPr>
        <w:t>‌ن</w:t>
      </w:r>
      <w:r>
        <w:rPr>
          <w:rFonts w:ascii="Noor_Lotus" w:hAnsi="Noor_Lotus" w:hint="cs"/>
          <w:sz w:val="28"/>
          <w:rtl/>
        </w:rPr>
        <w:t xml:space="preserve">ماید. </w:t>
      </w:r>
      <w:r w:rsidR="006950D4" w:rsidRPr="00966140">
        <w:rPr>
          <w:rFonts w:ascii="Noor_Lotus" w:hAnsi="Noor_Lotus" w:hint="cs"/>
          <w:sz w:val="28"/>
          <w:rtl/>
        </w:rPr>
        <w:t>ممکن است گفته شود تعریف</w:t>
      </w:r>
      <w:r w:rsidR="00364A82">
        <w:rPr>
          <w:rFonts w:ascii="Noor_Lotus" w:hAnsi="Noor_Lotus" w:hint="cs"/>
          <w:sz w:val="28"/>
          <w:rtl/>
        </w:rPr>
        <w:t>،</w:t>
      </w:r>
      <w:r w:rsidR="006950D4" w:rsidRPr="00966140">
        <w:rPr>
          <w:rFonts w:ascii="Noor_Lotus" w:hAnsi="Noor_Lotus" w:hint="cs"/>
          <w:sz w:val="28"/>
          <w:rtl/>
        </w:rPr>
        <w:t xml:space="preserve"> در عرف فقهاء، شرح الاسمی است، هم</w:t>
      </w:r>
      <w:r w:rsidR="004762F3">
        <w:rPr>
          <w:rFonts w:ascii="Noor_Lotus" w:hAnsi="Noor_Lotus" w:hint="cs"/>
          <w:sz w:val="28"/>
          <w:rtl/>
        </w:rPr>
        <w:t>‌چ</w:t>
      </w:r>
      <w:r w:rsidR="006950D4" w:rsidRPr="00966140">
        <w:rPr>
          <w:rFonts w:ascii="Noor_Lotus" w:hAnsi="Noor_Lotus" w:hint="cs"/>
          <w:sz w:val="28"/>
          <w:rtl/>
        </w:rPr>
        <w:t>نان که صاحب منتقی الاصول</w:t>
      </w:r>
      <w:r w:rsidR="006950D4" w:rsidRPr="00966140">
        <w:rPr>
          <w:sz w:val="28"/>
          <w:rtl/>
        </w:rPr>
        <w:t xml:space="preserve"> </w:t>
      </w:r>
      <w:r>
        <w:rPr>
          <w:rFonts w:hint="cs"/>
          <w:sz w:val="28"/>
          <w:rtl/>
        </w:rPr>
        <w:t xml:space="preserve">  </w:t>
      </w:r>
      <w:r w:rsidR="006950D4" w:rsidRPr="00966140">
        <w:rPr>
          <w:rFonts w:ascii="Noor_Lotus" w:hAnsi="Noor_Lotus" w:hint="cs"/>
          <w:sz w:val="28"/>
          <w:rtl/>
        </w:rPr>
        <w:t>می</w:t>
      </w:r>
      <w:r w:rsidR="004762F3">
        <w:rPr>
          <w:rFonts w:ascii="Noor_Lotus" w:hAnsi="Noor_Lotus" w:hint="cs"/>
          <w:sz w:val="28"/>
          <w:rtl/>
        </w:rPr>
        <w:t>‌گ</w:t>
      </w:r>
      <w:r>
        <w:rPr>
          <w:rFonts w:ascii="Noor_Lotus" w:hAnsi="Noor_Lotus" w:hint="cs"/>
          <w:sz w:val="28"/>
          <w:rtl/>
        </w:rPr>
        <w:t>وید</w:t>
      </w:r>
      <w:r w:rsidR="006950D4" w:rsidRPr="00966140">
        <w:rPr>
          <w:rFonts w:ascii="Noor_Lotus" w:hAnsi="Noor_Lotus" w:hint="cs"/>
          <w:sz w:val="28"/>
          <w:rtl/>
        </w:rPr>
        <w:t>:</w:t>
      </w:r>
      <w:r w:rsidR="006950D4" w:rsidRPr="00966140">
        <w:rPr>
          <w:rFonts w:ascii="Noor_Nazli" w:hAnsi="Noor_Nazli" w:hint="cs"/>
          <w:color w:val="000000"/>
          <w:sz w:val="28"/>
          <w:rtl/>
        </w:rPr>
        <w:t xml:space="preserve"> </w:t>
      </w:r>
    </w:p>
    <w:p w:rsidR="008E34B4" w:rsidRDefault="008E34B4" w:rsidP="00732407">
      <w:pPr>
        <w:pStyle w:val="a"/>
        <w:rPr>
          <w:rtl/>
        </w:rPr>
      </w:pPr>
      <w:r>
        <w:rPr>
          <w:rFonts w:hint="cs"/>
          <w:rtl/>
        </w:rPr>
        <w:t>«</w:t>
      </w:r>
      <w:r w:rsidR="006950D4" w:rsidRPr="00966140">
        <w:rPr>
          <w:rFonts w:hint="cs"/>
          <w:rtl/>
        </w:rPr>
        <w:t xml:space="preserve">الأمر بان المقصود من هذه التعاريف </w:t>
      </w:r>
      <w:r w:rsidR="006950D4" w:rsidRPr="00676EDC">
        <w:rPr>
          <w:rFonts w:hint="cs"/>
          <w:rtl/>
        </w:rPr>
        <w:t>شرح‏ الاسم‏</w:t>
      </w:r>
      <w:r w:rsidR="00676EDC">
        <w:rPr>
          <w:rFonts w:hint="cs"/>
          <w:rtl/>
        </w:rPr>
        <w:t>،</w:t>
      </w:r>
      <w:r w:rsidR="006950D4" w:rsidRPr="00676EDC">
        <w:rPr>
          <w:rFonts w:hint="cs"/>
          <w:rtl/>
        </w:rPr>
        <w:t xml:space="preserve"> </w:t>
      </w:r>
      <w:r w:rsidR="006950D4" w:rsidRPr="00966140">
        <w:rPr>
          <w:rFonts w:hint="cs"/>
          <w:rtl/>
        </w:rPr>
        <w:t>لا الحد و الرسم</w:t>
      </w:r>
      <w:r w:rsidR="0016462F">
        <w:rPr>
          <w:rFonts w:cs="Times New Roman" w:hint="cs"/>
          <w:rtl/>
        </w:rPr>
        <w:t>،</w:t>
      </w:r>
      <w:r w:rsidR="006950D4" w:rsidRPr="00966140">
        <w:rPr>
          <w:rFonts w:hint="cs"/>
          <w:rtl/>
        </w:rPr>
        <w:t xml:space="preserve"> فلا مورد للإشكال عليها بعدم الطرد أو لعكس</w:t>
      </w:r>
      <w:r>
        <w:rPr>
          <w:rFonts w:hint="cs"/>
          <w:rtl/>
        </w:rPr>
        <w:t>».</w:t>
      </w:r>
      <w:r w:rsidR="006950D4" w:rsidRPr="00966140">
        <w:rPr>
          <w:rFonts w:hint="cs"/>
          <w:rtl/>
        </w:rPr>
        <w:t>‏</w:t>
      </w:r>
      <w:r w:rsidR="006950D4" w:rsidRPr="00966140">
        <w:rPr>
          <w:rStyle w:val="FootnoteReference"/>
          <w:rFonts w:ascii="Traditional Arabic" w:hAnsi="Traditional Arabic"/>
          <w:sz w:val="28"/>
          <w:rtl/>
        </w:rPr>
        <w:footnoteReference w:id="129"/>
      </w:r>
      <w:r w:rsidR="006950D4" w:rsidRPr="00966140">
        <w:rPr>
          <w:rFonts w:hint="cs"/>
          <w:rtl/>
        </w:rPr>
        <w:t xml:space="preserve"> </w:t>
      </w:r>
    </w:p>
    <w:p w:rsidR="0004154C" w:rsidRPr="0004154C" w:rsidRDefault="006950D4" w:rsidP="004762F3">
      <w:pPr>
        <w:pStyle w:val="a8"/>
        <w:rPr>
          <w:rtl/>
        </w:rPr>
      </w:pPr>
      <w:r w:rsidRPr="0004154C">
        <w:rPr>
          <w:rFonts w:hint="cs"/>
          <w:rtl/>
        </w:rPr>
        <w:t xml:space="preserve">نقض و ابرام مربوط به تعريف‏هاى حقيقى است. و تعريف‏هايى كه در علم اصول و يا ساير علوم اعتبارى (مانند علم فقه) مطرح مى‏شود تعريف حقيقى </w:t>
      </w:r>
      <w:r w:rsidR="004B01A3" w:rsidRPr="0004154C">
        <w:rPr>
          <w:rFonts w:hint="cs"/>
          <w:rtl/>
        </w:rPr>
        <w:t>نیست،</w:t>
      </w:r>
      <w:r w:rsidRPr="0004154C">
        <w:rPr>
          <w:rFonts w:hint="cs"/>
          <w:rtl/>
        </w:rPr>
        <w:t xml:space="preserve"> در عرف نیز تسامح راه دارد.</w:t>
      </w:r>
    </w:p>
    <w:p w:rsidR="008E34B4" w:rsidRPr="0004154C" w:rsidRDefault="0004154C" w:rsidP="00D3229C">
      <w:pPr>
        <w:pStyle w:val="a4"/>
        <w:rPr>
          <w:rFonts w:cs="B Badr"/>
          <w:b/>
          <w:bCs/>
          <w:sz w:val="26"/>
          <w:szCs w:val="26"/>
          <w:shd w:val="clear" w:color="auto" w:fill="FFFFFF"/>
          <w:rtl/>
        </w:rPr>
      </w:pPr>
      <w:r w:rsidRPr="0004154C">
        <w:rPr>
          <w:rFonts w:hint="cs"/>
          <w:rtl/>
        </w:rPr>
        <w:t>اما</w:t>
      </w:r>
      <w:r w:rsidR="0016462F" w:rsidRPr="0004154C">
        <w:rPr>
          <w:rStyle w:val="Char1"/>
          <w:rFonts w:hint="cs"/>
          <w:rtl/>
        </w:rPr>
        <w:t xml:space="preserve"> صاحب جواهر بر این مطلب اشکال می</w:t>
      </w:r>
      <w:r w:rsidR="004762F3">
        <w:rPr>
          <w:rStyle w:val="Char1"/>
          <w:rFonts w:hint="cs"/>
          <w:rtl/>
        </w:rPr>
        <w:t>‌</w:t>
      </w:r>
      <w:r w:rsidR="0016462F" w:rsidRPr="0004154C">
        <w:rPr>
          <w:rStyle w:val="Char1"/>
          <w:rFonts w:hint="cs"/>
          <w:rtl/>
        </w:rPr>
        <w:t>کند</w:t>
      </w:r>
      <w:r>
        <w:rPr>
          <w:rFonts w:cs="B Badr" w:hint="cs"/>
          <w:b/>
          <w:bCs/>
          <w:sz w:val="26"/>
          <w:szCs w:val="26"/>
          <w:shd w:val="clear" w:color="auto" w:fill="FFFFFF"/>
          <w:rtl/>
        </w:rPr>
        <w:t>:</w:t>
      </w:r>
      <w:r w:rsidR="006950D4" w:rsidRPr="0004154C">
        <w:rPr>
          <w:rFonts w:cs="B Badr" w:hint="cs"/>
          <w:b/>
          <w:bCs/>
          <w:sz w:val="26"/>
          <w:szCs w:val="26"/>
          <w:shd w:val="clear" w:color="auto" w:fill="FFFFFF"/>
          <w:rtl/>
        </w:rPr>
        <w:t xml:space="preserve"> </w:t>
      </w:r>
    </w:p>
    <w:p w:rsidR="008E34B4" w:rsidRPr="008E34B4" w:rsidRDefault="008E34B4" w:rsidP="00732407">
      <w:pPr>
        <w:pStyle w:val="a"/>
        <w:rPr>
          <w:rtl/>
        </w:rPr>
      </w:pPr>
      <w:r w:rsidRPr="008E34B4">
        <w:rPr>
          <w:rFonts w:hint="cs"/>
          <w:rtl/>
        </w:rPr>
        <w:t>«</w:t>
      </w:r>
      <w:r w:rsidR="006950D4" w:rsidRPr="008E34B4">
        <w:rPr>
          <w:rFonts w:hint="cs"/>
          <w:rtl/>
        </w:rPr>
        <w:t>و المسامحة العرفية ليست من الحقائق التي يحمل عليها الإطلاق</w:t>
      </w:r>
      <w:r w:rsidRPr="008E34B4">
        <w:rPr>
          <w:rFonts w:hint="cs"/>
          <w:rtl/>
        </w:rPr>
        <w:t>».</w:t>
      </w:r>
      <w:r w:rsidR="006950D4" w:rsidRPr="008E34B4">
        <w:rPr>
          <w:rStyle w:val="FootnoteReference"/>
          <w:rtl/>
        </w:rPr>
        <w:footnoteReference w:id="130"/>
      </w:r>
    </w:p>
    <w:p w:rsidR="009A7B58" w:rsidRPr="0016462F" w:rsidRDefault="0016462F" w:rsidP="00732407">
      <w:pPr>
        <w:pStyle w:val="a"/>
        <w:rPr>
          <w:rtl/>
        </w:rPr>
      </w:pPr>
      <w:r w:rsidRPr="004762F3">
        <w:rPr>
          <w:rStyle w:val="Char2"/>
          <w:rFonts w:hint="cs"/>
          <w:b w:val="0"/>
          <w:bCs w:val="0"/>
          <w:rtl/>
        </w:rPr>
        <w:t xml:space="preserve">  </w:t>
      </w:r>
      <w:r w:rsidR="006950D4" w:rsidRPr="004762F3">
        <w:rPr>
          <w:rStyle w:val="Char2"/>
          <w:rFonts w:hint="cs"/>
          <w:b w:val="0"/>
          <w:bCs w:val="0"/>
          <w:rtl/>
        </w:rPr>
        <w:t>مسامحۀ عرفی از حقایقی نیست که بتوان اطلاق را برآن بار کرد</w:t>
      </w:r>
      <w:r w:rsidR="006950D4" w:rsidRPr="0016462F">
        <w:rPr>
          <w:rFonts w:hint="cs"/>
          <w:rtl/>
        </w:rPr>
        <w:t>.</w:t>
      </w:r>
      <w:r w:rsidR="004B01A3" w:rsidRPr="0016462F">
        <w:rPr>
          <w:rFonts w:hint="cs"/>
          <w:rtl/>
        </w:rPr>
        <w:t xml:space="preserve"> </w:t>
      </w:r>
    </w:p>
    <w:p w:rsidR="006950D4" w:rsidRPr="009A7B58" w:rsidRDefault="006950D4" w:rsidP="00D3229C">
      <w:pPr>
        <w:pStyle w:val="a4"/>
        <w:rPr>
          <w:rtl/>
        </w:rPr>
      </w:pPr>
      <w:r w:rsidRPr="00966140">
        <w:rPr>
          <w:rFonts w:hint="cs"/>
          <w:rtl/>
        </w:rPr>
        <w:t xml:space="preserve">اصل </w:t>
      </w:r>
      <w:r w:rsidR="0016462F">
        <w:rPr>
          <w:rFonts w:hint="cs"/>
          <w:rtl/>
        </w:rPr>
        <w:t>هم</w:t>
      </w:r>
      <w:r w:rsidR="0004154C">
        <w:rPr>
          <w:rFonts w:hint="cs"/>
          <w:rtl/>
        </w:rPr>
        <w:t>،</w:t>
      </w:r>
      <w:r w:rsidR="0016462F">
        <w:rPr>
          <w:rFonts w:hint="cs"/>
          <w:rtl/>
        </w:rPr>
        <w:t xml:space="preserve"> </w:t>
      </w:r>
      <w:r w:rsidRPr="00966140">
        <w:rPr>
          <w:rFonts w:hint="cs"/>
          <w:rtl/>
        </w:rPr>
        <w:t>عدم پذیرش تسامح در تطبیق مفاهیم بر مصادیق است</w:t>
      </w:r>
      <w:r w:rsidR="009A7B58">
        <w:rPr>
          <w:rFonts w:hint="cs"/>
          <w:rtl/>
        </w:rPr>
        <w:t>.</w:t>
      </w:r>
      <w:r w:rsidRPr="00966140">
        <w:rPr>
          <w:rStyle w:val="FootnoteReference"/>
          <w:sz w:val="28"/>
          <w:rtl/>
        </w:rPr>
        <w:footnoteReference w:id="131"/>
      </w:r>
      <w:r w:rsidR="0016462F">
        <w:rPr>
          <w:rFonts w:hint="cs"/>
          <w:rtl/>
        </w:rPr>
        <w:t xml:space="preserve"> </w:t>
      </w:r>
      <w:r>
        <w:rPr>
          <w:rFonts w:hint="cs"/>
          <w:rtl/>
        </w:rPr>
        <w:t>بر این بنیان</w:t>
      </w:r>
      <w:r w:rsidR="0004154C">
        <w:rPr>
          <w:rFonts w:hint="cs"/>
          <w:rtl/>
        </w:rPr>
        <w:t>،</w:t>
      </w:r>
      <w:r>
        <w:rPr>
          <w:rFonts w:hint="cs"/>
          <w:rtl/>
        </w:rPr>
        <w:t xml:space="preserve"> </w:t>
      </w:r>
      <w:r w:rsidR="0004154C">
        <w:rPr>
          <w:rFonts w:hint="cs"/>
          <w:rtl/>
        </w:rPr>
        <w:t xml:space="preserve">وظیفۀ متصدی استنباط </w:t>
      </w:r>
      <w:r>
        <w:rPr>
          <w:rFonts w:hint="cs"/>
          <w:rtl/>
        </w:rPr>
        <w:t xml:space="preserve">مراجعه به </w:t>
      </w:r>
      <w:r w:rsidR="0004154C">
        <w:rPr>
          <w:rFonts w:hint="cs"/>
          <w:rtl/>
        </w:rPr>
        <w:t>نظر</w:t>
      </w:r>
      <w:r>
        <w:rPr>
          <w:rFonts w:hint="cs"/>
          <w:rtl/>
        </w:rPr>
        <w:t>عرف</w:t>
      </w:r>
      <w:r w:rsidR="009A7B58">
        <w:rPr>
          <w:rFonts w:hint="cs"/>
          <w:rtl/>
        </w:rPr>
        <w:t xml:space="preserve"> </w:t>
      </w:r>
      <w:r w:rsidR="0004154C">
        <w:rPr>
          <w:rFonts w:hint="cs"/>
          <w:rtl/>
        </w:rPr>
        <w:t xml:space="preserve">یعنی </w:t>
      </w:r>
      <w:r>
        <w:rPr>
          <w:rFonts w:hint="cs"/>
          <w:rtl/>
        </w:rPr>
        <w:t>صاحبان لغتی که قانون</w:t>
      </w:r>
      <w:r w:rsidR="007E3FF1">
        <w:rPr>
          <w:rtl/>
        </w:rPr>
        <w:softHyphen/>
      </w:r>
      <w:r>
        <w:rPr>
          <w:rFonts w:hint="cs"/>
          <w:rtl/>
        </w:rPr>
        <w:t>گذار با آن لغت س</w:t>
      </w:r>
      <w:r w:rsidR="007E3FF1">
        <w:rPr>
          <w:rFonts w:hint="cs"/>
          <w:rtl/>
        </w:rPr>
        <w:t xml:space="preserve">خن </w:t>
      </w:r>
      <w:r w:rsidR="007E3FF1">
        <w:rPr>
          <w:rFonts w:hint="cs"/>
          <w:rtl/>
        </w:rPr>
        <w:lastRenderedPageBreak/>
        <w:t>می</w:t>
      </w:r>
      <w:r w:rsidR="004762F3">
        <w:rPr>
          <w:rFonts w:hint="cs"/>
          <w:rtl/>
        </w:rPr>
        <w:t>‌</w:t>
      </w:r>
      <w:r w:rsidR="0016462F">
        <w:rPr>
          <w:rFonts w:hint="cs"/>
          <w:rtl/>
        </w:rPr>
        <w:t xml:space="preserve">گوید، </w:t>
      </w:r>
      <w:r>
        <w:rPr>
          <w:rFonts w:hint="cs"/>
          <w:rtl/>
        </w:rPr>
        <w:t>کشف شریعت است</w:t>
      </w:r>
      <w:r w:rsidR="007E3FF1">
        <w:rPr>
          <w:rFonts w:hint="cs"/>
          <w:rtl/>
        </w:rPr>
        <w:t>.</w:t>
      </w:r>
      <w:r>
        <w:rPr>
          <w:rFonts w:hint="cs"/>
          <w:rtl/>
        </w:rPr>
        <w:t xml:space="preserve"> این مرا</w:t>
      </w:r>
      <w:r w:rsidR="004B01A3">
        <w:rPr>
          <w:rFonts w:hint="cs"/>
          <w:rtl/>
        </w:rPr>
        <w:t>جعه چنان که در فهم</w:t>
      </w:r>
      <w:r w:rsidR="004B01A3">
        <w:rPr>
          <w:rtl/>
        </w:rPr>
        <w:softHyphen/>
      </w:r>
      <w:r w:rsidR="00775504">
        <w:rPr>
          <w:rFonts w:hint="cs"/>
          <w:rtl/>
        </w:rPr>
        <w:t xml:space="preserve"> </w:t>
      </w:r>
      <w:r>
        <w:rPr>
          <w:rFonts w:hint="cs"/>
          <w:rtl/>
        </w:rPr>
        <w:t>مفردات و</w:t>
      </w:r>
      <w:r w:rsidR="0016462F">
        <w:rPr>
          <w:rFonts w:hint="cs"/>
          <w:rtl/>
        </w:rPr>
        <w:t xml:space="preserve"> هیئات لفظی یک دلیل می</w:t>
      </w:r>
      <w:r w:rsidR="0016462F">
        <w:rPr>
          <w:rFonts w:cs="Cambria"/>
          <w:rtl/>
        </w:rPr>
        <w:softHyphen/>
      </w:r>
      <w:r w:rsidR="0016462F">
        <w:rPr>
          <w:rFonts w:hint="cs"/>
          <w:rtl/>
        </w:rPr>
        <w:t>تواند باشد، می</w:t>
      </w:r>
      <w:r w:rsidR="004762F3">
        <w:rPr>
          <w:rFonts w:hint="cs"/>
          <w:rtl/>
        </w:rPr>
        <w:t>‌ت</w:t>
      </w:r>
      <w:r>
        <w:rPr>
          <w:rFonts w:hint="cs"/>
          <w:rtl/>
        </w:rPr>
        <w:t xml:space="preserve">واند در فهم مجموعه دلیل و امور پیرامون آن </w:t>
      </w:r>
      <w:r w:rsidR="0016462F">
        <w:rPr>
          <w:rFonts w:hint="cs"/>
          <w:rtl/>
        </w:rPr>
        <w:t xml:space="preserve">نیز </w:t>
      </w:r>
      <w:r w:rsidR="007E3FF1">
        <w:rPr>
          <w:rFonts w:hint="cs"/>
          <w:rtl/>
        </w:rPr>
        <w:t>شامل گردد</w:t>
      </w:r>
      <w:r w:rsidR="000112A3">
        <w:rPr>
          <w:rFonts w:hint="cs"/>
          <w:rtl/>
        </w:rPr>
        <w:t>.</w:t>
      </w:r>
      <w:r>
        <w:rPr>
          <w:rStyle w:val="FootnoteReference"/>
          <w:sz w:val="28"/>
          <w:rtl/>
        </w:rPr>
        <w:footnoteReference w:id="132"/>
      </w:r>
    </w:p>
    <w:p w:rsidR="006950D4" w:rsidRPr="007E3FF1" w:rsidRDefault="006950D4" w:rsidP="00D3229C">
      <w:pPr>
        <w:pStyle w:val="a4"/>
        <w:rPr>
          <w:rtl/>
        </w:rPr>
      </w:pPr>
      <w:r w:rsidRPr="0089668B">
        <w:rPr>
          <w:rFonts w:hint="cs"/>
          <w:rtl/>
        </w:rPr>
        <w:t>بدین لحاظ</w:t>
      </w:r>
      <w:r w:rsidR="007E3FF1">
        <w:rPr>
          <w:rFonts w:hint="cs"/>
          <w:rtl/>
        </w:rPr>
        <w:t>، به نظر می</w:t>
      </w:r>
      <w:r w:rsidR="004762F3">
        <w:rPr>
          <w:rFonts w:hint="cs"/>
          <w:rtl/>
        </w:rPr>
        <w:t>‌ر</w:t>
      </w:r>
      <w:r w:rsidR="004B01A3">
        <w:rPr>
          <w:rFonts w:hint="cs"/>
          <w:rtl/>
        </w:rPr>
        <w:t>سد، صاحب</w:t>
      </w:r>
      <w:r w:rsidR="007E3FF1">
        <w:rPr>
          <w:rFonts w:hint="cs"/>
          <w:rtl/>
        </w:rPr>
        <w:t xml:space="preserve"> </w:t>
      </w:r>
      <w:r w:rsidRPr="0089668B">
        <w:rPr>
          <w:rFonts w:hint="cs"/>
          <w:rtl/>
        </w:rPr>
        <w:t>جواهر</w:t>
      </w:r>
      <w:r w:rsidR="004B01A3">
        <w:rPr>
          <w:rFonts w:hint="cs"/>
          <w:rtl/>
        </w:rPr>
        <w:t xml:space="preserve"> همانند سایر مفردات</w:t>
      </w:r>
      <w:r w:rsidR="009461E1">
        <w:rPr>
          <w:rFonts w:hint="cs"/>
          <w:rtl/>
        </w:rPr>
        <w:t xml:space="preserve"> </w:t>
      </w:r>
      <w:r w:rsidR="004B01A3">
        <w:rPr>
          <w:rtl/>
        </w:rPr>
        <w:softHyphen/>
      </w:r>
      <w:r w:rsidR="009461E1">
        <w:rPr>
          <w:rFonts w:hint="cs"/>
          <w:rtl/>
        </w:rPr>
        <w:t>لفظی، فهم و تبی</w:t>
      </w:r>
      <w:r w:rsidRPr="0089668B">
        <w:rPr>
          <w:rFonts w:hint="cs"/>
          <w:rtl/>
        </w:rPr>
        <w:t xml:space="preserve">ین معنای لفظ سؤر را به عرف واگذار </w:t>
      </w:r>
      <w:r w:rsidR="007E3FF1">
        <w:rPr>
          <w:rFonts w:hint="cs"/>
          <w:rtl/>
        </w:rPr>
        <w:t>کرده است</w:t>
      </w:r>
      <w:r w:rsidRPr="0089668B">
        <w:rPr>
          <w:rFonts w:hint="cs"/>
          <w:rtl/>
        </w:rPr>
        <w:t xml:space="preserve">، </w:t>
      </w:r>
      <w:r w:rsidR="007E3FF1">
        <w:rPr>
          <w:rFonts w:hint="cs"/>
          <w:rtl/>
        </w:rPr>
        <w:t>چنان</w:t>
      </w:r>
      <w:r w:rsidR="007E3FF1">
        <w:rPr>
          <w:rtl/>
        </w:rPr>
        <w:softHyphen/>
      </w:r>
      <w:r w:rsidR="007E3FF1">
        <w:rPr>
          <w:rFonts w:hint="cs"/>
          <w:rtl/>
        </w:rPr>
        <w:t>که به نظر</w:t>
      </w:r>
      <w:r w:rsidR="008E34B4">
        <w:rPr>
          <w:rFonts w:hint="cs"/>
          <w:rtl/>
        </w:rPr>
        <w:t xml:space="preserve"> علیدوست، </w:t>
      </w:r>
      <w:r w:rsidRPr="0089668B">
        <w:rPr>
          <w:rFonts w:hint="cs"/>
          <w:rtl/>
        </w:rPr>
        <w:t>شارع مقد</w:t>
      </w:r>
      <w:r w:rsidR="009461E1">
        <w:rPr>
          <w:rFonts w:hint="cs"/>
          <w:rtl/>
        </w:rPr>
        <w:t>ّ</w:t>
      </w:r>
      <w:r w:rsidRPr="0089668B">
        <w:rPr>
          <w:rFonts w:hint="cs"/>
          <w:rtl/>
        </w:rPr>
        <w:t>س روش خاصی در مفاهمۀ تشریعی ندارد و اصطلاح خاصی را وضع ننموده است</w:t>
      </w:r>
      <w:r w:rsidR="007E3FF1">
        <w:rPr>
          <w:rFonts w:hint="cs"/>
          <w:rtl/>
        </w:rPr>
        <w:t>.</w:t>
      </w:r>
      <w:r w:rsidR="00547F04" w:rsidRPr="0089668B">
        <w:rPr>
          <w:rStyle w:val="FootnoteReference"/>
          <w:sz w:val="28"/>
          <w:rtl/>
        </w:rPr>
        <w:footnoteReference w:id="133"/>
      </w:r>
      <w:r w:rsidR="004B01A3">
        <w:rPr>
          <w:rFonts w:hint="cs"/>
          <w:rtl/>
        </w:rPr>
        <w:t xml:space="preserve"> حال اگر قائل باشیم که تعاریف</w:t>
      </w:r>
      <w:r w:rsidR="007E3FF1">
        <w:rPr>
          <w:rFonts w:hint="cs"/>
          <w:rtl/>
        </w:rPr>
        <w:t xml:space="preserve"> </w:t>
      </w:r>
      <w:r w:rsidR="004B01A3">
        <w:rPr>
          <w:rtl/>
        </w:rPr>
        <w:softHyphen/>
      </w:r>
      <w:r w:rsidR="007E3FF1">
        <w:rPr>
          <w:rFonts w:hint="cs"/>
          <w:rtl/>
        </w:rPr>
        <w:t xml:space="preserve"> </w:t>
      </w:r>
      <w:r>
        <w:rPr>
          <w:rFonts w:hint="cs"/>
          <w:rtl/>
        </w:rPr>
        <w:t>فقهاء بر اساس عرف است، احتمالاً</w:t>
      </w:r>
      <w:r w:rsidR="004B01A3">
        <w:rPr>
          <w:rFonts w:hint="cs"/>
          <w:rtl/>
        </w:rPr>
        <w:t xml:space="preserve"> </w:t>
      </w:r>
      <w:r>
        <w:rPr>
          <w:rFonts w:hint="cs"/>
          <w:rtl/>
        </w:rPr>
        <w:t>تبیین</w:t>
      </w:r>
      <w:r w:rsidR="004B01A3">
        <w:rPr>
          <w:rFonts w:hint="cs"/>
          <w:rtl/>
        </w:rPr>
        <w:t xml:space="preserve"> مصداق لفظ سؤر در محدوده عرف</w:t>
      </w:r>
      <w:r w:rsidR="004B01A3">
        <w:rPr>
          <w:rtl/>
        </w:rPr>
        <w:softHyphen/>
      </w:r>
      <w:r w:rsidR="009461E1">
        <w:rPr>
          <w:rFonts w:hint="cs"/>
          <w:rtl/>
        </w:rPr>
        <w:t xml:space="preserve"> </w:t>
      </w:r>
      <w:r w:rsidRPr="0089668B">
        <w:rPr>
          <w:rFonts w:hint="cs"/>
          <w:rtl/>
        </w:rPr>
        <w:t>عام هست</w:t>
      </w:r>
      <w:r>
        <w:rPr>
          <w:rFonts w:hint="cs"/>
          <w:rtl/>
        </w:rPr>
        <w:t xml:space="preserve"> و تعاریف فقهاء از لفظ سؤر</w:t>
      </w:r>
      <w:r w:rsidR="00775504">
        <w:rPr>
          <w:rFonts w:hint="cs"/>
          <w:rtl/>
        </w:rPr>
        <w:t>،</w:t>
      </w:r>
      <w:r>
        <w:rPr>
          <w:rFonts w:hint="cs"/>
          <w:rtl/>
        </w:rPr>
        <w:t xml:space="preserve"> برگرفته از </w:t>
      </w:r>
      <w:r w:rsidR="007E3FF1">
        <w:rPr>
          <w:rFonts w:hint="cs"/>
          <w:rtl/>
        </w:rPr>
        <w:t>آن</w:t>
      </w:r>
      <w:r>
        <w:rPr>
          <w:rFonts w:hint="cs"/>
          <w:rtl/>
        </w:rPr>
        <w:t xml:space="preserve"> است.</w:t>
      </w:r>
    </w:p>
    <w:p w:rsidR="006950D4" w:rsidRDefault="004B5043" w:rsidP="004B5043">
      <w:pPr>
        <w:pStyle w:val="2"/>
        <w:rPr>
          <w:rtl/>
        </w:rPr>
      </w:pPr>
      <w:r>
        <w:rPr>
          <w:rFonts w:hint="cs"/>
          <w:rtl/>
        </w:rPr>
        <w:t>5.</w:t>
      </w:r>
      <w:r w:rsidR="00E222ED" w:rsidRPr="00E222ED">
        <w:rPr>
          <w:rFonts w:hint="cs"/>
          <w:rtl/>
        </w:rPr>
        <w:t xml:space="preserve"> </w:t>
      </w:r>
      <w:r w:rsidR="004A46CF">
        <w:rPr>
          <w:rFonts w:hint="cs"/>
          <w:rtl/>
        </w:rPr>
        <w:t>نقش عرف در توسعۀ واژۀ</w:t>
      </w:r>
      <w:r w:rsidR="0060188F">
        <w:rPr>
          <w:rFonts w:hint="cs"/>
          <w:rtl/>
        </w:rPr>
        <w:t xml:space="preserve"> </w:t>
      </w:r>
      <w:r w:rsidR="00E222ED" w:rsidRPr="00E222ED">
        <w:rPr>
          <w:rFonts w:hint="cs"/>
          <w:rtl/>
        </w:rPr>
        <w:t xml:space="preserve">سؤر </w:t>
      </w:r>
      <w:r w:rsidR="004C7732">
        <w:rPr>
          <w:rFonts w:hint="cs"/>
          <w:rtl/>
        </w:rPr>
        <w:t>(ملحق</w:t>
      </w:r>
      <w:r w:rsidR="004B01A3">
        <w:rPr>
          <w:rFonts w:hint="cs"/>
          <w:rtl/>
        </w:rPr>
        <w:t xml:space="preserve"> به</w:t>
      </w:r>
      <w:r w:rsidR="004C1243">
        <w:rPr>
          <w:rFonts w:hint="cs"/>
          <w:rtl/>
        </w:rPr>
        <w:t xml:space="preserve"> </w:t>
      </w:r>
      <w:r w:rsidR="004C7732">
        <w:rPr>
          <w:rFonts w:hint="cs"/>
          <w:rtl/>
        </w:rPr>
        <w:t>مضاف)</w:t>
      </w:r>
    </w:p>
    <w:p w:rsidR="00AE066B" w:rsidRPr="006A39DE" w:rsidRDefault="00BC4EB7" w:rsidP="00D3229C">
      <w:pPr>
        <w:pStyle w:val="a4"/>
        <w:rPr>
          <w:rStyle w:val="Char1"/>
          <w:rtl/>
        </w:rPr>
      </w:pPr>
      <w:r>
        <w:rPr>
          <w:rFonts w:hint="cs"/>
          <w:rtl/>
        </w:rPr>
        <w:t>از دیدگاه عرفی</w:t>
      </w:r>
      <w:r w:rsidR="005D6B5A">
        <w:rPr>
          <w:rFonts w:hint="cs"/>
          <w:rtl/>
        </w:rPr>
        <w:t xml:space="preserve"> صاحب جواهر، </w:t>
      </w:r>
      <w:r w:rsidR="00174CDB">
        <w:rPr>
          <w:rFonts w:hint="cs"/>
          <w:rtl/>
        </w:rPr>
        <w:t xml:space="preserve">آیا </w:t>
      </w:r>
      <w:r w:rsidR="006A39DE">
        <w:rPr>
          <w:rFonts w:hint="cs"/>
          <w:rtl/>
        </w:rPr>
        <w:t>کراهت سؤر</w:t>
      </w:r>
      <w:r w:rsidR="006A39DE" w:rsidRPr="006A39DE">
        <w:rPr>
          <w:rStyle w:val="Char1"/>
          <w:rFonts w:hint="cs"/>
          <w:rtl/>
        </w:rPr>
        <w:t>حائض</w:t>
      </w:r>
      <w:r w:rsidR="006A39DE">
        <w:rPr>
          <w:rStyle w:val="Char1"/>
          <w:rFonts w:hint="cs"/>
          <w:rtl/>
        </w:rPr>
        <w:t xml:space="preserve"> </w:t>
      </w:r>
      <w:r w:rsidR="006A39DE" w:rsidRPr="006A39DE">
        <w:rPr>
          <w:rStyle w:val="Char1"/>
          <w:rFonts w:hint="cs"/>
          <w:rtl/>
        </w:rPr>
        <w:t>غیر مأمونه</w:t>
      </w:r>
      <w:r w:rsidR="00174CDB">
        <w:rPr>
          <w:rStyle w:val="Char1"/>
          <w:rFonts w:hint="cs"/>
          <w:rtl/>
        </w:rPr>
        <w:t>،</w:t>
      </w:r>
      <w:r w:rsidR="003B49F6">
        <w:rPr>
          <w:rStyle w:val="Char1"/>
          <w:rFonts w:hint="cs"/>
          <w:rtl/>
        </w:rPr>
        <w:t xml:space="preserve"> </w:t>
      </w:r>
      <w:r w:rsidR="006A39DE" w:rsidRPr="006A39DE">
        <w:rPr>
          <w:rStyle w:val="Char1"/>
          <w:rFonts w:hint="cs"/>
          <w:rtl/>
        </w:rPr>
        <w:t>م</w:t>
      </w:r>
      <w:r w:rsidR="004B01A3">
        <w:rPr>
          <w:rStyle w:val="Char1"/>
          <w:rFonts w:hint="cs"/>
          <w:rtl/>
        </w:rPr>
        <w:t xml:space="preserve">ظنون العدم را </w:t>
      </w:r>
      <w:r w:rsidR="005D6B5A">
        <w:rPr>
          <w:rStyle w:val="Char1"/>
          <w:rFonts w:hint="cs"/>
          <w:rtl/>
        </w:rPr>
        <w:t>هم در بر</w:t>
      </w:r>
      <w:r w:rsidR="00174CDB">
        <w:rPr>
          <w:rStyle w:val="Char1"/>
          <w:rFonts w:hint="cs"/>
          <w:rtl/>
        </w:rPr>
        <w:t xml:space="preserve"> می</w:t>
      </w:r>
      <w:r w:rsidR="005928A3">
        <w:rPr>
          <w:rStyle w:val="Char1"/>
          <w:rFonts w:hint="cs"/>
          <w:rtl/>
        </w:rPr>
        <w:t>‌گ</w:t>
      </w:r>
      <w:r w:rsidR="005D6B5A">
        <w:rPr>
          <w:rStyle w:val="Char1"/>
          <w:rFonts w:hint="cs"/>
          <w:rtl/>
        </w:rPr>
        <w:t xml:space="preserve">یرد؟ </w:t>
      </w:r>
    </w:p>
    <w:p w:rsidR="0095143A" w:rsidRDefault="00174CDB" w:rsidP="00D3229C">
      <w:pPr>
        <w:pStyle w:val="a4"/>
        <w:rPr>
          <w:rStyle w:val="Char1"/>
          <w:rtl/>
        </w:rPr>
      </w:pPr>
      <w:r>
        <w:rPr>
          <w:rStyle w:val="Char1"/>
          <w:rFonts w:hint="cs"/>
          <w:rtl/>
        </w:rPr>
        <w:t xml:space="preserve">از دیدگاه </w:t>
      </w:r>
      <w:r w:rsidR="0020182B" w:rsidRPr="0095143A">
        <w:rPr>
          <w:rStyle w:val="Char1"/>
          <w:rFonts w:hint="cs"/>
          <w:rtl/>
        </w:rPr>
        <w:t>صاحب جواهر</w:t>
      </w:r>
      <w:r>
        <w:rPr>
          <w:rStyle w:val="Char1"/>
          <w:rFonts w:hint="cs"/>
          <w:rtl/>
        </w:rPr>
        <w:t>،</w:t>
      </w:r>
      <w:r w:rsidR="003B49F6">
        <w:rPr>
          <w:rStyle w:val="Char1"/>
          <w:rFonts w:hint="cs"/>
          <w:rtl/>
        </w:rPr>
        <w:t xml:space="preserve"> </w:t>
      </w:r>
      <w:r w:rsidR="0020182B" w:rsidRPr="0095143A">
        <w:rPr>
          <w:rStyle w:val="Char1"/>
          <w:rFonts w:hint="cs"/>
          <w:rtl/>
        </w:rPr>
        <w:t>سؤر زنی که حائض است و بر محافظت از مباشرت</w:t>
      </w:r>
      <w:r>
        <w:rPr>
          <w:rStyle w:val="Char1"/>
          <w:rFonts w:hint="cs"/>
          <w:rtl/>
        </w:rPr>
        <w:t xml:space="preserve"> </w:t>
      </w:r>
      <w:r w:rsidR="0020182B" w:rsidRPr="0095143A">
        <w:rPr>
          <w:rStyle w:val="Char1"/>
          <w:rFonts w:hint="cs"/>
          <w:rtl/>
        </w:rPr>
        <w:t>نجاست</w:t>
      </w:r>
      <w:r w:rsidR="004B01A3">
        <w:rPr>
          <w:rStyle w:val="Char1"/>
          <w:rFonts w:hint="cs"/>
          <w:rtl/>
        </w:rPr>
        <w:t>،</w:t>
      </w:r>
      <w:r w:rsidR="0020182B" w:rsidRPr="0095143A">
        <w:rPr>
          <w:rStyle w:val="Char1"/>
          <w:rFonts w:hint="cs"/>
          <w:rtl/>
        </w:rPr>
        <w:t xml:space="preserve"> مورد اطمینان نیست،</w:t>
      </w:r>
      <w:r w:rsidR="004B01A3">
        <w:rPr>
          <w:rStyle w:val="Char1"/>
          <w:rFonts w:hint="cs"/>
          <w:rtl/>
        </w:rPr>
        <w:t xml:space="preserve"> </w:t>
      </w:r>
      <w:r w:rsidR="0020182B" w:rsidRPr="0095143A">
        <w:rPr>
          <w:rStyle w:val="Char1"/>
          <w:rFonts w:hint="cs"/>
          <w:rtl/>
        </w:rPr>
        <w:t>کراهت دارد.</w:t>
      </w:r>
      <w:r w:rsidR="00BC4EB7" w:rsidRPr="00A8090D">
        <w:rPr>
          <w:rStyle w:val="Char"/>
          <w:sz w:val="32"/>
          <w:szCs w:val="32"/>
          <w:vertAlign w:val="superscript"/>
          <w:rtl/>
        </w:rPr>
        <w:footnoteReference w:id="134"/>
      </w:r>
      <w:r w:rsidR="00AE066B">
        <w:rPr>
          <w:rStyle w:val="Char1"/>
          <w:rFonts w:hint="cs"/>
          <w:rtl/>
        </w:rPr>
        <w:t xml:space="preserve"> </w:t>
      </w:r>
      <w:r w:rsidR="00461DA1" w:rsidRPr="0095143A">
        <w:rPr>
          <w:rStyle w:val="Char1"/>
          <w:rFonts w:hint="cs"/>
          <w:rtl/>
        </w:rPr>
        <w:t xml:space="preserve">ظاهر عبارت </w:t>
      </w:r>
      <w:r w:rsidR="007E3FF1">
        <w:rPr>
          <w:rStyle w:val="Char1"/>
          <w:rFonts w:hint="cs"/>
          <w:rtl/>
        </w:rPr>
        <w:t>ابن ادریس</w:t>
      </w:r>
      <w:r w:rsidR="00AE066B">
        <w:rPr>
          <w:rStyle w:val="Char1"/>
          <w:rFonts w:hint="cs"/>
          <w:rtl/>
        </w:rPr>
        <w:t xml:space="preserve"> در </w:t>
      </w:r>
      <w:r w:rsidR="00461DA1" w:rsidRPr="0095143A">
        <w:rPr>
          <w:rStyle w:val="Char1"/>
          <w:rFonts w:hint="cs"/>
          <w:rtl/>
        </w:rPr>
        <w:t>سرائر</w:t>
      </w:r>
      <w:r w:rsidR="007E3FF1">
        <w:rPr>
          <w:rStyle w:val="Char1"/>
          <w:rFonts w:hint="cs"/>
          <w:rtl/>
        </w:rPr>
        <w:t xml:space="preserve">، </w:t>
      </w:r>
      <w:r w:rsidR="00461DA1" w:rsidRPr="0095143A">
        <w:rPr>
          <w:rStyle w:val="Char1"/>
          <w:rFonts w:hint="cs"/>
          <w:rtl/>
        </w:rPr>
        <w:t>کتاب اطعمه</w:t>
      </w:r>
      <w:r w:rsidR="00AE066B">
        <w:rPr>
          <w:rStyle w:val="Char1"/>
          <w:rFonts w:hint="cs"/>
          <w:rtl/>
        </w:rPr>
        <w:t xml:space="preserve"> </w:t>
      </w:r>
      <w:r>
        <w:rPr>
          <w:rStyle w:val="Char1"/>
          <w:rFonts w:hint="cs"/>
          <w:rtl/>
        </w:rPr>
        <w:t>قریب</w:t>
      </w:r>
      <w:r w:rsidR="00AE066B">
        <w:rPr>
          <w:rStyle w:val="Char1"/>
          <w:rFonts w:hint="cs"/>
          <w:rtl/>
        </w:rPr>
        <w:t xml:space="preserve"> </w:t>
      </w:r>
      <w:r>
        <w:rPr>
          <w:rStyle w:val="Char1"/>
          <w:rFonts w:hint="cs"/>
          <w:rtl/>
        </w:rPr>
        <w:t>به این مضمون است</w:t>
      </w:r>
      <w:r w:rsidR="007E3FF1">
        <w:rPr>
          <w:rStyle w:val="Char1"/>
          <w:rFonts w:hint="cs"/>
          <w:rtl/>
        </w:rPr>
        <w:t>.</w:t>
      </w:r>
      <w:r w:rsidR="00BC4EB7" w:rsidRPr="00AE066B">
        <w:rPr>
          <w:rStyle w:val="Char1"/>
          <w:sz w:val="32"/>
          <w:szCs w:val="32"/>
          <w:vertAlign w:val="superscript"/>
          <w:rtl/>
        </w:rPr>
        <w:footnoteReference w:id="135"/>
      </w:r>
      <w:r w:rsidR="00461DA1" w:rsidRPr="0095143A">
        <w:rPr>
          <w:rStyle w:val="Char1"/>
          <w:rFonts w:hint="cs"/>
          <w:rtl/>
        </w:rPr>
        <w:t xml:space="preserve"> </w:t>
      </w:r>
      <w:r w:rsidR="004B01A3">
        <w:rPr>
          <w:rStyle w:val="Char1"/>
          <w:rFonts w:hint="cs"/>
          <w:rtl/>
        </w:rPr>
        <w:t>از شیخ</w:t>
      </w:r>
      <w:r>
        <w:rPr>
          <w:rStyle w:val="Char1"/>
          <w:rFonts w:hint="cs"/>
          <w:rtl/>
        </w:rPr>
        <w:t xml:space="preserve"> </w:t>
      </w:r>
      <w:r w:rsidR="004B01A3">
        <w:rPr>
          <w:rStyle w:val="Char1"/>
          <w:rtl/>
        </w:rPr>
        <w:softHyphen/>
      </w:r>
      <w:r w:rsidR="00AE066B">
        <w:rPr>
          <w:rStyle w:val="Char1"/>
          <w:rFonts w:hint="cs"/>
          <w:rtl/>
        </w:rPr>
        <w:t xml:space="preserve">مفید نیز همانند آن </w:t>
      </w:r>
      <w:r w:rsidR="00461DA1" w:rsidRPr="0095143A">
        <w:rPr>
          <w:rStyle w:val="Char1"/>
          <w:rFonts w:hint="cs"/>
          <w:rtl/>
        </w:rPr>
        <w:t xml:space="preserve">منقول </w:t>
      </w:r>
      <w:r w:rsidR="007E3FF1">
        <w:rPr>
          <w:rStyle w:val="Char1"/>
          <w:rFonts w:hint="cs"/>
          <w:rtl/>
        </w:rPr>
        <w:t>می</w:t>
      </w:r>
      <w:r w:rsidR="005928A3">
        <w:rPr>
          <w:rStyle w:val="Char1"/>
          <w:rFonts w:hint="cs"/>
          <w:rtl/>
        </w:rPr>
        <w:t>‌ب</w:t>
      </w:r>
      <w:r w:rsidR="007E3FF1">
        <w:rPr>
          <w:rStyle w:val="Char1"/>
          <w:rFonts w:hint="cs"/>
          <w:rtl/>
        </w:rPr>
        <w:t>اشد.</w:t>
      </w:r>
      <w:r w:rsidR="00FD4E22" w:rsidRPr="00AE066B">
        <w:rPr>
          <w:rStyle w:val="Char1"/>
          <w:vertAlign w:val="superscript"/>
          <w:rtl/>
        </w:rPr>
        <w:footnoteReference w:id="136"/>
      </w:r>
      <w:r w:rsidR="00775504">
        <w:rPr>
          <w:rStyle w:val="Char1"/>
          <w:rFonts w:hint="cs"/>
          <w:rtl/>
        </w:rPr>
        <w:t xml:space="preserve"> </w:t>
      </w:r>
      <w:r w:rsidR="00FD4E22" w:rsidRPr="0095143A">
        <w:rPr>
          <w:rStyle w:val="Char1"/>
          <w:rFonts w:hint="cs"/>
          <w:rtl/>
        </w:rPr>
        <w:t>مشهور فقهاء</w:t>
      </w:r>
      <w:r w:rsidR="00BC4EB7">
        <w:rPr>
          <w:rStyle w:val="Char1"/>
          <w:rFonts w:hint="cs"/>
          <w:rtl/>
        </w:rPr>
        <w:t xml:space="preserve">، </w:t>
      </w:r>
      <w:r w:rsidR="005928A3">
        <w:rPr>
          <w:rStyle w:val="Char1"/>
          <w:rFonts w:hint="cs"/>
          <w:rtl/>
        </w:rPr>
        <w:t xml:space="preserve">کراهت سؤر را مقیّد </w:t>
      </w:r>
      <w:r w:rsidR="00AB61F0" w:rsidRPr="0095143A">
        <w:rPr>
          <w:rStyle w:val="Char1"/>
          <w:rFonts w:hint="cs"/>
          <w:rtl/>
        </w:rPr>
        <w:t>به متّهم بودن بر عدم</w:t>
      </w:r>
      <w:r w:rsidR="007E3FF1">
        <w:rPr>
          <w:rStyle w:val="Char1"/>
          <w:rFonts w:hint="cs"/>
          <w:rtl/>
        </w:rPr>
        <w:t xml:space="preserve"> محافظت از مباشرت از نجاست کرده</w:t>
      </w:r>
      <w:r w:rsidR="005928A3">
        <w:rPr>
          <w:rStyle w:val="Char1"/>
          <w:rFonts w:hint="cs"/>
          <w:rtl/>
        </w:rPr>
        <w:t>‌ا</w:t>
      </w:r>
      <w:r w:rsidR="00AB61F0" w:rsidRPr="0095143A">
        <w:rPr>
          <w:rStyle w:val="Char1"/>
          <w:rFonts w:hint="cs"/>
          <w:rtl/>
        </w:rPr>
        <w:t>ند؛</w:t>
      </w:r>
      <w:r w:rsidR="00BC4EB7" w:rsidRPr="00AE066B">
        <w:rPr>
          <w:rStyle w:val="Char1"/>
          <w:vertAlign w:val="superscript"/>
          <w:rtl/>
        </w:rPr>
        <w:footnoteReference w:id="137"/>
      </w:r>
      <w:r w:rsidR="00AB61F0" w:rsidRPr="0095143A">
        <w:rPr>
          <w:rStyle w:val="Char1"/>
          <w:rFonts w:hint="cs"/>
          <w:rtl/>
        </w:rPr>
        <w:t xml:space="preserve"> هر چند در اخبار</w:t>
      </w:r>
      <w:r w:rsidR="007E3FF1">
        <w:rPr>
          <w:rStyle w:val="Char1"/>
          <w:rFonts w:hint="cs"/>
          <w:rtl/>
        </w:rPr>
        <w:t>،</w:t>
      </w:r>
      <w:r w:rsidR="00AB61F0" w:rsidRPr="0095143A">
        <w:rPr>
          <w:rStyle w:val="Char1"/>
          <w:rFonts w:hint="cs"/>
          <w:rtl/>
        </w:rPr>
        <w:t xml:space="preserve"> ذکری از</w:t>
      </w:r>
      <w:r w:rsidR="007E3FF1">
        <w:rPr>
          <w:rStyle w:val="Char1"/>
          <w:rFonts w:hint="cs"/>
          <w:rtl/>
        </w:rPr>
        <w:t xml:space="preserve"> </w:t>
      </w:r>
      <w:r w:rsidR="009627D0">
        <w:rPr>
          <w:rStyle w:val="Char1"/>
          <w:rFonts w:hint="cs"/>
          <w:rtl/>
        </w:rPr>
        <w:t>متّهم بودن</w:t>
      </w:r>
      <w:r w:rsidR="00AB61F0" w:rsidRPr="0095143A">
        <w:rPr>
          <w:rStyle w:val="Char1"/>
          <w:rFonts w:hint="cs"/>
          <w:rtl/>
        </w:rPr>
        <w:t xml:space="preserve"> نیست</w:t>
      </w:r>
      <w:r w:rsidR="00BC4EB7">
        <w:rPr>
          <w:rStyle w:val="Char1"/>
          <w:rFonts w:hint="cs"/>
          <w:rtl/>
        </w:rPr>
        <w:t>:</w:t>
      </w:r>
    </w:p>
    <w:p w:rsidR="0095143A" w:rsidRPr="00BC4EB7" w:rsidRDefault="008D1C72" w:rsidP="00732407">
      <w:pPr>
        <w:pStyle w:val="a"/>
        <w:rPr>
          <w:rStyle w:val="Char1"/>
          <w:rFonts w:cs="B Badr"/>
          <w:sz w:val="26"/>
          <w:szCs w:val="26"/>
          <w:rtl/>
        </w:rPr>
      </w:pPr>
      <w:r w:rsidRPr="008D1C72">
        <w:rPr>
          <w:rFonts w:ascii="Noor_Nazli" w:hAnsi="Noor_Nazli" w:cs="Noor_Nazli" w:hint="cs"/>
          <w:sz w:val="18"/>
          <w:szCs w:val="18"/>
          <w:rtl/>
        </w:rPr>
        <w:t xml:space="preserve"> </w:t>
      </w:r>
      <w:r w:rsidR="00BC4EB7" w:rsidRPr="00BC4EB7">
        <w:rPr>
          <w:rFonts w:hint="cs"/>
          <w:rtl/>
        </w:rPr>
        <w:t>«</w:t>
      </w:r>
      <w:r w:rsidR="00FD4121" w:rsidRPr="00BC4EB7">
        <w:rPr>
          <w:rFonts w:hint="cs"/>
          <w:rtl/>
        </w:rPr>
        <w:t>عَنْ أَبِي عَبْدِ اللَّهِ</w:t>
      </w:r>
      <w:r w:rsidR="009627D0">
        <w:rPr>
          <w:rFonts w:hint="cs"/>
          <w:rtl/>
        </w:rPr>
        <w:t xml:space="preserve"> (</w:t>
      </w:r>
      <w:r w:rsidR="00FD4121" w:rsidRPr="00BC4EB7">
        <w:rPr>
          <w:rFonts w:hint="cs"/>
          <w:rtl/>
        </w:rPr>
        <w:t>ع</w:t>
      </w:r>
      <w:r w:rsidR="009627D0">
        <w:rPr>
          <w:rFonts w:hint="cs"/>
          <w:rtl/>
        </w:rPr>
        <w:t>لیه السّلام)</w:t>
      </w:r>
      <w:r w:rsidR="00FD4121" w:rsidRPr="00BC4EB7">
        <w:rPr>
          <w:rFonts w:hint="cs"/>
          <w:rtl/>
        </w:rPr>
        <w:t xml:space="preserve"> قَالَ: إِنَّ سُؤْرَ الْحَائِضِ لَا بَأْسَ بِهِ أَنْ تَتَوَضَّأَ مِنْهُ</w:t>
      </w:r>
      <w:r w:rsidR="009627D0">
        <w:rPr>
          <w:rFonts w:hint="cs"/>
          <w:rtl/>
        </w:rPr>
        <w:t>،</w:t>
      </w:r>
      <w:r w:rsidR="00FD4121" w:rsidRPr="00BC4EB7">
        <w:rPr>
          <w:rFonts w:hint="cs"/>
          <w:rtl/>
        </w:rPr>
        <w:t xml:space="preserve"> إِذَا كَانَتْ تَغْسِلُ يَدَيْهَا</w:t>
      </w:r>
      <w:r w:rsidR="00BC4EB7" w:rsidRPr="00BC4EB7">
        <w:rPr>
          <w:rFonts w:hint="cs"/>
          <w:rtl/>
        </w:rPr>
        <w:t>».</w:t>
      </w:r>
      <w:r w:rsidR="00FD4121" w:rsidRPr="00BC4EB7">
        <w:rPr>
          <w:rStyle w:val="FootnoteReference"/>
          <w:rtl/>
        </w:rPr>
        <w:footnoteReference w:id="138"/>
      </w:r>
      <w:r w:rsidR="005D2FB8" w:rsidRPr="00BC4EB7">
        <w:rPr>
          <w:rFonts w:hint="cs"/>
          <w:vertAlign w:val="superscript"/>
          <w:rtl/>
        </w:rPr>
        <w:t xml:space="preserve"> </w:t>
      </w:r>
    </w:p>
    <w:p w:rsidR="00BC4EB7" w:rsidRPr="005928A3" w:rsidRDefault="00D049A1" w:rsidP="005928A3">
      <w:pPr>
        <w:pStyle w:val="a8"/>
        <w:rPr>
          <w:rStyle w:val="Char1"/>
          <w:rFonts w:ascii="NoorZar" w:hAnsi="NoorZar"/>
          <w:rtl/>
        </w:rPr>
      </w:pPr>
      <w:r w:rsidRPr="005928A3">
        <w:rPr>
          <w:rStyle w:val="Char1"/>
          <w:rFonts w:ascii="NoorZar" w:hAnsi="NoorZar" w:hint="cs"/>
          <w:rtl/>
        </w:rPr>
        <w:lastRenderedPageBreak/>
        <w:t>از امام صادق</w:t>
      </w:r>
      <w:r w:rsidR="009627D0" w:rsidRPr="005928A3">
        <w:rPr>
          <w:rFonts w:hint="cs"/>
          <w:rtl/>
        </w:rPr>
        <w:t>(علیه السّلام) است</w:t>
      </w:r>
      <w:r w:rsidR="009627D0" w:rsidRPr="005928A3">
        <w:rPr>
          <w:rStyle w:val="Char1"/>
          <w:rFonts w:ascii="NoorZar" w:hAnsi="NoorZar" w:hint="cs"/>
          <w:rtl/>
        </w:rPr>
        <w:t xml:space="preserve"> که </w:t>
      </w:r>
      <w:r w:rsidRPr="005928A3">
        <w:rPr>
          <w:rStyle w:val="Char1"/>
          <w:rFonts w:ascii="NoorZar" w:hAnsi="NoorZar" w:hint="cs"/>
          <w:rtl/>
        </w:rPr>
        <w:t xml:space="preserve">فرمودند: </w:t>
      </w:r>
      <w:r w:rsidR="009627D0" w:rsidRPr="005928A3">
        <w:rPr>
          <w:rStyle w:val="Char1"/>
          <w:rFonts w:ascii="NoorZar" w:hAnsi="NoorZar" w:hint="cs"/>
          <w:rtl/>
        </w:rPr>
        <w:t>هر گاه حائض دست</w:t>
      </w:r>
      <w:r w:rsidR="009627D0" w:rsidRPr="005928A3">
        <w:rPr>
          <w:rStyle w:val="Char1"/>
          <w:rFonts w:ascii="NoorZar" w:hAnsi="NoorZar"/>
          <w:rtl/>
        </w:rPr>
        <w:softHyphen/>
      </w:r>
      <w:r w:rsidR="009627D0" w:rsidRPr="005928A3">
        <w:rPr>
          <w:rStyle w:val="Char1"/>
          <w:rFonts w:ascii="NoorZar" w:hAnsi="NoorZar" w:hint="cs"/>
          <w:rtl/>
        </w:rPr>
        <w:t xml:space="preserve">هایش را بشوید </w:t>
      </w:r>
      <w:r w:rsidR="00647691" w:rsidRPr="005928A3">
        <w:rPr>
          <w:rStyle w:val="Char1"/>
          <w:rFonts w:ascii="NoorZar" w:hAnsi="NoorZar" w:hint="cs"/>
          <w:rtl/>
        </w:rPr>
        <w:t>از سؤر</w:t>
      </w:r>
      <w:r w:rsidR="00647691" w:rsidRPr="005928A3">
        <w:rPr>
          <w:rStyle w:val="Char1"/>
          <w:rFonts w:ascii="NoorZar" w:hAnsi="NoorZar"/>
          <w:rtl/>
        </w:rPr>
        <w:softHyphen/>
      </w:r>
      <w:r w:rsidR="00E279CD" w:rsidRPr="005928A3">
        <w:rPr>
          <w:rStyle w:val="Char1"/>
          <w:rFonts w:ascii="NoorZar" w:hAnsi="NoorZar" w:hint="cs"/>
          <w:rtl/>
        </w:rPr>
        <w:t xml:space="preserve"> </w:t>
      </w:r>
      <w:r w:rsidR="009627D0" w:rsidRPr="005928A3">
        <w:rPr>
          <w:rStyle w:val="Char1"/>
          <w:rFonts w:ascii="NoorZar" w:hAnsi="NoorZar" w:hint="cs"/>
          <w:rtl/>
        </w:rPr>
        <w:t>وی</w:t>
      </w:r>
      <w:r w:rsidRPr="005928A3">
        <w:rPr>
          <w:rStyle w:val="Char1"/>
          <w:rFonts w:ascii="NoorZar" w:hAnsi="NoorZar" w:hint="cs"/>
          <w:rtl/>
        </w:rPr>
        <w:t xml:space="preserve"> </w:t>
      </w:r>
      <w:r w:rsidR="009627D0" w:rsidRPr="005928A3">
        <w:rPr>
          <w:rStyle w:val="Char1"/>
          <w:rFonts w:ascii="NoorZar" w:hAnsi="NoorZar" w:hint="cs"/>
          <w:rtl/>
        </w:rPr>
        <w:t xml:space="preserve">اشکال ندارد </w:t>
      </w:r>
      <w:r w:rsidRPr="005928A3">
        <w:rPr>
          <w:rStyle w:val="Char1"/>
          <w:rFonts w:ascii="NoorZar" w:hAnsi="NoorZar" w:hint="cs"/>
          <w:rtl/>
        </w:rPr>
        <w:t>وضو گرفته شود</w:t>
      </w:r>
      <w:r w:rsidR="009627D0" w:rsidRPr="005928A3">
        <w:rPr>
          <w:rStyle w:val="Char1"/>
          <w:rFonts w:ascii="NoorZar" w:hAnsi="NoorZar" w:hint="cs"/>
          <w:rtl/>
        </w:rPr>
        <w:t>.</w:t>
      </w:r>
    </w:p>
    <w:p w:rsidR="00EF087D" w:rsidRDefault="0095143A" w:rsidP="00D3229C">
      <w:pPr>
        <w:pStyle w:val="a4"/>
        <w:rPr>
          <w:rtl/>
        </w:rPr>
      </w:pPr>
      <w:r>
        <w:rPr>
          <w:rStyle w:val="Char1"/>
          <w:rFonts w:hint="cs"/>
          <w:rtl/>
        </w:rPr>
        <w:t xml:space="preserve"> </w:t>
      </w:r>
      <w:r w:rsidR="009627D0">
        <w:rPr>
          <w:rFonts w:hint="cs"/>
          <w:rtl/>
        </w:rPr>
        <w:t>بدین سبب</w:t>
      </w:r>
      <w:r w:rsidR="0037403C" w:rsidRPr="00FD4121">
        <w:rPr>
          <w:rFonts w:hint="cs"/>
          <w:rtl/>
        </w:rPr>
        <w:t xml:space="preserve"> در مدارک</w:t>
      </w:r>
      <w:r w:rsidR="0037403C" w:rsidRPr="00AE066B">
        <w:rPr>
          <w:rFonts w:hint="cs"/>
          <w:vertAlign w:val="superscript"/>
          <w:rtl/>
        </w:rPr>
        <w:t xml:space="preserve"> </w:t>
      </w:r>
      <w:r w:rsidR="0037403C" w:rsidRPr="00FD4121">
        <w:rPr>
          <w:rFonts w:hint="cs"/>
          <w:rtl/>
        </w:rPr>
        <w:t>آمده است که آنچه مصنف ذکر کرده</w:t>
      </w:r>
      <w:r w:rsidR="009627D0">
        <w:rPr>
          <w:rFonts w:hint="cs"/>
          <w:rtl/>
        </w:rPr>
        <w:t>،</w:t>
      </w:r>
      <w:r w:rsidR="000E2B05">
        <w:rPr>
          <w:rFonts w:hint="cs"/>
          <w:rtl/>
        </w:rPr>
        <w:t xml:space="preserve"> ا</w:t>
      </w:r>
      <w:r w:rsidR="0037403C" w:rsidRPr="00FD4121">
        <w:rPr>
          <w:rFonts w:hint="cs"/>
          <w:rtl/>
        </w:rPr>
        <w:t xml:space="preserve">ولی </w:t>
      </w:r>
      <w:r w:rsidR="0037403C" w:rsidRPr="00FD4121">
        <w:rPr>
          <w:rStyle w:val="Char1"/>
          <w:rFonts w:hint="cs"/>
          <w:rtl/>
        </w:rPr>
        <w:t>است</w:t>
      </w:r>
      <w:r w:rsidR="009627D0">
        <w:rPr>
          <w:rStyle w:val="Char1"/>
          <w:rFonts w:hint="cs"/>
          <w:rtl/>
        </w:rPr>
        <w:t>؛</w:t>
      </w:r>
      <w:r w:rsidR="00714317" w:rsidRPr="00FD4121">
        <w:rPr>
          <w:rStyle w:val="Char1"/>
          <w:rFonts w:hint="cs"/>
          <w:rtl/>
        </w:rPr>
        <w:t xml:space="preserve"> </w:t>
      </w:r>
      <w:r w:rsidR="00FD4121" w:rsidRPr="00FD4121">
        <w:rPr>
          <w:rStyle w:val="Char1"/>
          <w:rFonts w:hint="cs"/>
          <w:rtl/>
        </w:rPr>
        <w:t>زیرا</w:t>
      </w:r>
      <w:r w:rsidR="00416A87" w:rsidRPr="00416A87">
        <w:rPr>
          <w:rFonts w:hint="cs"/>
          <w:rtl/>
        </w:rPr>
        <w:t xml:space="preserve"> </w:t>
      </w:r>
      <w:r w:rsidR="000E2B05">
        <w:rPr>
          <w:rFonts w:hint="cs"/>
          <w:rtl/>
        </w:rPr>
        <w:t>در مورد</w:t>
      </w:r>
      <w:r w:rsidR="00416A87">
        <w:rPr>
          <w:rFonts w:hint="cs"/>
          <w:rtl/>
        </w:rPr>
        <w:t xml:space="preserve"> </w:t>
      </w:r>
      <w:r w:rsidR="000E2B05">
        <w:rPr>
          <w:rFonts w:hint="cs"/>
          <w:rtl/>
        </w:rPr>
        <w:t>حائض</w:t>
      </w:r>
      <w:r w:rsidR="007E3FF1">
        <w:rPr>
          <w:rFonts w:hint="cs"/>
          <w:rtl/>
        </w:rPr>
        <w:t xml:space="preserve"> مأمون</w:t>
      </w:r>
      <w:r w:rsidR="00416A87">
        <w:rPr>
          <w:rStyle w:val="Char1"/>
          <w:rFonts w:hint="cs"/>
          <w:rtl/>
        </w:rPr>
        <w:t>،</w:t>
      </w:r>
      <w:r w:rsidR="00FD4121" w:rsidRPr="00FD4121">
        <w:rPr>
          <w:rStyle w:val="Char1"/>
          <w:rFonts w:hint="cs"/>
          <w:rtl/>
        </w:rPr>
        <w:t xml:space="preserve"> نصّ اقتضای</w:t>
      </w:r>
      <w:r w:rsidR="00FD4121" w:rsidRPr="00FD4121">
        <w:rPr>
          <w:rFonts w:hint="cs"/>
          <w:rtl/>
        </w:rPr>
        <w:t xml:space="preserve"> انتفای کراهت دارد</w:t>
      </w:r>
      <w:r w:rsidR="000E2B05">
        <w:rPr>
          <w:rFonts w:hint="cs"/>
          <w:rtl/>
        </w:rPr>
        <w:t>. این مورد</w:t>
      </w:r>
      <w:r w:rsidR="00647691">
        <w:rPr>
          <w:rFonts w:hint="cs"/>
          <w:rtl/>
        </w:rPr>
        <w:t xml:space="preserve"> اخص از </w:t>
      </w:r>
      <w:r w:rsidR="000E2B05">
        <w:rPr>
          <w:rFonts w:hint="cs"/>
          <w:rtl/>
        </w:rPr>
        <w:t>آن</w:t>
      </w:r>
      <w:r w:rsidR="00647691">
        <w:rPr>
          <w:rFonts w:hint="cs"/>
          <w:rtl/>
        </w:rPr>
        <w:t xml:space="preserve"> است که </w:t>
      </w:r>
      <w:r w:rsidR="009627D0">
        <w:rPr>
          <w:rFonts w:hint="cs"/>
          <w:rtl/>
        </w:rPr>
        <w:t xml:space="preserve">حائض </w:t>
      </w:r>
      <w:r w:rsidR="00647691">
        <w:rPr>
          <w:rFonts w:hint="cs"/>
          <w:rtl/>
        </w:rPr>
        <w:t>غیر</w:t>
      </w:r>
      <w:r w:rsidR="009627D0">
        <w:rPr>
          <w:rFonts w:hint="cs"/>
          <w:rtl/>
        </w:rPr>
        <w:t>متّهم باش</w:t>
      </w:r>
      <w:r w:rsidR="00B6289B">
        <w:rPr>
          <w:rFonts w:hint="cs"/>
          <w:rtl/>
        </w:rPr>
        <w:t>د.</w:t>
      </w:r>
      <w:r w:rsidR="00BC4EB7" w:rsidRPr="00AE066B">
        <w:rPr>
          <w:rStyle w:val="FootnoteReference"/>
          <w:rtl/>
        </w:rPr>
        <w:footnoteReference w:id="139"/>
      </w:r>
      <w:r w:rsidR="00B6289B">
        <w:rPr>
          <w:rFonts w:hint="cs"/>
          <w:rtl/>
        </w:rPr>
        <w:t xml:space="preserve"> </w:t>
      </w:r>
    </w:p>
    <w:p w:rsidR="002B44C4" w:rsidRPr="00416A87" w:rsidRDefault="00B6289B" w:rsidP="00D3229C">
      <w:pPr>
        <w:pStyle w:val="a4"/>
        <w:rPr>
          <w:rtl/>
        </w:rPr>
      </w:pPr>
      <w:r w:rsidRPr="00416A87">
        <w:rPr>
          <w:rFonts w:hint="cs"/>
          <w:rtl/>
        </w:rPr>
        <w:t>متبادر از مأمونه،</w:t>
      </w:r>
      <w:r w:rsidR="00EF087D" w:rsidRPr="00416A87">
        <w:rPr>
          <w:rFonts w:hint="cs"/>
          <w:rtl/>
        </w:rPr>
        <w:t xml:space="preserve"> </w:t>
      </w:r>
      <w:r w:rsidRPr="00416A87">
        <w:rPr>
          <w:rFonts w:hint="cs"/>
          <w:rtl/>
        </w:rPr>
        <w:t>کسی  است که از تحف</w:t>
      </w:r>
      <w:r w:rsidR="00AE066B" w:rsidRPr="00416A87">
        <w:rPr>
          <w:rFonts w:hint="cs"/>
          <w:rtl/>
        </w:rPr>
        <w:t>ّ</w:t>
      </w:r>
      <w:r w:rsidR="00647691" w:rsidRPr="00416A87">
        <w:rPr>
          <w:rFonts w:hint="cs"/>
          <w:rtl/>
        </w:rPr>
        <w:t xml:space="preserve">ظ </w:t>
      </w:r>
      <w:r w:rsidRPr="00416A87">
        <w:rPr>
          <w:rFonts w:hint="cs"/>
          <w:rtl/>
        </w:rPr>
        <w:t xml:space="preserve">از نجاست </w:t>
      </w:r>
      <w:r w:rsidR="000E2B05">
        <w:rPr>
          <w:rFonts w:hint="cs"/>
          <w:rtl/>
        </w:rPr>
        <w:t>مورد</w:t>
      </w:r>
      <w:r w:rsidRPr="00416A87">
        <w:rPr>
          <w:rFonts w:hint="cs"/>
          <w:rtl/>
        </w:rPr>
        <w:t xml:space="preserve"> اطمینان </w:t>
      </w:r>
      <w:r w:rsidR="000E2B05">
        <w:rPr>
          <w:rFonts w:hint="cs"/>
          <w:rtl/>
        </w:rPr>
        <w:t>باشد</w:t>
      </w:r>
      <w:r w:rsidRPr="00416A87">
        <w:rPr>
          <w:rFonts w:hint="cs"/>
          <w:rtl/>
        </w:rPr>
        <w:t xml:space="preserve">. غیر مأمونه در بارۀ </w:t>
      </w:r>
      <w:r w:rsidR="000E2B05">
        <w:rPr>
          <w:rFonts w:hint="cs"/>
          <w:rtl/>
        </w:rPr>
        <w:t>متهمه</w:t>
      </w:r>
      <w:r w:rsidRPr="00416A87">
        <w:rPr>
          <w:rFonts w:hint="cs"/>
          <w:rtl/>
        </w:rPr>
        <w:t xml:space="preserve"> </w:t>
      </w:r>
      <w:r w:rsidR="000E2B05">
        <w:rPr>
          <w:rFonts w:hint="cs"/>
          <w:rtl/>
        </w:rPr>
        <w:t>نیز</w:t>
      </w:r>
      <w:r w:rsidR="0096605C">
        <w:rPr>
          <w:rFonts w:hint="cs"/>
          <w:rtl/>
        </w:rPr>
        <w:t>صدق می‌</w:t>
      </w:r>
      <w:r w:rsidRPr="00416A87">
        <w:rPr>
          <w:rFonts w:hint="cs"/>
          <w:rtl/>
        </w:rPr>
        <w:t>کند، ولی در بارۀ مجهول الحال صدق نمی</w:t>
      </w:r>
      <w:r w:rsidR="0096605C">
        <w:rPr>
          <w:rFonts w:hint="cs"/>
          <w:rtl/>
        </w:rPr>
        <w:t>‌ک</w:t>
      </w:r>
      <w:r w:rsidRPr="00416A87">
        <w:rPr>
          <w:rFonts w:hint="cs"/>
          <w:rtl/>
        </w:rPr>
        <w:t>ند</w:t>
      </w:r>
      <w:r w:rsidR="007E3FF1">
        <w:rPr>
          <w:rFonts w:hint="cs"/>
          <w:rtl/>
        </w:rPr>
        <w:t>.</w:t>
      </w:r>
      <w:r w:rsidR="00775504">
        <w:rPr>
          <w:rFonts w:hint="cs"/>
          <w:rtl/>
        </w:rPr>
        <w:t xml:space="preserve"> </w:t>
      </w:r>
      <w:r w:rsidR="00647691" w:rsidRPr="00416A87">
        <w:rPr>
          <w:rFonts w:hint="cs"/>
          <w:rtl/>
        </w:rPr>
        <w:t>مگر این که فهم</w:t>
      </w:r>
      <w:r w:rsidR="00647691" w:rsidRPr="00416A87">
        <w:rPr>
          <w:rtl/>
        </w:rPr>
        <w:softHyphen/>
      </w:r>
      <w:r w:rsidR="00647691" w:rsidRPr="00416A87">
        <w:rPr>
          <w:rFonts w:hint="cs"/>
          <w:rtl/>
        </w:rPr>
        <w:t>عرفی بر ارادۀ مظنون</w:t>
      </w:r>
      <w:r w:rsidR="00647691" w:rsidRPr="00416A87">
        <w:rPr>
          <w:rtl/>
        </w:rPr>
        <w:softHyphen/>
      </w:r>
      <w:r w:rsidR="002B44C4" w:rsidRPr="00416A87">
        <w:rPr>
          <w:rFonts w:hint="cs"/>
          <w:rtl/>
        </w:rPr>
        <w:t>العدم</w:t>
      </w:r>
      <w:r w:rsidR="00960546">
        <w:rPr>
          <w:rFonts w:hint="cs"/>
          <w:rtl/>
        </w:rPr>
        <w:t>،</w:t>
      </w:r>
      <w:r w:rsidR="00960546" w:rsidRPr="00960546">
        <w:rPr>
          <w:rStyle w:val="FootnoteReference"/>
          <w:rtl/>
        </w:rPr>
        <w:footnoteReference w:id="140"/>
      </w:r>
      <w:r w:rsidR="002B44C4" w:rsidRPr="00960546">
        <w:rPr>
          <w:rFonts w:hint="cs"/>
          <w:vertAlign w:val="superscript"/>
          <w:rtl/>
        </w:rPr>
        <w:t xml:space="preserve"> </w:t>
      </w:r>
      <w:r w:rsidR="002B44C4" w:rsidRPr="00416A87">
        <w:rPr>
          <w:rFonts w:hint="cs"/>
          <w:rtl/>
        </w:rPr>
        <w:t>باشد</w:t>
      </w:r>
      <w:r w:rsidR="00960546">
        <w:rPr>
          <w:rFonts w:hint="cs"/>
          <w:rtl/>
        </w:rPr>
        <w:t>.</w:t>
      </w:r>
      <w:r w:rsidR="00960546" w:rsidRPr="00960546">
        <w:rPr>
          <w:rStyle w:val="FootnoteReference"/>
          <w:rFonts w:ascii="Noor_Lotus" w:hAnsi="Noor_Lotus"/>
          <w:sz w:val="28"/>
          <w:rtl/>
        </w:rPr>
        <w:footnoteReference w:id="141"/>
      </w:r>
      <w:r w:rsidR="00960546" w:rsidRPr="00960546">
        <w:rPr>
          <w:rFonts w:ascii="Noor_Lotus" w:hAnsi="Noor_Lotus" w:hint="cs"/>
          <w:sz w:val="28"/>
          <w:vertAlign w:val="superscript"/>
          <w:rtl/>
        </w:rPr>
        <w:t xml:space="preserve"> </w:t>
      </w:r>
      <w:r w:rsidR="00960546" w:rsidRPr="00416A87">
        <w:rPr>
          <w:rFonts w:hint="cs"/>
          <w:rtl/>
        </w:rPr>
        <w:t xml:space="preserve"> </w:t>
      </w:r>
      <w:r w:rsidR="00960546">
        <w:rPr>
          <w:rFonts w:hint="cs"/>
          <w:rtl/>
        </w:rPr>
        <w:t xml:space="preserve"> </w:t>
      </w:r>
    </w:p>
    <w:p w:rsidR="002B44C4" w:rsidRPr="00416A87" w:rsidRDefault="000E2B05" w:rsidP="0096605C">
      <w:pPr>
        <w:pStyle w:val="a4"/>
        <w:rPr>
          <w:rtl/>
        </w:rPr>
      </w:pPr>
      <w:r>
        <w:rPr>
          <w:rFonts w:hint="cs"/>
          <w:rtl/>
        </w:rPr>
        <w:t>از این</w:t>
      </w:r>
      <w:r>
        <w:rPr>
          <w:rtl/>
        </w:rPr>
        <w:softHyphen/>
      </w:r>
      <w:r w:rsidR="003B49F6" w:rsidRPr="00416A87">
        <w:rPr>
          <w:rFonts w:hint="cs"/>
          <w:rtl/>
        </w:rPr>
        <w:t>رو صاحب جواهر</w:t>
      </w:r>
      <w:r w:rsidR="0097719D">
        <w:rPr>
          <w:rFonts w:hint="cs"/>
          <w:rtl/>
        </w:rPr>
        <w:t>،</w:t>
      </w:r>
      <w:r w:rsidR="003B49F6" w:rsidRPr="00416A87">
        <w:rPr>
          <w:rFonts w:hint="cs"/>
          <w:rtl/>
        </w:rPr>
        <w:t xml:space="preserve"> </w:t>
      </w:r>
      <w:r w:rsidR="00647691" w:rsidRPr="00416A87">
        <w:rPr>
          <w:rFonts w:hint="cs"/>
          <w:rtl/>
        </w:rPr>
        <w:t>شمول غیر</w:t>
      </w:r>
      <w:r w:rsidR="00416A87" w:rsidRPr="00416A87">
        <w:rPr>
          <w:rFonts w:hint="cs"/>
          <w:rtl/>
        </w:rPr>
        <w:t xml:space="preserve"> </w:t>
      </w:r>
      <w:r w:rsidR="00647691" w:rsidRPr="00416A87">
        <w:rPr>
          <w:rtl/>
        </w:rPr>
        <w:softHyphen/>
      </w:r>
      <w:r w:rsidR="002C5CE8" w:rsidRPr="00416A87">
        <w:rPr>
          <w:rFonts w:hint="cs"/>
          <w:rtl/>
        </w:rPr>
        <w:t>مأمونه بر مظنو</w:t>
      </w:r>
      <w:r w:rsidR="00960546">
        <w:rPr>
          <w:rFonts w:hint="cs"/>
          <w:rtl/>
        </w:rPr>
        <w:t>ن العدم را مشروط به فهم عرفی می</w:t>
      </w:r>
      <w:r w:rsidR="0096605C">
        <w:rPr>
          <w:rFonts w:hint="cs"/>
          <w:rtl/>
        </w:rPr>
        <w:t>‌ن</w:t>
      </w:r>
      <w:r w:rsidR="002C5CE8" w:rsidRPr="00416A87">
        <w:rPr>
          <w:rFonts w:hint="cs"/>
          <w:rtl/>
        </w:rPr>
        <w:t xml:space="preserve">ماید. </w:t>
      </w:r>
      <w:r w:rsidR="00960546">
        <w:rPr>
          <w:rFonts w:hint="cs"/>
          <w:rtl/>
        </w:rPr>
        <w:t>اگر عرف عام، مظنون العدم را غیر</w:t>
      </w:r>
      <w:r w:rsidR="002C5CE8" w:rsidRPr="00416A87">
        <w:rPr>
          <w:rFonts w:hint="cs"/>
          <w:rtl/>
        </w:rPr>
        <w:t xml:space="preserve">مأمونه بداند، </w:t>
      </w:r>
      <w:r w:rsidR="00647691" w:rsidRPr="00416A87">
        <w:rPr>
          <w:rFonts w:hint="cs"/>
          <w:rtl/>
        </w:rPr>
        <w:t>حکم</w:t>
      </w:r>
      <w:r w:rsidR="0096605C">
        <w:rPr>
          <w:rFonts w:hint="cs"/>
          <w:rtl/>
        </w:rPr>
        <w:t xml:space="preserve"> </w:t>
      </w:r>
      <w:r w:rsidR="00647691" w:rsidRPr="00416A87">
        <w:rPr>
          <w:rtl/>
        </w:rPr>
        <w:softHyphen/>
      </w:r>
      <w:r w:rsidR="00647691" w:rsidRPr="00416A87">
        <w:rPr>
          <w:rFonts w:hint="cs"/>
          <w:rtl/>
        </w:rPr>
        <w:t>شرعی</w:t>
      </w:r>
      <w:r w:rsidR="00647691" w:rsidRPr="00416A87">
        <w:rPr>
          <w:rtl/>
        </w:rPr>
        <w:softHyphen/>
      </w:r>
      <w:r w:rsidR="0097719D">
        <w:rPr>
          <w:rFonts w:hint="cs"/>
          <w:rtl/>
        </w:rPr>
        <w:t xml:space="preserve"> </w:t>
      </w:r>
      <w:r w:rsidR="002C5CE8" w:rsidRPr="00416A87">
        <w:rPr>
          <w:rFonts w:hint="cs"/>
          <w:rtl/>
        </w:rPr>
        <w:t>کراهت سؤر حائض</w:t>
      </w:r>
      <w:r w:rsidR="006A39DE" w:rsidRPr="00416A87">
        <w:rPr>
          <w:rFonts w:hint="cs"/>
          <w:rtl/>
        </w:rPr>
        <w:t>،</w:t>
      </w:r>
      <w:r w:rsidR="00960546">
        <w:rPr>
          <w:rFonts w:hint="cs"/>
          <w:rtl/>
        </w:rPr>
        <w:t xml:space="preserve"> محقق می</w:t>
      </w:r>
      <w:r w:rsidR="0096605C">
        <w:rPr>
          <w:rFonts w:hint="cs"/>
          <w:rtl/>
        </w:rPr>
        <w:t>‌ش</w:t>
      </w:r>
      <w:r w:rsidR="002C5CE8" w:rsidRPr="00416A87">
        <w:rPr>
          <w:rFonts w:hint="cs"/>
          <w:rtl/>
        </w:rPr>
        <w:t>ود</w:t>
      </w:r>
      <w:r w:rsidR="0097719D">
        <w:rPr>
          <w:rFonts w:hint="cs"/>
          <w:rtl/>
        </w:rPr>
        <w:t>؛</w:t>
      </w:r>
      <w:r w:rsidR="002C5CE8" w:rsidRPr="00416A87">
        <w:rPr>
          <w:rFonts w:hint="cs"/>
          <w:rtl/>
        </w:rPr>
        <w:t xml:space="preserve"> در غیر این صور</w:t>
      </w:r>
      <w:r w:rsidR="00647691" w:rsidRPr="00416A87">
        <w:rPr>
          <w:rFonts w:hint="cs"/>
          <w:rtl/>
        </w:rPr>
        <w:t>ت باید به قدر متیق</w:t>
      </w:r>
      <w:r>
        <w:rPr>
          <w:rFonts w:hint="cs"/>
          <w:rtl/>
        </w:rPr>
        <w:t>ّ</w:t>
      </w:r>
      <w:r w:rsidR="00647691" w:rsidRPr="00416A87">
        <w:rPr>
          <w:rFonts w:hint="cs"/>
          <w:rtl/>
        </w:rPr>
        <w:t xml:space="preserve">ن از روایات </w:t>
      </w:r>
      <w:r w:rsidR="0097719D" w:rsidRPr="00416A87">
        <w:rPr>
          <w:rFonts w:hint="cs"/>
          <w:rtl/>
        </w:rPr>
        <w:t>که قطع به عدم محافظت بر مباشرت از نجاست است</w:t>
      </w:r>
      <w:r w:rsidR="0097719D">
        <w:rPr>
          <w:rFonts w:hint="cs"/>
          <w:rtl/>
        </w:rPr>
        <w:t>،</w:t>
      </w:r>
      <w:r w:rsidR="0097719D" w:rsidRPr="00416A87">
        <w:rPr>
          <w:rFonts w:hint="cs"/>
          <w:rtl/>
        </w:rPr>
        <w:t xml:space="preserve"> </w:t>
      </w:r>
      <w:r w:rsidR="002C5CE8" w:rsidRPr="00416A87">
        <w:rPr>
          <w:rFonts w:hint="cs"/>
          <w:rtl/>
        </w:rPr>
        <w:t>اکتفاء نمود.</w:t>
      </w:r>
      <w:r w:rsidR="0097719D">
        <w:rPr>
          <w:rFonts w:hint="cs"/>
          <w:rtl/>
        </w:rPr>
        <w:t xml:space="preserve"> </w:t>
      </w:r>
      <w:r w:rsidR="002C5CE8" w:rsidRPr="00416A87">
        <w:rPr>
          <w:rFonts w:hint="cs"/>
          <w:rtl/>
        </w:rPr>
        <w:t xml:space="preserve">با عنایت به مطالب پیش گفته در </w:t>
      </w:r>
      <w:r w:rsidR="00993B07" w:rsidRPr="00416A87">
        <w:rPr>
          <w:rFonts w:hint="cs"/>
          <w:rtl/>
        </w:rPr>
        <w:t>بحث</w:t>
      </w:r>
      <w:r w:rsidR="004A4769">
        <w:rPr>
          <w:rFonts w:hint="cs"/>
          <w:rtl/>
        </w:rPr>
        <w:t xml:space="preserve"> </w:t>
      </w:r>
      <w:r w:rsidR="00993B07" w:rsidRPr="00416A87">
        <w:rPr>
          <w:rFonts w:hint="cs"/>
          <w:rtl/>
        </w:rPr>
        <w:t>سؤر</w:t>
      </w:r>
      <w:r w:rsidR="0097719D">
        <w:rPr>
          <w:rFonts w:hint="cs"/>
          <w:rtl/>
        </w:rPr>
        <w:t>، به نظر می</w:t>
      </w:r>
      <w:r w:rsidR="0096605C">
        <w:rPr>
          <w:rFonts w:hint="cs"/>
          <w:rtl/>
        </w:rPr>
        <w:t>‌رس</w:t>
      </w:r>
      <w:r w:rsidR="0097719D">
        <w:rPr>
          <w:rFonts w:hint="cs"/>
          <w:rtl/>
        </w:rPr>
        <w:t>د</w:t>
      </w:r>
      <w:r w:rsidR="00993B07" w:rsidRPr="00416A87">
        <w:rPr>
          <w:rFonts w:hint="cs"/>
          <w:rtl/>
        </w:rPr>
        <w:t xml:space="preserve"> نظر </w:t>
      </w:r>
      <w:r w:rsidR="00960546">
        <w:rPr>
          <w:rFonts w:hint="cs"/>
          <w:rtl/>
        </w:rPr>
        <w:t>صاحب جواهر،</w:t>
      </w:r>
      <w:r w:rsidR="00993B07" w:rsidRPr="00416A87">
        <w:rPr>
          <w:rFonts w:hint="cs"/>
          <w:rtl/>
        </w:rPr>
        <w:t xml:space="preserve"> مطابق ضوابط عرفی </w:t>
      </w:r>
      <w:r w:rsidR="004A4769">
        <w:rPr>
          <w:rFonts w:hint="cs"/>
          <w:rtl/>
        </w:rPr>
        <w:t xml:space="preserve">و شرعی </w:t>
      </w:r>
      <w:r w:rsidR="00960546">
        <w:rPr>
          <w:rtl/>
        </w:rPr>
        <w:softHyphen/>
      </w:r>
      <w:r w:rsidR="00993B07" w:rsidRPr="00416A87">
        <w:rPr>
          <w:rFonts w:hint="cs"/>
          <w:rtl/>
        </w:rPr>
        <w:t>باشد.</w:t>
      </w:r>
    </w:p>
    <w:p w:rsidR="00BB50D0" w:rsidRPr="00EC76C5" w:rsidRDefault="004B5043" w:rsidP="00BB50D0">
      <w:pPr>
        <w:pStyle w:val="2"/>
        <w:rPr>
          <w:rtl/>
        </w:rPr>
      </w:pPr>
      <w:r>
        <w:rPr>
          <w:rFonts w:hint="cs"/>
          <w:rtl/>
        </w:rPr>
        <w:t>6</w:t>
      </w:r>
      <w:r w:rsidR="000F54C7">
        <w:rPr>
          <w:rFonts w:hint="cs"/>
          <w:rtl/>
        </w:rPr>
        <w:t>.</w:t>
      </w:r>
      <w:r w:rsidR="00F7522B">
        <w:rPr>
          <w:rFonts w:hint="cs"/>
          <w:rtl/>
        </w:rPr>
        <w:t xml:space="preserve"> </w:t>
      </w:r>
      <w:r w:rsidR="00BB50D0">
        <w:rPr>
          <w:rFonts w:hint="cs"/>
          <w:rtl/>
        </w:rPr>
        <w:t>نقش عرف در حکم کفایت تغییر حسّی یا تقدیری آب</w:t>
      </w:r>
    </w:p>
    <w:p w:rsidR="000F54C7" w:rsidRDefault="000F54C7" w:rsidP="00D3229C">
      <w:pPr>
        <w:pStyle w:val="a4"/>
        <w:rPr>
          <w:sz w:val="28"/>
          <w:rtl/>
        </w:rPr>
      </w:pPr>
      <w:r>
        <w:rPr>
          <w:rFonts w:hint="cs"/>
          <w:sz w:val="28"/>
          <w:rtl/>
        </w:rPr>
        <w:t>اگر آب</w:t>
      </w:r>
      <w:r>
        <w:rPr>
          <w:sz w:val="28"/>
          <w:rtl/>
        </w:rPr>
        <w:softHyphen/>
      </w:r>
      <w:r>
        <w:rPr>
          <w:rFonts w:hint="cs"/>
          <w:sz w:val="28"/>
          <w:rtl/>
        </w:rPr>
        <w:t xml:space="preserve"> </w:t>
      </w:r>
      <w:r w:rsidRPr="00BF3078">
        <w:rPr>
          <w:rFonts w:hint="cs"/>
          <w:sz w:val="28"/>
          <w:rtl/>
        </w:rPr>
        <w:t>جاری با نجاست آمیخته شد، کدام یک ا</w:t>
      </w:r>
      <w:r>
        <w:rPr>
          <w:rFonts w:hint="cs"/>
          <w:sz w:val="28"/>
          <w:rtl/>
        </w:rPr>
        <w:t xml:space="preserve">ز </w:t>
      </w:r>
      <w:r w:rsidRPr="00BF3078">
        <w:rPr>
          <w:rFonts w:hint="cs"/>
          <w:sz w:val="28"/>
          <w:rtl/>
        </w:rPr>
        <w:t>تغیی</w:t>
      </w:r>
      <w:r>
        <w:rPr>
          <w:rFonts w:hint="cs"/>
          <w:sz w:val="28"/>
          <w:rtl/>
        </w:rPr>
        <w:t xml:space="preserve">ر حسیّ یا تقدیری </w:t>
      </w:r>
      <w:r w:rsidR="00960546">
        <w:rPr>
          <w:rFonts w:hint="cs"/>
          <w:sz w:val="28"/>
          <w:rtl/>
        </w:rPr>
        <w:t>کفایت   می</w:t>
      </w:r>
      <w:r w:rsidR="00960546">
        <w:rPr>
          <w:sz w:val="28"/>
          <w:rtl/>
        </w:rPr>
        <w:softHyphen/>
      </w:r>
      <w:r w:rsidR="00960546">
        <w:rPr>
          <w:rFonts w:hint="cs"/>
          <w:sz w:val="28"/>
          <w:rtl/>
        </w:rPr>
        <w:t>کند</w:t>
      </w:r>
      <w:r w:rsidRPr="00BF3078">
        <w:rPr>
          <w:rFonts w:hint="cs"/>
          <w:sz w:val="28"/>
          <w:rtl/>
        </w:rPr>
        <w:t xml:space="preserve">؟ </w:t>
      </w:r>
      <w:r w:rsidR="0096605C">
        <w:rPr>
          <w:rFonts w:hint="cs"/>
          <w:rtl/>
        </w:rPr>
        <w:t>صاحب جواهر</w:t>
      </w:r>
      <w:r w:rsidR="0096605C">
        <w:rPr>
          <w:rFonts w:hint="cs"/>
          <w:sz w:val="28"/>
          <w:rtl/>
        </w:rPr>
        <w:t xml:space="preserve"> از </w:t>
      </w:r>
      <w:r w:rsidR="0096605C" w:rsidRPr="00BF3078">
        <w:rPr>
          <w:rFonts w:hint="cs"/>
          <w:sz w:val="28"/>
          <w:rtl/>
        </w:rPr>
        <w:t>تغیی</w:t>
      </w:r>
      <w:r w:rsidR="0096605C">
        <w:rPr>
          <w:rFonts w:hint="cs"/>
          <w:sz w:val="28"/>
          <w:rtl/>
        </w:rPr>
        <w:t>ر حسیّ یا تقدیری کدام یک را می‌پذیرد؟</w:t>
      </w:r>
    </w:p>
    <w:p w:rsidR="003A4669" w:rsidRPr="0068498F" w:rsidRDefault="003A4669" w:rsidP="0096605C">
      <w:pPr>
        <w:pStyle w:val="a4"/>
        <w:rPr>
          <w:rtl/>
        </w:rPr>
      </w:pPr>
      <w:r w:rsidRPr="0068498F">
        <w:rPr>
          <w:rFonts w:hint="cs"/>
          <w:rtl/>
        </w:rPr>
        <w:t xml:space="preserve">منظور از تغيير تقديرى آن است كه آبى مثلًا كمى گل‌آلود است و </w:t>
      </w:r>
      <w:r w:rsidR="0096605C">
        <w:rPr>
          <w:rFonts w:hint="cs"/>
          <w:rtl/>
        </w:rPr>
        <w:t>خون در آن ريخته شده، به اندازه‌ا</w:t>
      </w:r>
      <w:r w:rsidRPr="0068498F">
        <w:rPr>
          <w:rFonts w:hint="cs"/>
          <w:rtl/>
        </w:rPr>
        <w:t>ى كه اگر آ</w:t>
      </w:r>
      <w:r w:rsidR="0096605C">
        <w:rPr>
          <w:rFonts w:hint="cs"/>
          <w:rtl/>
        </w:rPr>
        <w:t xml:space="preserve">ب صاف بود رنگ آن تغيير پيدا </w:t>
      </w:r>
      <w:r w:rsidR="0096605C" w:rsidRPr="0096605C">
        <w:rPr>
          <w:rFonts w:hint="cs"/>
          <w:rtl/>
        </w:rPr>
        <w:t>می</w:t>
      </w:r>
      <w:r w:rsidR="0096605C">
        <w:rPr>
          <w:rFonts w:hint="cs"/>
          <w:rtl/>
        </w:rPr>
        <w:t>‌</w:t>
      </w:r>
      <w:r w:rsidR="0096605C" w:rsidRPr="0096605C">
        <w:rPr>
          <w:rFonts w:hint="cs"/>
          <w:rtl/>
        </w:rPr>
        <w:t>کرد</w:t>
      </w:r>
      <w:r w:rsidRPr="0068498F">
        <w:rPr>
          <w:rFonts w:hint="cs"/>
          <w:rtl/>
        </w:rPr>
        <w:t xml:space="preserve"> ولى چون رنگ آن </w:t>
      </w:r>
      <w:r w:rsidR="0096605C">
        <w:rPr>
          <w:rFonts w:hint="cs"/>
          <w:rtl/>
        </w:rPr>
        <w:t>كدر است آثار آن فعلًا ظاهر نمی‌شود.</w:t>
      </w:r>
    </w:p>
    <w:p w:rsidR="000F54C7" w:rsidRDefault="0068498F" w:rsidP="00D3229C">
      <w:pPr>
        <w:pStyle w:val="a4"/>
        <w:rPr>
          <w:rtl/>
        </w:rPr>
      </w:pPr>
      <w:r>
        <w:rPr>
          <w:rFonts w:hint="cs"/>
          <w:rtl/>
        </w:rPr>
        <w:lastRenderedPageBreak/>
        <w:t>صاحب جواهر،</w:t>
      </w:r>
      <w:r w:rsidR="000F54C7">
        <w:rPr>
          <w:rFonts w:hint="cs"/>
          <w:rtl/>
        </w:rPr>
        <w:t xml:space="preserve"> </w:t>
      </w:r>
      <w:r w:rsidR="00960546">
        <w:rPr>
          <w:rFonts w:hint="cs"/>
          <w:rtl/>
        </w:rPr>
        <w:t>تغییر تقدیری را می</w:t>
      </w:r>
      <w:r w:rsidR="0096605C">
        <w:rPr>
          <w:rFonts w:hint="cs"/>
          <w:rtl/>
        </w:rPr>
        <w:t>‌پ</w:t>
      </w:r>
      <w:r w:rsidR="00960546" w:rsidRPr="00BF3078">
        <w:rPr>
          <w:rFonts w:hint="cs"/>
          <w:rtl/>
        </w:rPr>
        <w:t xml:space="preserve">ذیرد؛ </w:t>
      </w:r>
      <w:r w:rsidR="00960546">
        <w:rPr>
          <w:rFonts w:hint="cs"/>
          <w:rtl/>
        </w:rPr>
        <w:t>به شرط این</w:t>
      </w:r>
      <w:r w:rsidR="00960546">
        <w:rPr>
          <w:rtl/>
        </w:rPr>
        <w:softHyphen/>
      </w:r>
      <w:r w:rsidR="00960546">
        <w:rPr>
          <w:rFonts w:hint="cs"/>
          <w:rtl/>
        </w:rPr>
        <w:t>که</w:t>
      </w:r>
      <w:r w:rsidR="000F54C7" w:rsidRPr="00BF3078">
        <w:rPr>
          <w:rFonts w:hint="cs"/>
          <w:rtl/>
        </w:rPr>
        <w:t xml:space="preserve"> اوصاف سه گانه نجاست، با آب موافقت داشته باشد</w:t>
      </w:r>
      <w:r w:rsidR="00960546">
        <w:rPr>
          <w:rFonts w:hint="cs"/>
          <w:rtl/>
        </w:rPr>
        <w:t>.</w:t>
      </w:r>
      <w:r w:rsidR="000F54C7">
        <w:rPr>
          <w:rFonts w:hint="cs"/>
          <w:rtl/>
        </w:rPr>
        <w:t xml:space="preserve"> </w:t>
      </w:r>
      <w:r w:rsidR="00CB22F0">
        <w:rPr>
          <w:rFonts w:hint="cs"/>
          <w:rtl/>
        </w:rPr>
        <w:t>وی</w:t>
      </w:r>
      <w:r w:rsidR="004A4769">
        <w:rPr>
          <w:rFonts w:hint="cs"/>
          <w:rtl/>
        </w:rPr>
        <w:t xml:space="preserve"> </w:t>
      </w:r>
      <w:r w:rsidR="00960546">
        <w:rPr>
          <w:rFonts w:hint="cs"/>
          <w:rtl/>
        </w:rPr>
        <w:t>معتقد است</w:t>
      </w:r>
      <w:r w:rsidR="000F54C7" w:rsidRPr="00BF3078">
        <w:rPr>
          <w:rFonts w:hint="cs"/>
          <w:rtl/>
        </w:rPr>
        <w:t xml:space="preserve"> جایی </w:t>
      </w:r>
      <w:r w:rsidR="000F54C7">
        <w:rPr>
          <w:rFonts w:hint="cs"/>
          <w:rtl/>
        </w:rPr>
        <w:t xml:space="preserve">که اوصاف </w:t>
      </w:r>
      <w:r w:rsidR="000F54C7" w:rsidRPr="00BF3078">
        <w:rPr>
          <w:rFonts w:hint="cs"/>
          <w:rtl/>
        </w:rPr>
        <w:t>نجاست</w:t>
      </w:r>
      <w:r w:rsidR="000F54C7">
        <w:rPr>
          <w:rFonts w:hint="cs"/>
          <w:rtl/>
        </w:rPr>
        <w:t>،</w:t>
      </w:r>
      <w:r w:rsidR="000F54C7" w:rsidRPr="00BF3078">
        <w:rPr>
          <w:rFonts w:hint="cs"/>
          <w:rtl/>
        </w:rPr>
        <w:t xml:space="preserve"> </w:t>
      </w:r>
      <w:r w:rsidR="000F54C7">
        <w:rPr>
          <w:rFonts w:hint="cs"/>
          <w:rtl/>
        </w:rPr>
        <w:t xml:space="preserve">مخالف </w:t>
      </w:r>
      <w:r w:rsidR="000F54C7" w:rsidRPr="00BF3078">
        <w:rPr>
          <w:rFonts w:hint="cs"/>
          <w:rtl/>
        </w:rPr>
        <w:t>اوصاف با آب است، تغییر حس</w:t>
      </w:r>
      <w:r w:rsidR="000F54C7">
        <w:rPr>
          <w:rFonts w:hint="cs"/>
          <w:rtl/>
        </w:rPr>
        <w:t>ّ</w:t>
      </w:r>
      <w:r w:rsidR="000F54C7" w:rsidRPr="00BF3078">
        <w:rPr>
          <w:rFonts w:hint="cs"/>
          <w:rtl/>
        </w:rPr>
        <w:t xml:space="preserve">ی </w:t>
      </w:r>
      <w:r w:rsidR="000F54C7">
        <w:rPr>
          <w:rFonts w:hint="cs"/>
          <w:rtl/>
        </w:rPr>
        <w:t xml:space="preserve">و </w:t>
      </w:r>
      <w:r w:rsidR="00960546">
        <w:rPr>
          <w:rFonts w:hint="cs"/>
          <w:rtl/>
        </w:rPr>
        <w:t>جایی که موافق</w:t>
      </w:r>
      <w:r w:rsidR="000F54C7" w:rsidRPr="00BF3078">
        <w:rPr>
          <w:rFonts w:hint="cs"/>
          <w:rtl/>
        </w:rPr>
        <w:t xml:space="preserve"> نجاست در اوصاف با آب </w:t>
      </w:r>
      <w:r w:rsidR="004A4769">
        <w:rPr>
          <w:rFonts w:hint="cs"/>
          <w:rtl/>
        </w:rPr>
        <w:t>باشد</w:t>
      </w:r>
      <w:r w:rsidR="000F54C7" w:rsidRPr="00BF3078">
        <w:rPr>
          <w:rFonts w:hint="cs"/>
          <w:rtl/>
        </w:rPr>
        <w:t>، تغییر تقدیری ملاک است.</w:t>
      </w:r>
      <w:r w:rsidR="000F54C7" w:rsidRPr="00BF3078">
        <w:rPr>
          <w:rStyle w:val="FootnoteReference"/>
          <w:sz w:val="28"/>
          <w:rtl/>
        </w:rPr>
        <w:footnoteReference w:id="142"/>
      </w:r>
      <w:r w:rsidR="000F54C7" w:rsidRPr="00BF3078">
        <w:rPr>
          <w:rFonts w:hint="cs"/>
          <w:rtl/>
        </w:rPr>
        <w:t xml:space="preserve"> </w:t>
      </w:r>
    </w:p>
    <w:p w:rsidR="00CB22F0" w:rsidRPr="00BB50D0" w:rsidRDefault="00C902B6" w:rsidP="00BB50D0">
      <w:pPr>
        <w:pStyle w:val="NormalWeb"/>
        <w:rPr>
          <w:sz w:val="30"/>
          <w:szCs w:val="30"/>
          <w:rtl/>
        </w:rPr>
      </w:pPr>
      <w:r w:rsidRPr="00C902B6">
        <w:rPr>
          <w:rStyle w:val="Char1"/>
          <w:rFonts w:hint="cs"/>
          <w:rtl/>
        </w:rPr>
        <w:t>محدث</w:t>
      </w:r>
      <w:r>
        <w:rPr>
          <w:rStyle w:val="Char1"/>
          <w:rFonts w:hint="cs"/>
          <w:rtl/>
        </w:rPr>
        <w:t xml:space="preserve"> قمی در غایة القصوی  در مورد تحقق تغییر تقدیری بیان می</w:t>
      </w:r>
      <w:r w:rsidR="0096605C">
        <w:rPr>
          <w:rStyle w:val="Char1"/>
          <w:rFonts w:hint="cs"/>
          <w:rtl/>
        </w:rPr>
        <w:t>‌د</w:t>
      </w:r>
      <w:r w:rsidR="0090547C">
        <w:rPr>
          <w:rStyle w:val="Char1"/>
          <w:rFonts w:hint="cs"/>
          <w:rtl/>
        </w:rPr>
        <w:t>ارد</w:t>
      </w:r>
      <w:r>
        <w:rPr>
          <w:rStyle w:val="Char1"/>
          <w:rFonts w:hint="cs"/>
          <w:rtl/>
        </w:rPr>
        <w:t>؛</w:t>
      </w:r>
      <w:r w:rsidR="00BB50D0">
        <w:rPr>
          <w:rStyle w:val="Char1"/>
          <w:rFonts w:hint="cs"/>
          <w:rtl/>
        </w:rPr>
        <w:t xml:space="preserve"> </w:t>
      </w:r>
      <w:r w:rsidR="00CB22F0">
        <w:rPr>
          <w:rFonts w:ascii="Noor_Lotus" w:hAnsi="Noor_Lotus" w:cs="Noor_Lotus" w:hint="cs"/>
          <w:color w:val="000000"/>
          <w:sz w:val="30"/>
          <w:szCs w:val="30"/>
          <w:rtl/>
        </w:rPr>
        <w:t>تغيير</w:t>
      </w:r>
      <w:r>
        <w:rPr>
          <w:rFonts w:ascii="Noor_Lotus" w:hAnsi="Noor_Lotus" w:cs="Noor_Lotus" w:hint="cs"/>
          <w:color w:val="000000"/>
          <w:sz w:val="30"/>
          <w:szCs w:val="30"/>
          <w:rtl/>
        </w:rPr>
        <w:t xml:space="preserve"> باید</w:t>
      </w:r>
      <w:r w:rsidR="00CB22F0">
        <w:rPr>
          <w:rFonts w:ascii="Noor_Lotus" w:hAnsi="Noor_Lotus" w:cs="Noor_Lotus" w:hint="cs"/>
          <w:color w:val="000000"/>
          <w:sz w:val="30"/>
          <w:szCs w:val="30"/>
          <w:rtl/>
        </w:rPr>
        <w:t xml:space="preserve"> حسى باشد پس </w:t>
      </w:r>
      <w:r w:rsidR="00CB22F0" w:rsidRPr="00C902B6">
        <w:rPr>
          <w:rFonts w:ascii="Noor_Lotus" w:hAnsi="Noor_Lotus" w:cs="Noor_Lotus" w:hint="cs"/>
          <w:sz w:val="30"/>
          <w:szCs w:val="30"/>
          <w:rtl/>
        </w:rPr>
        <w:t xml:space="preserve">تغيير تقديرى عيبى </w:t>
      </w:r>
      <w:r w:rsidR="00CB22F0">
        <w:rPr>
          <w:rFonts w:ascii="Noor_Lotus" w:hAnsi="Noor_Lotus" w:cs="Noor_Lotus" w:hint="cs"/>
          <w:color w:val="000000"/>
          <w:sz w:val="30"/>
          <w:szCs w:val="30"/>
          <w:rtl/>
        </w:rPr>
        <w:t xml:space="preserve">ندارد. مثل آن كه رنگ آب سرخ يا زرد باشد </w:t>
      </w:r>
      <w:r w:rsidR="00FD4040">
        <w:rPr>
          <w:rFonts w:ascii="Noor_Lotus" w:hAnsi="Noor_Lotus" w:cs="Noor_Lotus" w:hint="cs"/>
          <w:color w:val="000000"/>
          <w:sz w:val="30"/>
          <w:szCs w:val="30"/>
          <w:rtl/>
        </w:rPr>
        <w:t>و مقدارى خون در آن بريزد كه به صورت حسی</w:t>
      </w:r>
      <w:r w:rsidR="00CB22F0">
        <w:rPr>
          <w:rFonts w:ascii="Noor_Lotus" w:hAnsi="Noor_Lotus" w:cs="Noor_Lotus" w:hint="cs"/>
          <w:color w:val="000000"/>
          <w:sz w:val="30"/>
          <w:szCs w:val="30"/>
          <w:rtl/>
        </w:rPr>
        <w:t xml:space="preserve"> آن را تغيير ندهد و اگر چه خون به قدرى باشد كه اگر رنگ آب سرخ يا زرد نبود او را تغيير مى‌داد و هم چنين است، هر گاه بول بسيارى كه رنگ نداشته باشد در آب بريزد كه اگر رنگ مى‌داشت آن را تغيير مى‌داد. يا آن كه آب بد بو باشد و مردارى در آن بيفتد كه اگر آب بد بو نبود آن را تغيير مى‌داد، پس در‌</w:t>
      </w:r>
      <w:r>
        <w:rPr>
          <w:rFonts w:ascii="Noor_Lotus" w:hAnsi="Noor_Lotus" w:cs="Noor_Lotus" w:hint="cs"/>
          <w:color w:val="000000"/>
          <w:sz w:val="30"/>
          <w:szCs w:val="30"/>
          <w:rtl/>
        </w:rPr>
        <w:t xml:space="preserve"> </w:t>
      </w:r>
      <w:r w:rsidR="00CB22F0">
        <w:rPr>
          <w:rFonts w:ascii="Noor_Lotus" w:hAnsi="Noor_Lotus" w:cs="Noor_Lotus" w:hint="cs"/>
          <w:color w:val="000000"/>
          <w:sz w:val="30"/>
          <w:szCs w:val="30"/>
          <w:rtl/>
        </w:rPr>
        <w:t>جميع اين صورت‌ها، مادامى كه آب از صدق اطلاق خارج نشده، محكوم به طهارت است بنا بر اقوى</w:t>
      </w:r>
      <w:r>
        <w:rPr>
          <w:rStyle w:val="FootnoteReference"/>
          <w:rFonts w:ascii="Noor_Lotus" w:hAnsi="Noor_Lotus" w:cs="Noor_Lotus"/>
          <w:color w:val="000000"/>
          <w:sz w:val="30"/>
          <w:rtl/>
        </w:rPr>
        <w:footnoteReference w:id="143"/>
      </w:r>
      <w:r w:rsidR="00CB22F0">
        <w:rPr>
          <w:rFonts w:ascii="Noor_Lotus" w:hAnsi="Noor_Lotus" w:cs="Noor_Lotus" w:hint="cs"/>
          <w:color w:val="000000"/>
          <w:sz w:val="30"/>
          <w:szCs w:val="30"/>
          <w:rtl/>
        </w:rPr>
        <w:t>.</w:t>
      </w:r>
    </w:p>
    <w:p w:rsidR="000F54C7" w:rsidRDefault="000F54C7" w:rsidP="000F54C7">
      <w:pPr>
        <w:ind w:left="45" w:firstLine="0"/>
        <w:rPr>
          <w:rFonts w:cs="B Lotus"/>
          <w:sz w:val="28"/>
          <w:szCs w:val="28"/>
          <w:rtl/>
        </w:rPr>
      </w:pPr>
      <w:r>
        <w:rPr>
          <w:rStyle w:val="Char1"/>
          <w:rFonts w:hint="cs"/>
          <w:rtl/>
        </w:rPr>
        <w:t xml:space="preserve">بعضی بر این باورند که </w:t>
      </w:r>
      <w:r w:rsidRPr="00F13A42">
        <w:rPr>
          <w:rStyle w:val="Char1"/>
          <w:rFonts w:hint="cs"/>
          <w:rtl/>
        </w:rPr>
        <w:t>تغییر</w:t>
      </w:r>
      <w:r>
        <w:rPr>
          <w:rStyle w:val="Char1"/>
          <w:rFonts w:hint="cs"/>
          <w:rtl/>
        </w:rPr>
        <w:t xml:space="preserve"> </w:t>
      </w:r>
      <w:r w:rsidRPr="00F13A42">
        <w:rPr>
          <w:rStyle w:val="Char1"/>
          <w:rtl/>
        </w:rPr>
        <w:softHyphen/>
      </w:r>
      <w:r w:rsidRPr="00F13A42">
        <w:rPr>
          <w:rStyle w:val="Char1"/>
          <w:rFonts w:hint="cs"/>
          <w:rtl/>
        </w:rPr>
        <w:t>تقدیری، ملاک است</w:t>
      </w:r>
      <w:r>
        <w:rPr>
          <w:rStyle w:val="Char1"/>
          <w:rFonts w:hint="cs"/>
          <w:rtl/>
        </w:rPr>
        <w:t xml:space="preserve"> و</w:t>
      </w:r>
      <w:r w:rsidRPr="00BF3078">
        <w:rPr>
          <w:rFonts w:cs="B Lotus" w:hint="cs"/>
          <w:sz w:val="28"/>
          <w:szCs w:val="28"/>
          <w:rtl/>
        </w:rPr>
        <w:t xml:space="preserve"> برای اثبات </w:t>
      </w:r>
      <w:r>
        <w:rPr>
          <w:rFonts w:cs="B Lotus" w:hint="cs"/>
          <w:sz w:val="28"/>
          <w:szCs w:val="28"/>
          <w:rtl/>
        </w:rPr>
        <w:t>این</w:t>
      </w:r>
      <w:r>
        <w:rPr>
          <w:rFonts w:cs="B Lotus"/>
          <w:sz w:val="28"/>
          <w:szCs w:val="28"/>
          <w:rtl/>
        </w:rPr>
        <w:softHyphen/>
      </w:r>
      <w:r>
        <w:rPr>
          <w:rFonts w:cs="B Lotus" w:hint="cs"/>
          <w:sz w:val="28"/>
          <w:szCs w:val="28"/>
          <w:rtl/>
        </w:rPr>
        <w:t xml:space="preserve"> </w:t>
      </w:r>
      <w:r w:rsidRPr="00BF3078">
        <w:rPr>
          <w:rFonts w:cs="B Lotus" w:hint="cs"/>
          <w:sz w:val="28"/>
          <w:szCs w:val="28"/>
          <w:rtl/>
        </w:rPr>
        <w:t>نظر</w:t>
      </w:r>
      <w:r>
        <w:rPr>
          <w:rFonts w:cs="B Lotus" w:hint="cs"/>
          <w:sz w:val="28"/>
          <w:szCs w:val="28"/>
          <w:rtl/>
        </w:rPr>
        <w:t>،</w:t>
      </w:r>
      <w:r w:rsidRPr="00BF3078">
        <w:rPr>
          <w:rFonts w:cs="B Lotus" w:hint="cs"/>
          <w:sz w:val="28"/>
          <w:szCs w:val="28"/>
          <w:rtl/>
        </w:rPr>
        <w:t xml:space="preserve"> دلای</w:t>
      </w:r>
      <w:r>
        <w:rPr>
          <w:rFonts w:cs="B Lotus" w:hint="cs"/>
          <w:sz w:val="28"/>
          <w:szCs w:val="28"/>
          <w:rtl/>
        </w:rPr>
        <w:t>لی آورده</w:t>
      </w:r>
      <w:r w:rsidR="0096605C">
        <w:rPr>
          <w:rFonts w:cs="B Lotus" w:hint="cs"/>
          <w:sz w:val="28"/>
          <w:szCs w:val="28"/>
          <w:rtl/>
        </w:rPr>
        <w:t>‌ا</w:t>
      </w:r>
      <w:r>
        <w:rPr>
          <w:rFonts w:cs="B Lotus" w:hint="cs"/>
          <w:sz w:val="28"/>
          <w:szCs w:val="28"/>
          <w:rtl/>
        </w:rPr>
        <w:t>ند.</w:t>
      </w:r>
      <w:r>
        <w:rPr>
          <w:rStyle w:val="FootnoteReference"/>
          <w:rFonts w:cs="B Lotus"/>
          <w:sz w:val="28"/>
          <w:szCs w:val="28"/>
          <w:rtl/>
        </w:rPr>
        <w:footnoteReference w:id="144"/>
      </w:r>
      <w:r>
        <w:rPr>
          <w:rFonts w:cs="B Lotus" w:hint="cs"/>
          <w:sz w:val="28"/>
          <w:szCs w:val="28"/>
          <w:rtl/>
        </w:rPr>
        <w:t xml:space="preserve"> </w:t>
      </w:r>
    </w:p>
    <w:p w:rsidR="000F54C7" w:rsidRPr="00BF3078" w:rsidRDefault="000F54C7" w:rsidP="00D3229C">
      <w:pPr>
        <w:pStyle w:val="a4"/>
        <w:rPr>
          <w:sz w:val="28"/>
          <w:rtl/>
        </w:rPr>
      </w:pPr>
      <w:r>
        <w:rPr>
          <w:rFonts w:hint="cs"/>
          <w:rtl/>
        </w:rPr>
        <w:t>ایشان</w:t>
      </w:r>
      <w:r w:rsidRPr="00BF3078">
        <w:rPr>
          <w:rFonts w:hint="cs"/>
          <w:rtl/>
        </w:rPr>
        <w:t xml:space="preserve"> </w:t>
      </w:r>
      <w:r>
        <w:rPr>
          <w:rFonts w:hint="cs"/>
          <w:rtl/>
        </w:rPr>
        <w:t>دلایل</w:t>
      </w:r>
      <w:r w:rsidR="00D866C6">
        <w:rPr>
          <w:rFonts w:hint="cs"/>
          <w:rtl/>
        </w:rPr>
        <w:t xml:space="preserve"> را</w:t>
      </w:r>
      <w:r>
        <w:rPr>
          <w:rFonts w:hint="cs"/>
          <w:rtl/>
        </w:rPr>
        <w:t xml:space="preserve"> نقل کرده و سپس ردّ می</w:t>
      </w:r>
      <w:r w:rsidR="0096605C">
        <w:rPr>
          <w:rFonts w:hint="cs"/>
          <w:rtl/>
        </w:rPr>
        <w:t>‌ن</w:t>
      </w:r>
      <w:r w:rsidRPr="00BF3078">
        <w:rPr>
          <w:rFonts w:hint="cs"/>
          <w:rtl/>
        </w:rPr>
        <w:t>ماید. به تناسب بحث</w:t>
      </w:r>
      <w:r>
        <w:rPr>
          <w:rFonts w:hint="cs"/>
          <w:rtl/>
        </w:rPr>
        <w:t>،</w:t>
      </w:r>
      <w:r w:rsidRPr="00BF3078">
        <w:rPr>
          <w:rFonts w:hint="cs"/>
          <w:rtl/>
        </w:rPr>
        <w:t xml:space="preserve"> یکی </w:t>
      </w:r>
      <w:r w:rsidR="002E541F">
        <w:rPr>
          <w:rFonts w:hint="cs"/>
          <w:rtl/>
        </w:rPr>
        <w:t>مورد</w:t>
      </w:r>
      <w:r w:rsidRPr="00BF3078">
        <w:rPr>
          <w:rFonts w:hint="cs"/>
          <w:rtl/>
        </w:rPr>
        <w:t xml:space="preserve"> را </w:t>
      </w:r>
      <w:r>
        <w:rPr>
          <w:rFonts w:hint="cs"/>
          <w:rtl/>
        </w:rPr>
        <w:t>مطرح کرده و پاسخ نام</w:t>
      </w:r>
      <w:r w:rsidR="0096605C">
        <w:rPr>
          <w:rFonts w:hint="cs"/>
          <w:rtl/>
        </w:rPr>
        <w:t>‌ب</w:t>
      </w:r>
      <w:r>
        <w:rPr>
          <w:rFonts w:hint="cs"/>
          <w:rtl/>
        </w:rPr>
        <w:t xml:space="preserve">رده </w:t>
      </w:r>
      <w:r w:rsidR="002E541F">
        <w:rPr>
          <w:rFonts w:hint="cs"/>
          <w:rtl/>
        </w:rPr>
        <w:t xml:space="preserve"> را </w:t>
      </w:r>
      <w:r>
        <w:rPr>
          <w:rFonts w:hint="cs"/>
          <w:rtl/>
        </w:rPr>
        <w:t>ذکر می</w:t>
      </w:r>
      <w:r w:rsidR="002E541F">
        <w:rPr>
          <w:rtl/>
        </w:rPr>
        <w:softHyphen/>
      </w:r>
      <w:r w:rsidR="002E541F">
        <w:rPr>
          <w:rFonts w:hint="cs"/>
          <w:rtl/>
        </w:rPr>
        <w:t>نمای</w:t>
      </w:r>
      <w:r>
        <w:rPr>
          <w:rFonts w:hint="cs"/>
          <w:rtl/>
        </w:rPr>
        <w:t>د</w:t>
      </w:r>
      <w:r w:rsidRPr="00BF3078">
        <w:rPr>
          <w:rFonts w:hint="cs"/>
          <w:rtl/>
        </w:rPr>
        <w:t>.</w:t>
      </w:r>
      <w:r w:rsidR="002E541F" w:rsidRPr="002E541F">
        <w:rPr>
          <w:rFonts w:hint="cs"/>
          <w:sz w:val="28"/>
          <w:rtl/>
        </w:rPr>
        <w:t xml:space="preserve"> </w:t>
      </w:r>
      <w:r w:rsidR="002E541F">
        <w:rPr>
          <w:rFonts w:hint="cs"/>
          <w:sz w:val="28"/>
          <w:rtl/>
        </w:rPr>
        <w:t>دلیل قائلین:</w:t>
      </w:r>
    </w:p>
    <w:p w:rsidR="000F54C7" w:rsidRPr="002E541F" w:rsidRDefault="00D866C6" w:rsidP="0096605C">
      <w:pPr>
        <w:pStyle w:val="a4"/>
        <w:rPr>
          <w:rtl/>
        </w:rPr>
      </w:pPr>
      <w:r w:rsidRPr="002E541F">
        <w:rPr>
          <w:rFonts w:hint="cs"/>
          <w:rtl/>
        </w:rPr>
        <w:t>اگر ما</w:t>
      </w:r>
      <w:r w:rsidR="000F54C7" w:rsidRPr="002E541F">
        <w:rPr>
          <w:rFonts w:hint="cs"/>
          <w:rtl/>
        </w:rPr>
        <w:t xml:space="preserve"> آب مضاف مسلوب الاوصاف داشته باشیم، </w:t>
      </w:r>
      <w:r w:rsidRPr="002E541F">
        <w:rPr>
          <w:rFonts w:hint="cs"/>
          <w:rtl/>
        </w:rPr>
        <w:t>که</w:t>
      </w:r>
      <w:r w:rsidR="000F54C7" w:rsidRPr="002E541F">
        <w:rPr>
          <w:rFonts w:hint="cs"/>
          <w:rtl/>
        </w:rPr>
        <w:t xml:space="preserve"> با </w:t>
      </w:r>
      <w:r w:rsidRPr="002E541F">
        <w:rPr>
          <w:rFonts w:hint="cs"/>
          <w:rtl/>
        </w:rPr>
        <w:t>آب مطلقی ممزوج گردد</w:t>
      </w:r>
      <w:r w:rsidR="002E541F" w:rsidRPr="002E541F">
        <w:rPr>
          <w:rFonts w:hint="cs"/>
          <w:rtl/>
        </w:rPr>
        <w:t xml:space="preserve">، </w:t>
      </w:r>
      <w:r w:rsidR="000F54C7" w:rsidRPr="002E541F">
        <w:rPr>
          <w:rFonts w:hint="cs"/>
          <w:rtl/>
        </w:rPr>
        <w:t>تغییر در آن ثابت است و نجس می</w:t>
      </w:r>
      <w:r w:rsidR="000F54C7" w:rsidRPr="002E541F">
        <w:rPr>
          <w:rtl/>
        </w:rPr>
        <w:softHyphen/>
      </w:r>
      <w:r w:rsidR="000F54C7" w:rsidRPr="002E541F">
        <w:rPr>
          <w:rFonts w:hint="cs"/>
          <w:rtl/>
        </w:rPr>
        <w:t xml:space="preserve">شود. حال اگر چیز نجسی با </w:t>
      </w:r>
      <w:r w:rsidR="000F54C7" w:rsidRPr="002E541F">
        <w:rPr>
          <w:rtl/>
        </w:rPr>
        <w:softHyphen/>
      </w:r>
      <w:r w:rsidR="000F54C7" w:rsidRPr="002E541F">
        <w:rPr>
          <w:rFonts w:hint="cs"/>
          <w:rtl/>
        </w:rPr>
        <w:t xml:space="preserve"> جاری ممزوج شود، به طریق اولی </w:t>
      </w:r>
      <w:r w:rsidRPr="002E541F">
        <w:rPr>
          <w:rFonts w:hint="cs"/>
          <w:rtl/>
        </w:rPr>
        <w:t xml:space="preserve">باید </w:t>
      </w:r>
      <w:r w:rsidR="000F54C7" w:rsidRPr="002E541F">
        <w:rPr>
          <w:rFonts w:hint="cs"/>
          <w:rtl/>
        </w:rPr>
        <w:t>قائل به تغییر تقدیری بشویم.</w:t>
      </w:r>
      <w:r w:rsidR="000F54C7" w:rsidRPr="002E541F">
        <w:rPr>
          <w:rStyle w:val="FootnoteReference"/>
          <w:b/>
          <w:bCs/>
          <w:sz w:val="28"/>
          <w:szCs w:val="28"/>
          <w:rtl/>
        </w:rPr>
        <w:footnoteReference w:id="145"/>
      </w:r>
    </w:p>
    <w:p w:rsidR="000F54C7" w:rsidRPr="007E24BE" w:rsidRDefault="000F54C7" w:rsidP="00D3229C">
      <w:pPr>
        <w:pStyle w:val="a4"/>
        <w:rPr>
          <w:rtl/>
        </w:rPr>
      </w:pPr>
      <w:r>
        <w:rPr>
          <w:rFonts w:hint="cs"/>
          <w:rtl/>
        </w:rPr>
        <w:lastRenderedPageBreak/>
        <w:t xml:space="preserve">ایشان </w:t>
      </w:r>
      <w:r w:rsidR="00211284">
        <w:rPr>
          <w:rFonts w:hint="cs"/>
          <w:rtl/>
        </w:rPr>
        <w:t xml:space="preserve">در </w:t>
      </w:r>
      <w:r>
        <w:rPr>
          <w:rFonts w:hint="cs"/>
          <w:rtl/>
        </w:rPr>
        <w:t>پاسخ</w:t>
      </w:r>
      <w:r w:rsidR="00211284">
        <w:rPr>
          <w:rFonts w:hint="cs"/>
          <w:rtl/>
        </w:rPr>
        <w:t xml:space="preserve"> می</w:t>
      </w:r>
      <w:r w:rsidR="00211284">
        <w:rPr>
          <w:rtl/>
        </w:rPr>
        <w:softHyphen/>
      </w:r>
      <w:r w:rsidR="00211284">
        <w:rPr>
          <w:rtl/>
        </w:rPr>
        <w:softHyphen/>
      </w:r>
      <w:r w:rsidR="00211284">
        <w:rPr>
          <w:rFonts w:hint="cs"/>
          <w:rtl/>
        </w:rPr>
        <w:t>گوید</w:t>
      </w:r>
      <w:r>
        <w:rPr>
          <w:rFonts w:hint="cs"/>
          <w:rtl/>
        </w:rPr>
        <w:t xml:space="preserve"> </w:t>
      </w:r>
      <w:r w:rsidR="00211284">
        <w:rPr>
          <w:rFonts w:hint="cs"/>
          <w:rtl/>
        </w:rPr>
        <w:t>اول این</w:t>
      </w:r>
      <w:r w:rsidR="00211284">
        <w:rPr>
          <w:rtl/>
        </w:rPr>
        <w:softHyphen/>
      </w:r>
      <w:r w:rsidR="00211284">
        <w:rPr>
          <w:rFonts w:hint="cs"/>
          <w:rtl/>
        </w:rPr>
        <w:t>که</w:t>
      </w:r>
      <w:r>
        <w:rPr>
          <w:rFonts w:hint="cs"/>
          <w:rtl/>
        </w:rPr>
        <w:t xml:space="preserve"> </w:t>
      </w:r>
      <w:r w:rsidRPr="00BF3078">
        <w:rPr>
          <w:rFonts w:hint="cs"/>
          <w:rtl/>
        </w:rPr>
        <w:t xml:space="preserve">آب مضاف مسلوب </w:t>
      </w:r>
      <w:r w:rsidR="00D866C6">
        <w:rPr>
          <w:rFonts w:hint="cs"/>
          <w:rtl/>
        </w:rPr>
        <w:t>الصفۀ</w:t>
      </w:r>
      <w:r w:rsidR="00D866C6" w:rsidRPr="00D866C6">
        <w:rPr>
          <w:rFonts w:hint="cs"/>
          <w:rtl/>
        </w:rPr>
        <w:t xml:space="preserve"> </w:t>
      </w:r>
      <w:r w:rsidR="00D866C6" w:rsidRPr="00BF3078">
        <w:rPr>
          <w:rFonts w:hint="cs"/>
          <w:rtl/>
        </w:rPr>
        <w:t>ممزوج</w:t>
      </w:r>
      <w:r w:rsidRPr="00BF3078">
        <w:rPr>
          <w:rFonts w:hint="cs"/>
          <w:rtl/>
        </w:rPr>
        <w:t xml:space="preserve"> با مطلق</w:t>
      </w:r>
      <w:r>
        <w:rPr>
          <w:rFonts w:hint="cs"/>
          <w:rtl/>
        </w:rPr>
        <w:t>،</w:t>
      </w:r>
      <w:r w:rsidRPr="00BF3078">
        <w:rPr>
          <w:rFonts w:hint="cs"/>
          <w:rtl/>
        </w:rPr>
        <w:t xml:space="preserve"> تقدیرش ثابت </w:t>
      </w:r>
      <w:r w:rsidR="00D866C6">
        <w:rPr>
          <w:rFonts w:hint="cs"/>
          <w:rtl/>
        </w:rPr>
        <w:t>نیست</w:t>
      </w:r>
      <w:r w:rsidR="00211284">
        <w:rPr>
          <w:rFonts w:hint="cs"/>
          <w:rtl/>
        </w:rPr>
        <w:t>؛</w:t>
      </w:r>
      <w:r w:rsidRPr="00BF3078">
        <w:rPr>
          <w:rFonts w:hint="cs"/>
          <w:rtl/>
        </w:rPr>
        <w:t xml:space="preserve"> </w:t>
      </w:r>
      <w:r>
        <w:rPr>
          <w:rFonts w:hint="cs"/>
          <w:rtl/>
        </w:rPr>
        <w:t xml:space="preserve"> </w:t>
      </w:r>
      <w:r w:rsidR="00211284">
        <w:rPr>
          <w:rFonts w:hint="cs"/>
          <w:rtl/>
        </w:rPr>
        <w:t>دوم این</w:t>
      </w:r>
      <w:r w:rsidR="00211284">
        <w:rPr>
          <w:rtl/>
        </w:rPr>
        <w:softHyphen/>
      </w:r>
      <w:r w:rsidR="00211284">
        <w:rPr>
          <w:rFonts w:hint="cs"/>
          <w:rtl/>
        </w:rPr>
        <w:t>که</w:t>
      </w:r>
      <w:r>
        <w:rPr>
          <w:rFonts w:hint="cs"/>
          <w:rtl/>
        </w:rPr>
        <w:t xml:space="preserve"> </w:t>
      </w:r>
      <w:r w:rsidR="00D866C6">
        <w:rPr>
          <w:rFonts w:hint="cs"/>
          <w:rtl/>
        </w:rPr>
        <w:t>این</w:t>
      </w:r>
      <w:r>
        <w:rPr>
          <w:rFonts w:hint="cs"/>
          <w:rtl/>
        </w:rPr>
        <w:t xml:space="preserve"> مسئله </w:t>
      </w:r>
      <w:r w:rsidR="00D866C6">
        <w:rPr>
          <w:rFonts w:hint="cs"/>
          <w:rtl/>
        </w:rPr>
        <w:t xml:space="preserve">جای این سؤال </w:t>
      </w:r>
      <w:r w:rsidR="00211284">
        <w:rPr>
          <w:rFonts w:hint="cs"/>
          <w:rtl/>
        </w:rPr>
        <w:t>را پیش می</w:t>
      </w:r>
      <w:r w:rsidR="0096605C">
        <w:rPr>
          <w:rFonts w:hint="cs"/>
          <w:rtl/>
        </w:rPr>
        <w:t>‌آ</w:t>
      </w:r>
      <w:r w:rsidR="00211284">
        <w:rPr>
          <w:rFonts w:hint="cs"/>
          <w:rtl/>
        </w:rPr>
        <w:t>ورد که</w:t>
      </w:r>
      <w:r w:rsidRPr="00BF3078">
        <w:rPr>
          <w:rFonts w:hint="cs"/>
          <w:rtl/>
        </w:rPr>
        <w:t xml:space="preserve"> این آب مضاف شده یا مطلق</w:t>
      </w:r>
      <w:r w:rsidR="00D866C6">
        <w:rPr>
          <w:rFonts w:hint="cs"/>
          <w:rtl/>
        </w:rPr>
        <w:t xml:space="preserve"> مانده</w:t>
      </w:r>
      <w:r w:rsidRPr="00BF3078">
        <w:rPr>
          <w:rFonts w:hint="cs"/>
          <w:rtl/>
        </w:rPr>
        <w:t xml:space="preserve"> است</w:t>
      </w:r>
      <w:r>
        <w:rPr>
          <w:rFonts w:hint="cs"/>
          <w:rtl/>
        </w:rPr>
        <w:t>؟</w:t>
      </w:r>
      <w:r w:rsidRPr="00BF3078">
        <w:rPr>
          <w:rFonts w:hint="cs"/>
          <w:rtl/>
        </w:rPr>
        <w:t xml:space="preserve"> </w:t>
      </w:r>
      <w:r w:rsidR="00211284">
        <w:rPr>
          <w:rFonts w:hint="cs"/>
          <w:rtl/>
        </w:rPr>
        <w:t xml:space="preserve">وی </w:t>
      </w:r>
      <w:r>
        <w:rPr>
          <w:rFonts w:hint="cs"/>
          <w:rtl/>
        </w:rPr>
        <w:t xml:space="preserve">تشخیص </w:t>
      </w:r>
      <w:r w:rsidRPr="00BF3078">
        <w:rPr>
          <w:rFonts w:hint="cs"/>
          <w:rtl/>
        </w:rPr>
        <w:t>این مو</w:t>
      </w:r>
      <w:r>
        <w:rPr>
          <w:rFonts w:hint="cs"/>
          <w:rtl/>
        </w:rPr>
        <w:t>ا</w:t>
      </w:r>
      <w:r w:rsidRPr="00BF3078">
        <w:rPr>
          <w:rFonts w:hint="cs"/>
          <w:rtl/>
        </w:rPr>
        <w:t xml:space="preserve">رد </w:t>
      </w:r>
      <w:r w:rsidR="00211284">
        <w:rPr>
          <w:rFonts w:hint="cs"/>
          <w:rtl/>
        </w:rPr>
        <w:t xml:space="preserve">را </w:t>
      </w:r>
      <w:r>
        <w:rPr>
          <w:rFonts w:hint="cs"/>
          <w:rtl/>
        </w:rPr>
        <w:t xml:space="preserve">به </w:t>
      </w:r>
      <w:r w:rsidRPr="00BF3078">
        <w:rPr>
          <w:rFonts w:hint="cs"/>
          <w:rtl/>
        </w:rPr>
        <w:t xml:space="preserve">عرف </w:t>
      </w:r>
      <w:r>
        <w:rPr>
          <w:rFonts w:hint="cs"/>
          <w:rtl/>
        </w:rPr>
        <w:t>واگذار می</w:t>
      </w:r>
      <w:r w:rsidR="0096605C">
        <w:rPr>
          <w:rFonts w:hint="cs"/>
          <w:rtl/>
        </w:rPr>
        <w:t>‌گ</w:t>
      </w:r>
      <w:r w:rsidR="00211284">
        <w:rPr>
          <w:rFonts w:hint="cs"/>
          <w:rtl/>
        </w:rPr>
        <w:t>ذار</w:t>
      </w:r>
      <w:r>
        <w:rPr>
          <w:rFonts w:hint="cs"/>
          <w:rtl/>
        </w:rPr>
        <w:t xml:space="preserve">د. </w:t>
      </w:r>
      <w:r w:rsidR="0068498F">
        <w:rPr>
          <w:rFonts w:hint="cs"/>
          <w:rtl/>
        </w:rPr>
        <w:t>عرف</w:t>
      </w:r>
      <w:r w:rsidRPr="00BF3078">
        <w:rPr>
          <w:rFonts w:hint="cs"/>
          <w:rtl/>
        </w:rPr>
        <w:t xml:space="preserve"> باید بگوی</w:t>
      </w:r>
      <w:r w:rsidR="00D866C6">
        <w:rPr>
          <w:rFonts w:hint="cs"/>
          <w:rtl/>
        </w:rPr>
        <w:t>د</w:t>
      </w:r>
      <w:r>
        <w:rPr>
          <w:rFonts w:hint="cs"/>
          <w:rtl/>
        </w:rPr>
        <w:t>،</w:t>
      </w:r>
      <w:r w:rsidRPr="00BF3078">
        <w:rPr>
          <w:rFonts w:hint="cs"/>
          <w:rtl/>
        </w:rPr>
        <w:t xml:space="preserve"> مضاف </w:t>
      </w:r>
      <w:r w:rsidR="00D866C6">
        <w:rPr>
          <w:rFonts w:hint="cs"/>
          <w:rtl/>
        </w:rPr>
        <w:t>است</w:t>
      </w:r>
      <w:r>
        <w:rPr>
          <w:rFonts w:hint="cs"/>
          <w:rtl/>
        </w:rPr>
        <w:t xml:space="preserve"> یا خیر</w:t>
      </w:r>
      <w:r w:rsidR="00211284">
        <w:rPr>
          <w:rFonts w:hint="cs"/>
          <w:rtl/>
        </w:rPr>
        <w:t xml:space="preserve">. </w:t>
      </w:r>
      <w:r w:rsidRPr="00BF3078">
        <w:rPr>
          <w:rFonts w:hint="cs"/>
          <w:rtl/>
        </w:rPr>
        <w:t xml:space="preserve">امّا </w:t>
      </w:r>
      <w:r>
        <w:rPr>
          <w:rFonts w:hint="cs"/>
          <w:rtl/>
        </w:rPr>
        <w:t xml:space="preserve">در مسئلۀ اخیر، </w:t>
      </w:r>
      <w:r w:rsidRPr="00BF3078">
        <w:rPr>
          <w:rFonts w:hint="cs"/>
          <w:rtl/>
        </w:rPr>
        <w:t xml:space="preserve">امر نجاست </w:t>
      </w:r>
      <w:r w:rsidR="00A652CD">
        <w:rPr>
          <w:rFonts w:hint="cs"/>
          <w:rtl/>
        </w:rPr>
        <w:t>موضوعی</w:t>
      </w:r>
      <w:r>
        <w:rPr>
          <w:rFonts w:hint="cs"/>
          <w:rtl/>
        </w:rPr>
        <w:t xml:space="preserve"> </w:t>
      </w:r>
      <w:r w:rsidRPr="00BF3078">
        <w:rPr>
          <w:rFonts w:hint="cs"/>
          <w:rtl/>
        </w:rPr>
        <w:t>شرعی است.</w:t>
      </w:r>
      <w:r>
        <w:rPr>
          <w:rFonts w:hint="cs"/>
          <w:rtl/>
        </w:rPr>
        <w:t xml:space="preserve"> چیزی که قاعده</w:t>
      </w:r>
      <w:r w:rsidR="0096605C">
        <w:rPr>
          <w:rFonts w:hint="cs"/>
          <w:rtl/>
        </w:rPr>
        <w:t>‌</w:t>
      </w:r>
      <w:r w:rsidRPr="00BF3078">
        <w:rPr>
          <w:rFonts w:hint="cs"/>
          <w:rtl/>
        </w:rPr>
        <w:t xml:space="preserve">اش مربوط به </w:t>
      </w:r>
      <w:r>
        <w:rPr>
          <w:rFonts w:hint="cs"/>
          <w:rtl/>
        </w:rPr>
        <w:t xml:space="preserve">شرع است، </w:t>
      </w:r>
      <w:r w:rsidRPr="00BF3078">
        <w:rPr>
          <w:rFonts w:hint="cs"/>
          <w:rtl/>
        </w:rPr>
        <w:t xml:space="preserve">شرع </w:t>
      </w:r>
      <w:r>
        <w:rPr>
          <w:rFonts w:hint="cs"/>
          <w:rtl/>
        </w:rPr>
        <w:t>ب</w:t>
      </w:r>
      <w:r w:rsidRPr="00BF3078">
        <w:rPr>
          <w:rFonts w:hint="cs"/>
          <w:rtl/>
        </w:rPr>
        <w:t>اید</w:t>
      </w:r>
      <w:r>
        <w:rPr>
          <w:rFonts w:hint="cs"/>
          <w:rtl/>
        </w:rPr>
        <w:t xml:space="preserve"> آن </w:t>
      </w:r>
      <w:r>
        <w:rPr>
          <w:rtl/>
        </w:rPr>
        <w:softHyphen/>
      </w:r>
      <w:r w:rsidRPr="00BF3078">
        <w:rPr>
          <w:rFonts w:hint="cs"/>
          <w:rtl/>
        </w:rPr>
        <w:t>را تبیین نماید</w:t>
      </w:r>
      <w:r>
        <w:rPr>
          <w:rFonts w:hint="cs"/>
          <w:rtl/>
        </w:rPr>
        <w:t>.</w:t>
      </w:r>
      <w:r>
        <w:rPr>
          <w:rStyle w:val="FootnoteReference"/>
          <w:sz w:val="28"/>
          <w:rtl/>
        </w:rPr>
        <w:footnoteReference w:id="146"/>
      </w:r>
    </w:p>
    <w:p w:rsidR="000F54C7" w:rsidRPr="00BF3078" w:rsidRDefault="000F54C7" w:rsidP="00A652CD">
      <w:pPr>
        <w:ind w:left="45" w:firstLine="0"/>
        <w:rPr>
          <w:rFonts w:cs="B Lotus"/>
          <w:sz w:val="28"/>
          <w:szCs w:val="28"/>
        </w:rPr>
      </w:pPr>
      <w:r w:rsidRPr="00BF3078">
        <w:rPr>
          <w:rFonts w:hint="cs"/>
          <w:rtl/>
        </w:rPr>
        <w:t xml:space="preserve"> </w:t>
      </w:r>
      <w:r w:rsidRPr="00D81ED7">
        <w:rPr>
          <w:rFonts w:cs="B Lotus" w:hint="cs"/>
          <w:sz w:val="28"/>
          <w:szCs w:val="28"/>
          <w:rtl/>
        </w:rPr>
        <w:t>بعضی از چیزها به عنوان موضوعات است، شرع هم در تشخیص آن</w:t>
      </w:r>
      <w:r w:rsidR="0096605C">
        <w:rPr>
          <w:rFonts w:cs="B Lotus" w:hint="cs"/>
          <w:sz w:val="28"/>
          <w:szCs w:val="28"/>
          <w:rtl/>
        </w:rPr>
        <w:t>‌ه</w:t>
      </w:r>
      <w:r w:rsidRPr="00D81ED7">
        <w:rPr>
          <w:rFonts w:cs="B Lotus" w:hint="cs"/>
          <w:sz w:val="28"/>
          <w:szCs w:val="28"/>
          <w:rtl/>
        </w:rPr>
        <w:t>ا، امر را به عرف حواله</w:t>
      </w:r>
      <w:r w:rsidR="00A652CD">
        <w:rPr>
          <w:rFonts w:cs="B Lotus" w:hint="cs"/>
          <w:sz w:val="28"/>
          <w:szCs w:val="28"/>
          <w:rtl/>
        </w:rPr>
        <w:t xml:space="preserve">   </w:t>
      </w:r>
      <w:r w:rsidRPr="00D81ED7">
        <w:rPr>
          <w:rFonts w:cs="B Lotus" w:hint="cs"/>
          <w:sz w:val="28"/>
          <w:szCs w:val="28"/>
          <w:rtl/>
        </w:rPr>
        <w:t xml:space="preserve"> می</w:t>
      </w:r>
      <w:r w:rsidR="0096605C">
        <w:rPr>
          <w:rFonts w:cs="B Lotus" w:hint="cs"/>
          <w:sz w:val="28"/>
          <w:szCs w:val="28"/>
          <w:rtl/>
        </w:rPr>
        <w:t>‌ک</w:t>
      </w:r>
      <w:r w:rsidRPr="00D81ED7">
        <w:rPr>
          <w:rFonts w:cs="B Lotus" w:hint="cs"/>
          <w:sz w:val="28"/>
          <w:szCs w:val="28"/>
          <w:rtl/>
        </w:rPr>
        <w:t>ند. اگر آب طوری مخلوط شود که عرف بگوید مضاف نیست، شرع حکم به پاکی</w:t>
      </w:r>
      <w:r w:rsidR="00A652CD">
        <w:rPr>
          <w:rFonts w:cs="B Lotus" w:hint="cs"/>
          <w:sz w:val="28"/>
          <w:szCs w:val="28"/>
          <w:rtl/>
        </w:rPr>
        <w:t xml:space="preserve"> آن</w:t>
      </w:r>
      <w:r w:rsidRPr="00D81ED7">
        <w:rPr>
          <w:rFonts w:cs="B Lotus" w:hint="cs"/>
          <w:sz w:val="28"/>
          <w:szCs w:val="28"/>
          <w:rtl/>
        </w:rPr>
        <w:t xml:space="preserve"> می</w:t>
      </w:r>
      <w:r w:rsidR="00B412E1">
        <w:rPr>
          <w:rFonts w:cs="B Lotus" w:hint="cs"/>
          <w:sz w:val="28"/>
          <w:szCs w:val="28"/>
          <w:rtl/>
        </w:rPr>
        <w:t>‌د</w:t>
      </w:r>
      <w:r w:rsidR="00A652CD">
        <w:rPr>
          <w:rFonts w:cs="B Lotus" w:hint="cs"/>
          <w:sz w:val="28"/>
          <w:szCs w:val="28"/>
          <w:rtl/>
        </w:rPr>
        <w:t>هد؛ امّا گاهی بحث</w:t>
      </w:r>
      <w:r w:rsidRPr="00D81ED7">
        <w:rPr>
          <w:rFonts w:cs="B Lotus" w:hint="cs"/>
          <w:sz w:val="28"/>
          <w:szCs w:val="28"/>
          <w:rtl/>
        </w:rPr>
        <w:t xml:space="preserve"> در محدودۀ احکام شرعی است. </w:t>
      </w:r>
      <w:r w:rsidRPr="00BF3078">
        <w:rPr>
          <w:rFonts w:cs="B Lotus" w:hint="cs"/>
          <w:sz w:val="28"/>
          <w:szCs w:val="28"/>
          <w:rtl/>
        </w:rPr>
        <w:t>بحث این است که اگر</w:t>
      </w:r>
      <w:r>
        <w:rPr>
          <w:rFonts w:cs="B Lotus" w:hint="cs"/>
          <w:sz w:val="28"/>
          <w:szCs w:val="28"/>
          <w:rtl/>
        </w:rPr>
        <w:t xml:space="preserve"> </w:t>
      </w:r>
      <w:r w:rsidRPr="00BF3078">
        <w:rPr>
          <w:rFonts w:cs="B Lotus" w:hint="cs"/>
          <w:sz w:val="28"/>
          <w:szCs w:val="28"/>
          <w:rtl/>
        </w:rPr>
        <w:t xml:space="preserve">آب جاری که با نجس مخلوط شود، </w:t>
      </w:r>
      <w:r>
        <w:rPr>
          <w:rFonts w:cs="B Lotus" w:hint="cs"/>
          <w:sz w:val="28"/>
          <w:szCs w:val="28"/>
          <w:rtl/>
        </w:rPr>
        <w:t>تغییرش حسی، یا تقدیری باشد؟ این</w:t>
      </w:r>
      <w:r w:rsidR="00B412E1">
        <w:rPr>
          <w:rFonts w:cs="B Lotus" w:hint="cs"/>
          <w:sz w:val="28"/>
          <w:szCs w:val="28"/>
          <w:rtl/>
        </w:rPr>
        <w:t>‌ه</w:t>
      </w:r>
      <w:r w:rsidRPr="00BF3078">
        <w:rPr>
          <w:rFonts w:cs="B Lotus" w:hint="cs"/>
          <w:sz w:val="28"/>
          <w:szCs w:val="28"/>
          <w:rtl/>
        </w:rPr>
        <w:t xml:space="preserve">ا مواردی است که شرع باید </w:t>
      </w:r>
      <w:r>
        <w:rPr>
          <w:rFonts w:cs="B Lotus" w:hint="cs"/>
          <w:sz w:val="28"/>
          <w:szCs w:val="28"/>
          <w:rtl/>
        </w:rPr>
        <w:t xml:space="preserve">حکم </w:t>
      </w:r>
      <w:r w:rsidRPr="00BF3078">
        <w:rPr>
          <w:rFonts w:cs="B Lotus" w:hint="cs"/>
          <w:sz w:val="28"/>
          <w:szCs w:val="28"/>
          <w:rtl/>
        </w:rPr>
        <w:t>آن را تعیین کند.</w:t>
      </w:r>
      <w:r>
        <w:rPr>
          <w:rStyle w:val="FootnoteReference"/>
          <w:rFonts w:cs="B Lotus"/>
          <w:sz w:val="28"/>
          <w:szCs w:val="28"/>
          <w:rtl/>
        </w:rPr>
        <w:footnoteReference w:id="147"/>
      </w:r>
      <w:r w:rsidRPr="00BF3078">
        <w:rPr>
          <w:rFonts w:cs="B Lotus" w:hint="cs"/>
          <w:sz w:val="28"/>
          <w:szCs w:val="28"/>
          <w:rtl/>
        </w:rPr>
        <w:t xml:space="preserve"> </w:t>
      </w:r>
    </w:p>
    <w:p w:rsidR="000F54C7" w:rsidRPr="00BF3078" w:rsidRDefault="00B412E1" w:rsidP="00663BF0">
      <w:pPr>
        <w:pStyle w:val="a4"/>
      </w:pPr>
      <w:r>
        <w:rPr>
          <w:rFonts w:hint="cs"/>
          <w:rtl/>
        </w:rPr>
        <w:t>حاصل بحث این که</w:t>
      </w:r>
      <w:r w:rsidR="000F54C7">
        <w:rPr>
          <w:rFonts w:hint="cs"/>
          <w:rtl/>
        </w:rPr>
        <w:t xml:space="preserve">، </w:t>
      </w:r>
      <w:r w:rsidR="000F54C7" w:rsidRPr="00BF3078">
        <w:rPr>
          <w:rFonts w:hint="cs"/>
          <w:rtl/>
        </w:rPr>
        <w:t>قائلین به کفایت تغییر تقدیری، به اولوی</w:t>
      </w:r>
      <w:r w:rsidR="0068498F">
        <w:rPr>
          <w:rFonts w:hint="cs"/>
          <w:rtl/>
        </w:rPr>
        <w:t>ّ</w:t>
      </w:r>
      <w:r w:rsidR="000F54C7" w:rsidRPr="00BF3078">
        <w:rPr>
          <w:rFonts w:hint="cs"/>
          <w:rtl/>
        </w:rPr>
        <w:t>ت عرفی استناد کر</w:t>
      </w:r>
      <w:r w:rsidR="00A652CD">
        <w:rPr>
          <w:rFonts w:hint="cs"/>
          <w:rtl/>
        </w:rPr>
        <w:t>ده</w:t>
      </w:r>
      <w:r>
        <w:rPr>
          <w:rFonts w:hint="cs"/>
          <w:rtl/>
        </w:rPr>
        <w:t>‌ا</w:t>
      </w:r>
      <w:r w:rsidR="000F54C7">
        <w:rPr>
          <w:rFonts w:hint="cs"/>
          <w:rtl/>
        </w:rPr>
        <w:t>ند و از تنظیر نیز مدد گرفته</w:t>
      </w:r>
      <w:r w:rsidR="000F54C7">
        <w:rPr>
          <w:rtl/>
        </w:rPr>
        <w:softHyphen/>
      </w:r>
      <w:r w:rsidR="000F54C7" w:rsidRPr="00BF3078">
        <w:rPr>
          <w:rFonts w:hint="cs"/>
          <w:rtl/>
        </w:rPr>
        <w:t>اند.</w:t>
      </w:r>
      <w:r>
        <w:rPr>
          <w:rFonts w:hint="cs"/>
          <w:rtl/>
        </w:rPr>
        <w:t>جمعی از فقهاء نیز با رد استدلال قائلین تغییر تقدیری را نمی پذیرند.</w:t>
      </w:r>
      <w:r w:rsidR="000F54C7" w:rsidRPr="00BF3078">
        <w:rPr>
          <w:rFonts w:hint="cs"/>
          <w:rtl/>
        </w:rPr>
        <w:t xml:space="preserve"> </w:t>
      </w:r>
      <w:r w:rsidR="000F54C7">
        <w:rPr>
          <w:rFonts w:hint="cs"/>
          <w:rtl/>
        </w:rPr>
        <w:t>صاحب جواهر</w:t>
      </w:r>
      <w:r w:rsidR="000F54C7" w:rsidRPr="00BF3078">
        <w:rPr>
          <w:rFonts w:hint="cs"/>
          <w:rtl/>
        </w:rPr>
        <w:t xml:space="preserve">، </w:t>
      </w:r>
      <w:r>
        <w:rPr>
          <w:rFonts w:hint="cs"/>
          <w:rtl/>
        </w:rPr>
        <w:t>تغییر تقدیری را به شرط این</w:t>
      </w:r>
      <w:r>
        <w:rPr>
          <w:rtl/>
        </w:rPr>
        <w:softHyphen/>
      </w:r>
      <w:r>
        <w:rPr>
          <w:rFonts w:hint="cs"/>
          <w:rtl/>
        </w:rPr>
        <w:t>که</w:t>
      </w:r>
      <w:r w:rsidRPr="00BF3078">
        <w:rPr>
          <w:rFonts w:hint="cs"/>
          <w:rtl/>
        </w:rPr>
        <w:t xml:space="preserve"> اوصاف سه گانه نجاست، با آب موافقت داشته باشد </w:t>
      </w:r>
      <w:r>
        <w:rPr>
          <w:rFonts w:hint="cs"/>
          <w:rtl/>
        </w:rPr>
        <w:t>می‌پ</w:t>
      </w:r>
      <w:r w:rsidRPr="00BF3078">
        <w:rPr>
          <w:rFonts w:hint="cs"/>
          <w:rtl/>
        </w:rPr>
        <w:t>ذیرد</w:t>
      </w:r>
      <w:r>
        <w:rPr>
          <w:rFonts w:hint="cs"/>
          <w:rtl/>
        </w:rPr>
        <w:t xml:space="preserve">، ولی به نظر می رسد، </w:t>
      </w:r>
      <w:r w:rsidR="000F54C7" w:rsidRPr="00BF3078">
        <w:rPr>
          <w:rFonts w:hint="cs"/>
          <w:rtl/>
        </w:rPr>
        <w:t xml:space="preserve">موضوع مطرح شده از موارد </w:t>
      </w:r>
      <w:r w:rsidR="000F54C7">
        <w:rPr>
          <w:rFonts w:hint="cs"/>
          <w:rtl/>
        </w:rPr>
        <w:t>حکم</w:t>
      </w:r>
      <w:r w:rsidR="000F54C7">
        <w:rPr>
          <w:rtl/>
        </w:rPr>
        <w:softHyphen/>
      </w:r>
      <w:r w:rsidR="000F54C7">
        <w:rPr>
          <w:rFonts w:hint="cs"/>
          <w:rtl/>
        </w:rPr>
        <w:t xml:space="preserve"> </w:t>
      </w:r>
      <w:r w:rsidR="000F54C7" w:rsidRPr="00BF3078">
        <w:rPr>
          <w:rFonts w:hint="cs"/>
          <w:rtl/>
        </w:rPr>
        <w:t xml:space="preserve">شرعی </w:t>
      </w:r>
      <w:r w:rsidR="00663BF0">
        <w:rPr>
          <w:rFonts w:hint="cs"/>
          <w:rtl/>
        </w:rPr>
        <w:t>است</w:t>
      </w:r>
      <w:r w:rsidR="000F54C7">
        <w:rPr>
          <w:rFonts w:hint="cs"/>
          <w:rtl/>
        </w:rPr>
        <w:t>؛</w:t>
      </w:r>
      <w:r w:rsidR="000F54C7" w:rsidRPr="00BF3078">
        <w:rPr>
          <w:rFonts w:hint="cs"/>
          <w:rtl/>
        </w:rPr>
        <w:t xml:space="preserve"> </w:t>
      </w:r>
      <w:r w:rsidR="000F54C7">
        <w:rPr>
          <w:rFonts w:hint="cs"/>
          <w:rtl/>
        </w:rPr>
        <w:t>زیرا</w:t>
      </w:r>
      <w:r w:rsidR="000F54C7" w:rsidRPr="00BF3078">
        <w:rPr>
          <w:rFonts w:hint="cs"/>
          <w:rtl/>
        </w:rPr>
        <w:t xml:space="preserve"> شک در تغییر حسی یا تقدیری</w:t>
      </w:r>
      <w:r w:rsidR="000F54C7">
        <w:rPr>
          <w:rFonts w:hint="cs"/>
          <w:rtl/>
        </w:rPr>
        <w:t xml:space="preserve"> به</w:t>
      </w:r>
      <w:r w:rsidR="000F54C7" w:rsidRPr="00BF3078">
        <w:rPr>
          <w:rFonts w:hint="cs"/>
          <w:rtl/>
        </w:rPr>
        <w:t xml:space="preserve"> حکم آن</w:t>
      </w:r>
      <w:r w:rsidR="00663BF0">
        <w:rPr>
          <w:rFonts w:hint="cs"/>
          <w:rtl/>
        </w:rPr>
        <w:t>‌ه</w:t>
      </w:r>
      <w:r w:rsidR="000F54C7" w:rsidRPr="00BF3078">
        <w:rPr>
          <w:rFonts w:hint="cs"/>
          <w:rtl/>
        </w:rPr>
        <w:t xml:space="preserve">ا </w:t>
      </w:r>
      <w:r w:rsidR="00663BF0">
        <w:rPr>
          <w:rFonts w:hint="cs"/>
          <w:rtl/>
        </w:rPr>
        <w:t>در شرع بر‌م</w:t>
      </w:r>
      <w:r w:rsidR="000F54C7">
        <w:rPr>
          <w:rFonts w:hint="cs"/>
          <w:rtl/>
        </w:rPr>
        <w:t>ی</w:t>
      </w:r>
      <w:r w:rsidR="00663BF0">
        <w:rPr>
          <w:rFonts w:hint="cs"/>
          <w:rtl/>
        </w:rPr>
        <w:t>‌گ</w:t>
      </w:r>
      <w:r w:rsidR="000F54C7" w:rsidRPr="00BF3078">
        <w:rPr>
          <w:rFonts w:hint="cs"/>
          <w:rtl/>
        </w:rPr>
        <w:t>ردد</w:t>
      </w:r>
      <w:r w:rsidR="000F54C7">
        <w:rPr>
          <w:rFonts w:hint="cs"/>
          <w:rtl/>
        </w:rPr>
        <w:t xml:space="preserve">؛ </w:t>
      </w:r>
      <w:r w:rsidR="000F54C7" w:rsidRPr="00BF3078">
        <w:rPr>
          <w:rFonts w:hint="cs"/>
          <w:rtl/>
        </w:rPr>
        <w:t xml:space="preserve">عرف </w:t>
      </w:r>
      <w:r w:rsidR="000F54C7">
        <w:rPr>
          <w:rFonts w:hint="cs"/>
          <w:rtl/>
        </w:rPr>
        <w:t>متولی تبیین حکم مایع نجس العین</w:t>
      </w:r>
      <w:r w:rsidR="000F54C7" w:rsidRPr="00BF3078">
        <w:rPr>
          <w:rFonts w:hint="cs"/>
          <w:rtl/>
        </w:rPr>
        <w:t>، یا متنجس</w:t>
      </w:r>
      <w:r w:rsidR="000F54C7">
        <w:rPr>
          <w:rFonts w:hint="cs"/>
          <w:rtl/>
        </w:rPr>
        <w:t xml:space="preserve"> نیست</w:t>
      </w:r>
      <w:r w:rsidR="000F54C7" w:rsidRPr="00BF3078">
        <w:rPr>
          <w:rFonts w:hint="cs"/>
          <w:rtl/>
        </w:rPr>
        <w:t>.</w:t>
      </w:r>
      <w:r w:rsidR="000F54C7">
        <w:rPr>
          <w:rFonts w:hint="cs"/>
          <w:rtl/>
        </w:rPr>
        <w:t xml:space="preserve"> بدین سبب می</w:t>
      </w:r>
      <w:r w:rsidR="000F54C7">
        <w:rPr>
          <w:rtl/>
        </w:rPr>
        <w:softHyphen/>
      </w:r>
      <w:r w:rsidR="000F54C7">
        <w:rPr>
          <w:rFonts w:hint="cs"/>
          <w:rtl/>
        </w:rPr>
        <w:t>توان گفت مورد مذکور، از موارد کاربرد عرفی محسوب نمی</w:t>
      </w:r>
      <w:r w:rsidR="00663BF0">
        <w:rPr>
          <w:rFonts w:hint="cs"/>
          <w:rtl/>
        </w:rPr>
        <w:t>‌ش</w:t>
      </w:r>
      <w:r w:rsidR="000F54C7">
        <w:rPr>
          <w:rFonts w:hint="cs"/>
          <w:rtl/>
        </w:rPr>
        <w:t xml:space="preserve">ود؛  بلکه در محدودۀ احکام شرعی است و نظر شارع تعیین کننده است. </w:t>
      </w:r>
    </w:p>
    <w:p w:rsidR="00F710BD" w:rsidRDefault="004B5043" w:rsidP="00CC3B4D">
      <w:pPr>
        <w:pStyle w:val="2"/>
        <w:rPr>
          <w:rtl/>
        </w:rPr>
      </w:pPr>
      <w:r>
        <w:rPr>
          <w:rFonts w:hint="cs"/>
          <w:rtl/>
        </w:rPr>
        <w:t>7</w:t>
      </w:r>
      <w:r w:rsidR="005C0D5C">
        <w:rPr>
          <w:rFonts w:hint="cs"/>
          <w:rtl/>
        </w:rPr>
        <w:t xml:space="preserve">. </w:t>
      </w:r>
      <w:r w:rsidR="00F710BD">
        <w:rPr>
          <w:rFonts w:hint="cs"/>
          <w:rtl/>
        </w:rPr>
        <w:t>دخالت عرف در استصحاب حکم مصادیق مشکوکۀ آب مطلق</w:t>
      </w:r>
      <w:r w:rsidR="00F710BD" w:rsidRPr="00F710BD">
        <w:rPr>
          <w:rFonts w:hint="cs"/>
          <w:rtl/>
        </w:rPr>
        <w:t xml:space="preserve"> </w:t>
      </w:r>
    </w:p>
    <w:p w:rsidR="00F710BD" w:rsidRPr="00CC3B4D" w:rsidRDefault="00CC3B4D" w:rsidP="00741739">
      <w:pPr>
        <w:pStyle w:val="a4"/>
      </w:pPr>
      <w:r w:rsidRPr="00CC3B4D">
        <w:rPr>
          <w:rFonts w:hint="cs"/>
          <w:rtl/>
        </w:rPr>
        <w:lastRenderedPageBreak/>
        <w:t xml:space="preserve">ظاهراً آب مطلق  همانند سایر الفاظ وارده در کتاب و سنّت مستغنی از </w:t>
      </w:r>
      <w:r w:rsidR="001C3158">
        <w:rPr>
          <w:rFonts w:hint="cs"/>
          <w:rtl/>
        </w:rPr>
        <w:t>تعریف است؛ در این صورت حکم</w:t>
      </w:r>
      <w:r w:rsidRPr="00CC3B4D">
        <w:rPr>
          <w:rFonts w:hint="cs"/>
          <w:rtl/>
        </w:rPr>
        <w:t>، دائر مدار صدق  عرفی اسم آب مطلق و عدم صحب سلب آن است</w:t>
      </w:r>
      <w:r w:rsidR="0015203B">
        <w:rPr>
          <w:rFonts w:hint="cs"/>
          <w:rtl/>
        </w:rPr>
        <w:t>،هر گاه خواسته شود آب مطلق از مضاف را به اطلاق و اضاف</w:t>
      </w:r>
      <w:r w:rsidR="00741739">
        <w:rPr>
          <w:rFonts w:hint="cs"/>
          <w:rtl/>
        </w:rPr>
        <w:t>ۀ</w:t>
      </w:r>
      <w:r w:rsidR="0015203B">
        <w:rPr>
          <w:rFonts w:hint="cs"/>
          <w:rtl/>
        </w:rPr>
        <w:t xml:space="preserve"> کلام</w:t>
      </w:r>
      <w:r w:rsidR="00741739">
        <w:rPr>
          <w:rFonts w:hint="cs"/>
          <w:rtl/>
        </w:rPr>
        <w:t xml:space="preserve"> شناخته شود، صاحب جواهر در</w:t>
      </w:r>
      <w:r w:rsidR="00741739" w:rsidRPr="00741739">
        <w:rPr>
          <w:rFonts w:hint="cs"/>
          <w:rtl/>
        </w:rPr>
        <w:t xml:space="preserve"> </w:t>
      </w:r>
      <w:r w:rsidR="00741739">
        <w:rPr>
          <w:rFonts w:hint="cs"/>
          <w:rtl/>
        </w:rPr>
        <w:t>آب مطلق را آبی میداند که عرفاً مستحق اطلاق اسم آب بر آن بدون اضافه و قید باشد</w:t>
      </w:r>
      <w:r w:rsidRPr="00CC3B4D">
        <w:rPr>
          <w:rFonts w:hint="cs"/>
          <w:rtl/>
        </w:rPr>
        <w:t>.</w:t>
      </w:r>
      <w:r w:rsidRPr="00CC3B4D">
        <w:rPr>
          <w:rStyle w:val="FootnoteReference"/>
          <w:rtl/>
        </w:rPr>
        <w:footnoteReference w:id="148"/>
      </w:r>
      <w:r>
        <w:rPr>
          <w:rFonts w:hint="cs"/>
          <w:rtl/>
        </w:rPr>
        <w:t xml:space="preserve"> </w:t>
      </w:r>
    </w:p>
    <w:p w:rsidR="00A764EE" w:rsidRDefault="00CD2BDB" w:rsidP="00FF3122">
      <w:pPr>
        <w:pStyle w:val="a4"/>
        <w:rPr>
          <w:rtl/>
        </w:rPr>
      </w:pPr>
      <w:r>
        <w:rPr>
          <w:rFonts w:hint="cs"/>
          <w:rtl/>
        </w:rPr>
        <w:t>ایشان</w:t>
      </w:r>
      <w:r w:rsidR="009A6B66">
        <w:rPr>
          <w:rFonts w:hint="cs"/>
          <w:rtl/>
        </w:rPr>
        <w:t xml:space="preserve"> بر این باور است که در اضافۀ قید صح</w:t>
      </w:r>
      <w:r w:rsidR="001C3158">
        <w:rPr>
          <w:rFonts w:hint="cs"/>
          <w:rtl/>
        </w:rPr>
        <w:t>ت</w:t>
      </w:r>
      <w:r w:rsidR="009A6B66">
        <w:rPr>
          <w:rFonts w:hint="cs"/>
          <w:rtl/>
        </w:rPr>
        <w:t xml:space="preserve"> سلب اشکال وجود دارد؛ زیرا اطلاق لفظ آب به نحو مطلق و بدون قرینه مقدره یا موجوده بر گلاب(مثلاً) صحیح نیست؛ اگر هم همراه قرینه باشد از محل بحث خارج است.</w:t>
      </w:r>
      <w:r w:rsidR="00A764EE">
        <w:rPr>
          <w:rFonts w:hint="cs"/>
          <w:rtl/>
        </w:rPr>
        <w:t xml:space="preserve"> </w:t>
      </w:r>
      <w:r w:rsidR="00741739" w:rsidRPr="00CC3B4D">
        <w:rPr>
          <w:rFonts w:hint="cs"/>
          <w:rtl/>
        </w:rPr>
        <w:t>گاهی لفظ آب به طور مطلق، بر مضافی که در حال حمل است</w:t>
      </w:r>
      <w:r w:rsidR="00741739">
        <w:rPr>
          <w:rFonts w:hint="cs"/>
          <w:rtl/>
        </w:rPr>
        <w:t xml:space="preserve"> همانند گلاب</w:t>
      </w:r>
      <w:r w:rsidR="00741739" w:rsidRPr="00CC3B4D">
        <w:rPr>
          <w:rFonts w:hint="cs"/>
          <w:rtl/>
        </w:rPr>
        <w:t xml:space="preserve">، اطلاق می‌شود. </w:t>
      </w:r>
      <w:r w:rsidR="00A764EE">
        <w:rPr>
          <w:rFonts w:hint="cs"/>
          <w:rtl/>
        </w:rPr>
        <w:t>احکام آب مطلق، دائر مدار اسمش هست، هر جا اسم آب مطلق بر چیزی صادق باشد، کافی است تا حکمش  پیاده شود؛ و منافاتی با وقوع اشتباه در بعضی مقامات ندارد.</w:t>
      </w:r>
      <w:r w:rsidR="001C3158">
        <w:rPr>
          <w:rFonts w:hint="cs"/>
          <w:rtl/>
        </w:rPr>
        <w:t xml:space="preserve"> </w:t>
      </w:r>
      <w:r w:rsidR="00A764EE">
        <w:rPr>
          <w:rFonts w:hint="cs"/>
          <w:rtl/>
        </w:rPr>
        <w:t xml:space="preserve">حال اگر در صدق عرفی آب مطلق  به خاطر عروض عارضی بر </w:t>
      </w:r>
      <w:r w:rsidR="00FF3122">
        <w:rPr>
          <w:rFonts w:hint="cs"/>
          <w:rtl/>
        </w:rPr>
        <w:t>آ</w:t>
      </w:r>
      <w:r w:rsidR="00A764EE">
        <w:rPr>
          <w:rFonts w:hint="cs"/>
          <w:rtl/>
        </w:rPr>
        <w:t>ن حکم معلوم الصدق</w:t>
      </w:r>
      <w:r w:rsidR="001C3158">
        <w:rPr>
          <w:rFonts w:hint="cs"/>
          <w:rtl/>
        </w:rPr>
        <w:t>،</w:t>
      </w:r>
      <w:r w:rsidR="00903F01">
        <w:rPr>
          <w:rFonts w:hint="cs"/>
          <w:rtl/>
        </w:rPr>
        <w:t xml:space="preserve"> </w:t>
      </w:r>
      <w:r w:rsidR="00A764EE">
        <w:rPr>
          <w:rFonts w:hint="cs"/>
          <w:rtl/>
        </w:rPr>
        <w:t>شک شود</w:t>
      </w:r>
      <w:r w:rsidR="00903F01">
        <w:rPr>
          <w:rFonts w:hint="cs"/>
          <w:rtl/>
        </w:rPr>
        <w:t>، مثلاً رنگ</w:t>
      </w:r>
      <w:r w:rsidR="001C3158">
        <w:rPr>
          <w:rFonts w:hint="cs"/>
          <w:rtl/>
        </w:rPr>
        <w:t>‌</w:t>
      </w:r>
      <w:r w:rsidR="00903F01">
        <w:rPr>
          <w:rFonts w:hint="cs"/>
          <w:rtl/>
        </w:rPr>
        <w:t>اش ‌ مقداری تغییر کرده، حکمی را که قبلاً داشت، استصحاب</w:t>
      </w:r>
      <w:r w:rsidR="0015203B">
        <w:rPr>
          <w:rStyle w:val="FootnoteReference"/>
          <w:rtl/>
        </w:rPr>
        <w:footnoteReference w:id="149"/>
      </w:r>
      <w:r w:rsidR="0015203B">
        <w:rPr>
          <w:rFonts w:hint="cs"/>
          <w:rtl/>
        </w:rPr>
        <w:t xml:space="preserve"> </w:t>
      </w:r>
      <w:r w:rsidR="00903F01">
        <w:rPr>
          <w:rFonts w:hint="cs"/>
          <w:rtl/>
        </w:rPr>
        <w:t>می کنیم.</w:t>
      </w:r>
      <w:r>
        <w:rPr>
          <w:rStyle w:val="FootnoteReference"/>
          <w:rtl/>
        </w:rPr>
        <w:footnoteReference w:id="150"/>
      </w:r>
      <w:r w:rsidR="00903F01">
        <w:rPr>
          <w:rFonts w:hint="cs"/>
          <w:rtl/>
        </w:rPr>
        <w:t xml:space="preserve"> </w:t>
      </w:r>
    </w:p>
    <w:p w:rsidR="00CD2BDB" w:rsidRDefault="00C6633C" w:rsidP="00C6633C">
      <w:pPr>
        <w:pStyle w:val="a4"/>
        <w:rPr>
          <w:rStyle w:val="Char"/>
          <w:rFonts w:ascii="Calibri" w:hAnsi="Calibri"/>
          <w:szCs w:val="30"/>
          <w:rtl/>
        </w:rPr>
      </w:pPr>
      <w:r>
        <w:rPr>
          <w:rFonts w:hint="cs"/>
          <w:rtl/>
        </w:rPr>
        <w:t>دراین مورد و نظایر آن از الفاظ عرفیّه که به خاطر عروض شک در صدق آب مطلق</w:t>
      </w:r>
      <w:r>
        <w:rPr>
          <w:rStyle w:val="Char"/>
          <w:rFonts w:ascii="Calibri" w:hAnsi="Calibri" w:hint="cs"/>
          <w:szCs w:val="30"/>
          <w:rtl/>
        </w:rPr>
        <w:t xml:space="preserve"> شک به وجود آمده و معلوم الحکم نباشد، آن را می شود خورد و استعمالش کرد ولی در ازالۀ خبث که شرطش آب مطلق است، حکم مائیت را نمی توان صادر کرد.</w:t>
      </w:r>
    </w:p>
    <w:p w:rsidR="00C6633C" w:rsidRDefault="00C6633C" w:rsidP="00FF3122">
      <w:pPr>
        <w:pStyle w:val="a4"/>
        <w:rPr>
          <w:rStyle w:val="Char"/>
          <w:rFonts w:ascii="Calibri" w:hAnsi="Calibri"/>
          <w:szCs w:val="30"/>
          <w:rtl/>
        </w:rPr>
      </w:pPr>
      <w:r>
        <w:rPr>
          <w:rStyle w:val="Char"/>
          <w:rFonts w:ascii="Calibri" w:hAnsi="Calibri" w:hint="cs"/>
          <w:szCs w:val="30"/>
          <w:rtl/>
        </w:rPr>
        <w:t>بدین سبب صاحب جواهر</w:t>
      </w:r>
      <w:r w:rsidR="00FF3122">
        <w:rPr>
          <w:rStyle w:val="Char"/>
          <w:rFonts w:ascii="Calibri" w:hAnsi="Calibri" w:hint="cs"/>
          <w:szCs w:val="30"/>
          <w:rtl/>
        </w:rPr>
        <w:t xml:space="preserve"> در استصحاب حکم مصادیق مشکوکۀ آب مطلق که در اثر عارضی از عوارض مواجه با تغییر  رنگ یا سایر عوارض عرفیّه شده،</w:t>
      </w:r>
      <w:r w:rsidR="00FF3122" w:rsidRPr="00FF3122">
        <w:rPr>
          <w:rStyle w:val="Char"/>
          <w:rFonts w:ascii="Calibri" w:hAnsi="Calibri" w:hint="cs"/>
          <w:szCs w:val="30"/>
          <w:rtl/>
        </w:rPr>
        <w:t xml:space="preserve"> </w:t>
      </w:r>
      <w:r w:rsidR="00FF3122">
        <w:rPr>
          <w:rStyle w:val="Char"/>
          <w:rFonts w:ascii="Calibri" w:hAnsi="Calibri" w:hint="cs"/>
          <w:szCs w:val="30"/>
          <w:rtl/>
        </w:rPr>
        <w:t xml:space="preserve"> دخیل میداند.</w:t>
      </w:r>
    </w:p>
    <w:p w:rsidR="00FE778F" w:rsidRDefault="00FE778F" w:rsidP="00FF3122">
      <w:pPr>
        <w:pStyle w:val="a4"/>
        <w:rPr>
          <w:rStyle w:val="Char"/>
          <w:rFonts w:ascii="Calibri" w:hAnsi="Calibri"/>
          <w:szCs w:val="30"/>
          <w:rtl/>
        </w:rPr>
      </w:pPr>
      <w:r>
        <w:rPr>
          <w:rStyle w:val="Char"/>
          <w:rFonts w:ascii="Calibri" w:hAnsi="Calibri"/>
          <w:szCs w:val="30"/>
          <w:rtl/>
        </w:rPr>
        <w:br/>
      </w:r>
      <w:r>
        <w:rPr>
          <w:rStyle w:val="Char"/>
          <w:rFonts w:ascii="Calibri" w:hAnsi="Calibri"/>
          <w:szCs w:val="30"/>
          <w:rtl/>
        </w:rPr>
        <w:br/>
      </w:r>
      <w:r>
        <w:rPr>
          <w:rStyle w:val="Char"/>
          <w:rFonts w:ascii="Calibri" w:hAnsi="Calibri"/>
          <w:szCs w:val="30"/>
          <w:rtl/>
        </w:rPr>
        <w:br/>
      </w:r>
      <w:r>
        <w:rPr>
          <w:rStyle w:val="Char"/>
          <w:rFonts w:ascii="Calibri" w:hAnsi="Calibri"/>
          <w:szCs w:val="30"/>
          <w:rtl/>
        </w:rPr>
        <w:br/>
      </w:r>
      <w:r>
        <w:rPr>
          <w:rStyle w:val="Char"/>
          <w:rFonts w:ascii="Calibri" w:hAnsi="Calibri"/>
          <w:szCs w:val="30"/>
          <w:rtl/>
        </w:rPr>
        <w:br/>
      </w:r>
      <w:r>
        <w:rPr>
          <w:rStyle w:val="Char"/>
          <w:rFonts w:ascii="Calibri" w:hAnsi="Calibri"/>
          <w:szCs w:val="30"/>
          <w:rtl/>
        </w:rPr>
        <w:br/>
      </w:r>
      <w:r>
        <w:rPr>
          <w:rStyle w:val="Char"/>
          <w:rFonts w:ascii="Calibri" w:hAnsi="Calibri"/>
          <w:szCs w:val="30"/>
          <w:rtl/>
        </w:rPr>
        <w:lastRenderedPageBreak/>
        <w:br/>
      </w:r>
      <w:r>
        <w:rPr>
          <w:rStyle w:val="Char"/>
          <w:rFonts w:ascii="Calibri" w:hAnsi="Calibri"/>
          <w:szCs w:val="30"/>
          <w:rtl/>
        </w:rPr>
        <w:br/>
      </w:r>
    </w:p>
    <w:p w:rsidR="004B5043" w:rsidRPr="001C3158" w:rsidRDefault="004B5043" w:rsidP="00FF3122">
      <w:pPr>
        <w:pStyle w:val="a4"/>
        <w:rPr>
          <w:rStyle w:val="Char"/>
          <w:rFonts w:ascii="Calibri" w:hAnsi="Calibri"/>
          <w:szCs w:val="30"/>
          <w:rtl/>
        </w:rPr>
      </w:pPr>
    </w:p>
    <w:p w:rsidR="00B16424" w:rsidRPr="00CF6133" w:rsidRDefault="00B16424" w:rsidP="00B16424">
      <w:pPr>
        <w:pStyle w:val="1"/>
        <w:ind w:left="720" w:hanging="720"/>
        <w:rPr>
          <w:rtl/>
        </w:rPr>
      </w:pPr>
      <w:bookmarkStart w:id="16" w:name="_Toc487911161"/>
      <w:r w:rsidRPr="00CF6133">
        <w:rPr>
          <w:rFonts w:hint="cs"/>
          <w:rtl/>
        </w:rPr>
        <w:t xml:space="preserve">بخش </w:t>
      </w:r>
      <w:r>
        <w:rPr>
          <w:rFonts w:hint="cs"/>
          <w:rtl/>
        </w:rPr>
        <w:t xml:space="preserve">سوم: </w:t>
      </w:r>
      <w:r w:rsidRPr="00CF6133">
        <w:rPr>
          <w:rFonts w:hint="cs"/>
          <w:rtl/>
        </w:rPr>
        <w:t xml:space="preserve"> وضو</w:t>
      </w:r>
      <w:r>
        <w:rPr>
          <w:rFonts w:hint="cs"/>
          <w:rtl/>
        </w:rPr>
        <w:t xml:space="preserve"> و غسل</w:t>
      </w:r>
      <w:bookmarkEnd w:id="16"/>
    </w:p>
    <w:p w:rsidR="00B16424" w:rsidRDefault="00B16424" w:rsidP="00B16424">
      <w:pPr>
        <w:pStyle w:val="a4"/>
        <w:rPr>
          <w:rtl/>
        </w:rPr>
      </w:pPr>
      <w:r>
        <w:rPr>
          <w:rFonts w:hint="cs"/>
          <w:rtl/>
        </w:rPr>
        <w:t>در این بخش، مسائل زیر مورد بحث قرار می</w:t>
      </w:r>
      <w:r>
        <w:rPr>
          <w:rtl/>
        </w:rPr>
        <w:softHyphen/>
      </w:r>
      <w:r>
        <w:rPr>
          <w:rFonts w:hint="cs"/>
          <w:rtl/>
        </w:rPr>
        <w:t>گیرد:</w:t>
      </w:r>
    </w:p>
    <w:p w:rsidR="00B16424" w:rsidRDefault="00B16424" w:rsidP="00B16424">
      <w:pPr>
        <w:pStyle w:val="a4"/>
      </w:pPr>
    </w:p>
    <w:p w:rsidR="00B16424" w:rsidRDefault="00B16424" w:rsidP="00692798">
      <w:pPr>
        <w:pStyle w:val="a4"/>
        <w:numPr>
          <w:ilvl w:val="0"/>
          <w:numId w:val="40"/>
        </w:numPr>
      </w:pPr>
      <w:r w:rsidRPr="00A94F53">
        <w:rPr>
          <w:rFonts w:hint="cs"/>
          <w:rtl/>
        </w:rPr>
        <w:t>نقش عرف در رد وجوب نفسی وضو؛</w:t>
      </w:r>
      <w:r>
        <w:rPr>
          <w:rFonts w:hint="cs"/>
          <w:rtl/>
        </w:rPr>
        <w:t xml:space="preserve"> </w:t>
      </w:r>
      <w:r w:rsidR="004B5043">
        <w:rPr>
          <w:rFonts w:hint="cs"/>
          <w:rtl/>
        </w:rPr>
        <w:t>2</w:t>
      </w:r>
      <w:r w:rsidRPr="00A94F53">
        <w:rPr>
          <w:rFonts w:hint="cs"/>
          <w:rtl/>
        </w:rPr>
        <w:t xml:space="preserve">. سهل‌انگاری عرفی در وضو؛ </w:t>
      </w:r>
      <w:r w:rsidR="004B5043">
        <w:rPr>
          <w:rFonts w:hint="cs"/>
          <w:rtl/>
        </w:rPr>
        <w:t>3</w:t>
      </w:r>
      <w:r w:rsidRPr="00A94F53">
        <w:rPr>
          <w:rFonts w:hint="cs"/>
          <w:rtl/>
        </w:rPr>
        <w:t xml:space="preserve">. عرف و بحث از موجبات وضو (ودی)؛ </w:t>
      </w:r>
      <w:r w:rsidR="004B5043">
        <w:rPr>
          <w:rFonts w:hint="cs"/>
          <w:rtl/>
        </w:rPr>
        <w:t>4</w:t>
      </w:r>
      <w:r w:rsidRPr="00A94F53">
        <w:rPr>
          <w:rFonts w:hint="cs"/>
          <w:rtl/>
        </w:rPr>
        <w:t>.</w:t>
      </w:r>
      <w:r w:rsidR="00485FAC">
        <w:rPr>
          <w:rFonts w:hint="cs"/>
          <w:rtl/>
        </w:rPr>
        <w:t xml:space="preserve"> </w:t>
      </w:r>
      <w:r w:rsidRPr="00A94F53">
        <w:rPr>
          <w:rFonts w:hint="cs"/>
          <w:rtl/>
        </w:rPr>
        <w:t>دخالت عرف در تبیین مصادیق واژه‌ها (بول، غائط و ریح، موضع معتاد)</w:t>
      </w:r>
      <w:r>
        <w:rPr>
          <w:rFonts w:hint="cs"/>
          <w:rtl/>
        </w:rPr>
        <w:t xml:space="preserve">؛ </w:t>
      </w:r>
      <w:r w:rsidR="004B5043">
        <w:rPr>
          <w:rFonts w:hint="cs"/>
          <w:rtl/>
        </w:rPr>
        <w:t>5</w:t>
      </w:r>
      <w:r>
        <w:rPr>
          <w:rFonts w:hint="cs"/>
          <w:rtl/>
        </w:rPr>
        <w:t xml:space="preserve">. نقش عرف در احکام زن حائض؛ </w:t>
      </w:r>
      <w:r w:rsidR="00692798">
        <w:rPr>
          <w:rFonts w:hint="cs"/>
          <w:rtl/>
        </w:rPr>
        <w:t>6</w:t>
      </w:r>
      <w:r>
        <w:rPr>
          <w:rFonts w:hint="cs"/>
          <w:rtl/>
        </w:rPr>
        <w:t xml:space="preserve">. دخالت عرف در مقدمۀ واجب ؛ </w:t>
      </w:r>
      <w:r w:rsidR="00692798">
        <w:rPr>
          <w:rFonts w:hint="cs"/>
          <w:rtl/>
        </w:rPr>
        <w:t>7</w:t>
      </w:r>
      <w:r>
        <w:rPr>
          <w:rFonts w:hint="cs"/>
          <w:rtl/>
        </w:rPr>
        <w:t>. نقش عرف در وجوب غیری غسل جنابت.</w:t>
      </w:r>
      <w:r w:rsidR="004B5043">
        <w:rPr>
          <w:rFonts w:hint="cs"/>
          <w:rtl/>
        </w:rPr>
        <w:t xml:space="preserve"> </w:t>
      </w:r>
    </w:p>
    <w:p w:rsidR="004B5043" w:rsidRDefault="004B5043" w:rsidP="00485FAC">
      <w:pPr>
        <w:pStyle w:val="2"/>
        <w:numPr>
          <w:ilvl w:val="0"/>
          <w:numId w:val="42"/>
        </w:numPr>
      </w:pPr>
      <w:r w:rsidRPr="00A94F53">
        <w:rPr>
          <w:rFonts w:hint="cs"/>
          <w:rtl/>
        </w:rPr>
        <w:t>نقش عرف در رد وجوب نفسی وضو</w:t>
      </w:r>
    </w:p>
    <w:p w:rsidR="00B16424" w:rsidRDefault="00B16424" w:rsidP="00B16424">
      <w:pPr>
        <w:pStyle w:val="a4"/>
        <w:rPr>
          <w:sz w:val="28"/>
          <w:rtl/>
        </w:rPr>
      </w:pPr>
      <w:r>
        <w:rPr>
          <w:rFonts w:hint="cs"/>
          <w:rtl/>
        </w:rPr>
        <w:t>در این مبحث می‌خوا</w:t>
      </w:r>
      <w:r w:rsidRPr="00643ED8">
        <w:rPr>
          <w:rFonts w:hint="cs"/>
          <w:rtl/>
        </w:rPr>
        <w:t xml:space="preserve">هیم تبیین کنیم که شهادت عرف، وجوب </w:t>
      </w:r>
      <w:r w:rsidRPr="00643ED8">
        <w:rPr>
          <w:rtl/>
        </w:rPr>
        <w:softHyphen/>
      </w:r>
      <w:r w:rsidRPr="00643ED8">
        <w:rPr>
          <w:rFonts w:hint="cs"/>
          <w:rtl/>
        </w:rPr>
        <w:t>نفسی وضو را نفی می</w:t>
      </w:r>
      <w:r>
        <w:rPr>
          <w:rFonts w:hint="cs"/>
          <w:rtl/>
        </w:rPr>
        <w:t>‌</w:t>
      </w:r>
      <w:r w:rsidRPr="00643ED8">
        <w:rPr>
          <w:rFonts w:hint="cs"/>
          <w:rtl/>
        </w:rPr>
        <w:t>کند یا بی</w:t>
      </w:r>
      <w:r>
        <w:rPr>
          <w:rFonts w:hint="cs"/>
          <w:rtl/>
        </w:rPr>
        <w:t>‌ت</w:t>
      </w:r>
      <w:r w:rsidRPr="00643ED8">
        <w:rPr>
          <w:rFonts w:hint="cs"/>
          <w:rtl/>
        </w:rPr>
        <w:t>أثیر است.</w:t>
      </w:r>
      <w:r>
        <w:rPr>
          <w:rFonts w:hint="cs"/>
          <w:rtl/>
        </w:rPr>
        <w:t xml:space="preserve"> صاحب جواهر یکی از دلایل </w:t>
      </w:r>
      <w:r w:rsidRPr="00643ED8">
        <w:rPr>
          <w:rFonts w:hint="cs"/>
          <w:rtl/>
        </w:rPr>
        <w:t>وجوب غیری وضو را آیه شریفه زیر می</w:t>
      </w:r>
      <w:r>
        <w:rPr>
          <w:rFonts w:hint="cs"/>
          <w:rtl/>
        </w:rPr>
        <w:t>‌د</w:t>
      </w:r>
      <w:r w:rsidRPr="00643ED8">
        <w:rPr>
          <w:rFonts w:hint="cs"/>
          <w:rtl/>
        </w:rPr>
        <w:t>اند</w:t>
      </w:r>
      <w:r>
        <w:rPr>
          <w:rFonts w:hint="cs"/>
          <w:rtl/>
        </w:rPr>
        <w:t>:</w:t>
      </w:r>
      <w:r w:rsidRPr="00101DB8">
        <w:rPr>
          <w:rStyle w:val="FootnoteReference"/>
          <w:sz w:val="28"/>
          <w:rtl/>
        </w:rPr>
        <w:t xml:space="preserve"> </w:t>
      </w:r>
    </w:p>
    <w:p w:rsidR="00B16424" w:rsidRPr="009E5B4E" w:rsidRDefault="00B16424" w:rsidP="00B16424">
      <w:pPr>
        <w:pStyle w:val="a"/>
        <w:rPr>
          <w:rtl/>
        </w:rPr>
      </w:pPr>
      <w:r w:rsidRPr="009E5B4E">
        <w:rPr>
          <w:rFonts w:hint="cs"/>
          <w:rtl/>
        </w:rPr>
        <w:t xml:space="preserve"> «يا أَيُّهَا الَّذينَ آمَنُوا إِذا قُمْتُمْ إِلَى الصَّلاةِ فَاغْسِلُوا وُجُوهَكُمْ وَ أَيْدِيَكُمْ إِلَى الْمَرافِقِ وَ امْسَحُوا بِرُؤُسِكُمْ وَ أَرْجُلَكُمْ إِلَى الْكَعْبَيْنِ» (مائده/6).</w:t>
      </w:r>
    </w:p>
    <w:p w:rsidR="00B16424" w:rsidRPr="00893C0B" w:rsidRDefault="00B16424" w:rsidP="00B16424">
      <w:pPr>
        <w:pStyle w:val="a8"/>
        <w:rPr>
          <w:rtl/>
        </w:rPr>
      </w:pPr>
      <w:r w:rsidRPr="005E784C">
        <w:rPr>
          <w:rFonts w:hint="cs"/>
          <w:rtl/>
        </w:rPr>
        <w:t xml:space="preserve"> اى اهل ايمان! هنگامى كه به [قصدِ] نماز برخيزيد، صورت و دست‏هايتان را تا آرنج بشوييد و بخشى از سرتان و روى پاهايتان را تا برآمدگى پشت پا مسح نمایید</w:t>
      </w:r>
      <w:r w:rsidRPr="00893C0B">
        <w:rPr>
          <w:rFonts w:hint="cs"/>
          <w:rtl/>
        </w:rPr>
        <w:t>.</w:t>
      </w:r>
    </w:p>
    <w:p w:rsidR="00B16424" w:rsidRPr="00101439" w:rsidRDefault="00B16424" w:rsidP="00B16424">
      <w:pPr>
        <w:pStyle w:val="a4"/>
        <w:rPr>
          <w:rtl/>
        </w:rPr>
      </w:pPr>
      <w:r w:rsidRPr="00EC3981">
        <w:rPr>
          <w:rFonts w:hint="cs"/>
          <w:rtl/>
        </w:rPr>
        <w:lastRenderedPageBreak/>
        <w:t>منطوق آیه این است که آن وجوب برای طهارت باشد. چون منطوق در آن وجوب ظهور دارد. منطوق آیه این است که وقتی ایستادید برای نماز، شما باید وضو بگیرید، ظهور در وجوب دارد. آنوقت منفی در مقام مفهوم چیست؟</w:t>
      </w:r>
      <w:r>
        <w:rPr>
          <w:rFonts w:hint="cs"/>
          <w:rtl/>
        </w:rPr>
        <w:t>مفهوم آیۀ شریفه دلالت بر نفی وجوب وضو</w:t>
      </w:r>
      <w:r w:rsidRPr="00EC3981">
        <w:rPr>
          <w:rFonts w:hint="cs"/>
          <w:rtl/>
        </w:rPr>
        <w:t xml:space="preserve"> </w:t>
      </w:r>
      <w:r>
        <w:rPr>
          <w:rFonts w:hint="cs"/>
          <w:rtl/>
        </w:rPr>
        <w:t>در هنگام عدم شرط است.</w:t>
      </w:r>
      <w:r>
        <w:rPr>
          <w:rStyle w:val="FootnoteReference"/>
          <w:rtl/>
        </w:rPr>
        <w:footnoteReference w:id="151"/>
      </w:r>
      <w:r>
        <w:rPr>
          <w:rFonts w:hint="cs"/>
          <w:rtl/>
        </w:rPr>
        <w:t xml:space="preserve"> </w:t>
      </w:r>
      <w:r w:rsidRPr="00EC3981">
        <w:rPr>
          <w:rFonts w:hint="cs"/>
          <w:rtl/>
        </w:rPr>
        <w:t xml:space="preserve">منفی اش این است که اگر برای نماز قیام نکردید،وجوب ندارد،و </w:t>
      </w:r>
      <w:r w:rsidRPr="00101439">
        <w:rPr>
          <w:rFonts w:hint="cs"/>
          <w:rtl/>
        </w:rPr>
        <w:t>این منافاتی با وجوب نفسی ندارد</w:t>
      </w:r>
      <w:r w:rsidRPr="00101439">
        <w:rPr>
          <w:rStyle w:val="FootnoteReference"/>
          <w:sz w:val="28"/>
          <w:rtl/>
        </w:rPr>
        <w:footnoteReference w:id="152"/>
      </w:r>
      <w:r w:rsidRPr="00101439">
        <w:rPr>
          <w:rFonts w:hint="cs"/>
          <w:rtl/>
        </w:rPr>
        <w:t xml:space="preserve">.از ظاهر کلام </w:t>
      </w:r>
      <w:r w:rsidRPr="00101439">
        <w:rPr>
          <w:rtl/>
        </w:rPr>
        <w:softHyphen/>
      </w:r>
      <w:r w:rsidRPr="00101439">
        <w:rPr>
          <w:rFonts w:hint="cs"/>
          <w:rtl/>
        </w:rPr>
        <w:t>مصنف،</w:t>
      </w:r>
      <w:r w:rsidRPr="00101439">
        <w:rPr>
          <w:rStyle w:val="FootnoteReference"/>
          <w:sz w:val="28"/>
          <w:rtl/>
        </w:rPr>
        <w:footnoteReference w:id="153"/>
      </w:r>
      <w:r w:rsidRPr="00101439">
        <w:rPr>
          <w:rFonts w:hint="cs"/>
          <w:rtl/>
        </w:rPr>
        <w:t xml:space="preserve"> بلکه صریح عبارت ایشان، همانند ظاهر کلام غیر ایشان، بر می‌آید که وجوب </w:t>
      </w:r>
      <w:r w:rsidRPr="00101439">
        <w:rPr>
          <w:rtl/>
        </w:rPr>
        <w:softHyphen/>
      </w:r>
      <w:r w:rsidRPr="00101439">
        <w:rPr>
          <w:rFonts w:hint="cs"/>
          <w:rtl/>
        </w:rPr>
        <w:t xml:space="preserve">وضو، </w:t>
      </w:r>
      <w:r w:rsidRPr="00101439">
        <w:rPr>
          <w:rtl/>
        </w:rPr>
        <w:softHyphen/>
      </w:r>
      <w:r w:rsidRPr="00101439">
        <w:rPr>
          <w:rFonts w:hint="cs"/>
          <w:rtl/>
        </w:rPr>
        <w:t>غیری بوده و نفسی نیست.</w:t>
      </w:r>
      <w:r w:rsidRPr="00101439">
        <w:rPr>
          <w:rStyle w:val="FootnoteReference"/>
          <w:rtl/>
        </w:rPr>
        <w:footnoteReference w:id="154"/>
      </w:r>
    </w:p>
    <w:p w:rsidR="00B16424" w:rsidRPr="000F050B" w:rsidRDefault="00B16424" w:rsidP="00B16424">
      <w:pPr>
        <w:pStyle w:val="a4"/>
        <w:rPr>
          <w:rtl/>
        </w:rPr>
      </w:pPr>
      <w:r w:rsidRPr="002452FC">
        <w:rPr>
          <w:rFonts w:hint="cs"/>
          <w:rtl/>
        </w:rPr>
        <w:t>جم</w:t>
      </w:r>
      <w:r>
        <w:rPr>
          <w:rFonts w:hint="cs"/>
          <w:rtl/>
        </w:rPr>
        <w:t>ع</w:t>
      </w:r>
      <w:r w:rsidRPr="002452FC">
        <w:rPr>
          <w:rFonts w:hint="cs"/>
          <w:rtl/>
        </w:rPr>
        <w:t>ی از فقهاء بدان تصریح نموده، بلکه مشهور بر آن ادعای اجماع منقول و محص</w:t>
      </w:r>
      <w:r>
        <w:rPr>
          <w:rFonts w:hint="cs"/>
          <w:rtl/>
        </w:rPr>
        <w:t>ّ</w:t>
      </w:r>
      <w:r w:rsidRPr="002452FC">
        <w:rPr>
          <w:rFonts w:hint="cs"/>
          <w:rtl/>
        </w:rPr>
        <w:t>ل دارند</w:t>
      </w:r>
      <w:r>
        <w:rPr>
          <w:rFonts w:hint="cs"/>
          <w:rtl/>
        </w:rPr>
        <w:t>.</w:t>
      </w:r>
      <w:r>
        <w:rPr>
          <w:rStyle w:val="FootnoteReference"/>
          <w:sz w:val="28"/>
          <w:rtl/>
        </w:rPr>
        <w:footnoteReference w:id="155"/>
      </w:r>
      <w:r>
        <w:rPr>
          <w:rFonts w:hint="cs"/>
          <w:rtl/>
        </w:rPr>
        <w:t xml:space="preserve"> چنانکه از علّامه</w:t>
      </w:r>
      <w:r>
        <w:rPr>
          <w:rStyle w:val="FootnoteReference"/>
          <w:sz w:val="28"/>
          <w:rtl/>
        </w:rPr>
        <w:footnoteReference w:id="156"/>
      </w:r>
      <w:r>
        <w:rPr>
          <w:rFonts w:hint="cs"/>
          <w:rtl/>
        </w:rPr>
        <w:t>، محقق کرکی</w:t>
      </w:r>
      <w:r>
        <w:rPr>
          <w:rStyle w:val="FootnoteReference"/>
          <w:sz w:val="28"/>
          <w:rtl/>
        </w:rPr>
        <w:footnoteReference w:id="157"/>
      </w:r>
      <w:r>
        <w:rPr>
          <w:rFonts w:hint="cs"/>
          <w:rtl/>
        </w:rPr>
        <w:t xml:space="preserve"> و شهید ثانی</w:t>
      </w:r>
      <w:r>
        <w:rPr>
          <w:rStyle w:val="FootnoteReference"/>
          <w:sz w:val="28"/>
          <w:rtl/>
        </w:rPr>
        <w:footnoteReference w:id="158"/>
      </w:r>
      <w:r>
        <w:rPr>
          <w:rFonts w:hint="cs"/>
          <w:rtl/>
        </w:rPr>
        <w:t xml:space="preserve"> نیز بر آن، نقل اجماع شده است. </w:t>
      </w:r>
    </w:p>
    <w:p w:rsidR="00B16424" w:rsidRDefault="00B16424" w:rsidP="00B16424">
      <w:pPr>
        <w:pStyle w:val="a4"/>
        <w:rPr>
          <w:rtl/>
        </w:rPr>
      </w:pPr>
      <w:r w:rsidRPr="00EC3981">
        <w:rPr>
          <w:rFonts w:hint="cs"/>
          <w:rtl/>
        </w:rPr>
        <w:t>بعضی از متأخرین از شهید اوّل وجوب نفسی را به عنوان یک قول پذیرفته‌اند و چه بسا بعضی نیز بسویش میل پیدا کردند.  با این حال وجوب غیری را هم منع نمی‌کنند. وجوب غیری متسالمٌ الیه است، که حتماً ما برای نماز طهارت می‌خواهیم، این‌ها از باب وجوب غیری قطعی است</w:t>
      </w:r>
      <w:r>
        <w:rPr>
          <w:rFonts w:hint="cs"/>
          <w:color w:val="C0504D" w:themeColor="accent2"/>
          <w:rtl/>
        </w:rPr>
        <w:t>.</w:t>
      </w:r>
      <w:r>
        <w:rPr>
          <w:rStyle w:val="FootnoteReference"/>
          <w:color w:val="C0504D" w:themeColor="accent2"/>
          <w:rtl/>
        </w:rPr>
        <w:footnoteReference w:id="159"/>
      </w:r>
    </w:p>
    <w:p w:rsidR="00B16424" w:rsidRPr="00EC3981" w:rsidRDefault="00B16424" w:rsidP="00B16424">
      <w:pPr>
        <w:pStyle w:val="a4"/>
        <w:rPr>
          <w:rtl/>
        </w:rPr>
      </w:pPr>
      <w:r>
        <w:rPr>
          <w:rFonts w:hint="cs"/>
          <w:rtl/>
        </w:rPr>
        <w:t>گلپایگانی</w:t>
      </w:r>
      <w:r w:rsidRPr="00716847">
        <w:rPr>
          <w:rFonts w:hint="cs"/>
          <w:rtl/>
        </w:rPr>
        <w:t xml:space="preserve"> </w:t>
      </w:r>
      <w:r w:rsidRPr="00EC3981">
        <w:rPr>
          <w:rFonts w:hint="cs"/>
          <w:rtl/>
        </w:rPr>
        <w:t>صاحب ذخیره</w:t>
      </w:r>
      <w:r>
        <w:rPr>
          <w:rFonts w:hint="cs"/>
          <w:rtl/>
        </w:rPr>
        <w:t>‌العقبی بیان می</w:t>
      </w:r>
      <w:r>
        <w:rPr>
          <w:rtl/>
        </w:rPr>
        <w:softHyphen/>
      </w:r>
      <w:r>
        <w:rPr>
          <w:rFonts w:hint="cs"/>
          <w:rtl/>
        </w:rPr>
        <w:t xml:space="preserve">دارد، کسی که قائل به وجوب نفسی است، قائل به وجوب غیری نیز هست. وی </w:t>
      </w:r>
      <w:r w:rsidRPr="00EC3981">
        <w:rPr>
          <w:rFonts w:hint="cs"/>
          <w:rtl/>
        </w:rPr>
        <w:t xml:space="preserve">در مورد آیه اذا قمتم.....«6مائده» </w:t>
      </w:r>
      <w:r>
        <w:rPr>
          <w:rFonts w:hint="cs"/>
          <w:rtl/>
        </w:rPr>
        <w:t>میگوید،</w:t>
      </w:r>
      <w:r w:rsidRPr="00EC3981">
        <w:rPr>
          <w:rFonts w:hint="cs"/>
          <w:rtl/>
        </w:rPr>
        <w:t xml:space="preserve"> درست است که مفهوم آیه دال بر عدم وجوب وضو و عدم شرط است و اگر کسی جهت نماز قیام نکند، </w:t>
      </w:r>
      <w:r w:rsidRPr="00EC3981">
        <w:rPr>
          <w:rFonts w:hint="cs"/>
          <w:rtl/>
        </w:rPr>
        <w:lastRenderedPageBreak/>
        <w:t>واجب نیست که وضو بگیرد ،امّا این معنایش این نیست که منافاتی با واجب نفسی داشته باشد.</w:t>
      </w:r>
      <w:r w:rsidRPr="00716847">
        <w:rPr>
          <w:rStyle w:val="FootnoteReference"/>
          <w:sz w:val="28"/>
          <w:rtl/>
        </w:rPr>
        <w:t xml:space="preserve"> </w:t>
      </w:r>
      <w:r>
        <w:rPr>
          <w:rStyle w:val="FootnoteReference"/>
          <w:sz w:val="28"/>
          <w:rtl/>
        </w:rPr>
        <w:footnoteReference w:id="160"/>
      </w:r>
    </w:p>
    <w:p w:rsidR="00B16424" w:rsidRDefault="00B16424" w:rsidP="00B16424">
      <w:pPr>
        <w:pStyle w:val="a4"/>
        <w:rPr>
          <w:rtl/>
        </w:rPr>
      </w:pPr>
      <w:r>
        <w:rPr>
          <w:rFonts w:hint="cs"/>
          <w:rtl/>
        </w:rPr>
        <w:t xml:space="preserve">سبزواری در ذخیرة المعاد قائل به وجوب نفسی وضو است بیان می‌دارد؛ شهید در ذکری وجوب طهارات به حصول اسبا‌ب‌شان را </w:t>
      </w:r>
      <w:r w:rsidRPr="00692534">
        <w:rPr>
          <w:rFonts w:hint="cs"/>
          <w:rtl/>
        </w:rPr>
        <w:t>وجوب موسّع می‌داند، مگر وجوب مضیّق آن‌ها مشروط به ضیق مشروط له آن‌ها باشد. ایشان در رد نظر مستدلین به آیه سریفۀ« اذا قمتم  ...  » به و</w:t>
      </w:r>
      <w:r>
        <w:rPr>
          <w:rFonts w:hint="cs"/>
          <w:rtl/>
        </w:rPr>
        <w:t>ج</w:t>
      </w:r>
      <w:r w:rsidRPr="00692534">
        <w:rPr>
          <w:rFonts w:hint="cs"/>
          <w:rtl/>
        </w:rPr>
        <w:t xml:space="preserve">وب غیری، می گوید منافاتی بین وجوب وضو به خاطر </w:t>
      </w:r>
      <w:r>
        <w:rPr>
          <w:rFonts w:hint="cs"/>
          <w:rtl/>
        </w:rPr>
        <w:t xml:space="preserve">نماز و بین وجوب نفسی وضو نیست و جایز است با هم جمع شوند. </w:t>
      </w:r>
      <w:r w:rsidRPr="005202C0">
        <w:rPr>
          <w:rStyle w:val="Char1"/>
          <w:rFonts w:hint="cs"/>
          <w:rtl/>
        </w:rPr>
        <w:t>در رد</w:t>
      </w:r>
      <w:r>
        <w:rPr>
          <w:rStyle w:val="Char1"/>
          <w:rFonts w:hint="cs"/>
          <w:rtl/>
        </w:rPr>
        <w:t>ّ</w:t>
      </w:r>
      <w:r w:rsidRPr="005202C0">
        <w:rPr>
          <w:rStyle w:val="Char1"/>
          <w:rFonts w:hint="cs"/>
          <w:rtl/>
        </w:rPr>
        <w:t xml:space="preserve"> استدلال به مفهوم شرط</w:t>
      </w:r>
      <w:r>
        <w:rPr>
          <w:rFonts w:hint="cs"/>
          <w:rtl/>
        </w:rPr>
        <w:t xml:space="preserve"> </w:t>
      </w:r>
      <w:r w:rsidRPr="005202C0">
        <w:rPr>
          <w:rStyle w:val="Char1"/>
          <w:rFonts w:hint="cs"/>
          <w:rtl/>
        </w:rPr>
        <w:t>در آیۀ مذکور</w:t>
      </w:r>
      <w:r>
        <w:rPr>
          <w:rFonts w:hint="cs"/>
          <w:rtl/>
        </w:rPr>
        <w:t xml:space="preserve"> بیان می دارد حجیّت مفهوم شرط جایی است که در تعلیق آن فایدۀ دیگری نباشد، امّا در اینجا چنین نیست، زیرا جایز است وضو واجب نفسی باشد هرچند به خاطر نماز واجب غیری باشد.</w:t>
      </w:r>
      <w:r>
        <w:rPr>
          <w:rStyle w:val="FootnoteReference"/>
          <w:rtl/>
        </w:rPr>
        <w:footnoteReference w:id="161"/>
      </w:r>
    </w:p>
    <w:p w:rsidR="00B16424" w:rsidRDefault="00B16424" w:rsidP="00B16424">
      <w:pPr>
        <w:pStyle w:val="a4"/>
        <w:rPr>
          <w:rtl/>
        </w:rPr>
      </w:pPr>
      <w:r w:rsidRPr="00E836E8">
        <w:rPr>
          <w:rFonts w:hint="cs"/>
          <w:rtl/>
        </w:rPr>
        <w:t>صاحب جواهر</w:t>
      </w:r>
      <w:r>
        <w:rPr>
          <w:rFonts w:hint="cs"/>
          <w:rtl/>
        </w:rPr>
        <w:t xml:space="preserve"> با این استدلال که شهادت </w:t>
      </w:r>
      <w:r>
        <w:rPr>
          <w:rtl/>
        </w:rPr>
        <w:softHyphen/>
      </w:r>
      <w:r w:rsidRPr="00E836E8">
        <w:rPr>
          <w:rFonts w:hint="cs"/>
          <w:rtl/>
        </w:rPr>
        <w:t>عرف</w:t>
      </w:r>
      <w:r>
        <w:rPr>
          <w:rFonts w:hint="cs"/>
          <w:rtl/>
        </w:rPr>
        <w:t>ی که</w:t>
      </w:r>
      <w:r w:rsidRPr="00E836E8">
        <w:rPr>
          <w:rFonts w:hint="cs"/>
          <w:rtl/>
        </w:rPr>
        <w:t xml:space="preserve"> خلاف این است</w:t>
      </w:r>
      <w:r w:rsidRPr="00B652F3">
        <w:rPr>
          <w:rFonts w:hint="cs"/>
          <w:rtl/>
        </w:rPr>
        <w:t xml:space="preserve"> </w:t>
      </w:r>
      <w:r w:rsidRPr="00E836E8">
        <w:rPr>
          <w:rFonts w:hint="cs"/>
          <w:rtl/>
        </w:rPr>
        <w:t>اشکال ایشان را ردّ می کند</w:t>
      </w:r>
      <w:r>
        <w:rPr>
          <w:rFonts w:hint="cs"/>
          <w:rtl/>
        </w:rPr>
        <w:t xml:space="preserve">. کما این که احتمال عدم حجیّت مفهوم در این مورد نیزوجوب نفسی وضو و اشکال مستشکل را دفع میکند. زیراغیر از تعلیق شرط، فایدۀ دیگری مبنی بر آگاهی دادن به شرطیّت وضو برای صلات وجود دارد. </w:t>
      </w:r>
      <w:r w:rsidRPr="00E836E8">
        <w:rPr>
          <w:rFonts w:hint="cs"/>
          <w:rtl/>
        </w:rPr>
        <w:t>اگر نخواهیم نماز بخوانیم،</w:t>
      </w:r>
      <w:r>
        <w:rPr>
          <w:rFonts w:hint="cs"/>
          <w:rtl/>
        </w:rPr>
        <w:t xml:space="preserve"> </w:t>
      </w:r>
      <w:r w:rsidRPr="00E836E8">
        <w:rPr>
          <w:rFonts w:hint="cs"/>
          <w:rtl/>
        </w:rPr>
        <w:t>وضو</w:t>
      </w:r>
      <w:r>
        <w:rPr>
          <w:rFonts w:hint="cs"/>
          <w:rtl/>
        </w:rPr>
        <w:t xml:space="preserve"> گرفتن واجب نیست. وضو وجوب </w:t>
      </w:r>
      <w:r>
        <w:rPr>
          <w:rtl/>
        </w:rPr>
        <w:softHyphen/>
      </w:r>
      <w:r w:rsidRPr="00E836E8">
        <w:rPr>
          <w:rFonts w:hint="cs"/>
          <w:rtl/>
        </w:rPr>
        <w:t>نفسی ندارد</w:t>
      </w:r>
      <w:r w:rsidRPr="00716847">
        <w:rPr>
          <w:rFonts w:hint="cs"/>
          <w:rtl/>
        </w:rPr>
        <w:t xml:space="preserve"> </w:t>
      </w:r>
      <w:r w:rsidRPr="00EC3981">
        <w:rPr>
          <w:rFonts w:hint="cs"/>
          <w:rtl/>
        </w:rPr>
        <w:t>عرف این را می فهمد</w:t>
      </w:r>
      <w:r w:rsidRPr="00E836E8">
        <w:rPr>
          <w:rFonts w:hint="cs"/>
          <w:rtl/>
        </w:rPr>
        <w:t>.</w:t>
      </w:r>
      <w:r w:rsidRPr="00E836E8">
        <w:rPr>
          <w:rStyle w:val="FootnoteReference"/>
          <w:rtl/>
        </w:rPr>
        <w:footnoteReference w:id="162"/>
      </w:r>
    </w:p>
    <w:p w:rsidR="00B16424" w:rsidRPr="00E836E8" w:rsidRDefault="00B16424" w:rsidP="00B16424">
      <w:pPr>
        <w:pStyle w:val="a4"/>
        <w:rPr>
          <w:rtl/>
        </w:rPr>
      </w:pPr>
      <w:r>
        <w:rPr>
          <w:rFonts w:hint="cs"/>
          <w:rtl/>
        </w:rPr>
        <w:t>علاوه بر این سیرۀ همۀ علما و عوام این است که کار واجبی مانند نماز و طواف واجب دارند، وضو می گیرند. خیلی از جاها مثل خطبه ها و موعظه،ها از وضو خالی است؛ حتی در واجبات مانند جهاد، زکات دادن فقها نگفته اند که حتماً باید طهارت و وضو داشته باشند.</w:t>
      </w:r>
    </w:p>
    <w:p w:rsidR="00B16424" w:rsidRDefault="00B16424" w:rsidP="00B16424">
      <w:pPr>
        <w:pStyle w:val="a4"/>
        <w:rPr>
          <w:rtl/>
        </w:rPr>
      </w:pPr>
      <w:r>
        <w:rPr>
          <w:rFonts w:hint="cs"/>
          <w:rtl/>
        </w:rPr>
        <w:t>به نظر می‌رسد</w:t>
      </w:r>
      <w:r w:rsidRPr="00745952">
        <w:rPr>
          <w:rFonts w:hint="cs"/>
          <w:rtl/>
        </w:rPr>
        <w:t xml:space="preserve"> مراد از عرف </w:t>
      </w:r>
      <w:r>
        <w:rPr>
          <w:rFonts w:hint="cs"/>
          <w:rtl/>
        </w:rPr>
        <w:t xml:space="preserve">در این مبحث، عرف </w:t>
      </w:r>
      <w:r w:rsidRPr="00745952">
        <w:rPr>
          <w:rFonts w:hint="cs"/>
          <w:rtl/>
        </w:rPr>
        <w:t>علمائی است که از آیه</w:t>
      </w:r>
      <w:r>
        <w:rPr>
          <w:rFonts w:hint="cs"/>
          <w:rtl/>
        </w:rPr>
        <w:t xml:space="preserve"> حکم آن را</w:t>
      </w:r>
      <w:r w:rsidRPr="00745952">
        <w:rPr>
          <w:rFonts w:hint="cs"/>
          <w:rtl/>
        </w:rPr>
        <w:t xml:space="preserve"> </w:t>
      </w:r>
      <w:r>
        <w:rPr>
          <w:rFonts w:hint="cs"/>
          <w:rtl/>
        </w:rPr>
        <w:t>می</w:t>
      </w:r>
      <w:r>
        <w:rPr>
          <w:rtl/>
        </w:rPr>
        <w:softHyphen/>
      </w:r>
      <w:r w:rsidRPr="00745952">
        <w:rPr>
          <w:rFonts w:hint="cs"/>
          <w:rtl/>
        </w:rPr>
        <w:t xml:space="preserve">فهمند. </w:t>
      </w:r>
      <w:r>
        <w:rPr>
          <w:rFonts w:hint="cs"/>
          <w:rtl/>
        </w:rPr>
        <w:t>وظیفۀ متصدی استنباط، کشف شریعت است که می</w:t>
      </w:r>
      <w:r>
        <w:rPr>
          <w:rtl/>
        </w:rPr>
        <w:softHyphen/>
      </w:r>
      <w:r>
        <w:rPr>
          <w:rFonts w:hint="cs"/>
          <w:rtl/>
        </w:rPr>
        <w:t xml:space="preserve">تواند در زمینه فهم مفردات و هیأت لفظی یک دلیل، یا در فهم مجموعه </w:t>
      </w:r>
      <w:r>
        <w:rPr>
          <w:rtl/>
        </w:rPr>
        <w:softHyphen/>
      </w:r>
      <w:r>
        <w:rPr>
          <w:rFonts w:hint="cs"/>
          <w:rtl/>
        </w:rPr>
        <w:t xml:space="preserve">دلایل و امور پیرامون آن باشد. امّا اگر مفهوم </w:t>
      </w:r>
      <w:r>
        <w:rPr>
          <w:rtl/>
        </w:rPr>
        <w:softHyphen/>
      </w:r>
      <w:r w:rsidRPr="00745952">
        <w:rPr>
          <w:rFonts w:hint="cs"/>
          <w:rtl/>
        </w:rPr>
        <w:t>ع</w:t>
      </w:r>
      <w:r>
        <w:rPr>
          <w:rFonts w:hint="cs"/>
          <w:rtl/>
        </w:rPr>
        <w:t>رف را گسترش دهیم، عرف مردمی است</w:t>
      </w:r>
      <w:r w:rsidRPr="00745952">
        <w:rPr>
          <w:rFonts w:hint="cs"/>
          <w:rtl/>
        </w:rPr>
        <w:t xml:space="preserve"> که هر</w:t>
      </w:r>
      <w:r>
        <w:rPr>
          <w:rFonts w:hint="cs"/>
          <w:rtl/>
        </w:rPr>
        <w:t xml:space="preserve"> </w:t>
      </w:r>
      <w:r w:rsidRPr="00745952">
        <w:rPr>
          <w:rFonts w:hint="cs"/>
          <w:rtl/>
        </w:rPr>
        <w:t xml:space="preserve">وقت </w:t>
      </w:r>
      <w:r>
        <w:rPr>
          <w:rFonts w:hint="cs"/>
          <w:rtl/>
        </w:rPr>
        <w:t>ب</w:t>
      </w:r>
      <w:r w:rsidRPr="00745952">
        <w:rPr>
          <w:rFonts w:hint="cs"/>
          <w:rtl/>
        </w:rPr>
        <w:t>خواهند نماز بخوانند</w:t>
      </w:r>
      <w:r>
        <w:rPr>
          <w:rFonts w:hint="cs"/>
          <w:rtl/>
        </w:rPr>
        <w:t>، وضو می‌</w:t>
      </w:r>
      <w:r w:rsidRPr="00745952">
        <w:rPr>
          <w:rFonts w:hint="cs"/>
          <w:rtl/>
        </w:rPr>
        <w:t>گیرند.</w:t>
      </w:r>
      <w:r>
        <w:rPr>
          <w:rFonts w:hint="cs"/>
          <w:rtl/>
        </w:rPr>
        <w:t xml:space="preserve"> </w:t>
      </w:r>
    </w:p>
    <w:p w:rsidR="00B16424" w:rsidRDefault="00B16424" w:rsidP="00B16424">
      <w:pPr>
        <w:pStyle w:val="a4"/>
        <w:rPr>
          <w:rtl/>
        </w:rPr>
      </w:pPr>
      <w:r>
        <w:rPr>
          <w:rFonts w:hint="cs"/>
          <w:rtl/>
        </w:rPr>
        <w:lastRenderedPageBreak/>
        <w:t>در این مقال ما با  فهم مفردات سر و کار نداریم، بلکه بحث در فهم مجموعۀ دلیل است که در حیطه عرف</w:t>
      </w:r>
      <w:r>
        <w:rPr>
          <w:rtl/>
        </w:rPr>
        <w:softHyphen/>
      </w:r>
      <w:r>
        <w:rPr>
          <w:rFonts w:hint="cs"/>
          <w:rtl/>
        </w:rPr>
        <w:t xml:space="preserve"> خاص فقهاء است. از این‌رو به نظر می‌رسد،</w:t>
      </w:r>
      <w:r>
        <w:rPr>
          <w:rFonts w:ascii="Noor_Lotus" w:hAnsi="Noor_Lotus" w:hint="cs"/>
          <w:color w:val="000000"/>
          <w:rtl/>
        </w:rPr>
        <w:t xml:space="preserve"> </w:t>
      </w:r>
      <w:r>
        <w:rPr>
          <w:rFonts w:hint="cs"/>
          <w:rtl/>
        </w:rPr>
        <w:t xml:space="preserve">نظر </w:t>
      </w:r>
      <w:r>
        <w:rPr>
          <w:rtl/>
        </w:rPr>
        <w:softHyphen/>
      </w:r>
      <w:r>
        <w:rPr>
          <w:rFonts w:hint="cs"/>
          <w:rtl/>
        </w:rPr>
        <w:t xml:space="preserve">عرفی مؤلف </w:t>
      </w:r>
      <w:r>
        <w:rPr>
          <w:rtl/>
        </w:rPr>
        <w:softHyphen/>
      </w:r>
      <w:r>
        <w:rPr>
          <w:rFonts w:hint="cs"/>
          <w:rtl/>
        </w:rPr>
        <w:t>جواهر، ناظر به عرف</w:t>
      </w:r>
      <w:r>
        <w:rPr>
          <w:rtl/>
        </w:rPr>
        <w:softHyphen/>
      </w:r>
      <w:r>
        <w:rPr>
          <w:rFonts w:hint="cs"/>
          <w:rtl/>
        </w:rPr>
        <w:t xml:space="preserve"> خاص فقهاء و هماهنگ با فتاوای آنان است.</w:t>
      </w:r>
    </w:p>
    <w:p w:rsidR="00B16424" w:rsidRPr="009A5ED6" w:rsidRDefault="00485FAC" w:rsidP="00B16424">
      <w:pPr>
        <w:pStyle w:val="2"/>
        <w:rPr>
          <w:rtl/>
        </w:rPr>
      </w:pPr>
      <w:r>
        <w:rPr>
          <w:rFonts w:hint="cs"/>
          <w:rtl/>
        </w:rPr>
        <w:t>2</w:t>
      </w:r>
      <w:r w:rsidR="00B16424">
        <w:rPr>
          <w:rFonts w:hint="cs"/>
          <w:rtl/>
        </w:rPr>
        <w:t>. سهل‌انگاری عرفی در وضو</w:t>
      </w:r>
    </w:p>
    <w:p w:rsidR="00B16424" w:rsidRDefault="00B16424" w:rsidP="00B16424">
      <w:pPr>
        <w:pStyle w:val="a4"/>
        <w:rPr>
          <w:rtl/>
        </w:rPr>
      </w:pPr>
      <w:r w:rsidRPr="00E72FDA">
        <w:rPr>
          <w:rFonts w:hint="cs"/>
          <w:rtl/>
        </w:rPr>
        <w:t>صاحب</w:t>
      </w:r>
      <w:r w:rsidRPr="00E72FDA">
        <w:rPr>
          <w:rtl/>
        </w:rPr>
        <w:softHyphen/>
      </w:r>
      <w:r>
        <w:rPr>
          <w:rFonts w:hint="cs"/>
          <w:rtl/>
        </w:rPr>
        <w:t xml:space="preserve"> جواهر بنا</w:t>
      </w:r>
      <w:r w:rsidRPr="00E72FDA">
        <w:rPr>
          <w:rFonts w:hint="cs"/>
          <w:rtl/>
        </w:rPr>
        <w:t>بر فرض وجوب</w:t>
      </w:r>
      <w:r>
        <w:rPr>
          <w:rFonts w:hint="cs"/>
          <w:rtl/>
        </w:rPr>
        <w:t xml:space="preserve"> </w:t>
      </w:r>
      <w:r w:rsidRPr="00E72FDA">
        <w:rPr>
          <w:rtl/>
        </w:rPr>
        <w:softHyphen/>
      </w:r>
      <w:r>
        <w:rPr>
          <w:rFonts w:hint="cs"/>
          <w:rtl/>
        </w:rPr>
        <w:t>نفسی وضو، میزان سهل‌ا</w:t>
      </w:r>
      <w:r w:rsidRPr="00E72FDA">
        <w:rPr>
          <w:rFonts w:hint="cs"/>
          <w:rtl/>
        </w:rPr>
        <w:t>نگاری در وضو گرفتن را به عرف</w:t>
      </w:r>
      <w:r>
        <w:rPr>
          <w:rFonts w:hint="cs"/>
          <w:rtl/>
        </w:rPr>
        <w:t xml:space="preserve"> و</w:t>
      </w:r>
      <w:r>
        <w:rPr>
          <w:rtl/>
        </w:rPr>
        <w:softHyphen/>
      </w:r>
      <w:r>
        <w:rPr>
          <w:rFonts w:hint="cs"/>
          <w:rtl/>
        </w:rPr>
        <w:t>ا‌م</w:t>
      </w:r>
      <w:r w:rsidRPr="00E72FDA">
        <w:rPr>
          <w:rFonts w:hint="cs"/>
          <w:rtl/>
        </w:rPr>
        <w:t>ی</w:t>
      </w:r>
      <w:r w:rsidRPr="00E72FDA">
        <w:rPr>
          <w:rtl/>
        </w:rPr>
        <w:softHyphen/>
      </w:r>
      <w:r>
        <w:rPr>
          <w:rFonts w:hint="cs"/>
          <w:rtl/>
        </w:rPr>
        <w:t>‌</w:t>
      </w:r>
      <w:r w:rsidRPr="00E72FDA">
        <w:rPr>
          <w:rFonts w:hint="cs"/>
          <w:rtl/>
        </w:rPr>
        <w:t>گذارد.</w:t>
      </w:r>
    </w:p>
    <w:p w:rsidR="00B16424" w:rsidRDefault="00B16424" w:rsidP="00B16424">
      <w:pPr>
        <w:pStyle w:val="a4"/>
        <w:rPr>
          <w:rStyle w:val="Char1"/>
          <w:rtl/>
        </w:rPr>
      </w:pPr>
      <w:r w:rsidRPr="002452FC">
        <w:rPr>
          <w:rFonts w:hint="cs"/>
          <w:rtl/>
        </w:rPr>
        <w:t>شهید اوّل در کتاب ذکری</w:t>
      </w:r>
      <w:r>
        <w:rPr>
          <w:rFonts w:hint="cs"/>
          <w:rtl/>
        </w:rPr>
        <w:t>،</w:t>
      </w:r>
      <w:r w:rsidRPr="002452FC">
        <w:rPr>
          <w:rStyle w:val="FootnoteReference"/>
          <w:sz w:val="28"/>
          <w:rtl/>
        </w:rPr>
        <w:footnoteReference w:id="163"/>
      </w:r>
      <w:r>
        <w:rPr>
          <w:rFonts w:hint="cs"/>
          <w:rtl/>
        </w:rPr>
        <w:t xml:space="preserve"> </w:t>
      </w:r>
      <w:r w:rsidRPr="002452FC">
        <w:rPr>
          <w:rFonts w:hint="cs"/>
          <w:rtl/>
        </w:rPr>
        <w:t>عبارتی دارند که موهم وجوب نفسی است</w:t>
      </w:r>
      <w:r>
        <w:rPr>
          <w:rFonts w:hint="cs"/>
          <w:rtl/>
        </w:rPr>
        <w:t>:</w:t>
      </w:r>
      <w:r w:rsidRPr="006D489E">
        <w:rPr>
          <w:rStyle w:val="Char1"/>
          <w:rFonts w:hint="cs"/>
          <w:rtl/>
        </w:rPr>
        <w:t xml:space="preserve"> </w:t>
      </w:r>
    </w:p>
    <w:p w:rsidR="00B16424" w:rsidRPr="00732407" w:rsidRDefault="00B16424" w:rsidP="00B16424">
      <w:pPr>
        <w:pStyle w:val="a"/>
        <w:rPr>
          <w:rtl/>
        </w:rPr>
      </w:pPr>
      <w:r w:rsidRPr="00732407">
        <w:rPr>
          <w:rStyle w:val="Char1"/>
          <w:rFonts w:cs="B Badr" w:hint="cs"/>
          <w:sz w:val="26"/>
          <w:szCs w:val="26"/>
          <w:rtl/>
        </w:rPr>
        <w:t>«و ربّما قيل: يطرد الخلاف في كل الطهارات، لأن الحكمة ظاهرة في شرعيتها، مستقلة».</w:t>
      </w:r>
      <w:r w:rsidRPr="00732407">
        <w:rPr>
          <w:rStyle w:val="Char1"/>
          <w:rFonts w:cs="B Badr" w:hint="cs"/>
          <w:sz w:val="26"/>
          <w:szCs w:val="26"/>
          <w:vertAlign w:val="superscript"/>
          <w:rtl/>
        </w:rPr>
        <w:t xml:space="preserve"> </w:t>
      </w:r>
    </w:p>
    <w:p w:rsidR="00B16424" w:rsidRDefault="00B16424" w:rsidP="00B16424">
      <w:pPr>
        <w:pStyle w:val="a4"/>
        <w:rPr>
          <w:rtl/>
        </w:rPr>
      </w:pPr>
      <w:r w:rsidRPr="000F050B">
        <w:rPr>
          <w:rFonts w:hint="cs"/>
          <w:rtl/>
        </w:rPr>
        <w:t xml:space="preserve">چه بسا گفته شده </w:t>
      </w:r>
      <w:r>
        <w:rPr>
          <w:rFonts w:hint="cs"/>
          <w:rtl/>
        </w:rPr>
        <w:t xml:space="preserve">با این بیان، </w:t>
      </w:r>
      <w:r w:rsidRPr="000F050B">
        <w:rPr>
          <w:rFonts w:hint="cs"/>
          <w:rtl/>
        </w:rPr>
        <w:t>خلاف در تمام طهارات دفع</w:t>
      </w:r>
      <w:r>
        <w:rPr>
          <w:rFonts w:hint="cs"/>
          <w:rtl/>
        </w:rPr>
        <w:t xml:space="preserve"> می‌</w:t>
      </w:r>
      <w:r w:rsidRPr="000F050B">
        <w:rPr>
          <w:rFonts w:hint="cs"/>
          <w:rtl/>
        </w:rPr>
        <w:t>شود، زیرا حکمت در شرعیّت مستقلّۀ طهارات است.</w:t>
      </w:r>
      <w:r w:rsidRPr="0050037A">
        <w:rPr>
          <w:rStyle w:val="FootnoteReference"/>
          <w:rtl/>
        </w:rPr>
        <w:t xml:space="preserve"> </w:t>
      </w:r>
      <w:r w:rsidRPr="00732407">
        <w:rPr>
          <w:rStyle w:val="FootnoteReference"/>
          <w:rtl/>
        </w:rPr>
        <w:footnoteReference w:id="164"/>
      </w:r>
      <w:r w:rsidRPr="00732407">
        <w:rPr>
          <w:rStyle w:val="Char1"/>
          <w:rFonts w:cs="B Badr" w:hint="cs"/>
          <w:sz w:val="26"/>
          <w:szCs w:val="26"/>
          <w:vertAlign w:val="superscript"/>
          <w:rtl/>
        </w:rPr>
        <w:t xml:space="preserve"> </w:t>
      </w:r>
      <w:r>
        <w:rPr>
          <w:rFonts w:hint="cs"/>
          <w:rtl/>
        </w:rPr>
        <w:t xml:space="preserve"> </w:t>
      </w:r>
    </w:p>
    <w:p w:rsidR="00B16424" w:rsidRDefault="00B16424" w:rsidP="00B16424">
      <w:pPr>
        <w:pStyle w:val="a4"/>
        <w:rPr>
          <w:rtl/>
        </w:rPr>
      </w:pPr>
      <w:r w:rsidRPr="00D629C3">
        <w:rPr>
          <w:rFonts w:hint="cs"/>
          <w:rtl/>
        </w:rPr>
        <w:t xml:space="preserve"> </w:t>
      </w:r>
      <w:r>
        <w:rPr>
          <w:rFonts w:hint="cs"/>
          <w:rtl/>
        </w:rPr>
        <w:t xml:space="preserve">تصور می‌شود این فقیه، وجوب </w:t>
      </w:r>
      <w:r>
        <w:rPr>
          <w:rtl/>
        </w:rPr>
        <w:softHyphen/>
      </w:r>
      <w:r w:rsidRPr="002452FC">
        <w:rPr>
          <w:rFonts w:hint="cs"/>
          <w:rtl/>
        </w:rPr>
        <w:t>نفسی وضو را قبول ندارد</w:t>
      </w:r>
      <w:r>
        <w:rPr>
          <w:rFonts w:hint="cs"/>
          <w:rtl/>
        </w:rPr>
        <w:t>، بلکه</w:t>
      </w:r>
      <w:r w:rsidRPr="0050037A">
        <w:rPr>
          <w:rFonts w:hint="cs"/>
          <w:rtl/>
        </w:rPr>
        <w:t xml:space="preserve"> </w:t>
      </w:r>
      <w:r>
        <w:rPr>
          <w:rFonts w:hint="cs"/>
          <w:rtl/>
        </w:rPr>
        <w:t xml:space="preserve">در صدد بیان فلسفۀ احکام، اهمیّت و حکمت طهارات است.گویا یک نوع شرعیّت </w:t>
      </w:r>
      <w:r>
        <w:rPr>
          <w:rtl/>
        </w:rPr>
        <w:softHyphen/>
      </w:r>
      <w:r>
        <w:rPr>
          <w:rFonts w:hint="cs"/>
          <w:rtl/>
        </w:rPr>
        <w:t>استقلالی دارد ولی از باب حکم</w:t>
      </w:r>
      <w:r>
        <w:rPr>
          <w:rtl/>
        </w:rPr>
        <w:softHyphen/>
      </w:r>
      <w:r>
        <w:rPr>
          <w:rFonts w:hint="cs"/>
          <w:rtl/>
        </w:rPr>
        <w:t xml:space="preserve"> شرعی به عنوان مقدمه</w:t>
      </w:r>
      <w:r w:rsidRPr="0050037A">
        <w:rPr>
          <w:rFonts w:hint="cs"/>
          <w:rtl/>
        </w:rPr>
        <w:t xml:space="preserve"> </w:t>
      </w:r>
      <w:r>
        <w:rPr>
          <w:rFonts w:hint="cs"/>
          <w:rtl/>
        </w:rPr>
        <w:t xml:space="preserve">واجب عبادات است. </w:t>
      </w:r>
    </w:p>
    <w:p w:rsidR="00B16424" w:rsidRDefault="00B16424" w:rsidP="00B16424">
      <w:pPr>
        <w:pStyle w:val="a4"/>
        <w:rPr>
          <w:rtl/>
        </w:rPr>
      </w:pPr>
      <w:r w:rsidRPr="00EC3981">
        <w:rPr>
          <w:rFonts w:hint="cs"/>
          <w:rtl/>
        </w:rPr>
        <w:t>سوال این است که علاوه بر وجوب غیری ،وجوب نفسی نیز داریم؟ و اصولاً فایدۀ این قضیّه چیست؟ که ما این قدر بحث کنیم که آیا وجوب طهارت نفسی است یا غیری؟ صاحب جواهر بحث را بی</w:t>
      </w:r>
      <w:r>
        <w:rPr>
          <w:rFonts w:hint="cs"/>
          <w:rtl/>
        </w:rPr>
        <w:t>‌</w:t>
      </w:r>
      <w:r w:rsidRPr="00EC3981">
        <w:rPr>
          <w:rFonts w:hint="cs"/>
          <w:rtl/>
        </w:rPr>
        <w:t xml:space="preserve">فایده نمی‌داند. ثمرۀ آن در وجوب قبل از وقت ظاهر می‌شود. اگر ما وجوب طهارت را نفسی بگیریم، </w:t>
      </w:r>
      <w:r>
        <w:rPr>
          <w:rFonts w:hint="cs"/>
          <w:rtl/>
        </w:rPr>
        <w:t>مثلاً برای نماز قبل از اذان  می‌</w:t>
      </w:r>
      <w:r w:rsidRPr="00EC3981">
        <w:rPr>
          <w:rFonts w:hint="cs"/>
          <w:rtl/>
        </w:rPr>
        <w:t>تواند وضوی واجب بگیرد</w:t>
      </w:r>
      <w:r>
        <w:rPr>
          <w:rFonts w:hint="cs"/>
          <w:rtl/>
        </w:rPr>
        <w:t>؛</w:t>
      </w:r>
      <w:r w:rsidRPr="00EC3981">
        <w:rPr>
          <w:rFonts w:hint="cs"/>
          <w:rtl/>
        </w:rPr>
        <w:t xml:space="preserve"> زیرا وضو خودش وجوب نفسی دارد. امّا اگر وجوب غیری </w:t>
      </w:r>
      <w:r>
        <w:rPr>
          <w:rFonts w:hint="cs"/>
          <w:rtl/>
        </w:rPr>
        <w:t>باشد</w:t>
      </w:r>
      <w:r w:rsidRPr="00EC3981">
        <w:rPr>
          <w:rFonts w:hint="cs"/>
          <w:rtl/>
        </w:rPr>
        <w:t>،</w:t>
      </w:r>
      <w:r>
        <w:rPr>
          <w:rFonts w:hint="cs"/>
          <w:rtl/>
        </w:rPr>
        <w:t xml:space="preserve"> </w:t>
      </w:r>
      <w:r w:rsidRPr="00EC3981">
        <w:rPr>
          <w:rFonts w:hint="cs"/>
          <w:rtl/>
        </w:rPr>
        <w:t>قبل از دخول وقت نماز، بعنوان واجب نمی‌</w:t>
      </w:r>
      <w:r>
        <w:rPr>
          <w:rFonts w:hint="cs"/>
          <w:rtl/>
        </w:rPr>
        <w:t xml:space="preserve">شود </w:t>
      </w:r>
      <w:r w:rsidRPr="00EC3981">
        <w:rPr>
          <w:rFonts w:hint="cs"/>
          <w:rtl/>
        </w:rPr>
        <w:t>وضو گرفت،زیرا نماز قبل از دخول وقت واجب نشده است،</w:t>
      </w:r>
      <w:r>
        <w:rPr>
          <w:rFonts w:hint="cs"/>
          <w:rtl/>
        </w:rPr>
        <w:t xml:space="preserve"> </w:t>
      </w:r>
      <w:r w:rsidRPr="00EC3981">
        <w:rPr>
          <w:rFonts w:hint="cs"/>
          <w:rtl/>
        </w:rPr>
        <w:t>این فایده را دارد.</w:t>
      </w:r>
    </w:p>
    <w:p w:rsidR="00B16424" w:rsidRDefault="00B16424" w:rsidP="00B16424">
      <w:pPr>
        <w:pStyle w:val="a4"/>
        <w:rPr>
          <w:rtl/>
        </w:rPr>
      </w:pPr>
      <w:r w:rsidRPr="002452FC">
        <w:rPr>
          <w:rFonts w:hint="cs"/>
          <w:rtl/>
        </w:rPr>
        <w:lastRenderedPageBreak/>
        <w:t>متأخرین</w:t>
      </w:r>
      <w:r w:rsidRPr="002452FC">
        <w:rPr>
          <w:rFonts w:ascii="Noor_Titr" w:hAnsi="Noor_Titr" w:hint="cs"/>
          <w:rtl/>
        </w:rPr>
        <w:t xml:space="preserve"> </w:t>
      </w:r>
      <w:r>
        <w:rPr>
          <w:rFonts w:hint="cs"/>
          <w:rtl/>
        </w:rPr>
        <w:t>از شهید اوّل، وجوب</w:t>
      </w:r>
      <w:r>
        <w:rPr>
          <w:rtl/>
        </w:rPr>
        <w:softHyphen/>
      </w:r>
      <w:r>
        <w:rPr>
          <w:rFonts w:hint="cs"/>
          <w:rtl/>
        </w:rPr>
        <w:t xml:space="preserve"> نفسی را به عنوان یک قول شمرده‌ا</w:t>
      </w:r>
      <w:r w:rsidRPr="002452FC">
        <w:rPr>
          <w:rFonts w:hint="cs"/>
          <w:rtl/>
        </w:rPr>
        <w:t xml:space="preserve">ند و چه </w:t>
      </w:r>
      <w:r>
        <w:rPr>
          <w:rFonts w:hint="cs"/>
          <w:rtl/>
        </w:rPr>
        <w:t>بسا به سوی آن تمایل یافته‌ا</w:t>
      </w:r>
      <w:r w:rsidRPr="002452FC">
        <w:rPr>
          <w:rFonts w:hint="cs"/>
          <w:rtl/>
        </w:rPr>
        <w:t>ند</w:t>
      </w:r>
      <w:r>
        <w:rPr>
          <w:rFonts w:hint="cs"/>
          <w:rtl/>
        </w:rPr>
        <w:t>؛</w:t>
      </w:r>
      <w:r w:rsidRPr="002452FC">
        <w:rPr>
          <w:rFonts w:hint="cs"/>
          <w:rtl/>
        </w:rPr>
        <w:t xml:space="preserve"> با این حال وجو</w:t>
      </w:r>
      <w:r>
        <w:rPr>
          <w:rFonts w:hint="cs"/>
          <w:rtl/>
        </w:rPr>
        <w:t>ب غیری را هم منع نمی‌کنند؛</w:t>
      </w:r>
      <w:r w:rsidRPr="002452FC">
        <w:rPr>
          <w:rStyle w:val="FootnoteReference"/>
          <w:rFonts w:ascii="Noor_Titr" w:hAnsi="Noor_Titr"/>
          <w:sz w:val="28"/>
          <w:rtl/>
        </w:rPr>
        <w:footnoteReference w:id="165"/>
      </w:r>
      <w:r>
        <w:rPr>
          <w:rFonts w:hint="cs"/>
          <w:rtl/>
        </w:rPr>
        <w:t xml:space="preserve"> وجوب </w:t>
      </w:r>
      <w:r>
        <w:rPr>
          <w:rtl/>
        </w:rPr>
        <w:softHyphen/>
      </w:r>
      <w:r w:rsidRPr="002452FC">
        <w:rPr>
          <w:rFonts w:hint="cs"/>
          <w:rtl/>
        </w:rPr>
        <w:t>غیری متسالم</w:t>
      </w:r>
      <w:r>
        <w:rPr>
          <w:rFonts w:hint="cs"/>
          <w:rtl/>
        </w:rPr>
        <w:t>ٌ</w:t>
      </w:r>
      <w:r w:rsidRPr="002452FC">
        <w:rPr>
          <w:rFonts w:hint="cs"/>
          <w:rtl/>
        </w:rPr>
        <w:t xml:space="preserve"> فیه است.</w:t>
      </w:r>
      <w:r w:rsidRPr="002452FC">
        <w:rPr>
          <w:rStyle w:val="FootnoteReference"/>
          <w:sz w:val="28"/>
          <w:rtl/>
        </w:rPr>
        <w:footnoteReference w:id="166"/>
      </w:r>
      <w:r>
        <w:rPr>
          <w:rFonts w:hint="cs"/>
          <w:rtl/>
        </w:rPr>
        <w:t xml:space="preserve"> به </w:t>
      </w:r>
      <w:r w:rsidRPr="002452FC">
        <w:rPr>
          <w:rFonts w:hint="cs"/>
          <w:rtl/>
        </w:rPr>
        <w:t xml:space="preserve">طور حتم برای نماز، حج، مسّ قرآن و </w:t>
      </w:r>
      <w:r>
        <w:rPr>
          <w:rFonts w:hint="cs"/>
          <w:rtl/>
        </w:rPr>
        <w:t>...</w:t>
      </w:r>
      <w:r w:rsidRPr="002452FC">
        <w:rPr>
          <w:rFonts w:hint="cs"/>
          <w:rtl/>
        </w:rPr>
        <w:t xml:space="preserve"> طهارت لازم است</w:t>
      </w:r>
      <w:r>
        <w:rPr>
          <w:rFonts w:hint="cs"/>
          <w:rtl/>
        </w:rPr>
        <w:t xml:space="preserve">، این موارد از باب وجوب </w:t>
      </w:r>
      <w:r w:rsidRPr="002452FC">
        <w:rPr>
          <w:rFonts w:hint="cs"/>
          <w:rtl/>
        </w:rPr>
        <w:t>غیری</w:t>
      </w:r>
      <w:r>
        <w:rPr>
          <w:rFonts w:hint="cs"/>
          <w:rtl/>
        </w:rPr>
        <w:t>،</w:t>
      </w:r>
      <w:r w:rsidRPr="002452FC">
        <w:rPr>
          <w:rFonts w:hint="cs"/>
          <w:rtl/>
        </w:rPr>
        <w:t xml:space="preserve"> قطعی است</w:t>
      </w:r>
      <w:r>
        <w:rPr>
          <w:rFonts w:hint="cs"/>
          <w:rtl/>
        </w:rPr>
        <w:t>.</w:t>
      </w:r>
      <w:r>
        <w:rPr>
          <w:rStyle w:val="FootnoteReference"/>
          <w:rFonts w:ascii="Noor_Lotus" w:hAnsi="Noor_Lotus"/>
          <w:rtl/>
        </w:rPr>
        <w:footnoteReference w:id="167"/>
      </w:r>
    </w:p>
    <w:p w:rsidR="00B16424" w:rsidRDefault="00B16424" w:rsidP="00B16424">
      <w:pPr>
        <w:pStyle w:val="a4"/>
        <w:rPr>
          <w:rtl/>
        </w:rPr>
      </w:pPr>
      <w:r>
        <w:rPr>
          <w:rFonts w:hint="cs"/>
          <w:rtl/>
        </w:rPr>
        <w:t>سؤال: چه لزومی دارد راجع به وجوب</w:t>
      </w:r>
      <w:r>
        <w:rPr>
          <w:rtl/>
        </w:rPr>
        <w:softHyphen/>
      </w:r>
      <w:r>
        <w:rPr>
          <w:rFonts w:hint="cs"/>
          <w:rtl/>
        </w:rPr>
        <w:t xml:space="preserve"> </w:t>
      </w:r>
      <w:r w:rsidRPr="002452FC">
        <w:rPr>
          <w:rFonts w:hint="cs"/>
          <w:rtl/>
        </w:rPr>
        <w:t>طهارت</w:t>
      </w:r>
      <w:r>
        <w:rPr>
          <w:rFonts w:hint="cs"/>
          <w:rtl/>
        </w:rPr>
        <w:t xml:space="preserve"> که </w:t>
      </w:r>
      <w:r w:rsidRPr="002452FC">
        <w:rPr>
          <w:rFonts w:hint="cs"/>
          <w:rtl/>
        </w:rPr>
        <w:t>نفسی است یا غیری</w:t>
      </w:r>
      <w:r>
        <w:rPr>
          <w:rFonts w:hint="cs"/>
          <w:rtl/>
        </w:rPr>
        <w:t>،</w:t>
      </w:r>
      <w:r w:rsidRPr="005E784C">
        <w:rPr>
          <w:rFonts w:hint="cs"/>
          <w:rtl/>
        </w:rPr>
        <w:t xml:space="preserve"> </w:t>
      </w:r>
      <w:r>
        <w:rPr>
          <w:rFonts w:hint="cs"/>
          <w:rtl/>
        </w:rPr>
        <w:t>بحث کنیم</w:t>
      </w:r>
      <w:r w:rsidRPr="002452FC">
        <w:rPr>
          <w:rFonts w:hint="cs"/>
          <w:rtl/>
        </w:rPr>
        <w:t xml:space="preserve">؟ </w:t>
      </w:r>
      <w:r>
        <w:rPr>
          <w:rFonts w:hint="cs"/>
          <w:rtl/>
        </w:rPr>
        <w:t xml:space="preserve">از نظر صاحب جواهر، </w:t>
      </w:r>
      <w:r w:rsidRPr="002452FC">
        <w:rPr>
          <w:rFonts w:hint="cs"/>
          <w:rtl/>
        </w:rPr>
        <w:t xml:space="preserve">این بحث بی فایده نیست ثمره در </w:t>
      </w:r>
      <w:r>
        <w:rPr>
          <w:rFonts w:hint="cs"/>
          <w:rtl/>
        </w:rPr>
        <w:t>جایی ظاهر می</w:t>
      </w:r>
      <w:r>
        <w:rPr>
          <w:rtl/>
        </w:rPr>
        <w:softHyphen/>
      </w:r>
      <w:r>
        <w:rPr>
          <w:rFonts w:hint="cs"/>
          <w:rtl/>
        </w:rPr>
        <w:t xml:space="preserve">شود که اگر وضو وجوب </w:t>
      </w:r>
      <w:r>
        <w:rPr>
          <w:rtl/>
        </w:rPr>
        <w:softHyphen/>
      </w:r>
      <w:r w:rsidRPr="002452FC">
        <w:rPr>
          <w:rFonts w:hint="cs"/>
          <w:rtl/>
        </w:rPr>
        <w:t>نفسی</w:t>
      </w:r>
      <w:r>
        <w:rPr>
          <w:rFonts w:hint="cs"/>
          <w:rtl/>
        </w:rPr>
        <w:t xml:space="preserve"> داشته باشد، نمی‌توان در وضوگرفتن، سهل‌انگاری نمود</w:t>
      </w:r>
      <w:r w:rsidRPr="002452FC">
        <w:rPr>
          <w:rFonts w:hint="cs"/>
          <w:rtl/>
        </w:rPr>
        <w:t>.</w:t>
      </w:r>
      <w:r>
        <w:rPr>
          <w:rStyle w:val="FootnoteReference"/>
          <w:sz w:val="28"/>
          <w:rtl/>
        </w:rPr>
        <w:footnoteReference w:id="168"/>
      </w:r>
    </w:p>
    <w:p w:rsidR="00B16424" w:rsidRDefault="00B16424" w:rsidP="00B16424">
      <w:pPr>
        <w:pStyle w:val="a4"/>
        <w:rPr>
          <w:rtl/>
        </w:rPr>
      </w:pPr>
      <w:r>
        <w:rPr>
          <w:rFonts w:hint="cs"/>
          <w:rtl/>
        </w:rPr>
        <w:t>بدین سبب</w:t>
      </w:r>
      <w:r w:rsidRPr="002452FC">
        <w:rPr>
          <w:rFonts w:hint="cs"/>
          <w:rtl/>
        </w:rPr>
        <w:t xml:space="preserve"> بر فرض</w:t>
      </w:r>
      <w:r>
        <w:rPr>
          <w:rFonts w:hint="cs"/>
          <w:rtl/>
        </w:rPr>
        <w:t xml:space="preserve"> قبول وجوب </w:t>
      </w:r>
      <w:r>
        <w:rPr>
          <w:rtl/>
        </w:rPr>
        <w:softHyphen/>
      </w:r>
      <w:r w:rsidRPr="002452FC">
        <w:rPr>
          <w:rFonts w:hint="cs"/>
          <w:rtl/>
        </w:rPr>
        <w:t>نفسی وضو،</w:t>
      </w:r>
      <w:r>
        <w:rPr>
          <w:rFonts w:hint="cs"/>
          <w:rtl/>
        </w:rPr>
        <w:t xml:space="preserve"> به نظر ایشان</w:t>
      </w:r>
      <w:r w:rsidRPr="002452FC">
        <w:rPr>
          <w:rFonts w:hint="cs"/>
          <w:rtl/>
        </w:rPr>
        <w:t xml:space="preserve"> </w:t>
      </w:r>
      <w:r>
        <w:rPr>
          <w:rFonts w:hint="cs"/>
          <w:rtl/>
        </w:rPr>
        <w:t>نمازگزار تا قبل از رسیدن به سرحد سهل‌انگاری عرفی، باید وضو بگیرد.</w:t>
      </w:r>
      <w:r w:rsidRPr="007E57B3">
        <w:rPr>
          <w:rFonts w:hint="cs"/>
          <w:rtl/>
        </w:rPr>
        <w:t xml:space="preserve"> </w:t>
      </w:r>
      <w:r>
        <w:rPr>
          <w:rFonts w:hint="cs"/>
          <w:rtl/>
        </w:rPr>
        <w:t xml:space="preserve">امّا اگر وجوب </w:t>
      </w:r>
      <w:r>
        <w:rPr>
          <w:rtl/>
        </w:rPr>
        <w:softHyphen/>
      </w:r>
      <w:r>
        <w:rPr>
          <w:rFonts w:hint="cs"/>
          <w:rtl/>
        </w:rPr>
        <w:t xml:space="preserve">وضو غیری باشد، مکلف می‌تواند سهل‌انگاری نماید. صاحب جواهر مرجع تعیین مقدار </w:t>
      </w:r>
      <w:r>
        <w:rPr>
          <w:rtl/>
        </w:rPr>
        <w:softHyphen/>
      </w:r>
      <w:r>
        <w:rPr>
          <w:rFonts w:hint="cs"/>
          <w:rtl/>
        </w:rPr>
        <w:t>سهل‌ا</w:t>
      </w:r>
      <w:r w:rsidRPr="002452FC">
        <w:rPr>
          <w:rFonts w:hint="cs"/>
          <w:rtl/>
        </w:rPr>
        <w:t>نگاری در و</w:t>
      </w:r>
      <w:r>
        <w:rPr>
          <w:rFonts w:hint="cs"/>
          <w:rtl/>
        </w:rPr>
        <w:t xml:space="preserve">ضو را به عرف وا می‌گذارد. محتمل است ایشان در صدد سامان دادن یک بحث علمی و اقناع مخالفین وجوب غیری طهارات و طرح فرضی نادر و غیر محقق باشد.حتی اگر فرض وجوب نفسی را نیز بپذیریم، میزان سهل انگاری در وضو گرفتن را نیز عرف تعیین می‌کند </w:t>
      </w:r>
      <w:r w:rsidRPr="00335F45">
        <w:rPr>
          <w:rFonts w:hint="cs"/>
          <w:rtl/>
        </w:rPr>
        <w:t xml:space="preserve">زیرا صریح عبارت ایشان که معتضد به قول مشهور و اجماع منقول و محصّل است،وجوب نفسی طهارات را رد </w:t>
      </w:r>
      <w:r>
        <w:rPr>
          <w:rFonts w:hint="cs"/>
          <w:rtl/>
        </w:rPr>
        <w:t xml:space="preserve">می‌نماید </w:t>
      </w:r>
    </w:p>
    <w:p w:rsidR="00B16424" w:rsidRPr="00B61C0A" w:rsidRDefault="00485FAC" w:rsidP="00B16424">
      <w:pPr>
        <w:pStyle w:val="2"/>
        <w:rPr>
          <w:rtl/>
        </w:rPr>
      </w:pPr>
      <w:r>
        <w:rPr>
          <w:rFonts w:hint="cs"/>
          <w:rtl/>
        </w:rPr>
        <w:t>3</w:t>
      </w:r>
      <w:r w:rsidR="00B16424">
        <w:rPr>
          <w:rFonts w:hint="cs"/>
          <w:rtl/>
        </w:rPr>
        <w:t>. عرف و بحث از موجبات وضو (</w:t>
      </w:r>
      <w:r w:rsidR="00B16424" w:rsidRPr="00B61C0A">
        <w:rPr>
          <w:rFonts w:hint="cs"/>
          <w:rtl/>
        </w:rPr>
        <w:t>ودی</w:t>
      </w:r>
      <w:r w:rsidR="00B16424">
        <w:rPr>
          <w:rFonts w:hint="cs"/>
          <w:rtl/>
        </w:rPr>
        <w:t>)</w:t>
      </w:r>
      <w:r w:rsidR="00B16424" w:rsidRPr="00B61C0A">
        <w:rPr>
          <w:rFonts w:hint="cs"/>
          <w:rtl/>
        </w:rPr>
        <w:t xml:space="preserve"> </w:t>
      </w:r>
    </w:p>
    <w:p w:rsidR="00B16424" w:rsidRDefault="00B16424" w:rsidP="00B16424">
      <w:pPr>
        <w:pStyle w:val="a4"/>
        <w:rPr>
          <w:rtl/>
        </w:rPr>
      </w:pPr>
      <w:r>
        <w:rPr>
          <w:rFonts w:hint="cs"/>
          <w:sz w:val="28"/>
          <w:rtl/>
        </w:rPr>
        <w:lastRenderedPageBreak/>
        <w:t xml:space="preserve">صاحب جواهر </w:t>
      </w:r>
      <w:r w:rsidRPr="00B61C0A">
        <w:rPr>
          <w:rStyle w:val="Char1"/>
          <w:rFonts w:hint="cs"/>
          <w:rtl/>
        </w:rPr>
        <w:t>یکی از موارد استحباب وضو</w:t>
      </w:r>
      <w:r>
        <w:rPr>
          <w:rStyle w:val="Char1"/>
          <w:rFonts w:hint="cs"/>
          <w:rtl/>
        </w:rPr>
        <w:t xml:space="preserve"> را</w:t>
      </w:r>
      <w:r w:rsidRPr="00B61C0A">
        <w:rPr>
          <w:rStyle w:val="Char1"/>
          <w:rFonts w:hint="cs"/>
          <w:rtl/>
        </w:rPr>
        <w:t xml:space="preserve"> خروج ودی بعد از خروج بول و استبراء</w:t>
      </w:r>
      <w:r>
        <w:rPr>
          <w:rStyle w:val="Char1"/>
          <w:rFonts w:hint="cs"/>
          <w:rtl/>
        </w:rPr>
        <w:t xml:space="preserve"> از آن</w:t>
      </w:r>
      <w:r w:rsidRPr="00B61C0A">
        <w:rPr>
          <w:rStyle w:val="Char1"/>
          <w:rFonts w:hint="cs"/>
          <w:rtl/>
        </w:rPr>
        <w:t xml:space="preserve"> </w:t>
      </w:r>
      <w:r>
        <w:rPr>
          <w:rStyle w:val="Char1"/>
          <w:rFonts w:hint="cs"/>
          <w:rtl/>
        </w:rPr>
        <w:t>می‌داند</w:t>
      </w:r>
      <w:r w:rsidRPr="00B61C0A">
        <w:rPr>
          <w:rStyle w:val="Char1"/>
          <w:rFonts w:hint="cs"/>
          <w:rtl/>
        </w:rPr>
        <w:t xml:space="preserve">. </w:t>
      </w:r>
      <w:r>
        <w:rPr>
          <w:rStyle w:val="Char1"/>
          <w:rFonts w:hint="cs"/>
          <w:rtl/>
        </w:rPr>
        <w:t>دلیل</w:t>
      </w:r>
      <w:r>
        <w:rPr>
          <w:rStyle w:val="Char1"/>
          <w:rFonts w:cs="Cambria" w:hint="cs"/>
          <w:rtl/>
        </w:rPr>
        <w:t xml:space="preserve"> </w:t>
      </w:r>
      <w:r w:rsidRPr="00B61C0A">
        <w:rPr>
          <w:rStyle w:val="Char1"/>
          <w:rFonts w:hint="cs"/>
          <w:rtl/>
        </w:rPr>
        <w:t xml:space="preserve">عدم تعارض دو روایت وارده </w:t>
      </w:r>
      <w:r>
        <w:rPr>
          <w:rStyle w:val="Char1"/>
          <w:rFonts w:hint="cs"/>
          <w:rtl/>
        </w:rPr>
        <w:t>در</w:t>
      </w:r>
      <w:r w:rsidRPr="00B61C0A">
        <w:rPr>
          <w:rStyle w:val="Char1"/>
          <w:rFonts w:hint="cs"/>
          <w:rtl/>
        </w:rPr>
        <w:t xml:space="preserve"> متن</w:t>
      </w:r>
      <w:r>
        <w:rPr>
          <w:rStyle w:val="Char1"/>
          <w:rFonts w:hint="cs"/>
          <w:rtl/>
        </w:rPr>
        <w:t xml:space="preserve"> را عرف و فهم </w:t>
      </w:r>
      <w:r>
        <w:rPr>
          <w:rStyle w:val="Char1"/>
          <w:rtl/>
        </w:rPr>
        <w:softHyphen/>
      </w:r>
      <w:r>
        <w:rPr>
          <w:rStyle w:val="Char1"/>
          <w:rFonts w:hint="cs"/>
          <w:rtl/>
        </w:rPr>
        <w:t>عرفی تعیین می</w:t>
      </w:r>
      <w:r>
        <w:rPr>
          <w:rStyle w:val="Char1"/>
          <w:rtl/>
        </w:rPr>
        <w:softHyphen/>
      </w:r>
      <w:r>
        <w:rPr>
          <w:rStyle w:val="Char1"/>
          <w:rFonts w:hint="cs"/>
          <w:rtl/>
        </w:rPr>
        <w:t>کند</w:t>
      </w:r>
      <w:r w:rsidRPr="00B61C0A">
        <w:rPr>
          <w:rStyle w:val="Char1"/>
          <w:rFonts w:hint="cs"/>
          <w:rtl/>
        </w:rPr>
        <w:t>.</w:t>
      </w:r>
      <w:r w:rsidRPr="0084526A">
        <w:rPr>
          <w:rStyle w:val="FootnoteReference"/>
          <w:sz w:val="28"/>
          <w:rtl/>
        </w:rPr>
        <w:footnoteReference w:id="169"/>
      </w:r>
      <w:r w:rsidRPr="00B61C0A">
        <w:rPr>
          <w:rStyle w:val="Char1"/>
          <w:rFonts w:hint="cs"/>
          <w:rtl/>
        </w:rPr>
        <w:t xml:space="preserve">                                                                                                                                                                                                                                               </w:t>
      </w:r>
      <w:r>
        <w:rPr>
          <w:rStyle w:val="Char1"/>
          <w:rFonts w:hint="cs"/>
          <w:rtl/>
        </w:rPr>
        <w:t xml:space="preserve">      </w:t>
      </w:r>
      <w:r w:rsidRPr="005D1288">
        <w:rPr>
          <w:rFonts w:hint="cs"/>
          <w:rtl/>
        </w:rPr>
        <w:t>مستند مشار الیه که ودی از اسباب وضو است، خبری از امام</w:t>
      </w:r>
      <w:r w:rsidRPr="005D1288">
        <w:rPr>
          <w:rtl/>
        </w:rPr>
        <w:softHyphen/>
      </w:r>
      <w:r w:rsidRPr="005D1288">
        <w:rPr>
          <w:rFonts w:hint="cs"/>
          <w:rtl/>
        </w:rPr>
        <w:t xml:space="preserve"> صادق (ع</w:t>
      </w:r>
      <w:r>
        <w:rPr>
          <w:rFonts w:hint="cs"/>
          <w:rtl/>
        </w:rPr>
        <w:t>لیه السّلام</w:t>
      </w:r>
      <w:r w:rsidRPr="005D1288">
        <w:rPr>
          <w:rFonts w:hint="cs"/>
          <w:rtl/>
        </w:rPr>
        <w:t xml:space="preserve">) است که فرمود: </w:t>
      </w:r>
    </w:p>
    <w:p w:rsidR="00B16424" w:rsidRDefault="00B16424" w:rsidP="00B16424">
      <w:pPr>
        <w:pStyle w:val="a"/>
        <w:tabs>
          <w:tab w:val="left" w:pos="1701"/>
        </w:tabs>
        <w:rPr>
          <w:rtl/>
        </w:rPr>
      </w:pPr>
      <w:r w:rsidRPr="00995AEC">
        <w:rPr>
          <w:rFonts w:hint="cs"/>
          <w:rtl/>
        </w:rPr>
        <w:t>«عَنْ أَبِي عَبْدِ اللَّهِ(علیه السّلام) قَالَ: ثَلَاثٌ يَخْرُجْنَ مِنَ الْإِحْلِيلِ وَ هُنَّ الْمَنِيُّ فَمِنْهُ الْغُسْلُ وَ الْوَدْيُ فَمِنْهُ الْوُضُوءُ لِأَنَّهُ يَخْرُجُ مِنْ دَرِيرَةِ الْبَوْلِ قَالَ وَ الْمَذْيُ لَيْسَ فِيهِ وُضُوءٌ إِنَّمَا هُوَ بِمَنْزِلَةِ مَا يَخْرُجُ مِنَ</w:t>
      </w:r>
      <w:r w:rsidRPr="0043039E">
        <w:rPr>
          <w:rFonts w:hint="cs"/>
          <w:rtl/>
        </w:rPr>
        <w:t xml:space="preserve"> الْأَنْفِ».</w:t>
      </w:r>
      <w:r w:rsidRPr="0043039E">
        <w:rPr>
          <w:rStyle w:val="FootnoteReference"/>
          <w:rtl/>
        </w:rPr>
        <w:footnoteReference w:id="170"/>
      </w:r>
    </w:p>
    <w:p w:rsidR="00B16424" w:rsidRPr="00995AEC" w:rsidRDefault="00B16424" w:rsidP="00995AEC">
      <w:pPr>
        <w:pStyle w:val="a"/>
        <w:rPr>
          <w:rtl/>
        </w:rPr>
      </w:pPr>
      <w:r w:rsidRPr="00995AEC">
        <w:rPr>
          <w:rStyle w:val="Char2"/>
          <w:rFonts w:ascii="Calibri" w:hAnsi="Calibri" w:cs="B Badr" w:hint="cs"/>
          <w:sz w:val="26"/>
          <w:szCs w:val="26"/>
          <w:rtl/>
        </w:rPr>
        <w:t>از امام صادق(علیه السّلام) است که فرمود: سه چیز است که از آلت رجولیّت خارج می‌شود، یکی منی است که موجب غسل است، دیگری ودی است وموجب وضو، زیرا از مجرای بول خارج نمی‌شود، آن دیگری مذی است که سبب وضو نیست بلکه به منزلۀ آبی است که از بینی خارج می‌شود</w:t>
      </w:r>
      <w:r w:rsidRPr="00995AEC">
        <w:rPr>
          <w:rFonts w:hint="cs"/>
          <w:rtl/>
        </w:rPr>
        <w:t>.</w:t>
      </w:r>
    </w:p>
    <w:p w:rsidR="00B16424" w:rsidRDefault="00B16424" w:rsidP="00B16424">
      <w:pPr>
        <w:pStyle w:val="a4"/>
        <w:rPr>
          <w:rtl/>
        </w:rPr>
      </w:pPr>
      <w:r w:rsidRPr="00AF68A7">
        <w:rPr>
          <w:rFonts w:hint="cs"/>
          <w:rtl/>
        </w:rPr>
        <w:t>چه بسا این رو</w:t>
      </w:r>
      <w:r>
        <w:rPr>
          <w:rFonts w:hint="cs"/>
          <w:rtl/>
        </w:rPr>
        <w:t xml:space="preserve">ایت حمل شود بر </w:t>
      </w:r>
      <w:r w:rsidRPr="00AF68A7">
        <w:rPr>
          <w:rFonts w:hint="cs"/>
          <w:rtl/>
        </w:rPr>
        <w:t xml:space="preserve">زمانی که استبراء از بول نشده باشد، زیرا در این صورت </w:t>
      </w:r>
      <w:r>
        <w:rPr>
          <w:rFonts w:hint="cs"/>
          <w:rtl/>
        </w:rPr>
        <w:t>ودی،</w:t>
      </w:r>
      <w:r w:rsidRPr="00AF68A7">
        <w:rPr>
          <w:rFonts w:hint="cs"/>
          <w:rtl/>
        </w:rPr>
        <w:t xml:space="preserve"> جدای از ممزوج شدن با بول</w:t>
      </w:r>
      <w:r w:rsidRPr="00AF68A7">
        <w:rPr>
          <w:rStyle w:val="Char2"/>
          <w:rFonts w:ascii="Calibri" w:hAnsi="Calibri" w:hint="cs"/>
          <w:b/>
          <w:bCs/>
          <w:szCs w:val="30"/>
          <w:rtl/>
        </w:rPr>
        <w:t xml:space="preserve"> </w:t>
      </w:r>
      <w:r w:rsidRPr="00BC2855">
        <w:rPr>
          <w:rStyle w:val="Char2"/>
          <w:rFonts w:ascii="Calibri" w:hAnsi="Calibri" w:hint="cs"/>
          <w:szCs w:val="30"/>
          <w:rtl/>
        </w:rPr>
        <w:t>نیست</w:t>
      </w:r>
      <w:r w:rsidRPr="00BC2855">
        <w:rPr>
          <w:rFonts w:hint="cs"/>
          <w:rtl/>
        </w:rPr>
        <w:t>.</w:t>
      </w:r>
      <w:r>
        <w:rPr>
          <w:rFonts w:hint="cs"/>
          <w:rtl/>
        </w:rPr>
        <w:t xml:space="preserve"> امّا این که ودی از اسباب</w:t>
      </w:r>
      <w:r>
        <w:rPr>
          <w:rtl/>
        </w:rPr>
        <w:softHyphen/>
      </w:r>
      <w:r>
        <w:rPr>
          <w:rFonts w:hint="cs"/>
          <w:rtl/>
        </w:rPr>
        <w:t xml:space="preserve"> وضو باشد، خلاف </w:t>
      </w:r>
      <w:r>
        <w:rPr>
          <w:rtl/>
        </w:rPr>
        <w:softHyphen/>
      </w:r>
      <w:r>
        <w:rPr>
          <w:rFonts w:hint="cs"/>
          <w:rtl/>
        </w:rPr>
        <w:t>تحقیق است چیزی به نام ودی شناخته نمی‌شود مگر بعد از استبراء، در غیر این صورت، جزو بلل مشتبهه است که محکوم به بولیّت است. اگر فرض شود آن چه خارج شده ودی است، بخاطر آن وضو گرفته نمی‌شود هر چند استبراء نکرده باشد.</w:t>
      </w:r>
      <w:r>
        <w:rPr>
          <w:rStyle w:val="FootnoteReference"/>
          <w:sz w:val="28"/>
          <w:rtl/>
        </w:rPr>
        <w:footnoteReference w:id="171"/>
      </w:r>
      <w:r>
        <w:rPr>
          <w:rFonts w:hint="cs"/>
          <w:rtl/>
        </w:rPr>
        <w:t xml:space="preserve"> در این صورت ممکن است روایت حمل بر تقیّه شود زیرا مطابق نظر </w:t>
      </w:r>
      <w:r>
        <w:rPr>
          <w:rtl/>
        </w:rPr>
        <w:softHyphen/>
      </w:r>
      <w:r>
        <w:rPr>
          <w:rFonts w:hint="cs"/>
          <w:rtl/>
        </w:rPr>
        <w:t>عامّه است، هم‌چنان که در معتبر نقل شده است.</w:t>
      </w:r>
      <w:r>
        <w:rPr>
          <w:rStyle w:val="FootnoteReference"/>
          <w:sz w:val="28"/>
          <w:rtl/>
        </w:rPr>
        <w:footnoteReference w:id="172"/>
      </w:r>
    </w:p>
    <w:p w:rsidR="00B16424" w:rsidRDefault="00B16424" w:rsidP="00B16424">
      <w:pPr>
        <w:pStyle w:val="a4"/>
        <w:rPr>
          <w:rtl/>
        </w:rPr>
      </w:pPr>
      <w:r>
        <w:rPr>
          <w:rFonts w:hint="cs"/>
          <w:rtl/>
        </w:rPr>
        <w:t>حال اگر دانسته شود که از روایت، ظاهر اراده نشده و ندانیم که به خاطر تقیّه صادر شده، امّا قابل حمل بر تقیّه و استحباب باشد، در این صورت دو احتمال مطرح می‌شود:</w:t>
      </w:r>
    </w:p>
    <w:p w:rsidR="00B16424" w:rsidRPr="00756B1C" w:rsidRDefault="00B16424" w:rsidP="00B16424">
      <w:pPr>
        <w:pStyle w:val="ListParagraph"/>
        <w:ind w:left="405" w:firstLine="0"/>
        <w:rPr>
          <w:sz w:val="28"/>
          <w:rtl/>
        </w:rPr>
      </w:pPr>
      <w:r w:rsidRPr="00BC2855">
        <w:rPr>
          <w:rFonts w:hint="cs"/>
          <w:b/>
          <w:bCs/>
          <w:sz w:val="28"/>
          <w:rtl/>
        </w:rPr>
        <w:t>الف.</w:t>
      </w:r>
      <w:r>
        <w:rPr>
          <w:rFonts w:hint="cs"/>
          <w:sz w:val="28"/>
          <w:rtl/>
        </w:rPr>
        <w:t xml:space="preserve"> </w:t>
      </w:r>
      <w:r w:rsidRPr="00756B1C">
        <w:rPr>
          <w:rFonts w:hint="cs"/>
          <w:sz w:val="28"/>
          <w:rtl/>
        </w:rPr>
        <w:t xml:space="preserve">تقیّه ترجیح داشته باشد، زیرا نسبت به اخبار معصومین </w:t>
      </w:r>
      <w:r>
        <w:rPr>
          <w:rFonts w:hint="cs"/>
          <w:sz w:val="28"/>
          <w:rtl/>
        </w:rPr>
        <w:t>(</w:t>
      </w:r>
      <w:r w:rsidRPr="00756B1C">
        <w:rPr>
          <w:rFonts w:hint="cs"/>
          <w:sz w:val="28"/>
          <w:rtl/>
        </w:rPr>
        <w:t>علیهم الس</w:t>
      </w:r>
      <w:r>
        <w:rPr>
          <w:rFonts w:hint="cs"/>
          <w:sz w:val="28"/>
          <w:rtl/>
        </w:rPr>
        <w:t>ّ</w:t>
      </w:r>
      <w:r w:rsidRPr="00756B1C">
        <w:rPr>
          <w:rFonts w:hint="cs"/>
          <w:sz w:val="28"/>
          <w:rtl/>
        </w:rPr>
        <w:t>لام</w:t>
      </w:r>
      <w:r>
        <w:rPr>
          <w:rFonts w:hint="cs"/>
          <w:sz w:val="28"/>
          <w:rtl/>
        </w:rPr>
        <w:t>)</w:t>
      </w:r>
      <w:r w:rsidRPr="00756B1C">
        <w:rPr>
          <w:rFonts w:hint="cs"/>
          <w:sz w:val="28"/>
          <w:rtl/>
        </w:rPr>
        <w:t xml:space="preserve">، اقرب احتمالات است و </w:t>
      </w:r>
      <w:r>
        <w:rPr>
          <w:rFonts w:hint="cs"/>
          <w:sz w:val="28"/>
          <w:rtl/>
        </w:rPr>
        <w:t>امر بر حقیقت خود باقی می‌</w:t>
      </w:r>
      <w:r w:rsidRPr="00756B1C">
        <w:rPr>
          <w:rFonts w:hint="cs"/>
          <w:sz w:val="28"/>
          <w:rtl/>
        </w:rPr>
        <w:t>ماند.</w:t>
      </w:r>
    </w:p>
    <w:p w:rsidR="00B16424" w:rsidRDefault="00B16424" w:rsidP="00B16424">
      <w:pPr>
        <w:pStyle w:val="a4"/>
        <w:rPr>
          <w:rtl/>
        </w:rPr>
      </w:pPr>
      <w:r w:rsidRPr="00BC2855">
        <w:rPr>
          <w:rFonts w:hint="cs"/>
          <w:b/>
          <w:bCs/>
          <w:rtl/>
        </w:rPr>
        <w:t>ب.</w:t>
      </w:r>
      <w:r>
        <w:rPr>
          <w:rFonts w:hint="cs"/>
          <w:rtl/>
        </w:rPr>
        <w:t xml:space="preserve"> استحباب ترجیح داشته باشد؛ به دلایل ذیل:</w:t>
      </w:r>
    </w:p>
    <w:p w:rsidR="00B16424" w:rsidRDefault="00B16424" w:rsidP="00B16424">
      <w:pPr>
        <w:pStyle w:val="a4"/>
        <w:rPr>
          <w:rtl/>
        </w:rPr>
      </w:pPr>
      <w:r>
        <w:rPr>
          <w:rFonts w:hint="cs"/>
          <w:rtl/>
        </w:rPr>
        <w:lastRenderedPageBreak/>
        <w:t xml:space="preserve">1. زیرا مجاز شایع است، تا جایی که گفته شده که مجاز شایع، مساوی با حقیقت است؛ 2. اصل، عدم  وجود سبب تقیّه است؛ 3. </w:t>
      </w:r>
      <w:r w:rsidRPr="0084526A">
        <w:rPr>
          <w:rFonts w:hint="cs"/>
          <w:rtl/>
        </w:rPr>
        <w:t>دلیل دیگر این مطلب</w:t>
      </w:r>
      <w:r>
        <w:rPr>
          <w:rFonts w:hint="cs"/>
          <w:rtl/>
        </w:rPr>
        <w:t>،</w:t>
      </w:r>
      <w:r w:rsidRPr="0084526A">
        <w:rPr>
          <w:rFonts w:hint="cs"/>
          <w:rtl/>
        </w:rPr>
        <w:t xml:space="preserve"> فهم عرفی است.</w:t>
      </w:r>
      <w:r w:rsidRPr="0084526A">
        <w:rPr>
          <w:rStyle w:val="FootnoteReference"/>
          <w:sz w:val="28"/>
          <w:rtl/>
        </w:rPr>
        <w:footnoteReference w:id="173"/>
      </w:r>
    </w:p>
    <w:p w:rsidR="00B16424" w:rsidRPr="0084526A" w:rsidRDefault="00B16424" w:rsidP="00B16424">
      <w:pPr>
        <w:pStyle w:val="a4"/>
      </w:pPr>
      <w:r>
        <w:rPr>
          <w:rFonts w:hint="cs"/>
          <w:rtl/>
        </w:rPr>
        <w:t xml:space="preserve"> </w:t>
      </w:r>
      <w:r w:rsidRPr="0084526A">
        <w:rPr>
          <w:rFonts w:hint="cs"/>
          <w:rtl/>
        </w:rPr>
        <w:t>سوال این است که این فهم عرفی در کجاست؟</w:t>
      </w:r>
      <w:r>
        <w:rPr>
          <w:rFonts w:hint="cs"/>
          <w:rtl/>
        </w:rPr>
        <w:t xml:space="preserve"> در جایی است که</w:t>
      </w:r>
      <w:r w:rsidRPr="0084526A">
        <w:rPr>
          <w:rFonts w:hint="cs"/>
          <w:rtl/>
        </w:rPr>
        <w:t xml:space="preserve"> که دو خبر از امام </w:t>
      </w:r>
      <w:r w:rsidRPr="005D1288">
        <w:rPr>
          <w:rFonts w:hint="cs"/>
          <w:rtl/>
        </w:rPr>
        <w:t>(ع</w:t>
      </w:r>
      <w:r>
        <w:rPr>
          <w:rFonts w:hint="cs"/>
          <w:rtl/>
        </w:rPr>
        <w:t>لیه السّلام</w:t>
      </w:r>
      <w:r w:rsidRPr="005D1288">
        <w:rPr>
          <w:rFonts w:hint="cs"/>
          <w:rtl/>
        </w:rPr>
        <w:t xml:space="preserve">) </w:t>
      </w:r>
      <w:r w:rsidRPr="0084526A">
        <w:rPr>
          <w:rFonts w:hint="cs"/>
          <w:rtl/>
        </w:rPr>
        <w:t>وارد شده، که در ظاهر با</w:t>
      </w:r>
      <w:r>
        <w:rPr>
          <w:rFonts w:hint="cs"/>
          <w:rtl/>
        </w:rPr>
        <w:t xml:space="preserve"> هم تعارض دارند، خبر اوّلی را می</w:t>
      </w:r>
      <w:r>
        <w:rPr>
          <w:rtl/>
        </w:rPr>
        <w:softHyphen/>
      </w:r>
      <w:r>
        <w:rPr>
          <w:rFonts w:hint="cs"/>
          <w:rtl/>
        </w:rPr>
        <w:t>دانیم حقیقت</w:t>
      </w:r>
      <w:r w:rsidRPr="0084526A">
        <w:rPr>
          <w:rFonts w:hint="cs"/>
          <w:rtl/>
        </w:rPr>
        <w:t xml:space="preserve"> است و خبر دوّم </w:t>
      </w:r>
      <w:r>
        <w:rPr>
          <w:rFonts w:hint="cs"/>
          <w:rtl/>
        </w:rPr>
        <w:t>نمی</w:t>
      </w:r>
      <w:r>
        <w:rPr>
          <w:rtl/>
        </w:rPr>
        <w:softHyphen/>
      </w:r>
      <w:r w:rsidRPr="0084526A">
        <w:rPr>
          <w:rFonts w:hint="cs"/>
          <w:rtl/>
        </w:rPr>
        <w:t>دانیم تقی</w:t>
      </w:r>
      <w:r>
        <w:rPr>
          <w:rFonts w:hint="cs"/>
          <w:rtl/>
        </w:rPr>
        <w:t>ّه‌</w:t>
      </w:r>
      <w:r w:rsidRPr="0084526A">
        <w:rPr>
          <w:rFonts w:hint="cs"/>
          <w:rtl/>
        </w:rPr>
        <w:t>ای است یا خیر، از طرفی</w:t>
      </w:r>
      <w:r>
        <w:rPr>
          <w:rFonts w:hint="cs"/>
          <w:rtl/>
        </w:rPr>
        <w:t xml:space="preserve"> این دو خبر قابل جمع نیز هستند. در این صورت، هر گاه گفته شود وضو را نقض نکنید مگر بعد از اسباب</w:t>
      </w:r>
      <w:r>
        <w:rPr>
          <w:rtl/>
        </w:rPr>
        <w:softHyphen/>
      </w:r>
      <w:r>
        <w:rPr>
          <w:rFonts w:hint="cs"/>
          <w:rtl/>
        </w:rPr>
        <w:t xml:space="preserve"> مخصوص و ودی از آن‌ها نبود، سپس گفته شود به خاطر ودی وضو بگیرید، در حالی که ما به بقای اولّی بر حقیقت، قطع داریم ولی به سبب </w:t>
      </w:r>
      <w:r>
        <w:rPr>
          <w:rtl/>
        </w:rPr>
        <w:softHyphen/>
      </w:r>
      <w:r>
        <w:rPr>
          <w:rFonts w:hint="cs"/>
          <w:rtl/>
        </w:rPr>
        <w:t>تقیّه علم نداریم، ذهن به ارادۀ حمل امر بر ندب، منصرف می</w:t>
      </w:r>
      <w:r>
        <w:rPr>
          <w:rtl/>
        </w:rPr>
        <w:softHyphen/>
      </w:r>
      <w:r>
        <w:rPr>
          <w:rFonts w:hint="cs"/>
          <w:rtl/>
        </w:rPr>
        <w:t>شود. شاید به همین خاطر باشد که بعضی از اصحاب (شهید اوّل)</w:t>
      </w:r>
      <w:r w:rsidRPr="00CD2545">
        <w:rPr>
          <w:rStyle w:val="FootnoteReference"/>
          <w:sz w:val="28"/>
          <w:rtl/>
        </w:rPr>
        <w:t xml:space="preserve"> </w:t>
      </w:r>
      <w:r>
        <w:rPr>
          <w:rFonts w:hint="cs"/>
          <w:rtl/>
        </w:rPr>
        <w:t>حکم به ندب نموده</w:t>
      </w:r>
      <w:r>
        <w:rPr>
          <w:rStyle w:val="FootnoteReference"/>
          <w:sz w:val="28"/>
          <w:rtl/>
        </w:rPr>
        <w:footnoteReference w:id="174"/>
      </w:r>
      <w:r>
        <w:rPr>
          <w:rFonts w:hint="cs"/>
          <w:rtl/>
        </w:rPr>
        <w:t xml:space="preserve"> و به نظر شیخ طوسی نیز استناد داده اند.</w:t>
      </w:r>
      <w:r>
        <w:rPr>
          <w:rStyle w:val="FootnoteReference"/>
          <w:sz w:val="28"/>
          <w:rtl/>
        </w:rPr>
        <w:footnoteReference w:id="175"/>
      </w:r>
      <w:r>
        <w:rPr>
          <w:rFonts w:hint="cs"/>
          <w:rtl/>
        </w:rPr>
        <w:t xml:space="preserve"> از این رو  </w:t>
      </w:r>
      <w:r w:rsidRPr="0084526A">
        <w:rPr>
          <w:rFonts w:hint="cs"/>
          <w:rtl/>
        </w:rPr>
        <w:t xml:space="preserve">فهم عرفی ما این است که لازم نیست که </w:t>
      </w:r>
      <w:r>
        <w:rPr>
          <w:rFonts w:hint="cs"/>
          <w:rtl/>
        </w:rPr>
        <w:t>امر را</w:t>
      </w:r>
      <w:r w:rsidRPr="0084526A">
        <w:rPr>
          <w:rFonts w:hint="cs"/>
          <w:rtl/>
        </w:rPr>
        <w:t>بر تقی</w:t>
      </w:r>
      <w:r>
        <w:rPr>
          <w:rFonts w:hint="cs"/>
          <w:rtl/>
        </w:rPr>
        <w:t>ّ</w:t>
      </w:r>
      <w:r w:rsidRPr="0084526A">
        <w:rPr>
          <w:rFonts w:hint="cs"/>
          <w:rtl/>
        </w:rPr>
        <w:t>ه حمل کنیم</w:t>
      </w:r>
      <w:r>
        <w:rPr>
          <w:rFonts w:hint="cs"/>
          <w:rtl/>
        </w:rPr>
        <w:t xml:space="preserve">. </w:t>
      </w:r>
    </w:p>
    <w:p w:rsidR="00B16424" w:rsidRPr="00FF76F0" w:rsidRDefault="00B16424" w:rsidP="00B16424">
      <w:pPr>
        <w:pStyle w:val="a4"/>
        <w:rPr>
          <w:rFonts w:ascii="Noor_Titr" w:hAnsi="Noor_Titr"/>
          <w:color w:val="286564"/>
          <w:rtl/>
        </w:rPr>
      </w:pPr>
      <w:r>
        <w:rPr>
          <w:rFonts w:hint="cs"/>
          <w:rtl/>
        </w:rPr>
        <w:t xml:space="preserve">بدین لحاظ، ظاهر این است که صاحب جواهر، </w:t>
      </w:r>
      <w:r w:rsidRPr="0084526A">
        <w:rPr>
          <w:rFonts w:hint="cs"/>
          <w:rtl/>
        </w:rPr>
        <w:t xml:space="preserve">عدم تعارض دو روایت مذکور را </w:t>
      </w:r>
      <w:r>
        <w:rPr>
          <w:rFonts w:hint="cs"/>
          <w:rtl/>
        </w:rPr>
        <w:t>به</w:t>
      </w:r>
      <w:r w:rsidRPr="0084526A">
        <w:rPr>
          <w:rFonts w:hint="cs"/>
          <w:rtl/>
        </w:rPr>
        <w:t xml:space="preserve"> عرف و فهم عرفی </w:t>
      </w:r>
      <w:r>
        <w:rPr>
          <w:rFonts w:hint="cs"/>
          <w:rtl/>
        </w:rPr>
        <w:t xml:space="preserve">ارجاع می‌دهد: </w:t>
      </w:r>
      <w:r w:rsidRPr="0084526A">
        <w:rPr>
          <w:rFonts w:hint="cs"/>
          <w:rtl/>
        </w:rPr>
        <w:t>اوّل</w:t>
      </w:r>
      <w:r>
        <w:rPr>
          <w:rFonts w:hint="cs"/>
          <w:rtl/>
        </w:rPr>
        <w:t xml:space="preserve"> این‌که</w:t>
      </w:r>
      <w:r w:rsidRPr="0084526A">
        <w:rPr>
          <w:rFonts w:hint="cs"/>
          <w:rtl/>
        </w:rPr>
        <w:t xml:space="preserve"> اصل عدم مازاد بر</w:t>
      </w:r>
      <w:r>
        <w:rPr>
          <w:rFonts w:hint="cs"/>
          <w:rtl/>
        </w:rPr>
        <w:t xml:space="preserve"> </w:t>
      </w:r>
      <w:r w:rsidRPr="0084526A">
        <w:rPr>
          <w:rFonts w:hint="cs"/>
          <w:rtl/>
        </w:rPr>
        <w:t>الفاظ حدیث است. دوّم</w:t>
      </w:r>
      <w:r>
        <w:rPr>
          <w:rFonts w:hint="cs"/>
          <w:rtl/>
        </w:rPr>
        <w:t xml:space="preserve"> این‌که اصل بقاء الفاظ بر اطلاق‌شان می</w:t>
      </w:r>
      <w:r>
        <w:rPr>
          <w:rtl/>
        </w:rPr>
        <w:softHyphen/>
      </w:r>
      <w:r w:rsidRPr="0084526A">
        <w:rPr>
          <w:rFonts w:hint="cs"/>
          <w:rtl/>
        </w:rPr>
        <w:t>باش</w:t>
      </w:r>
      <w:r>
        <w:rPr>
          <w:rFonts w:hint="cs"/>
          <w:rtl/>
        </w:rPr>
        <w:t>د. به حکم قاعدۀ «الجمع مهما امکن</w:t>
      </w:r>
      <w:r w:rsidRPr="0084526A">
        <w:rPr>
          <w:rFonts w:hint="cs"/>
          <w:rtl/>
        </w:rPr>
        <w:t>، ا</w:t>
      </w:r>
      <w:r>
        <w:rPr>
          <w:rFonts w:hint="cs"/>
          <w:rtl/>
        </w:rPr>
        <w:t>ولی من الطرح»، حکم به جمع دو روایت می‌ن</w:t>
      </w:r>
      <w:r w:rsidRPr="0084526A">
        <w:rPr>
          <w:rFonts w:hint="cs"/>
          <w:rtl/>
        </w:rPr>
        <w:t>ماید.</w:t>
      </w:r>
      <w:r>
        <w:rPr>
          <w:rFonts w:ascii="Noor_Titr" w:hAnsi="Noor_Titr" w:hint="cs"/>
          <w:rtl/>
        </w:rPr>
        <w:t xml:space="preserve"> </w:t>
      </w:r>
      <w:r w:rsidRPr="006E066F">
        <w:rPr>
          <w:rFonts w:ascii="Noor_Titr" w:hAnsi="Noor_Titr" w:hint="cs"/>
          <w:rtl/>
        </w:rPr>
        <w:t>با بررسی فتاوای علما</w:t>
      </w:r>
      <w:r>
        <w:rPr>
          <w:rFonts w:ascii="Noor_Titr" w:hAnsi="Noor_Titr" w:hint="cs"/>
          <w:rtl/>
        </w:rPr>
        <w:t>ء</w:t>
      </w:r>
      <w:r w:rsidRPr="006E066F">
        <w:rPr>
          <w:rFonts w:ascii="Noor_Titr" w:hAnsi="Noor_Titr" w:hint="cs"/>
          <w:rtl/>
        </w:rPr>
        <w:t xml:space="preserve"> </w:t>
      </w:r>
      <w:r>
        <w:rPr>
          <w:rFonts w:ascii="Noor_Titr" w:hAnsi="Noor_Titr" w:hint="cs"/>
          <w:rtl/>
        </w:rPr>
        <w:t xml:space="preserve">معلوم می‌شود که </w:t>
      </w:r>
      <w:r w:rsidRPr="006E066F">
        <w:rPr>
          <w:rFonts w:ascii="Noor_Titr" w:hAnsi="Noor_Titr" w:hint="cs"/>
          <w:rtl/>
        </w:rPr>
        <w:t xml:space="preserve">جز </w:t>
      </w:r>
      <w:r>
        <w:rPr>
          <w:rFonts w:ascii="Noor_Titr" w:hAnsi="Noor_Titr" w:hint="cs"/>
          <w:rtl/>
        </w:rPr>
        <w:t xml:space="preserve">ایشان، کسی </w:t>
      </w:r>
      <w:r w:rsidRPr="006E066F">
        <w:rPr>
          <w:rFonts w:ascii="Noor_Titr" w:hAnsi="Noor_Titr" w:hint="cs"/>
          <w:rtl/>
        </w:rPr>
        <w:t>در ای</w:t>
      </w:r>
      <w:r>
        <w:rPr>
          <w:rFonts w:ascii="Noor_Titr" w:hAnsi="Noor_Titr" w:hint="cs"/>
          <w:rtl/>
        </w:rPr>
        <w:t>ن مورد به عرف استناد نداشته است.</w:t>
      </w:r>
      <w:r w:rsidRPr="006E066F">
        <w:rPr>
          <w:rFonts w:ascii="Noor_Titr" w:hAnsi="Noor_Titr" w:hint="cs"/>
          <w:rtl/>
        </w:rPr>
        <w:t xml:space="preserve"> </w:t>
      </w:r>
      <w:r>
        <w:rPr>
          <w:rFonts w:ascii="Noor_Titr" w:hAnsi="Noor_Titr" w:hint="cs"/>
          <w:rtl/>
        </w:rPr>
        <w:t>این مطلب،</w:t>
      </w:r>
      <w:r w:rsidRPr="006E066F">
        <w:rPr>
          <w:rFonts w:ascii="Noor_Titr" w:hAnsi="Noor_Titr" w:hint="cs"/>
          <w:rtl/>
        </w:rPr>
        <w:t xml:space="preserve"> نشان از توجه دقیق</w:t>
      </w:r>
      <w:r>
        <w:rPr>
          <w:rFonts w:ascii="Noor_Titr" w:hAnsi="Noor_Titr" w:hint="cs"/>
          <w:rtl/>
        </w:rPr>
        <w:t xml:space="preserve"> نام‌برده به عرف و استناد‌</w:t>
      </w:r>
      <w:r w:rsidRPr="006E066F">
        <w:rPr>
          <w:rFonts w:ascii="Noor_Titr" w:hAnsi="Noor_Titr" w:hint="cs"/>
          <w:rtl/>
        </w:rPr>
        <w:t>های عرفی دارد.</w:t>
      </w:r>
      <w:r>
        <w:rPr>
          <w:rFonts w:ascii="Noor_Titr" w:hAnsi="Noor_Titr" w:hint="cs"/>
          <w:rtl/>
        </w:rPr>
        <w:t xml:space="preserve"> از این‌</w:t>
      </w:r>
      <w:r w:rsidRPr="006E066F">
        <w:rPr>
          <w:rFonts w:ascii="Noor_Titr" w:hAnsi="Noor_Titr" w:hint="cs"/>
          <w:rtl/>
        </w:rPr>
        <w:t>رو به نظر می</w:t>
      </w:r>
      <w:r>
        <w:rPr>
          <w:rFonts w:ascii="Noor_Titr" w:hAnsi="Noor_Titr" w:hint="cs"/>
          <w:rtl/>
        </w:rPr>
        <w:t>‌</w:t>
      </w:r>
      <w:r w:rsidRPr="006E066F">
        <w:rPr>
          <w:rFonts w:ascii="Noor_Titr" w:hAnsi="Noor_Titr" w:hint="cs"/>
          <w:rtl/>
        </w:rPr>
        <w:t xml:space="preserve">رسد نظر </w:t>
      </w:r>
      <w:r>
        <w:rPr>
          <w:rFonts w:ascii="Noor_Titr" w:hAnsi="Noor_Titr" w:hint="cs"/>
          <w:rtl/>
        </w:rPr>
        <w:t>مشارٌ الیه، مطابق مبانی،</w:t>
      </w:r>
      <w:r w:rsidRPr="006E066F">
        <w:rPr>
          <w:rFonts w:ascii="Noor_Titr" w:hAnsi="Noor_Titr" w:hint="cs"/>
          <w:rtl/>
        </w:rPr>
        <w:t xml:space="preserve"> اصول لفظی</w:t>
      </w:r>
      <w:r>
        <w:rPr>
          <w:rFonts w:ascii="Noor_Titr" w:hAnsi="Noor_Titr" w:hint="cs"/>
          <w:rtl/>
        </w:rPr>
        <w:t xml:space="preserve"> و</w:t>
      </w:r>
      <w:r w:rsidRPr="006E066F">
        <w:rPr>
          <w:rFonts w:ascii="Noor_Titr" w:hAnsi="Noor_Titr" w:hint="cs"/>
          <w:rtl/>
        </w:rPr>
        <w:t xml:space="preserve"> عرفی</w:t>
      </w:r>
      <w:r>
        <w:rPr>
          <w:rFonts w:ascii="Noor_Titr" w:hAnsi="Noor_Titr" w:hint="cs"/>
          <w:rtl/>
        </w:rPr>
        <w:t xml:space="preserve"> کاملاً </w:t>
      </w:r>
      <w:r w:rsidRPr="006E066F">
        <w:rPr>
          <w:rFonts w:ascii="Noor_Titr" w:hAnsi="Noor_Titr" w:hint="cs"/>
          <w:rtl/>
        </w:rPr>
        <w:t>صحیح باشد.</w:t>
      </w:r>
    </w:p>
    <w:p w:rsidR="00B16424" w:rsidRPr="00C553FD" w:rsidRDefault="00485FAC" w:rsidP="00B16424">
      <w:pPr>
        <w:pStyle w:val="2"/>
        <w:rPr>
          <w:rtl/>
        </w:rPr>
      </w:pPr>
      <w:r>
        <w:rPr>
          <w:rFonts w:hint="cs"/>
          <w:rtl/>
        </w:rPr>
        <w:t>4</w:t>
      </w:r>
      <w:r w:rsidR="00B16424">
        <w:rPr>
          <w:rFonts w:hint="cs"/>
          <w:rtl/>
        </w:rPr>
        <w:t>. دخالت عرف در تبیین مصادیق واژه‌ها</w:t>
      </w:r>
      <w:r w:rsidR="00B16424" w:rsidRPr="00C553FD">
        <w:rPr>
          <w:rFonts w:hint="cs"/>
          <w:rtl/>
        </w:rPr>
        <w:t xml:space="preserve"> </w:t>
      </w:r>
      <w:r w:rsidR="00B16424">
        <w:rPr>
          <w:rFonts w:hint="cs"/>
          <w:rtl/>
        </w:rPr>
        <w:t>(</w:t>
      </w:r>
      <w:r w:rsidR="00B16424" w:rsidRPr="00C553FD">
        <w:rPr>
          <w:rFonts w:hint="cs"/>
          <w:rtl/>
        </w:rPr>
        <w:t>بول، غائط</w:t>
      </w:r>
      <w:r w:rsidR="00B16424">
        <w:rPr>
          <w:rFonts w:hint="cs"/>
          <w:rtl/>
        </w:rPr>
        <w:t>،</w:t>
      </w:r>
      <w:r w:rsidR="00B16424" w:rsidRPr="00C553FD">
        <w:rPr>
          <w:rFonts w:hint="cs"/>
          <w:rtl/>
        </w:rPr>
        <w:t xml:space="preserve"> ریح</w:t>
      </w:r>
      <w:r w:rsidR="00B16424">
        <w:rPr>
          <w:rFonts w:hint="cs"/>
          <w:rtl/>
        </w:rPr>
        <w:t xml:space="preserve"> و</w:t>
      </w:r>
      <w:r w:rsidR="00B16424" w:rsidRPr="00C553FD">
        <w:rPr>
          <w:rFonts w:hint="cs"/>
          <w:rtl/>
        </w:rPr>
        <w:t xml:space="preserve"> موضع معتاد)</w:t>
      </w:r>
    </w:p>
    <w:p w:rsidR="00B16424" w:rsidRPr="0063043B" w:rsidRDefault="00B16424" w:rsidP="00B16424">
      <w:pPr>
        <w:pStyle w:val="a4"/>
        <w:rPr>
          <w:rtl/>
        </w:rPr>
      </w:pPr>
      <w:r>
        <w:rPr>
          <w:rFonts w:hint="cs"/>
          <w:rtl/>
        </w:rPr>
        <w:lastRenderedPageBreak/>
        <w:t>در این مبحث، بدنبال یافتن پاسخ این پرسش هستیم که آیا صاحب</w:t>
      </w:r>
      <w:r>
        <w:rPr>
          <w:rtl/>
        </w:rPr>
        <w:softHyphen/>
      </w:r>
      <w:r>
        <w:rPr>
          <w:rFonts w:hint="cs"/>
          <w:rtl/>
        </w:rPr>
        <w:t xml:space="preserve"> جواهر، در تفسیر واژه‌های بول، غائط و ریح از موضع </w:t>
      </w:r>
      <w:r>
        <w:rPr>
          <w:rtl/>
        </w:rPr>
        <w:softHyphen/>
      </w:r>
      <w:r w:rsidRPr="0063043B">
        <w:rPr>
          <w:rFonts w:hint="cs"/>
          <w:rtl/>
        </w:rPr>
        <w:t>معتاد</w:t>
      </w:r>
      <w:r>
        <w:rPr>
          <w:rFonts w:hint="cs"/>
          <w:rtl/>
        </w:rPr>
        <w:t xml:space="preserve">، مدار را صدق </w:t>
      </w:r>
      <w:r w:rsidRPr="0063043B">
        <w:rPr>
          <w:rFonts w:hint="cs"/>
          <w:rtl/>
        </w:rPr>
        <w:t>عر</w:t>
      </w:r>
      <w:r>
        <w:rPr>
          <w:rFonts w:hint="cs"/>
          <w:rtl/>
        </w:rPr>
        <w:t>فی می‌</w:t>
      </w:r>
      <w:r w:rsidRPr="0063043B">
        <w:rPr>
          <w:rFonts w:hint="cs"/>
          <w:rtl/>
        </w:rPr>
        <w:t>داند</w:t>
      </w:r>
      <w:r>
        <w:rPr>
          <w:rFonts w:hint="cs"/>
          <w:rtl/>
        </w:rPr>
        <w:t xml:space="preserve"> یا خیر؟</w:t>
      </w:r>
      <w:r w:rsidRPr="00AE3CBC">
        <w:rPr>
          <w:rFonts w:hint="cs"/>
          <w:rtl/>
        </w:rPr>
        <w:t xml:space="preserve"> </w:t>
      </w:r>
    </w:p>
    <w:p w:rsidR="00B16424" w:rsidRDefault="00B16424" w:rsidP="00B16424">
      <w:pPr>
        <w:pStyle w:val="NormalWeb"/>
        <w:rPr>
          <w:rFonts w:ascii="Noor_Titr" w:hAnsi="Noor_Titr"/>
          <w:sz w:val="28"/>
          <w:rtl/>
        </w:rPr>
      </w:pPr>
      <w:r>
        <w:rPr>
          <w:rFonts w:hint="cs"/>
          <w:sz w:val="28"/>
          <w:rtl/>
        </w:rPr>
        <w:t xml:space="preserve">در نظر نام‌برده از موجبات وضو به نحو </w:t>
      </w:r>
      <w:r>
        <w:rPr>
          <w:sz w:val="28"/>
          <w:rtl/>
        </w:rPr>
        <w:softHyphen/>
      </w:r>
      <w:r w:rsidRPr="0063043B">
        <w:rPr>
          <w:rFonts w:hint="cs"/>
          <w:sz w:val="28"/>
          <w:rtl/>
        </w:rPr>
        <w:t>خا</w:t>
      </w:r>
      <w:r>
        <w:rPr>
          <w:rFonts w:hint="cs"/>
          <w:sz w:val="28"/>
          <w:rtl/>
        </w:rPr>
        <w:t>ص، خروج بول، غائط و ریح از موضع</w:t>
      </w:r>
      <w:r>
        <w:rPr>
          <w:sz w:val="28"/>
          <w:rtl/>
        </w:rPr>
        <w:softHyphen/>
      </w:r>
      <w:r>
        <w:rPr>
          <w:rFonts w:hint="cs"/>
          <w:sz w:val="28"/>
          <w:rtl/>
        </w:rPr>
        <w:t xml:space="preserve"> معتاد است. این از موا</w:t>
      </w:r>
      <w:r w:rsidRPr="0063043B">
        <w:rPr>
          <w:rFonts w:hint="cs"/>
          <w:sz w:val="28"/>
          <w:rtl/>
        </w:rPr>
        <w:t>رد اجماعی است</w:t>
      </w:r>
      <w:r>
        <w:rPr>
          <w:rFonts w:ascii="Noor_Lotus" w:hAnsi="Noor_Lotus"/>
          <w:sz w:val="28"/>
        </w:rPr>
        <w:t xml:space="preserve"> </w:t>
      </w:r>
      <w:r>
        <w:rPr>
          <w:rFonts w:hint="cs"/>
          <w:sz w:val="28"/>
          <w:rtl/>
        </w:rPr>
        <w:t>( اعم از اجماع منقول و محصّل)،</w:t>
      </w:r>
      <w:r w:rsidRPr="00064C1C">
        <w:rPr>
          <w:rStyle w:val="FootnoteReference"/>
          <w:rFonts w:ascii="Noor_Titr" w:hAnsi="Noor_Titr"/>
          <w:sz w:val="28"/>
        </w:rPr>
        <w:t xml:space="preserve"> </w:t>
      </w:r>
      <w:r w:rsidRPr="0063043B">
        <w:rPr>
          <w:rStyle w:val="FootnoteReference"/>
          <w:rFonts w:ascii="Noor_Titr" w:hAnsi="Noor_Titr"/>
          <w:sz w:val="28"/>
        </w:rPr>
        <w:footnoteReference w:id="176"/>
      </w:r>
      <w:r>
        <w:rPr>
          <w:rFonts w:hint="cs"/>
          <w:sz w:val="28"/>
          <w:rtl/>
        </w:rPr>
        <w:t xml:space="preserve"> </w:t>
      </w:r>
      <w:r w:rsidRPr="0063043B">
        <w:rPr>
          <w:rFonts w:hint="cs"/>
          <w:sz w:val="28"/>
          <w:rtl/>
        </w:rPr>
        <w:t>بلکه گفته شد</w:t>
      </w:r>
      <w:r>
        <w:rPr>
          <w:rFonts w:hint="cs"/>
          <w:sz w:val="28"/>
          <w:rtl/>
        </w:rPr>
        <w:t>ه اختلافی بین مسلمین در این موا</w:t>
      </w:r>
      <w:r w:rsidRPr="0063043B">
        <w:rPr>
          <w:rFonts w:hint="cs"/>
          <w:sz w:val="28"/>
          <w:rtl/>
        </w:rPr>
        <w:t>رد نیست</w:t>
      </w:r>
      <w:r w:rsidRPr="0063043B">
        <w:rPr>
          <w:rStyle w:val="FootnoteReference"/>
          <w:sz w:val="28"/>
          <w:rtl/>
        </w:rPr>
        <w:footnoteReference w:id="177"/>
      </w:r>
      <w:r>
        <w:rPr>
          <w:rFonts w:hint="cs"/>
          <w:sz w:val="28"/>
          <w:rtl/>
        </w:rPr>
        <w:t xml:space="preserve"> و</w:t>
      </w:r>
      <w:r w:rsidRPr="0063043B">
        <w:rPr>
          <w:rFonts w:hint="cs"/>
          <w:sz w:val="28"/>
          <w:rtl/>
        </w:rPr>
        <w:t xml:space="preserve"> سنت متواتر یا قریب به آن است.</w:t>
      </w:r>
      <w:r>
        <w:rPr>
          <w:rFonts w:hint="cs"/>
          <w:sz w:val="28"/>
          <w:rtl/>
        </w:rPr>
        <w:t xml:space="preserve"> </w:t>
      </w:r>
      <w:r w:rsidRPr="0063043B">
        <w:rPr>
          <w:rFonts w:hint="cs"/>
          <w:sz w:val="28"/>
          <w:rtl/>
        </w:rPr>
        <w:t xml:space="preserve">مرجع در این </w:t>
      </w:r>
      <w:r>
        <w:rPr>
          <w:rFonts w:hint="cs"/>
          <w:sz w:val="28"/>
          <w:rtl/>
        </w:rPr>
        <w:t>موارد،</w:t>
      </w:r>
      <w:r w:rsidRPr="0063043B">
        <w:rPr>
          <w:rFonts w:hint="cs"/>
          <w:sz w:val="28"/>
          <w:rtl/>
        </w:rPr>
        <w:t xml:space="preserve"> عرف است</w:t>
      </w:r>
      <w:r>
        <w:rPr>
          <w:rFonts w:hint="cs"/>
          <w:sz w:val="28"/>
          <w:rtl/>
        </w:rPr>
        <w:t>.</w:t>
      </w:r>
      <w:r w:rsidRPr="0063043B">
        <w:rPr>
          <w:rStyle w:val="FootnoteReference"/>
          <w:sz w:val="28"/>
          <w:rtl/>
        </w:rPr>
        <w:footnoteReference w:id="178"/>
      </w:r>
      <w:r w:rsidRPr="0063043B">
        <w:rPr>
          <w:rFonts w:hint="cs"/>
          <w:sz w:val="28"/>
          <w:rtl/>
        </w:rPr>
        <w:t xml:space="preserve"> </w:t>
      </w:r>
      <w:r>
        <w:rPr>
          <w:rFonts w:ascii="Noor_Titr" w:hAnsi="Noor_Titr" w:hint="cs"/>
          <w:sz w:val="28"/>
          <w:rtl/>
        </w:rPr>
        <w:t>در کتاب مدارک آمده است:</w:t>
      </w:r>
    </w:p>
    <w:p w:rsidR="00B16424" w:rsidRPr="00EF39FC" w:rsidRDefault="00B16424" w:rsidP="00B16424">
      <w:pPr>
        <w:pStyle w:val="a"/>
        <w:rPr>
          <w:rFonts w:ascii="Noor_Titr" w:hAnsi="Noor_Titr"/>
          <w:color w:val="286564"/>
          <w:rtl/>
        </w:rPr>
      </w:pPr>
      <w:r>
        <w:rPr>
          <w:rFonts w:hint="cs"/>
          <w:rtl/>
        </w:rPr>
        <w:t>«</w:t>
      </w:r>
      <w:r w:rsidRPr="0063043B">
        <w:rPr>
          <w:rFonts w:hint="cs"/>
          <w:rtl/>
        </w:rPr>
        <w:t xml:space="preserve">المراد بالمعتاد هنا هو الموضع الذي اعتيد كونه مصرفا للفضلة المعلومة و هو المخرج الطبيعي </w:t>
      </w:r>
      <w:r>
        <w:rPr>
          <w:rFonts w:hint="cs"/>
          <w:rtl/>
        </w:rPr>
        <w:t>...</w:t>
      </w:r>
      <w:r w:rsidRPr="0063043B">
        <w:rPr>
          <w:rFonts w:hint="cs"/>
          <w:rtl/>
        </w:rPr>
        <w:t xml:space="preserve"> و الحكم بوجوب الوضوء بهذه الأمور الثلاثة إجماعي بين المسلمين، و الأخبار به مستفيضة</w:t>
      </w:r>
      <w:r>
        <w:rPr>
          <w:rFonts w:hint="cs"/>
          <w:rtl/>
        </w:rPr>
        <w:t>»</w:t>
      </w:r>
      <w:r>
        <w:rPr>
          <w:rFonts w:ascii="Noor_Titr" w:hAnsi="Noor_Titr" w:hint="cs"/>
          <w:color w:val="286564"/>
          <w:rtl/>
        </w:rPr>
        <w:t>.</w:t>
      </w:r>
      <w:r>
        <w:rPr>
          <w:rStyle w:val="FootnoteReference"/>
          <w:rFonts w:ascii="Noor_Lotus" w:hAnsi="Noor_Lotus"/>
          <w:color w:val="000000"/>
          <w:sz w:val="28"/>
          <w:rtl/>
        </w:rPr>
        <w:footnoteReference w:id="179"/>
      </w:r>
    </w:p>
    <w:p w:rsidR="00B16424" w:rsidRPr="006A724C" w:rsidRDefault="00B16424" w:rsidP="00B16424">
      <w:pPr>
        <w:pStyle w:val="a8"/>
        <w:rPr>
          <w:rtl/>
        </w:rPr>
      </w:pPr>
      <w:r w:rsidRPr="006A724C">
        <w:rPr>
          <w:rFonts w:hint="cs"/>
          <w:rtl/>
        </w:rPr>
        <w:t>مراد از معتاد، همان موضعی است که محل فضلۀ معلومه است که مخرج</w:t>
      </w:r>
      <w:r w:rsidRPr="006A724C">
        <w:rPr>
          <w:rtl/>
        </w:rPr>
        <w:softHyphen/>
      </w:r>
      <w:r w:rsidRPr="006A724C">
        <w:rPr>
          <w:rFonts w:hint="cs"/>
          <w:rtl/>
        </w:rPr>
        <w:t xml:space="preserve"> طبیعی باشد. حکم به وجوب</w:t>
      </w:r>
      <w:r>
        <w:rPr>
          <w:rFonts w:hint="cs"/>
          <w:rtl/>
        </w:rPr>
        <w:t xml:space="preserve"> </w:t>
      </w:r>
      <w:r w:rsidRPr="006A724C">
        <w:rPr>
          <w:rtl/>
        </w:rPr>
        <w:softHyphen/>
      </w:r>
      <w:r w:rsidRPr="006A724C">
        <w:rPr>
          <w:rFonts w:hint="cs"/>
          <w:rtl/>
        </w:rPr>
        <w:t xml:space="preserve">وضو در این امور سه گانه، اجماعی بین مسلمین است و اخبار مستفیضه بر آن دلالت دارد. </w:t>
      </w:r>
    </w:p>
    <w:p w:rsidR="00B16424" w:rsidRPr="00DC50EC" w:rsidRDefault="00B16424" w:rsidP="00B16424">
      <w:pPr>
        <w:pStyle w:val="NormalWeb"/>
        <w:rPr>
          <w:rFonts w:ascii="Noor_Titr" w:hAnsi="Noor_Titr"/>
          <w:sz w:val="28"/>
          <w:rtl/>
        </w:rPr>
      </w:pPr>
      <w:r w:rsidRPr="0063043B">
        <w:rPr>
          <w:rFonts w:hint="cs"/>
          <w:sz w:val="28"/>
          <w:rtl/>
        </w:rPr>
        <w:t>در هنگام شک در صحت وضو، ه</w:t>
      </w:r>
      <w:r>
        <w:rPr>
          <w:rFonts w:hint="cs"/>
          <w:sz w:val="28"/>
          <w:rtl/>
        </w:rPr>
        <w:t xml:space="preserve">مانند شک در اصل خروج بول، غائط و ریح و مانند شک </w:t>
      </w:r>
      <w:r w:rsidRPr="0063043B">
        <w:rPr>
          <w:rFonts w:hint="cs"/>
          <w:sz w:val="28"/>
          <w:rtl/>
        </w:rPr>
        <w:t xml:space="preserve">در آن چیزی که خارج شده، </w:t>
      </w:r>
      <w:r>
        <w:rPr>
          <w:rFonts w:hint="cs"/>
          <w:sz w:val="28"/>
          <w:rtl/>
        </w:rPr>
        <w:t>که</w:t>
      </w:r>
      <w:r w:rsidRPr="0063043B">
        <w:rPr>
          <w:rFonts w:hint="cs"/>
          <w:sz w:val="28"/>
          <w:rtl/>
        </w:rPr>
        <w:t xml:space="preserve"> ناقض است یا </w:t>
      </w:r>
      <w:r>
        <w:rPr>
          <w:rFonts w:hint="cs"/>
          <w:sz w:val="28"/>
          <w:rtl/>
        </w:rPr>
        <w:t xml:space="preserve">نیست؛ </w:t>
      </w:r>
      <w:r w:rsidRPr="0063043B">
        <w:rPr>
          <w:rFonts w:hint="cs"/>
          <w:sz w:val="28"/>
          <w:rtl/>
        </w:rPr>
        <w:t>بنا بر صح</w:t>
      </w:r>
      <w:r>
        <w:rPr>
          <w:rFonts w:hint="cs"/>
          <w:sz w:val="28"/>
          <w:rtl/>
        </w:rPr>
        <w:t>ّت آن گذاشته می‌ش</w:t>
      </w:r>
      <w:r w:rsidRPr="0063043B">
        <w:rPr>
          <w:rFonts w:hint="cs"/>
          <w:sz w:val="28"/>
          <w:rtl/>
        </w:rPr>
        <w:t>ود</w:t>
      </w:r>
      <w:r>
        <w:rPr>
          <w:rFonts w:hint="cs"/>
          <w:sz w:val="28"/>
          <w:rtl/>
        </w:rPr>
        <w:t>؛</w:t>
      </w:r>
      <w:r w:rsidRPr="0063043B">
        <w:rPr>
          <w:rFonts w:hint="cs"/>
          <w:sz w:val="28"/>
          <w:rtl/>
        </w:rPr>
        <w:t xml:space="preserve"> فرقی نیست که خروج در اثناء وضو یا بعد از اتمام </w:t>
      </w:r>
      <w:r>
        <w:rPr>
          <w:rFonts w:hint="cs"/>
          <w:sz w:val="28"/>
          <w:rtl/>
        </w:rPr>
        <w:t>آن</w:t>
      </w:r>
      <w:r w:rsidRPr="0063043B">
        <w:rPr>
          <w:rFonts w:hint="cs"/>
          <w:sz w:val="28"/>
          <w:rtl/>
        </w:rPr>
        <w:t xml:space="preserve"> باشد</w:t>
      </w:r>
      <w:r w:rsidRPr="0063043B">
        <w:rPr>
          <w:rStyle w:val="FootnoteReference"/>
          <w:sz w:val="28"/>
          <w:rtl/>
        </w:rPr>
        <w:footnoteReference w:id="180"/>
      </w:r>
      <w:r w:rsidRPr="0063043B">
        <w:rPr>
          <w:rFonts w:ascii="Noor_Lotus" w:hAnsi="Noor_Lotus" w:hint="cs"/>
          <w:sz w:val="28"/>
          <w:rtl/>
        </w:rPr>
        <w:t xml:space="preserve"> </w:t>
      </w:r>
    </w:p>
    <w:p w:rsidR="00B16424" w:rsidRPr="00EC4351" w:rsidRDefault="00B16424" w:rsidP="00B16424">
      <w:pPr>
        <w:pStyle w:val="NormalWeb"/>
        <w:rPr>
          <w:rFonts w:ascii="Noor_Titr" w:hAnsi="Noor_Titr"/>
          <w:sz w:val="28"/>
          <w:rtl/>
        </w:rPr>
      </w:pPr>
      <w:r>
        <w:rPr>
          <w:rFonts w:hint="cs"/>
          <w:sz w:val="28"/>
          <w:rtl/>
        </w:rPr>
        <w:t>ایشان هم‌چنین  به مواردی  که عرفاً غائط محسوب نمی‌شود، مانند بذر میوه‌ه</w:t>
      </w:r>
      <w:r w:rsidRPr="0063043B">
        <w:rPr>
          <w:rFonts w:hint="cs"/>
          <w:sz w:val="28"/>
          <w:rtl/>
        </w:rPr>
        <w:t xml:space="preserve">ا، اعم از این که به طور صحیح یا ممزوج به رطوبت خارج شود، </w:t>
      </w:r>
      <w:r>
        <w:rPr>
          <w:rFonts w:hint="cs"/>
          <w:sz w:val="28"/>
          <w:rtl/>
        </w:rPr>
        <w:t xml:space="preserve">اشاره می‌نماید و مدار را صدق </w:t>
      </w:r>
      <w:r>
        <w:rPr>
          <w:sz w:val="28"/>
          <w:rtl/>
        </w:rPr>
        <w:softHyphen/>
      </w:r>
      <w:r>
        <w:rPr>
          <w:rFonts w:hint="cs"/>
          <w:sz w:val="28"/>
          <w:rtl/>
        </w:rPr>
        <w:t>عرفی می‌د</w:t>
      </w:r>
      <w:r w:rsidRPr="0063043B">
        <w:rPr>
          <w:rFonts w:hint="cs"/>
          <w:sz w:val="28"/>
          <w:rtl/>
        </w:rPr>
        <w:t>اند</w:t>
      </w:r>
      <w:r>
        <w:rPr>
          <w:rFonts w:hint="cs"/>
          <w:sz w:val="28"/>
          <w:rtl/>
        </w:rPr>
        <w:t>.</w:t>
      </w:r>
      <w:r w:rsidRPr="0063043B">
        <w:rPr>
          <w:rStyle w:val="FootnoteReference"/>
          <w:sz w:val="28"/>
          <w:rtl/>
        </w:rPr>
        <w:footnoteReference w:id="181"/>
      </w:r>
      <w:r>
        <w:rPr>
          <w:rFonts w:ascii="Noor_Titr" w:hAnsi="Noor_Titr" w:hint="cs"/>
          <w:sz w:val="28"/>
          <w:rtl/>
        </w:rPr>
        <w:t xml:space="preserve"> صاحب </w:t>
      </w:r>
      <w:r>
        <w:rPr>
          <w:rFonts w:ascii="Noor_Titr" w:hAnsi="Noor_Titr"/>
          <w:sz w:val="28"/>
          <w:rtl/>
        </w:rPr>
        <w:softHyphen/>
      </w:r>
      <w:r w:rsidRPr="0063043B">
        <w:rPr>
          <w:rFonts w:ascii="Noor_Titr" w:hAnsi="Noor_Titr" w:hint="cs"/>
          <w:sz w:val="28"/>
          <w:rtl/>
        </w:rPr>
        <w:t>مدارک</w:t>
      </w:r>
      <w:r>
        <w:rPr>
          <w:rFonts w:ascii="Noor_Titr" w:hAnsi="Noor_Titr" w:hint="cs"/>
          <w:sz w:val="28"/>
          <w:rtl/>
        </w:rPr>
        <w:t xml:space="preserve"> چنین اظهار داشته که مرجع در اعتیاد</w:t>
      </w:r>
      <w:r w:rsidRPr="0063043B">
        <w:rPr>
          <w:rFonts w:ascii="Noor_Titr" w:hAnsi="Noor_Titr" w:hint="cs"/>
          <w:sz w:val="28"/>
          <w:rtl/>
        </w:rPr>
        <w:t xml:space="preserve"> عرف است، زیرا عرف در امثال این موارد حکم کننده است</w:t>
      </w:r>
      <w:r>
        <w:rPr>
          <w:rFonts w:ascii="Noor_Titr" w:hAnsi="Noor_Titr" w:hint="cs"/>
          <w:sz w:val="28"/>
          <w:rtl/>
        </w:rPr>
        <w:t>.</w:t>
      </w:r>
      <w:r w:rsidRPr="0063043B">
        <w:rPr>
          <w:rStyle w:val="FootnoteReference"/>
          <w:rFonts w:ascii="Noor_Titr" w:hAnsi="Noor_Titr"/>
          <w:sz w:val="28"/>
          <w:rtl/>
        </w:rPr>
        <w:footnoteReference w:id="182"/>
      </w:r>
      <w:r>
        <w:rPr>
          <w:rFonts w:ascii="Noor_Titr" w:hAnsi="Noor_Titr" w:hint="cs"/>
          <w:sz w:val="28"/>
          <w:rtl/>
        </w:rPr>
        <w:t xml:space="preserve"> </w:t>
      </w:r>
      <w:r>
        <w:rPr>
          <w:rFonts w:ascii="Noor_Lotus" w:hAnsi="Noor_Lotus" w:hint="cs"/>
          <w:color w:val="000000"/>
          <w:sz w:val="28"/>
          <w:rtl/>
        </w:rPr>
        <w:t xml:space="preserve">از نگاه صاحب </w:t>
      </w:r>
      <w:r>
        <w:rPr>
          <w:rFonts w:ascii="Noor_Lotus" w:hAnsi="Noor_Lotus"/>
          <w:color w:val="000000"/>
          <w:sz w:val="28"/>
          <w:rtl/>
        </w:rPr>
        <w:softHyphen/>
      </w:r>
      <w:r w:rsidRPr="0063043B">
        <w:rPr>
          <w:rFonts w:ascii="Noor_Lotus" w:hAnsi="Noor_Lotus" w:hint="cs"/>
          <w:color w:val="000000"/>
          <w:sz w:val="28"/>
          <w:rtl/>
        </w:rPr>
        <w:t>منهاج</w:t>
      </w:r>
      <w:r>
        <w:rPr>
          <w:rFonts w:ascii="Noor_Lotus" w:hAnsi="Noor_Lotus" w:hint="cs"/>
          <w:color w:val="000000"/>
          <w:sz w:val="28"/>
          <w:rtl/>
        </w:rPr>
        <w:t>،</w:t>
      </w:r>
      <w:r w:rsidRPr="0063043B">
        <w:rPr>
          <w:rFonts w:ascii="Noor_Lotus" w:hAnsi="Noor_Lotus" w:hint="cs"/>
          <w:sz w:val="28"/>
          <w:rtl/>
        </w:rPr>
        <w:t xml:space="preserve"> </w:t>
      </w:r>
      <w:r>
        <w:rPr>
          <w:rFonts w:ascii="Noor_Lotus" w:hAnsi="Noor_Lotus" w:hint="cs"/>
          <w:color w:val="000000"/>
          <w:sz w:val="28"/>
          <w:rtl/>
        </w:rPr>
        <w:t>صدق غائط به مجرد هضم</w:t>
      </w:r>
      <w:r>
        <w:rPr>
          <w:rFonts w:ascii="Noor_Lotus" w:hAnsi="Noor_Lotus"/>
          <w:color w:val="000000"/>
          <w:sz w:val="28"/>
          <w:rtl/>
        </w:rPr>
        <w:softHyphen/>
      </w:r>
      <w:r>
        <w:rPr>
          <w:rFonts w:ascii="Noor_Lotus" w:hAnsi="Noor_Lotus" w:hint="cs"/>
          <w:color w:val="000000"/>
          <w:sz w:val="28"/>
          <w:rtl/>
        </w:rPr>
        <w:t xml:space="preserve"> معده و فرستادن آن به روده‌ه</w:t>
      </w:r>
      <w:r w:rsidRPr="0063043B">
        <w:rPr>
          <w:rFonts w:ascii="Noor_Lotus" w:hAnsi="Noor_Lotus" w:hint="cs"/>
          <w:color w:val="000000"/>
          <w:sz w:val="28"/>
          <w:rtl/>
        </w:rPr>
        <w:t>ا،</w:t>
      </w:r>
      <w:r w:rsidRPr="0021212C">
        <w:rPr>
          <w:rFonts w:ascii="Noor_Lotus" w:hAnsi="Noor_Lotus" w:hint="cs"/>
          <w:color w:val="000000"/>
          <w:sz w:val="28"/>
          <w:rtl/>
        </w:rPr>
        <w:t xml:space="preserve"> </w:t>
      </w:r>
      <w:r>
        <w:rPr>
          <w:rFonts w:ascii="Noor_Lotus" w:hAnsi="Noor_Lotus" w:hint="cs"/>
          <w:color w:val="000000"/>
          <w:sz w:val="28"/>
          <w:rtl/>
        </w:rPr>
        <w:t xml:space="preserve">مشکل </w:t>
      </w:r>
      <w:r>
        <w:rPr>
          <w:rFonts w:ascii="Noor_Lotus" w:hAnsi="Noor_Lotus" w:hint="cs"/>
          <w:color w:val="000000"/>
          <w:sz w:val="28"/>
          <w:rtl/>
        </w:rPr>
        <w:lastRenderedPageBreak/>
        <w:t>است،</w:t>
      </w:r>
      <w:r w:rsidRPr="0063043B">
        <w:rPr>
          <w:rFonts w:ascii="Noor_Lotus" w:hAnsi="Noor_Lotus" w:hint="cs"/>
          <w:color w:val="000000"/>
          <w:sz w:val="28"/>
          <w:rtl/>
        </w:rPr>
        <w:t xml:space="preserve"> بلکه </w:t>
      </w:r>
      <w:r>
        <w:rPr>
          <w:rFonts w:ascii="Noor_Lotus" w:hAnsi="Noor_Lotus" w:hint="cs"/>
          <w:color w:val="000000"/>
          <w:sz w:val="28"/>
          <w:rtl/>
        </w:rPr>
        <w:t>لازم است مقداری در روده‌ها مرور نماید و فی</w:t>
      </w:r>
      <w:r>
        <w:rPr>
          <w:rFonts w:ascii="Noor_Lotus" w:hAnsi="Noor_Lotus"/>
          <w:color w:val="000000"/>
          <w:sz w:val="28"/>
          <w:rtl/>
        </w:rPr>
        <w:softHyphen/>
      </w:r>
      <w:r>
        <w:rPr>
          <w:rFonts w:ascii="Noor_Lotus" w:hAnsi="Noor_Lotus" w:hint="cs"/>
          <w:color w:val="000000"/>
          <w:sz w:val="28"/>
          <w:rtl/>
        </w:rPr>
        <w:t>الجمله، روده‌ه</w:t>
      </w:r>
      <w:r w:rsidRPr="0063043B">
        <w:rPr>
          <w:rFonts w:ascii="Noor_Lotus" w:hAnsi="Noor_Lotus" w:hint="cs"/>
          <w:color w:val="000000"/>
          <w:sz w:val="28"/>
          <w:rtl/>
        </w:rPr>
        <w:t>ا جذب و کشش داشته باشد.</w:t>
      </w:r>
      <w:r w:rsidRPr="00FB6EB2">
        <w:rPr>
          <w:rStyle w:val="FootnoteReference"/>
          <w:rFonts w:ascii="Noor_Titr" w:hAnsi="Noor_Titr"/>
          <w:sz w:val="28"/>
        </w:rPr>
        <w:t xml:space="preserve"> </w:t>
      </w:r>
      <w:r w:rsidRPr="0063043B">
        <w:rPr>
          <w:rStyle w:val="FootnoteReference"/>
          <w:rFonts w:ascii="Noor_Titr" w:hAnsi="Noor_Titr"/>
          <w:sz w:val="28"/>
        </w:rPr>
        <w:footnoteReference w:id="183"/>
      </w:r>
    </w:p>
    <w:p w:rsidR="00B16424" w:rsidRPr="0063043B" w:rsidRDefault="00B16424" w:rsidP="00B16424">
      <w:pPr>
        <w:pStyle w:val="a4"/>
        <w:rPr>
          <w:rtl/>
        </w:rPr>
      </w:pPr>
      <w:r>
        <w:rPr>
          <w:rFonts w:hint="cs"/>
          <w:rtl/>
        </w:rPr>
        <w:t xml:space="preserve">علیدوست در کتاب فقه و عرف می‌نویسد: «لزوم مراجعه به عرف </w:t>
      </w:r>
      <w:r>
        <w:rPr>
          <w:rtl/>
        </w:rPr>
        <w:softHyphen/>
      </w:r>
      <w:r>
        <w:rPr>
          <w:rFonts w:hint="cs"/>
          <w:rtl/>
        </w:rPr>
        <w:t>عام در غیر موارد نصّ است، مگر این که از تفسیر واژه‌ای توسط شرع در باب</w:t>
      </w:r>
      <w:r>
        <w:rPr>
          <w:rtl/>
        </w:rPr>
        <w:softHyphen/>
      </w:r>
      <w:r>
        <w:rPr>
          <w:rFonts w:hint="cs"/>
          <w:rtl/>
        </w:rPr>
        <w:t xml:space="preserve"> خاص، توسعه را بفهمیم و گرنه بدون احراز این توسّع، باید اصطلاح را در مورد خودش حبس نمود و در سایر موارد باید از عرف </w:t>
      </w:r>
      <w:r>
        <w:rPr>
          <w:rtl/>
        </w:rPr>
        <w:softHyphen/>
      </w:r>
      <w:r>
        <w:rPr>
          <w:rFonts w:hint="cs"/>
          <w:rtl/>
        </w:rPr>
        <w:t>عام سراغ گرفت».</w:t>
      </w:r>
      <w:r>
        <w:rPr>
          <w:rStyle w:val="FootnoteReference"/>
          <w:rFonts w:ascii="Noor_Lotus" w:hAnsi="Noor_Lotus"/>
          <w:color w:val="000000"/>
          <w:sz w:val="28"/>
          <w:rtl/>
        </w:rPr>
        <w:footnoteReference w:id="184"/>
      </w:r>
      <w:r>
        <w:rPr>
          <w:rFonts w:hint="cs"/>
          <w:rtl/>
        </w:rPr>
        <w:t xml:space="preserve"> </w:t>
      </w:r>
    </w:p>
    <w:p w:rsidR="00B16424" w:rsidRDefault="00B16424" w:rsidP="00B16424">
      <w:pPr>
        <w:pStyle w:val="a4"/>
        <w:rPr>
          <w:rStyle w:val="Char"/>
          <w:rFonts w:ascii="Calibri" w:hAnsi="Calibri"/>
          <w:szCs w:val="30"/>
          <w:rtl/>
        </w:rPr>
      </w:pPr>
      <w:r>
        <w:rPr>
          <w:rFonts w:hint="cs"/>
          <w:rtl/>
        </w:rPr>
        <w:t>بدین خاطر،</w:t>
      </w:r>
      <w:r w:rsidRPr="00592624">
        <w:rPr>
          <w:rFonts w:hint="cs"/>
          <w:rtl/>
        </w:rPr>
        <w:t xml:space="preserve"> </w:t>
      </w:r>
      <w:r>
        <w:rPr>
          <w:rFonts w:hint="cs"/>
          <w:rtl/>
        </w:rPr>
        <w:t xml:space="preserve">شرع </w:t>
      </w:r>
      <w:r>
        <w:rPr>
          <w:rtl/>
        </w:rPr>
        <w:softHyphen/>
      </w:r>
      <w:r>
        <w:rPr>
          <w:rFonts w:hint="cs"/>
          <w:rtl/>
        </w:rPr>
        <w:t>مقدس برای واژه‌ه</w:t>
      </w:r>
      <w:r w:rsidRPr="00592624">
        <w:rPr>
          <w:rFonts w:hint="cs"/>
          <w:rtl/>
        </w:rPr>
        <w:t>ایی نظیر بول، غائط</w:t>
      </w:r>
      <w:r>
        <w:rPr>
          <w:rFonts w:hint="cs"/>
          <w:rtl/>
        </w:rPr>
        <w:t xml:space="preserve"> و ریح، موضع</w:t>
      </w:r>
      <w:r>
        <w:rPr>
          <w:rtl/>
        </w:rPr>
        <w:softHyphen/>
      </w:r>
      <w:r>
        <w:rPr>
          <w:rFonts w:hint="cs"/>
          <w:rtl/>
        </w:rPr>
        <w:t xml:space="preserve"> معتاد، اصطلاح</w:t>
      </w:r>
      <w:r>
        <w:rPr>
          <w:rtl/>
        </w:rPr>
        <w:softHyphen/>
      </w:r>
      <w:r>
        <w:rPr>
          <w:rFonts w:hint="cs"/>
          <w:rtl/>
        </w:rPr>
        <w:t xml:space="preserve"> </w:t>
      </w:r>
      <w:r w:rsidRPr="00592624">
        <w:rPr>
          <w:rFonts w:hint="cs"/>
          <w:rtl/>
        </w:rPr>
        <w:t>خاصی</w:t>
      </w:r>
      <w:r>
        <w:rPr>
          <w:rFonts w:hint="cs"/>
          <w:rtl/>
        </w:rPr>
        <w:t xml:space="preserve">، </w:t>
      </w:r>
      <w:r w:rsidRPr="00592624">
        <w:rPr>
          <w:rFonts w:hint="cs"/>
          <w:rtl/>
        </w:rPr>
        <w:t>وضع نکرده است.</w:t>
      </w:r>
      <w:r>
        <w:rPr>
          <w:rFonts w:hint="cs"/>
          <w:rtl/>
        </w:rPr>
        <w:t xml:space="preserve"> رستم باز به ابو حنیفه نسبت می</w:t>
      </w:r>
      <w:r>
        <w:rPr>
          <w:rtl/>
        </w:rPr>
        <w:softHyphen/>
      </w:r>
      <w:r>
        <w:rPr>
          <w:rFonts w:hint="cs"/>
          <w:rtl/>
        </w:rPr>
        <w:t>دهد که عادت وعرف</w:t>
      </w:r>
      <w:r>
        <w:rPr>
          <w:rtl/>
        </w:rPr>
        <w:softHyphen/>
      </w:r>
      <w:r>
        <w:rPr>
          <w:rFonts w:hint="cs"/>
          <w:rtl/>
        </w:rPr>
        <w:t xml:space="preserve"> عام تنها در اموری مرجع است که نصّی از شارع موجود نباشد.</w:t>
      </w:r>
      <w:r>
        <w:rPr>
          <w:rStyle w:val="FootnoteReference"/>
          <w:rtl/>
        </w:rPr>
        <w:footnoteReference w:id="185"/>
      </w:r>
      <w:r w:rsidRPr="002C7274">
        <w:rPr>
          <w:rFonts w:ascii="Noor_Lotus" w:hAnsi="Noor_Lotus" w:hint="cs"/>
          <w:sz w:val="28"/>
          <w:rtl/>
        </w:rPr>
        <w:t xml:space="preserve"> </w:t>
      </w:r>
      <w:r w:rsidRPr="00592624">
        <w:rPr>
          <w:rFonts w:hint="cs"/>
          <w:rtl/>
        </w:rPr>
        <w:t>از کا</w:t>
      </w:r>
      <w:r>
        <w:rPr>
          <w:rFonts w:hint="cs"/>
          <w:rtl/>
        </w:rPr>
        <w:t>ربرد‌های قطعی و مورد پذیرش همگان، تفسیر مفردات و واژه‌</w:t>
      </w:r>
      <w:r w:rsidRPr="00592624">
        <w:rPr>
          <w:rFonts w:hint="cs"/>
          <w:rtl/>
        </w:rPr>
        <w:t>های متّخذ در ادّله و اسناد شرعی است</w:t>
      </w:r>
      <w:r>
        <w:rPr>
          <w:rFonts w:hint="cs"/>
          <w:rtl/>
        </w:rPr>
        <w:t>.</w:t>
      </w:r>
      <w:r w:rsidRPr="00A27AEE">
        <w:rPr>
          <w:rStyle w:val="Char"/>
          <w:vertAlign w:val="superscript"/>
          <w:rtl/>
        </w:rPr>
        <w:footnoteReference w:id="186"/>
      </w:r>
      <w:r w:rsidRPr="00592624">
        <w:rPr>
          <w:rStyle w:val="Char"/>
          <w:rFonts w:ascii="Calibri" w:hAnsi="Calibri" w:hint="cs"/>
          <w:szCs w:val="30"/>
          <w:rtl/>
        </w:rPr>
        <w:t xml:space="preserve"> </w:t>
      </w:r>
    </w:p>
    <w:p w:rsidR="00B16424" w:rsidRDefault="00B16424" w:rsidP="00B16424">
      <w:pPr>
        <w:pStyle w:val="a4"/>
        <w:rPr>
          <w:rtl/>
        </w:rPr>
      </w:pPr>
      <w:r>
        <w:rPr>
          <w:rFonts w:hint="cs"/>
          <w:rtl/>
        </w:rPr>
        <w:t xml:space="preserve">به نظر می‌رسد، صاحب جواهر، با رویّه عرف‌مدارانۀ خاص خویش، در تفسیر واژه‌های بول، غائط، ریح و موضع </w:t>
      </w:r>
      <w:r>
        <w:rPr>
          <w:rtl/>
        </w:rPr>
        <w:softHyphen/>
      </w:r>
      <w:r w:rsidRPr="0063043B">
        <w:rPr>
          <w:rFonts w:hint="cs"/>
          <w:rtl/>
        </w:rPr>
        <w:t>معتاد</w:t>
      </w:r>
      <w:r>
        <w:rPr>
          <w:rFonts w:hint="cs"/>
          <w:rtl/>
        </w:rPr>
        <w:t xml:space="preserve">، </w:t>
      </w:r>
      <w:r w:rsidRPr="0063043B">
        <w:rPr>
          <w:rFonts w:hint="cs"/>
          <w:rtl/>
        </w:rPr>
        <w:t>مدار را صدق عرفی</w:t>
      </w:r>
      <w:r>
        <w:rPr>
          <w:rFonts w:hint="cs"/>
          <w:rtl/>
        </w:rPr>
        <w:t>،</w:t>
      </w:r>
      <w:r w:rsidRPr="0063043B">
        <w:rPr>
          <w:rFonts w:hint="cs"/>
          <w:rtl/>
        </w:rPr>
        <w:t xml:space="preserve"> </w:t>
      </w:r>
      <w:r>
        <w:rPr>
          <w:rFonts w:hint="cs"/>
          <w:rtl/>
        </w:rPr>
        <w:t>معرفی می‌نماید. بدین‌سبب، در مسألۀ مورد بحث، احتمالاً نظر</w:t>
      </w:r>
      <w:r w:rsidRPr="00E626EB">
        <w:rPr>
          <w:rFonts w:hint="cs"/>
          <w:rtl/>
        </w:rPr>
        <w:t xml:space="preserve"> </w:t>
      </w:r>
      <w:r>
        <w:rPr>
          <w:rFonts w:hint="cs"/>
          <w:rtl/>
        </w:rPr>
        <w:t>ایشان، که مرجع در بیان مفاهیم امثال واژه‌های مذکور را عرف</w:t>
      </w:r>
      <w:r>
        <w:rPr>
          <w:rtl/>
        </w:rPr>
        <w:softHyphen/>
      </w:r>
      <w:r>
        <w:rPr>
          <w:rFonts w:hint="cs"/>
          <w:rtl/>
        </w:rPr>
        <w:t xml:space="preserve"> عام و تعیین مصادیق آن را در حیطۀ عرف </w:t>
      </w:r>
      <w:r>
        <w:rPr>
          <w:rtl/>
        </w:rPr>
        <w:softHyphen/>
      </w:r>
      <w:r>
        <w:rPr>
          <w:rFonts w:hint="cs"/>
          <w:rtl/>
        </w:rPr>
        <w:t>خاص می‌داند، صحیح و مطابق ضوابط</w:t>
      </w:r>
      <w:r>
        <w:rPr>
          <w:rtl/>
        </w:rPr>
        <w:softHyphen/>
      </w:r>
      <w:r>
        <w:rPr>
          <w:rFonts w:hint="cs"/>
          <w:rtl/>
        </w:rPr>
        <w:t xml:space="preserve"> عرفی و شرعی است. </w:t>
      </w:r>
    </w:p>
    <w:p w:rsidR="00B16424" w:rsidRDefault="00485FAC" w:rsidP="00B16424">
      <w:pPr>
        <w:pStyle w:val="2"/>
        <w:rPr>
          <w:rtl/>
        </w:rPr>
      </w:pPr>
      <w:r>
        <w:rPr>
          <w:rFonts w:hint="cs"/>
          <w:rtl/>
        </w:rPr>
        <w:t>5</w:t>
      </w:r>
      <w:r w:rsidR="00B16424">
        <w:rPr>
          <w:rFonts w:hint="cs"/>
          <w:rtl/>
        </w:rPr>
        <w:t>. نقش عرف در احکام حائض</w:t>
      </w:r>
    </w:p>
    <w:p w:rsidR="00B16424" w:rsidRDefault="00B16424" w:rsidP="00B16424">
      <w:pPr>
        <w:pStyle w:val="a4"/>
        <w:rPr>
          <w:rtl/>
        </w:rPr>
      </w:pPr>
      <w:r>
        <w:rPr>
          <w:rFonts w:hint="cs"/>
          <w:rtl/>
        </w:rPr>
        <w:lastRenderedPageBreak/>
        <w:t>غسل حیض و نفاس نسبت به مواردی مانند خواندن نماز، طواف واجب، مسّ کتابت قرآن، دخول در مساجد و خواندن سوره‌های سجده‌دار مثل غسل جنابت است.</w:t>
      </w:r>
      <w:r w:rsidRPr="00EA306A">
        <w:rPr>
          <w:rFonts w:hint="cs"/>
          <w:rtl/>
        </w:rPr>
        <w:t xml:space="preserve"> </w:t>
      </w:r>
      <w:r>
        <w:rPr>
          <w:rFonts w:hint="cs"/>
          <w:rtl/>
        </w:rPr>
        <w:t>درغسل حیض و نفاس، سه مورد اوّل اجماعی است و خلافی در آن نیست.</w:t>
      </w:r>
      <w:r>
        <w:rPr>
          <w:rStyle w:val="FootnoteReference"/>
          <w:rtl/>
        </w:rPr>
        <w:footnoteReference w:id="187"/>
      </w:r>
    </w:p>
    <w:p w:rsidR="00B16424" w:rsidRPr="00313A28" w:rsidRDefault="00B16424" w:rsidP="00B16424">
      <w:pPr>
        <w:pStyle w:val="a4"/>
        <w:rPr>
          <w:rtl/>
        </w:rPr>
      </w:pPr>
      <w:r>
        <w:rPr>
          <w:rFonts w:hint="cs"/>
          <w:rtl/>
        </w:rPr>
        <w:t>حکایت شده از کتب روض و مسالک، که احکام حائض را سه قسم کرده‌اند؛ 1. غایت آن، پاک شدن زن از خون حیض است در حالی که غسل نکرده خیلی از موارد مثل طلاق را می تواند انجام دهد 2. غایتش این است که غسل نماید، مانند امور پنج‌گانه ای که ذکر گردید؛ 3. آن‌چه بر حائض حرام است، اقسام ثلاثه اوّل است.</w:t>
      </w:r>
      <w:r w:rsidRPr="00523CF7">
        <w:rPr>
          <w:rStyle w:val="Char"/>
          <w:vertAlign w:val="superscript"/>
          <w:rtl/>
        </w:rPr>
        <w:footnoteReference w:id="188"/>
      </w:r>
    </w:p>
    <w:p w:rsidR="00B16424" w:rsidRPr="00DE048A" w:rsidRDefault="00B16424" w:rsidP="00B16424">
      <w:pPr>
        <w:pStyle w:val="a4"/>
        <w:rPr>
          <w:rtl/>
        </w:rPr>
      </w:pPr>
      <w:r w:rsidRPr="00523CF7">
        <w:rPr>
          <w:rFonts w:hint="cs"/>
          <w:rtl/>
        </w:rPr>
        <w:t>گفته شده که</w:t>
      </w:r>
      <w:r>
        <w:rPr>
          <w:rFonts w:hint="cs"/>
          <w:rtl/>
        </w:rPr>
        <w:t xml:space="preserve"> </w:t>
      </w:r>
      <w:r w:rsidRPr="00523CF7">
        <w:rPr>
          <w:rFonts w:hint="cs"/>
          <w:rtl/>
        </w:rPr>
        <w:t>کلام علّامه اشعار دارد بر این که</w:t>
      </w:r>
      <w:r>
        <w:rPr>
          <w:rFonts w:hint="cs"/>
          <w:rtl/>
        </w:rPr>
        <w:t xml:space="preserve"> حائض برای امور پنجگانۀ مذکور باید </w:t>
      </w:r>
      <w:r w:rsidRPr="003C1C09">
        <w:rPr>
          <w:rFonts w:hint="cs"/>
          <w:rtl/>
        </w:rPr>
        <w:t>غسل نماید</w:t>
      </w:r>
      <w:r>
        <w:rPr>
          <w:rFonts w:hint="cs"/>
          <w:rtl/>
        </w:rPr>
        <w:t>.</w:t>
      </w:r>
      <w:r w:rsidRPr="003C1C09">
        <w:rPr>
          <w:rStyle w:val="FootnoteReference"/>
          <w:rtl/>
        </w:rPr>
        <w:footnoteReference w:id="189"/>
      </w:r>
      <w:r>
        <w:rPr>
          <w:rFonts w:hint="cs"/>
          <w:rtl/>
        </w:rPr>
        <w:t xml:space="preserve"> از صاحب مدارک نقل شده که بعضی گفته اند، اقوا این است که برای دخول در مساجد و خواندن عزائم ، همین که خون منقطع گردد کافی است و </w:t>
      </w:r>
      <w:r w:rsidRPr="003C1C09">
        <w:rPr>
          <w:rFonts w:hint="cs"/>
          <w:rtl/>
        </w:rPr>
        <w:t xml:space="preserve"> </w:t>
      </w:r>
      <w:r>
        <w:rPr>
          <w:rFonts w:hint="cs"/>
          <w:rtl/>
        </w:rPr>
        <w:t>غسل لازم نیست</w:t>
      </w:r>
      <w:r w:rsidRPr="00DE048A">
        <w:rPr>
          <w:rFonts w:hint="cs"/>
          <w:rtl/>
        </w:rPr>
        <w:t>.زیرا تسمیۀ</w:t>
      </w:r>
      <w:r>
        <w:rPr>
          <w:rFonts w:hint="cs"/>
          <w:rtl/>
        </w:rPr>
        <w:t xml:space="preserve"> حائض بر فردی که خون حیض اش منقطع گردیده از نظر عرف و لغت منتفی است.</w:t>
      </w:r>
      <w:r>
        <w:rPr>
          <w:rStyle w:val="FootnoteReference"/>
          <w:rtl/>
        </w:rPr>
        <w:footnoteReference w:id="190"/>
      </w:r>
    </w:p>
    <w:p w:rsidR="00B16424" w:rsidRDefault="00B16424" w:rsidP="00B16424">
      <w:pPr>
        <w:pStyle w:val="a4"/>
        <w:rPr>
          <w:rtl/>
        </w:rPr>
      </w:pPr>
      <w:r>
        <w:rPr>
          <w:rFonts w:hint="cs"/>
          <w:rtl/>
        </w:rPr>
        <w:t>قائلین برای اثبات مدعا دو دلیل آورده‌اند؛ 1. در حال حیض درعرف ولغت، اسم حائض بر او صادق است، امّا بعد از انقطاع دم عرفاً و لغتاً چنین نیست. اگر این زن وارد مسجد شود، نمی‌گویندحائض وارد مسجد شده و  عنوان از او سلب می‌گردد.</w:t>
      </w:r>
    </w:p>
    <w:p w:rsidR="00B16424" w:rsidRDefault="00B16424" w:rsidP="00B16424">
      <w:pPr>
        <w:pStyle w:val="a4"/>
        <w:rPr>
          <w:rtl/>
        </w:rPr>
      </w:pPr>
      <w:r>
        <w:rPr>
          <w:rFonts w:hint="cs"/>
          <w:rtl/>
        </w:rPr>
        <w:t>2. در صدق مشتق، بقای اصل</w:t>
      </w:r>
      <w:r>
        <w:rPr>
          <w:rFonts w:cstheme="minorBidi" w:hint="cs"/>
          <w:rtl/>
        </w:rPr>
        <w:t>‌</w:t>
      </w:r>
      <w:r>
        <w:rPr>
          <w:rFonts w:hint="cs"/>
          <w:rtl/>
        </w:rPr>
        <w:t>اش شرط نیست. اینجا مشتق فاعلی است، اصل اشتقاق که حیض است باقی نیست، از این‌رو پاک شده و اسم حائض بر وی صادق نیست، مبدأ اشتقاق نیز از بین رفته است.</w:t>
      </w:r>
    </w:p>
    <w:p w:rsidR="00B16424" w:rsidRDefault="00B16424" w:rsidP="00B16424">
      <w:pPr>
        <w:pStyle w:val="a4"/>
        <w:rPr>
          <w:rtl/>
        </w:rPr>
      </w:pPr>
      <w:r>
        <w:rPr>
          <w:rFonts w:hint="cs"/>
          <w:rtl/>
        </w:rPr>
        <w:t xml:space="preserve">صاحب جواهر انجام امور پنج‌گانۀ مذکور برای حائض را به دلیل اشتغال ذمه به غسل را منوط به انجام غسل حیض می‌داند. و  ارتکاب آنها را قبل از غسل بدلیل اجماع فقهاء، عدم خلاف و استصحاب منع جایز نمی‌داند. از این‌رو محتمل است که ایشان دخالت عرف در این امور را نمی‌پذیرند  </w:t>
      </w:r>
    </w:p>
    <w:p w:rsidR="00B16424" w:rsidRDefault="00485FAC" w:rsidP="00B16424">
      <w:pPr>
        <w:pStyle w:val="2"/>
        <w:ind w:left="927"/>
        <w:rPr>
          <w:rtl/>
        </w:rPr>
      </w:pPr>
      <w:r>
        <w:rPr>
          <w:rFonts w:hint="cs"/>
          <w:rtl/>
        </w:rPr>
        <w:lastRenderedPageBreak/>
        <w:t>6</w:t>
      </w:r>
      <w:r w:rsidR="00B16424">
        <w:rPr>
          <w:rFonts w:hint="cs"/>
          <w:rtl/>
        </w:rPr>
        <w:t xml:space="preserve">. نقش عرف در  مقدمۀ واجب مضیّق </w:t>
      </w:r>
    </w:p>
    <w:p w:rsidR="00B16424" w:rsidRDefault="00B16424" w:rsidP="00B16424">
      <w:pPr>
        <w:pStyle w:val="a4"/>
        <w:ind w:left="927" w:firstLine="0"/>
        <w:rPr>
          <w:rtl/>
        </w:rPr>
      </w:pPr>
      <w:r>
        <w:rPr>
          <w:rFonts w:hint="cs"/>
          <w:rtl/>
        </w:rPr>
        <w:t>عرف و عقل، انجام مقدمۀ واجب در واجبات مضیّق را مشروط به فرا رسیدن وقت واجب نمی</w:t>
      </w:r>
      <w:r>
        <w:rPr>
          <w:rtl/>
        </w:rPr>
        <w:softHyphen/>
      </w:r>
      <w:r>
        <w:rPr>
          <w:rFonts w:hint="cs"/>
          <w:rtl/>
        </w:rPr>
        <w:t>داند. بعلاوه، وجوب نفسی آن را منع می‌کند.</w:t>
      </w:r>
      <w:r>
        <w:rPr>
          <w:rStyle w:val="FootnoteReference"/>
          <w:rtl/>
        </w:rPr>
        <w:footnoteReference w:id="191"/>
      </w:r>
    </w:p>
    <w:p w:rsidR="00B16424" w:rsidRDefault="00B16424" w:rsidP="00B16424">
      <w:pPr>
        <w:pStyle w:val="a4"/>
        <w:ind w:left="927" w:firstLine="0"/>
        <w:rPr>
          <w:rtl/>
        </w:rPr>
      </w:pPr>
      <w:r>
        <w:rPr>
          <w:rFonts w:hint="cs"/>
          <w:rtl/>
        </w:rPr>
        <w:t>ابن ادریس، وجوب مقدمۀ واجب را  قبول دارد امّا وجوب غسل برای روزه گرفتن را مربوط به این مورد نمی‌داند. از نگاه ایشان کسی که نیاز به غسل جنابت دارد با غسل استحبابی نیز می‌تواند روزۀ ماه رمضان را بگیرد.</w:t>
      </w:r>
      <w:r>
        <w:rPr>
          <w:rStyle w:val="FootnoteReference"/>
          <w:rtl/>
        </w:rPr>
        <w:footnoteReference w:id="192"/>
      </w:r>
    </w:p>
    <w:p w:rsidR="00B16424" w:rsidRDefault="00B16424" w:rsidP="00B16424">
      <w:pPr>
        <w:pStyle w:val="a4"/>
        <w:ind w:left="927" w:firstLine="0"/>
        <w:rPr>
          <w:rtl/>
        </w:rPr>
      </w:pPr>
      <w:r>
        <w:rPr>
          <w:rFonts w:hint="cs"/>
          <w:rtl/>
        </w:rPr>
        <w:t>بدین</w:t>
      </w:r>
      <w:r>
        <w:rPr>
          <w:rtl/>
        </w:rPr>
        <w:softHyphen/>
      </w:r>
      <w:r>
        <w:rPr>
          <w:rFonts w:hint="cs"/>
          <w:rtl/>
        </w:rPr>
        <w:t xml:space="preserve">رو معلوم می‌شود که مورد مذکور از مصادیق مقدمۀ واجب نیست تا اشکال شود که غسل قبل از اذان صبح واجب است یا خیر؟ اگر قائل به وجوب شویم، لزوم وجوب نفسی مطرح می‌شود که در مباحث قبل مستدل رد شد و اگر قائل به وجوب نشویم، مخالفت با اجماع پیش می‌آید. </w:t>
      </w:r>
    </w:p>
    <w:p w:rsidR="00B16424" w:rsidRDefault="00B16424" w:rsidP="00B16424">
      <w:pPr>
        <w:pStyle w:val="a4"/>
        <w:ind w:left="927" w:firstLine="0"/>
        <w:rPr>
          <w:rtl/>
        </w:rPr>
      </w:pPr>
      <w:r>
        <w:rPr>
          <w:rFonts w:hint="cs"/>
          <w:rtl/>
        </w:rPr>
        <w:t>علامه در «منتهی» به ابن ادریس اعتراض می‌نماید که چنانچه غسل بر انسان واجب باشد ولی در هنگام غسل نیت استحباب نماید، حرفی متناقض و از عجایب روزگار است. ابن ادریس بر این باور است کسی که قصد انجام غسل جنابت دارد، چنان‌چه نیتش این باشد که اگر مستحب است، انجامش نمی‌دهم و روزه گرفتن بر وی جایز باشد، خلاف اجماع است. بر فرض، قائل به وجوب شود، باید گفته شود مقدمۀ واجب، واجب نیست. زیرا اگر واجب باشد، نمی‌تواند نیّت مستحب نماید.</w:t>
      </w:r>
      <w:r>
        <w:rPr>
          <w:rStyle w:val="FootnoteReference"/>
          <w:rtl/>
        </w:rPr>
        <w:footnoteReference w:id="193"/>
      </w:r>
    </w:p>
    <w:p w:rsidR="00B16424" w:rsidRDefault="00B16424" w:rsidP="00B16424">
      <w:pPr>
        <w:pStyle w:val="a4"/>
        <w:ind w:left="927" w:firstLine="0"/>
        <w:rPr>
          <w:rtl/>
        </w:rPr>
      </w:pPr>
      <w:r>
        <w:rPr>
          <w:rFonts w:hint="cs"/>
          <w:rtl/>
        </w:rPr>
        <w:t>صاحب جواهر یرای رهایی از این اشکال و اضطراب نظرات اصحاب، قائل به منع اختصاص وجوب مقدمۀ واجب به چیزی که بعد از وقت باشد، شده است. ایشان وجوب غسل جنابت را منوط به فرا رسیدن وقت اذان صبح نمی‌داند.</w:t>
      </w:r>
      <w:r>
        <w:rPr>
          <w:rStyle w:val="FootnoteReference"/>
          <w:rtl/>
        </w:rPr>
        <w:footnoteReference w:id="194"/>
      </w:r>
    </w:p>
    <w:p w:rsidR="00B16424" w:rsidRDefault="00B16424" w:rsidP="00B16424">
      <w:pPr>
        <w:pStyle w:val="a4"/>
        <w:ind w:left="927" w:firstLine="0"/>
        <w:rPr>
          <w:rtl/>
        </w:rPr>
      </w:pPr>
      <w:r>
        <w:rPr>
          <w:rFonts w:hint="cs"/>
          <w:rtl/>
        </w:rPr>
        <w:t xml:space="preserve">نام‌برده با طرح واجب مضیّق، «ما نحن فیه» را از مصادیق آن می‌داند و همانند وقوف در عرفات از اذان صبح تا اذان مغرب که تمام وقت را اشغال می‌نماید. حال اگر </w:t>
      </w:r>
      <w:r>
        <w:rPr>
          <w:rFonts w:hint="cs"/>
          <w:rtl/>
        </w:rPr>
        <w:lastRenderedPageBreak/>
        <w:t>برای وقوف، وضو نیاز باشد این وجوب مشروط به دخول وقت یا وقوف در عرفات یا مشعر و نظای آن نیست. در واجبات مضیّقه‌ای که تمام وقت خود را پر نماید، برخلاف جایی که ذی‌المقدمه واجب موسّع است و انجام مقدمات آن</w:t>
      </w:r>
      <w:r>
        <w:rPr>
          <w:rtl/>
        </w:rPr>
        <w:softHyphen/>
      </w:r>
      <w:r>
        <w:rPr>
          <w:rFonts w:hint="cs"/>
          <w:rtl/>
        </w:rPr>
        <w:t>ها باید قبل از دخول وقت باشد. زیرا در این صورت زمان کافی برای انجام مقدمه و ذی‌المقدمه در متن زمانی واجب مضیّق، وجود ندارد.</w:t>
      </w:r>
      <w:r>
        <w:rPr>
          <w:rStyle w:val="FootnoteReference"/>
          <w:rtl/>
        </w:rPr>
        <w:footnoteReference w:id="195"/>
      </w:r>
      <w:r>
        <w:rPr>
          <w:rFonts w:hint="cs"/>
          <w:rtl/>
        </w:rPr>
        <w:t xml:space="preserve"> </w:t>
      </w:r>
    </w:p>
    <w:p w:rsidR="00B16424" w:rsidRDefault="00B16424" w:rsidP="00B16424">
      <w:pPr>
        <w:pStyle w:val="a4"/>
        <w:ind w:left="927" w:firstLine="0"/>
        <w:rPr>
          <w:rFonts w:ascii="Noor_Lotus" w:hAnsi="Noor_Lotus" w:cs="Noor_Lotus"/>
          <w:color w:val="000000"/>
          <w:rtl/>
        </w:rPr>
      </w:pPr>
      <w:r>
        <w:rPr>
          <w:rFonts w:hint="cs"/>
          <w:rtl/>
        </w:rPr>
        <w:t>مؤلف جواهر برای اثبات مدعای خود به شهادت تمام آنچه که دلالت بر وجوب مقدمۀ واجب به چیزی که بعد از وقت باشد، به شاهد عقلی و عرفی استناد می‌کند. از نظر این فقیه چنان‌چه از عقل سؤال شود، آیا مقدمۀ واجب قبل از دخول وقت، واجب است؟ می‌گوید بله واجب است؛ ضمن این‌که عرف نیز بر آن دلالت دارد. به عنوان مثال می‌گوید اگر مولایی به عبدش امر نماید که اوّل لحظۀ زوال ظهر، بدون تأخیر به بالای ساختمان صعود نماید، از نظر عرف و عقل، بر عبد تهیۀ مقدمات قبل از زوال لازم است. در غیر این صورت، آن عبد عاصی محسوب می‌گردد و مانند این مورد، طی مسافت برای انجام اعمال حج است.</w:t>
      </w:r>
      <w:r>
        <w:rPr>
          <w:rStyle w:val="FootnoteReference"/>
          <w:rtl/>
        </w:rPr>
        <w:footnoteReference w:id="196"/>
      </w:r>
      <w:r w:rsidRPr="004C3A37">
        <w:rPr>
          <w:rFonts w:ascii="Noor_Lotus" w:hAnsi="Noor_Lotus" w:cs="Noor_Lotus" w:hint="cs"/>
          <w:color w:val="000000"/>
          <w:rtl/>
        </w:rPr>
        <w:t xml:space="preserve"> </w:t>
      </w:r>
    </w:p>
    <w:p w:rsidR="00B16424" w:rsidRDefault="00B16424" w:rsidP="00B16424">
      <w:pPr>
        <w:pStyle w:val="a4"/>
        <w:ind w:left="927" w:firstLine="0"/>
        <w:rPr>
          <w:rtl/>
        </w:rPr>
      </w:pPr>
      <w:r>
        <w:rPr>
          <w:rFonts w:hint="cs"/>
          <w:rtl/>
        </w:rPr>
        <w:t>بدین‌سان  به نظر می‌رسد مشارالیه برای اثبات وجوب مقدمۀ واجب در «مانحن فیه»، هم شاهد عقلی و هم شاهد عرفی را به عنوان دلایل اثبات مدعا، مطرح می‌نمایند.</w:t>
      </w:r>
    </w:p>
    <w:p w:rsidR="00B16424" w:rsidRDefault="00485FAC" w:rsidP="00485FAC">
      <w:pPr>
        <w:pStyle w:val="2"/>
        <w:ind w:left="927"/>
        <w:rPr>
          <w:rtl/>
        </w:rPr>
      </w:pPr>
      <w:r>
        <w:rPr>
          <w:rFonts w:hint="cs"/>
          <w:rtl/>
        </w:rPr>
        <w:t>7</w:t>
      </w:r>
      <w:r w:rsidR="00B16424">
        <w:rPr>
          <w:rFonts w:hint="cs"/>
          <w:rtl/>
        </w:rPr>
        <w:t>. نقش عرف در وجوب غیری غسل جنابت</w:t>
      </w:r>
      <w:r>
        <w:rPr>
          <w:rFonts w:hint="cs"/>
          <w:rtl/>
        </w:rPr>
        <w:t xml:space="preserve"> </w:t>
      </w:r>
      <w:r w:rsidR="00B16424">
        <w:rPr>
          <w:rFonts w:hint="cs"/>
          <w:rtl/>
        </w:rPr>
        <w:t>(موسع یا مضیّق)</w:t>
      </w:r>
    </w:p>
    <w:p w:rsidR="00B16424" w:rsidRDefault="00B16424" w:rsidP="00B16424">
      <w:pPr>
        <w:pStyle w:val="a4"/>
        <w:ind w:left="927" w:firstLine="0"/>
        <w:rPr>
          <w:rtl/>
        </w:rPr>
      </w:pPr>
      <w:r>
        <w:rPr>
          <w:rFonts w:hint="cs"/>
          <w:rtl/>
        </w:rPr>
        <w:t xml:space="preserve">صاحب جواهر معتقد به وجوب غیری موسع غسل جنابت، به مجرد حصول سبب جنابت است؛ و  هرگاه در آخر شب فقط  به مقدار غسل وقت مانده باشد، واجب مضیّق غیری می‌گردد. بدین سان وجوب مقدمۀ قبل از وقت شرط فعل است نه </w:t>
      </w:r>
      <w:r>
        <w:rPr>
          <w:rFonts w:hint="cs"/>
          <w:rtl/>
        </w:rPr>
        <w:lastRenderedPageBreak/>
        <w:t>شرط وجوب، بدین سبب بلا مانع است. در این صورت مقدمه، واجب مطلق است نه مشروط، هم</w:t>
      </w:r>
      <w:r>
        <w:rPr>
          <w:rFonts w:ascii="Symbol" w:hAnsi="Symbol" w:hint="cs"/>
          <w:rtl/>
        </w:rPr>
        <w:t>‌</w:t>
      </w:r>
      <w:r>
        <w:rPr>
          <w:rFonts w:hint="cs"/>
          <w:rtl/>
        </w:rPr>
        <w:t>چنان که دلیلی بر تخصیص وجوب آن در آخر شب در ماه رمضان وجود ندارد. این که گمان کرده‌اند که شرط قبل از مشروط واجب نمی‌شود، علیرغم فساد آن، دعوای وجوب مضیّق مذکور را دفع نمی‌کند؛ علّامۀ طباطبائی این نظر را اختیار کرده است.</w:t>
      </w:r>
      <w:r>
        <w:rPr>
          <w:rStyle w:val="FootnoteReference"/>
          <w:rtl/>
        </w:rPr>
        <w:footnoteReference w:id="197"/>
      </w:r>
      <w:r>
        <w:rPr>
          <w:rFonts w:hint="cs"/>
          <w:rtl/>
        </w:rPr>
        <w:t xml:space="preserve"> </w:t>
      </w:r>
    </w:p>
    <w:p w:rsidR="00B16424" w:rsidRPr="00396E1E" w:rsidRDefault="00B16424" w:rsidP="00B16424">
      <w:pPr>
        <w:pStyle w:val="a4"/>
        <w:ind w:left="927" w:firstLine="0"/>
        <w:rPr>
          <w:rtl/>
        </w:rPr>
      </w:pPr>
      <w:r>
        <w:rPr>
          <w:rFonts w:hint="cs"/>
          <w:rtl/>
        </w:rPr>
        <w:t>جماعتی از محققین از جمله محقق اردبیلی،</w:t>
      </w:r>
      <w:r>
        <w:rPr>
          <w:rStyle w:val="FootnoteReference"/>
          <w:rtl/>
        </w:rPr>
        <w:footnoteReference w:id="198"/>
      </w:r>
      <w:r>
        <w:rPr>
          <w:rFonts w:hint="cs"/>
          <w:rtl/>
        </w:rPr>
        <w:t xml:space="preserve"> صاحب الرجال(سید فاضل) کاشانی در مفاتیح</w:t>
      </w:r>
      <w:r>
        <w:rPr>
          <w:rStyle w:val="FootnoteReference"/>
          <w:rtl/>
        </w:rPr>
        <w:footnoteReference w:id="199"/>
      </w:r>
      <w:r>
        <w:rPr>
          <w:rFonts w:hint="cs"/>
          <w:rtl/>
        </w:rPr>
        <w:t xml:space="preserve"> و شرح مفاتیح(به نقل از حدائق)</w:t>
      </w:r>
      <w:r w:rsidRPr="00686005">
        <w:rPr>
          <w:rStyle w:val="FootnoteReference"/>
          <w:rtl/>
        </w:rPr>
        <w:t xml:space="preserve"> </w:t>
      </w:r>
      <w:r>
        <w:rPr>
          <w:rStyle w:val="FootnoteReference"/>
          <w:rtl/>
        </w:rPr>
        <w:footnoteReference w:id="200"/>
      </w:r>
      <w:r>
        <w:rPr>
          <w:rFonts w:hint="cs"/>
          <w:rtl/>
        </w:rPr>
        <w:t xml:space="preserve"> و تمامی فقهای  معاصر،</w:t>
      </w:r>
      <w:r>
        <w:rPr>
          <w:rStyle w:val="FootnoteReference"/>
          <w:rtl/>
        </w:rPr>
        <w:footnoteReference w:id="201"/>
      </w:r>
      <w:r>
        <w:rPr>
          <w:rFonts w:hint="cs"/>
          <w:rtl/>
        </w:rPr>
        <w:t xml:space="preserve"> معتقد به عدم وجوب غسل جنب در آخر وقت شب رمضان هستند.</w:t>
      </w:r>
      <w:r>
        <w:rPr>
          <w:rStyle w:val="FootnoteReference"/>
          <w:rtl/>
        </w:rPr>
        <w:footnoteReference w:id="202"/>
      </w:r>
    </w:p>
    <w:p w:rsidR="00B16424" w:rsidRDefault="00B16424" w:rsidP="00B16424">
      <w:pPr>
        <w:pStyle w:val="a4"/>
        <w:ind w:left="927" w:firstLine="0"/>
        <w:rPr>
          <w:rtl/>
        </w:rPr>
      </w:pPr>
      <w:r>
        <w:rPr>
          <w:rFonts w:hint="cs"/>
          <w:rtl/>
        </w:rPr>
        <w:t>ظاهر اطلاق علّامه در ارشاد،</w:t>
      </w:r>
      <w:r>
        <w:rPr>
          <w:rStyle w:val="FootnoteReference"/>
          <w:rFonts w:ascii="Noor_Lotus" w:hAnsi="Noor_Lotus" w:cs="Noor_Lotus"/>
          <w:color w:val="000000"/>
          <w:rtl/>
        </w:rPr>
        <w:footnoteReference w:id="203"/>
      </w:r>
      <w:r>
        <w:rPr>
          <w:rFonts w:hint="cs"/>
          <w:rtl/>
        </w:rPr>
        <w:t xml:space="preserve"> شهید در تمامی کتاب‌هایش،</w:t>
      </w:r>
      <w:r>
        <w:rPr>
          <w:rStyle w:val="FootnoteReference"/>
          <w:rFonts w:ascii="Noor_Lotus" w:hAnsi="Noor_Lotus" w:cs="Noor_Lotus"/>
          <w:color w:val="000000"/>
          <w:rtl/>
        </w:rPr>
        <w:footnoteReference w:id="204"/>
      </w:r>
      <w:r>
        <w:rPr>
          <w:rFonts w:hint="cs"/>
          <w:rtl/>
        </w:rPr>
        <w:t xml:space="preserve"> بلکه نظر معظم فقهاء در صحت صوم، تقدیم غسل بر آخر شب رمضان را  شرط کرده‌اند.</w:t>
      </w:r>
      <w:r>
        <w:rPr>
          <w:rStyle w:val="FootnoteReference"/>
          <w:rFonts w:ascii="Noor_Lotus" w:hAnsi="Noor_Lotus" w:cs="Noor_Lotus"/>
          <w:color w:val="000000"/>
          <w:rtl/>
        </w:rPr>
        <w:footnoteReference w:id="205"/>
      </w:r>
    </w:p>
    <w:p w:rsidR="00B16424" w:rsidRDefault="00B16424" w:rsidP="00B16424">
      <w:pPr>
        <w:pStyle w:val="a4"/>
        <w:numPr>
          <w:ilvl w:val="0"/>
          <w:numId w:val="39"/>
        </w:numPr>
        <w:rPr>
          <w:rFonts w:ascii="Noor_Titr" w:hAnsi="Noor_Titr" w:cs="Noor_Titr"/>
          <w:color w:val="000000"/>
          <w:sz w:val="2"/>
          <w:szCs w:val="2"/>
          <w:rtl/>
        </w:rPr>
      </w:pPr>
      <w:r>
        <w:rPr>
          <w:rFonts w:ascii="Noor_Lotus" w:hAnsi="Noor_Lotus" w:cs="Noor_Lotus" w:hint="cs"/>
          <w:color w:val="000000"/>
          <w:rtl/>
        </w:rPr>
        <w:t>و فتوای محدود کردن غسل جنب به آخر شب، از احدی از فقهاء قبل از محقق شناخته نشده است.</w:t>
      </w:r>
      <w:r>
        <w:rPr>
          <w:rStyle w:val="FootnoteReference"/>
          <w:rFonts w:ascii="Noor_Lotus" w:hAnsi="Noor_Lotus" w:cs="Noor_Lotus"/>
          <w:color w:val="000000"/>
          <w:rtl/>
        </w:rPr>
        <w:footnoteReference w:id="206"/>
      </w:r>
      <w:r>
        <w:rPr>
          <w:rFonts w:ascii="Noor_Titr" w:hAnsi="Noor_Titr" w:cs="Noor_Titr" w:hint="cs"/>
          <w:color w:val="000000"/>
          <w:sz w:val="2"/>
          <w:szCs w:val="2"/>
          <w:rtl/>
        </w:rPr>
        <w:t>.</w:t>
      </w:r>
      <w:r>
        <w:rPr>
          <w:rFonts w:ascii="Noor_Lotus" w:hAnsi="Noor_Lotus" w:cs="Noor_Lotus" w:hint="cs"/>
          <w:color w:val="000000"/>
          <w:rtl/>
        </w:rPr>
        <w:t xml:space="preserve"> ایشان که دلیل وجوب نفسی غسل جنابت را لزوم </w:t>
      </w:r>
      <w:r>
        <w:rPr>
          <w:rFonts w:hint="cs"/>
          <w:rtl/>
        </w:rPr>
        <w:t>تقدم انجام آن بر روزه است.</w:t>
      </w:r>
      <w:r>
        <w:rPr>
          <w:rStyle w:val="FootnoteReference"/>
          <w:rtl/>
        </w:rPr>
        <w:footnoteReference w:id="207"/>
      </w:r>
    </w:p>
    <w:p w:rsidR="00B16424" w:rsidRDefault="00B16424" w:rsidP="00B16424">
      <w:pPr>
        <w:pStyle w:val="a4"/>
        <w:numPr>
          <w:ilvl w:val="0"/>
          <w:numId w:val="39"/>
        </w:numPr>
        <w:rPr>
          <w:rFonts w:ascii="Noor_Titr" w:hAnsi="Noor_Titr" w:cs="Noor_Titr"/>
          <w:color w:val="000000"/>
          <w:sz w:val="2"/>
          <w:szCs w:val="2"/>
          <w:rtl/>
        </w:rPr>
      </w:pPr>
    </w:p>
    <w:p w:rsidR="00B16424" w:rsidRDefault="00B16424" w:rsidP="00B16424">
      <w:pPr>
        <w:pStyle w:val="a4"/>
        <w:numPr>
          <w:ilvl w:val="0"/>
          <w:numId w:val="39"/>
        </w:numPr>
        <w:rPr>
          <w:rFonts w:ascii="Noor_Titr" w:hAnsi="Noor_Titr" w:cs="Noor_Titr"/>
          <w:color w:val="000000"/>
          <w:sz w:val="2"/>
          <w:szCs w:val="2"/>
          <w:rtl/>
        </w:rPr>
      </w:pPr>
    </w:p>
    <w:p w:rsidR="00B16424" w:rsidRPr="00857FB1" w:rsidRDefault="00B16424" w:rsidP="00B16424">
      <w:pPr>
        <w:pStyle w:val="a4"/>
        <w:numPr>
          <w:ilvl w:val="0"/>
          <w:numId w:val="39"/>
        </w:numPr>
        <w:rPr>
          <w:rFonts w:ascii="Noor_Titr" w:hAnsi="Noor_Titr" w:cs="Noor_Titr"/>
          <w:color w:val="000000"/>
          <w:sz w:val="2"/>
          <w:szCs w:val="2"/>
          <w:rtl/>
        </w:rPr>
      </w:pPr>
    </w:p>
    <w:p w:rsidR="00B16424" w:rsidRDefault="00B16424" w:rsidP="00B16424">
      <w:pPr>
        <w:pStyle w:val="a4"/>
        <w:ind w:left="927" w:firstLine="0"/>
        <w:rPr>
          <w:rtl/>
        </w:rPr>
      </w:pPr>
      <w:r>
        <w:rPr>
          <w:rStyle w:val="Char1"/>
          <w:rFonts w:hint="cs"/>
          <w:rtl/>
        </w:rPr>
        <w:t xml:space="preserve">  </w:t>
      </w:r>
      <w:r w:rsidRPr="00577144">
        <w:rPr>
          <w:rStyle w:val="Char1"/>
          <w:rFonts w:hint="cs"/>
          <w:rtl/>
        </w:rPr>
        <w:t xml:space="preserve">فقیه مذکور از این هم جواب میدهند که وجوبش از باب تعلق به روزه نیست بلکه به سبب تعلق صحت روزه به آن است ایشان وجوب صوم را مشروط به مقدمه‌ای به نام وجوب غسل جنابت نمی کنیم، بلکه صحت روزه منوط به غسل جنابت است. </w:t>
      </w:r>
      <w:r w:rsidRPr="00577144">
        <w:rPr>
          <w:rStyle w:val="Char1"/>
          <w:rFonts w:hint="cs"/>
          <w:rtl/>
        </w:rPr>
        <w:lastRenderedPageBreak/>
        <w:t>قبلاً هم گفتیم که مانعی ندارد  بگوئیم عقلاً، عرفاً و شرعاًغسل جنابت قبل از اذان صبح  به خاطر صحت روزه واجب باشد.</w:t>
      </w:r>
      <w:r>
        <w:rPr>
          <w:rStyle w:val="FootnoteReference"/>
          <w:rtl/>
        </w:rPr>
        <w:footnoteReference w:id="208"/>
      </w:r>
    </w:p>
    <w:p w:rsidR="00B16424" w:rsidRDefault="00B16424" w:rsidP="00B16424">
      <w:pPr>
        <w:pStyle w:val="NormalWeb"/>
        <w:ind w:left="927" w:firstLine="0"/>
        <w:jc w:val="left"/>
        <w:rPr>
          <w:rFonts w:ascii="Noor_Titr" w:hAnsi="Noor_Titr" w:cs="Noor_Titr"/>
          <w:color w:val="286564"/>
          <w:sz w:val="27"/>
          <w:szCs w:val="27"/>
          <w:rtl/>
        </w:rPr>
      </w:pPr>
      <w:r>
        <w:rPr>
          <w:rFonts w:hint="cs"/>
          <w:rtl/>
        </w:rPr>
        <w:t xml:space="preserve">صاحب جواهر، کسانی را که قائل به وجوب نفسی غسل جنابت و اخراج آن از میان سایر اغسال هستند را فاقد دلیل </w:t>
      </w:r>
      <w:r w:rsidRPr="002D2B7D">
        <w:rPr>
          <w:rStyle w:val="Char1"/>
          <w:rFonts w:hint="cs"/>
          <w:rtl/>
        </w:rPr>
        <w:t>می‌داند و احتمال می</w:t>
      </w:r>
      <w:r>
        <w:rPr>
          <w:rStyle w:val="Char1"/>
          <w:rFonts w:hint="cs"/>
          <w:rtl/>
        </w:rPr>
        <w:t>‌</w:t>
      </w:r>
      <w:r w:rsidRPr="002D2B7D">
        <w:rPr>
          <w:rStyle w:val="Char1"/>
          <w:rFonts w:hint="cs"/>
          <w:rtl/>
        </w:rPr>
        <w:t>دهد که مستند آنان روایات ذیل باشد</w:t>
      </w:r>
      <w:r>
        <w:rPr>
          <w:rStyle w:val="Char1"/>
          <w:rFonts w:hint="cs"/>
          <w:rtl/>
        </w:rPr>
        <w:t>،</w:t>
      </w:r>
      <w:r>
        <w:rPr>
          <w:rStyle w:val="FootnoteReference"/>
          <w:sz w:val="30"/>
          <w:szCs w:val="30"/>
          <w:rtl/>
        </w:rPr>
        <w:footnoteReference w:id="209"/>
      </w:r>
    </w:p>
    <w:p w:rsidR="00B16424" w:rsidRPr="00995AEC" w:rsidRDefault="00B16424" w:rsidP="00995AEC">
      <w:pPr>
        <w:pStyle w:val="a"/>
        <w:rPr>
          <w:rtl/>
        </w:rPr>
      </w:pPr>
      <w:r w:rsidRPr="00995AEC">
        <w:rPr>
          <w:rFonts w:hint="cs"/>
          <w:rtl/>
        </w:rPr>
        <w:t>«فَقَالَ إِذَا الْتَقَى الْخِتَانَانِ فَقَدْ وَجَبَ الْغُسْلُ»</w:t>
      </w:r>
      <w:r w:rsidRPr="00995AEC">
        <w:rPr>
          <w:rStyle w:val="FootnoteReference"/>
          <w:vertAlign w:val="baseline"/>
          <w:rtl/>
        </w:rPr>
        <w:footnoteReference w:id="210"/>
      </w:r>
    </w:p>
    <w:p w:rsidR="00B16424" w:rsidRPr="006878FE" w:rsidRDefault="00B16424" w:rsidP="00B16424">
      <w:pPr>
        <w:pStyle w:val="a"/>
        <w:ind w:left="567" w:firstLine="0"/>
        <w:rPr>
          <w:rtl/>
        </w:rPr>
      </w:pPr>
      <w:r>
        <w:rPr>
          <w:rFonts w:hint="cs"/>
          <w:rtl/>
        </w:rPr>
        <w:t>از امام رضا(علیه السّلام) است که هرگاه ختانان به هم رسیدند، غسل واجب میگردد.</w:t>
      </w:r>
    </w:p>
    <w:p w:rsidR="00B16424" w:rsidRPr="006878FE" w:rsidRDefault="00B16424" w:rsidP="00B16424">
      <w:pPr>
        <w:pStyle w:val="a"/>
        <w:ind w:left="567" w:firstLine="0"/>
        <w:rPr>
          <w:rtl/>
        </w:rPr>
      </w:pPr>
      <w:r w:rsidRPr="006878FE">
        <w:rPr>
          <w:rFonts w:hint="cs"/>
          <w:rtl/>
        </w:rPr>
        <w:t>«بِقَوْلِهِ</w:t>
      </w:r>
      <w:r w:rsidR="00656E36">
        <w:rPr>
          <w:rFonts w:hint="cs"/>
          <w:rtl/>
        </w:rPr>
        <w:t xml:space="preserve"> </w:t>
      </w:r>
      <w:r w:rsidRPr="006878FE">
        <w:rPr>
          <w:rFonts w:hint="cs"/>
          <w:rtl/>
        </w:rPr>
        <w:t>(علیه السّلام): إِنَّمَا الْمَاءُ مِنَ الْمَاءِ»</w:t>
      </w:r>
      <w:r w:rsidRPr="006878FE">
        <w:rPr>
          <w:rFonts w:hint="cs"/>
          <w:vertAlign w:val="superscript"/>
          <w:rtl/>
        </w:rPr>
        <w:t>.</w:t>
      </w:r>
      <w:r w:rsidRPr="006878FE">
        <w:rPr>
          <w:rStyle w:val="FootnoteReference"/>
          <w:rtl/>
        </w:rPr>
        <w:footnoteReference w:id="211"/>
      </w:r>
    </w:p>
    <w:p w:rsidR="00B16424" w:rsidRPr="006878FE" w:rsidRDefault="00B16424" w:rsidP="00B16424">
      <w:pPr>
        <w:pStyle w:val="a"/>
        <w:ind w:left="567" w:firstLine="0"/>
        <w:rPr>
          <w:rtl/>
        </w:rPr>
      </w:pPr>
      <w:r>
        <w:rPr>
          <w:rFonts w:hint="cs"/>
          <w:rtl/>
        </w:rPr>
        <w:t>از امام رضا</w:t>
      </w:r>
      <w:r w:rsidR="00656E36">
        <w:rPr>
          <w:rFonts w:hint="cs"/>
          <w:rtl/>
        </w:rPr>
        <w:t xml:space="preserve"> </w:t>
      </w:r>
      <w:r>
        <w:rPr>
          <w:rFonts w:hint="cs"/>
          <w:rtl/>
        </w:rPr>
        <w:t>(علیه السّلام) است که ماء از ماء است</w:t>
      </w:r>
      <w:r w:rsidR="00656E36">
        <w:rPr>
          <w:rFonts w:hint="cs"/>
          <w:rtl/>
        </w:rPr>
        <w:t xml:space="preserve"> </w:t>
      </w:r>
      <w:r>
        <w:rPr>
          <w:rFonts w:hint="cs"/>
          <w:rtl/>
        </w:rPr>
        <w:t>(یعنی وجوب غسل جنابت در اثر جماع است)</w:t>
      </w:r>
      <w:r w:rsidR="00656E36">
        <w:rPr>
          <w:rFonts w:hint="cs"/>
          <w:rtl/>
        </w:rPr>
        <w:t>.</w:t>
      </w:r>
    </w:p>
    <w:p w:rsidR="00B16424" w:rsidRPr="00013D30" w:rsidRDefault="00B16424" w:rsidP="00C07E14">
      <w:pPr>
        <w:pStyle w:val="a4"/>
        <w:rPr>
          <w:rtl/>
        </w:rPr>
      </w:pPr>
      <w:r>
        <w:rPr>
          <w:rFonts w:hint="cs"/>
          <w:rtl/>
        </w:rPr>
        <w:t xml:space="preserve">مؤلف جواهر بیان می‌دارد این احادیث در مقام بیان این است که جنابت ،موجب غسل است،نه ارادۀ وجوب نفسی غسل جنابت. بلکه متبادر از مانند این روایات، ثبوت وجوب غیری است هرچند که مراد قائلین از وجوب نفسی، وجوب شرطی باشد. </w:t>
      </w:r>
    </w:p>
    <w:p w:rsidR="00B16424" w:rsidRPr="00013D30" w:rsidRDefault="00B16424" w:rsidP="00C07E14">
      <w:pPr>
        <w:pStyle w:val="a4"/>
        <w:rPr>
          <w:rtl/>
        </w:rPr>
      </w:pPr>
      <w:r>
        <w:rPr>
          <w:rFonts w:hint="cs"/>
          <w:rtl/>
        </w:rPr>
        <w:t>علاوه بر آن چه گفته شد این موارد حقیقت عرفیّه است وعرف می‌بیندکه برای نماز، وجوب غسل جنابت را وجوب غیری یا شرطی می‌گیرند. اخراج غسل جنابت از میان سایر اغسال تحکم بی‌موردی است.</w:t>
      </w:r>
      <w:r>
        <w:rPr>
          <w:rStyle w:val="FootnoteReference"/>
          <w:rtl/>
        </w:rPr>
        <w:footnoteReference w:id="212"/>
      </w:r>
    </w:p>
    <w:p w:rsidR="00B16424" w:rsidRPr="00E202E5" w:rsidRDefault="00B16424" w:rsidP="00C07E14">
      <w:pPr>
        <w:pStyle w:val="a4"/>
        <w:rPr>
          <w:rtl/>
        </w:rPr>
      </w:pPr>
      <w:r w:rsidRPr="00E202E5">
        <w:rPr>
          <w:rFonts w:hint="cs"/>
          <w:rtl/>
        </w:rPr>
        <w:t xml:space="preserve"> محتمل است استدلال مخالفین در مورد وجوب نفسی و مضیّق غسل جنابت درست نباشد.</w:t>
      </w:r>
      <w:r>
        <w:rPr>
          <w:rFonts w:hint="cs"/>
          <w:rtl/>
        </w:rPr>
        <w:t xml:space="preserve"> </w:t>
      </w:r>
      <w:r w:rsidRPr="00E202E5">
        <w:rPr>
          <w:rFonts w:hint="cs"/>
          <w:rtl/>
        </w:rPr>
        <w:t>زیرا صاحب جواهر</w:t>
      </w:r>
      <w:r>
        <w:rPr>
          <w:rFonts w:hint="cs"/>
          <w:rtl/>
        </w:rPr>
        <w:t xml:space="preserve"> و</w:t>
      </w:r>
      <w:r w:rsidRPr="00E202E5">
        <w:rPr>
          <w:rFonts w:hint="cs"/>
          <w:rtl/>
        </w:rPr>
        <w:t xml:space="preserve"> کثیری از فقهاء، برای اثبات عدم استثناء غسل جنابت از سایر اغسال که وجوب غیری دارند، به دلایل شرعی و عقلی استناد می‌نمایند. علاوه بر دلایل مذکور، </w:t>
      </w:r>
      <w:r>
        <w:rPr>
          <w:rFonts w:hint="cs"/>
          <w:rtl/>
        </w:rPr>
        <w:t xml:space="preserve">برای اثبات مدعا </w:t>
      </w:r>
      <w:r w:rsidRPr="00E202E5">
        <w:rPr>
          <w:rFonts w:hint="cs"/>
          <w:rtl/>
        </w:rPr>
        <w:t>به عرف عام و عرف خاص فقهاء و حقیقت عرفیّه نیز</w:t>
      </w:r>
      <w:r>
        <w:rPr>
          <w:rFonts w:hint="cs"/>
          <w:rtl/>
        </w:rPr>
        <w:t xml:space="preserve"> </w:t>
      </w:r>
      <w:r w:rsidRPr="00E202E5">
        <w:rPr>
          <w:rFonts w:hint="cs"/>
          <w:rtl/>
        </w:rPr>
        <w:t>استدلال می‌نمایند.</w:t>
      </w:r>
      <w:r>
        <w:rPr>
          <w:rFonts w:hint="cs"/>
          <w:rtl/>
        </w:rPr>
        <w:t xml:space="preserve"> </w:t>
      </w:r>
      <w:r w:rsidRPr="00E202E5">
        <w:rPr>
          <w:rFonts w:hint="cs"/>
          <w:rtl/>
        </w:rPr>
        <w:t>ایشان نتیجه می</w:t>
      </w:r>
      <w:r w:rsidR="00C07E14">
        <w:rPr>
          <w:rFonts w:hint="cs"/>
          <w:rtl/>
        </w:rPr>
        <w:t>‌</w:t>
      </w:r>
      <w:r w:rsidRPr="00E202E5">
        <w:rPr>
          <w:rFonts w:hint="cs"/>
          <w:rtl/>
        </w:rPr>
        <w:t xml:space="preserve">گیرد که غسل جنابت نیز وجوبش غیری است و در صحت صوم اثر </w:t>
      </w:r>
      <w:r w:rsidRPr="00E202E5">
        <w:rPr>
          <w:rFonts w:hint="cs"/>
          <w:rtl/>
        </w:rPr>
        <w:lastRenderedPageBreak/>
        <w:t xml:space="preserve">دارد، نه در وجوب آن، </w:t>
      </w:r>
      <w:r>
        <w:rPr>
          <w:rFonts w:hint="cs"/>
          <w:rtl/>
        </w:rPr>
        <w:t xml:space="preserve"> بدین سبب می</w:t>
      </w:r>
      <w:r w:rsidR="00C07E14">
        <w:rPr>
          <w:rFonts w:hint="cs"/>
          <w:rtl/>
        </w:rPr>
        <w:t>‌</w:t>
      </w:r>
      <w:r>
        <w:rPr>
          <w:rFonts w:hint="cs"/>
          <w:rtl/>
        </w:rPr>
        <w:t xml:space="preserve">توان گفت نظر ایشان، </w:t>
      </w:r>
      <w:r w:rsidRPr="00E202E5">
        <w:rPr>
          <w:rFonts w:hint="cs"/>
          <w:rtl/>
        </w:rPr>
        <w:t>منطقی و مستدل</w:t>
      </w:r>
      <w:r>
        <w:rPr>
          <w:rFonts w:hint="cs"/>
          <w:rtl/>
        </w:rPr>
        <w:t xml:space="preserve"> و مطبق با ضوابط عقلی، شرعی و عرفی </w:t>
      </w:r>
      <w:r w:rsidRPr="00E202E5">
        <w:rPr>
          <w:rFonts w:hint="cs"/>
          <w:rtl/>
        </w:rPr>
        <w:t xml:space="preserve"> باشد.</w:t>
      </w:r>
    </w:p>
    <w:p w:rsidR="00E26B35" w:rsidRDefault="00E26B35" w:rsidP="00B43F3B">
      <w:pPr>
        <w:pStyle w:val="a2"/>
        <w:ind w:left="45"/>
        <w:rPr>
          <w:rtl/>
        </w:rPr>
      </w:pPr>
      <w:bookmarkStart w:id="17" w:name="_Toc469688051"/>
      <w:bookmarkStart w:id="18" w:name="_Toc469850516"/>
      <w:bookmarkStart w:id="19" w:name="_Toc456170348"/>
      <w:bookmarkStart w:id="20" w:name="_Toc460758027"/>
      <w:bookmarkStart w:id="21" w:name="_Toc461101569"/>
      <w:bookmarkEnd w:id="10"/>
      <w:bookmarkEnd w:id="11"/>
      <w:bookmarkEnd w:id="12"/>
      <w:bookmarkEnd w:id="13"/>
    </w:p>
    <w:p w:rsidR="00496287" w:rsidRDefault="00B23A3F" w:rsidP="00A26524">
      <w:pPr>
        <w:pStyle w:val="a2"/>
        <w:ind w:left="45"/>
        <w:rPr>
          <w:rtl/>
        </w:rPr>
      </w:pPr>
      <w:bookmarkStart w:id="22" w:name="_Toc487911162"/>
      <w:r w:rsidRPr="00EC6482">
        <w:rPr>
          <w:rFonts w:hint="cs"/>
          <w:rtl/>
        </w:rPr>
        <w:t xml:space="preserve">فصل </w:t>
      </w:r>
      <w:r>
        <w:rPr>
          <w:rFonts w:hint="cs"/>
          <w:rtl/>
        </w:rPr>
        <w:t>سوم</w:t>
      </w:r>
      <w:r w:rsidRPr="00EC6482">
        <w:rPr>
          <w:rFonts w:hint="cs"/>
          <w:rtl/>
        </w:rPr>
        <w:t>:</w:t>
      </w:r>
      <w:bookmarkEnd w:id="22"/>
      <w:r w:rsidR="003D1F51">
        <w:rPr>
          <w:rFonts w:hint="cs"/>
          <w:rtl/>
        </w:rPr>
        <w:t xml:space="preserve"> </w:t>
      </w:r>
      <w:bookmarkStart w:id="23" w:name="_Toc469688065"/>
      <w:bookmarkStart w:id="24" w:name="_Toc469850530"/>
      <w:bookmarkStart w:id="25" w:name="_Toc469688064"/>
      <w:bookmarkStart w:id="26" w:name="_Toc469850529"/>
      <w:bookmarkEnd w:id="17"/>
      <w:bookmarkEnd w:id="18"/>
      <w:bookmarkEnd w:id="19"/>
      <w:bookmarkEnd w:id="20"/>
      <w:bookmarkEnd w:id="21"/>
    </w:p>
    <w:p w:rsidR="005C53F1" w:rsidRDefault="005C53F1" w:rsidP="005C53F1">
      <w:pPr>
        <w:pStyle w:val="a2"/>
        <w:ind w:left="45"/>
        <w:rPr>
          <w:rtl/>
        </w:rPr>
      </w:pPr>
      <w:bookmarkStart w:id="27" w:name="_Toc487911163"/>
      <w:r w:rsidRPr="00EC6482">
        <w:rPr>
          <w:rFonts w:hint="cs"/>
          <w:rtl/>
        </w:rPr>
        <w:t xml:space="preserve">فصل </w:t>
      </w:r>
      <w:r>
        <w:rPr>
          <w:rFonts w:hint="cs"/>
          <w:rtl/>
        </w:rPr>
        <w:t>چهارم</w:t>
      </w:r>
      <w:r w:rsidRPr="00EC6482">
        <w:rPr>
          <w:rFonts w:hint="cs"/>
          <w:rtl/>
        </w:rPr>
        <w:t>:</w:t>
      </w:r>
      <w:bookmarkEnd w:id="27"/>
      <w:r>
        <w:rPr>
          <w:rFonts w:hint="cs"/>
          <w:rtl/>
        </w:rPr>
        <w:t xml:space="preserve"> </w:t>
      </w:r>
    </w:p>
    <w:p w:rsidR="005C53F1" w:rsidRDefault="005C53F1" w:rsidP="005C53F1">
      <w:pPr>
        <w:pStyle w:val="a2"/>
        <w:ind w:left="45"/>
        <w:rPr>
          <w:rtl/>
        </w:rPr>
      </w:pPr>
      <w:bookmarkStart w:id="28" w:name="_Toc487911164"/>
      <w:r w:rsidRPr="00EC6482">
        <w:rPr>
          <w:rFonts w:hint="cs"/>
          <w:rtl/>
        </w:rPr>
        <w:t xml:space="preserve">فصل </w:t>
      </w:r>
      <w:r>
        <w:rPr>
          <w:rFonts w:hint="cs"/>
          <w:rtl/>
        </w:rPr>
        <w:t>پنجم</w:t>
      </w:r>
      <w:r w:rsidRPr="00EC6482">
        <w:rPr>
          <w:rFonts w:hint="cs"/>
          <w:rtl/>
        </w:rPr>
        <w:t>:</w:t>
      </w:r>
      <w:bookmarkEnd w:id="28"/>
      <w:r>
        <w:rPr>
          <w:rFonts w:hint="cs"/>
          <w:rtl/>
        </w:rPr>
        <w:t xml:space="preserve"> </w:t>
      </w:r>
    </w:p>
    <w:p w:rsidR="005C53F1" w:rsidRPr="00B6433E" w:rsidRDefault="005C53F1" w:rsidP="005C53F1">
      <w:pPr>
        <w:pStyle w:val="a2"/>
        <w:ind w:left="45"/>
        <w:rPr>
          <w:rtl/>
        </w:rPr>
      </w:pPr>
      <w:bookmarkStart w:id="29" w:name="_Toc487911165"/>
      <w:r w:rsidRPr="00EC6482">
        <w:rPr>
          <w:rFonts w:hint="cs"/>
          <w:rtl/>
        </w:rPr>
        <w:t xml:space="preserve">فصل </w:t>
      </w:r>
      <w:r>
        <w:rPr>
          <w:rFonts w:hint="cs"/>
          <w:rtl/>
        </w:rPr>
        <w:t>ششم</w:t>
      </w:r>
      <w:r w:rsidRPr="00EC6482">
        <w:rPr>
          <w:rFonts w:hint="cs"/>
          <w:rtl/>
        </w:rPr>
        <w:t>:</w:t>
      </w:r>
      <w:bookmarkEnd w:id="29"/>
      <w:r>
        <w:rPr>
          <w:rFonts w:hint="cs"/>
          <w:rtl/>
        </w:rPr>
        <w:t xml:space="preserve"> </w:t>
      </w:r>
    </w:p>
    <w:p w:rsidR="001B38EB" w:rsidRDefault="00B23A3F" w:rsidP="00A26524">
      <w:pPr>
        <w:pStyle w:val="a2"/>
        <w:ind w:left="45"/>
        <w:rPr>
          <w:rtl/>
        </w:rPr>
      </w:pPr>
      <w:bookmarkStart w:id="30" w:name="_Toc456170463"/>
      <w:bookmarkStart w:id="31" w:name="_Toc460758047"/>
      <w:bookmarkStart w:id="32" w:name="_Toc461101684"/>
      <w:bookmarkStart w:id="33" w:name="_Toc469688100"/>
      <w:bookmarkStart w:id="34" w:name="_Toc469850565"/>
      <w:bookmarkStart w:id="35" w:name="_Toc487911166"/>
      <w:bookmarkEnd w:id="23"/>
      <w:bookmarkEnd w:id="24"/>
      <w:bookmarkEnd w:id="25"/>
      <w:bookmarkEnd w:id="26"/>
      <w:r w:rsidRPr="00C26439">
        <w:rPr>
          <w:rFonts w:hint="cs"/>
          <w:rtl/>
        </w:rPr>
        <w:t xml:space="preserve">جمع </w:t>
      </w:r>
      <w:r w:rsidRPr="00C26439">
        <w:rPr>
          <w:rFonts w:hint="cs"/>
          <w:rtl/>
          <w:cs/>
        </w:rPr>
        <w:t xml:space="preserve">‎بندی و </w:t>
      </w:r>
      <w:r w:rsidRPr="00C26439">
        <w:rPr>
          <w:rFonts w:hint="cs"/>
          <w:rtl/>
        </w:rPr>
        <w:t>نتیجه</w:t>
      </w:r>
      <w:r w:rsidRPr="00C26439">
        <w:rPr>
          <w:rtl/>
        </w:rPr>
        <w:softHyphen/>
      </w:r>
      <w:r w:rsidRPr="00C26439">
        <w:rPr>
          <w:rFonts w:hint="cs"/>
          <w:rtl/>
        </w:rPr>
        <w:t xml:space="preserve"> گیری</w:t>
      </w:r>
      <w:bookmarkEnd w:id="30"/>
      <w:bookmarkEnd w:id="31"/>
      <w:bookmarkEnd w:id="32"/>
      <w:bookmarkEnd w:id="35"/>
    </w:p>
    <w:p w:rsidR="004377E7" w:rsidRPr="00B6433E" w:rsidRDefault="00B23A3F" w:rsidP="00A26524">
      <w:pPr>
        <w:pStyle w:val="a2"/>
        <w:rPr>
          <w:rtl/>
        </w:rPr>
      </w:pPr>
      <w:bookmarkStart w:id="36" w:name="_Toc469852101"/>
      <w:bookmarkStart w:id="37" w:name="_Toc456170464"/>
      <w:bookmarkStart w:id="38" w:name="_Toc460758048"/>
      <w:bookmarkStart w:id="39" w:name="_Toc461101685"/>
      <w:bookmarkStart w:id="40" w:name="_Toc487911167"/>
      <w:r w:rsidRPr="00C26439">
        <w:rPr>
          <w:rtl/>
        </w:rPr>
        <w:t>پیشنهاد</w:t>
      </w:r>
      <w:bookmarkEnd w:id="36"/>
      <w:r w:rsidRPr="00C26439">
        <w:rPr>
          <w:rFonts w:hint="cs"/>
          <w:rtl/>
        </w:rPr>
        <w:t xml:space="preserve"> و راه‌کار</w:t>
      </w:r>
      <w:bookmarkStart w:id="41" w:name="_Toc479794706"/>
      <w:bookmarkStart w:id="42" w:name="_Toc469850570"/>
      <w:bookmarkEnd w:id="33"/>
      <w:bookmarkEnd w:id="34"/>
      <w:bookmarkEnd w:id="37"/>
      <w:bookmarkEnd w:id="38"/>
      <w:bookmarkEnd w:id="39"/>
      <w:bookmarkEnd w:id="40"/>
    </w:p>
    <w:p w:rsidR="001B38EB" w:rsidRDefault="00B23A3F" w:rsidP="00A26524">
      <w:pPr>
        <w:pStyle w:val="a2"/>
        <w:ind w:left="45"/>
        <w:rPr>
          <w:rtl/>
        </w:rPr>
      </w:pPr>
      <w:bookmarkStart w:id="43" w:name="_Toc456170465"/>
      <w:bookmarkStart w:id="44" w:name="_Toc460758049"/>
      <w:bookmarkStart w:id="45" w:name="_Toc461101686"/>
      <w:bookmarkStart w:id="46" w:name="_Toc487911168"/>
      <w:r w:rsidRPr="004D0E32">
        <w:rPr>
          <w:rFonts w:hint="cs"/>
          <w:rtl/>
        </w:rPr>
        <w:t>فهرست منابع</w:t>
      </w:r>
      <w:bookmarkStart w:id="47" w:name="_Toc469850568"/>
      <w:bookmarkStart w:id="48" w:name="_Toc469850567"/>
      <w:bookmarkEnd w:id="41"/>
      <w:bookmarkEnd w:id="43"/>
      <w:bookmarkEnd w:id="44"/>
      <w:bookmarkEnd w:id="45"/>
      <w:bookmarkEnd w:id="46"/>
    </w:p>
    <w:p w:rsidR="001B38EB" w:rsidRDefault="001B38EB" w:rsidP="00D3229C">
      <w:pPr>
        <w:pStyle w:val="a4"/>
        <w:rPr>
          <w:rtl/>
        </w:rPr>
      </w:pPr>
    </w:p>
    <w:bookmarkEnd w:id="42"/>
    <w:bookmarkEnd w:id="47"/>
    <w:bookmarkEnd w:id="48"/>
    <w:p w:rsidR="001B38EB" w:rsidRDefault="001B38EB" w:rsidP="00D3229C">
      <w:pPr>
        <w:pStyle w:val="a4"/>
        <w:rPr>
          <w:rtl/>
        </w:rPr>
      </w:pPr>
    </w:p>
    <w:sectPr w:rsidR="001B38EB" w:rsidSect="00AC4884">
      <w:footnotePr>
        <w:numRestart w:val="eachPage"/>
      </w:footnotePr>
      <w:pgSz w:w="11906" w:h="16838" w:code="9"/>
      <w:pgMar w:top="1701" w:right="1416" w:bottom="1620" w:left="1418" w:header="709" w:footer="709" w:gutter="567"/>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D0E" w:rsidRDefault="00614D0E" w:rsidP="008276CA">
      <w:pPr>
        <w:spacing w:line="240" w:lineRule="auto"/>
      </w:pPr>
      <w:r>
        <w:separator/>
      </w:r>
    </w:p>
  </w:endnote>
  <w:endnote w:type="continuationSeparator" w:id="0">
    <w:p w:rsidR="00614D0E" w:rsidRDefault="00614D0E" w:rsidP="00827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 Lotus">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NoorZar">
    <w:altName w:val="Segoe UI Semilight"/>
    <w:charset w:val="00"/>
    <w:family w:val="auto"/>
    <w:pitch w:val="variable"/>
    <w:sig w:usb0="80002007" w:usb1="80002000" w:usb2="00000008" w:usb3="00000000" w:csb0="0000004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Bad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B Jadid">
    <w:panose1 w:val="000007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Noor_Lotus">
    <w:altName w:val="Segoe UI Semilight"/>
    <w:charset w:val="00"/>
    <w:family w:val="auto"/>
    <w:pitch w:val="variable"/>
    <w:sig w:usb0="00000000" w:usb1="80002000" w:usb2="00000008" w:usb3="00000000" w:csb0="00000043" w:csb1="00000000"/>
  </w:font>
  <w:font w:name="me_quran">
    <w:altName w:val="Times New Roman"/>
    <w:charset w:val="B2"/>
    <w:family w:val="roman"/>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Noor_Titr">
    <w:altName w:val="Times New Roman"/>
    <w:charset w:val="00"/>
    <w:family w:val="auto"/>
    <w:pitch w:val="variable"/>
    <w:sig w:usb0="00000000" w:usb1="80002000" w:usb2="00000008" w:usb3="00000000" w:csb0="00000043" w:csb1="00000000"/>
  </w:font>
  <w:font w:name="Noor_Nazli">
    <w:altName w:val="Courier New"/>
    <w:charset w:val="00"/>
    <w:family w:val="auto"/>
    <w:pitch w:val="variable"/>
    <w:sig w:usb0="00000000" w:usb1="80002000" w:usb2="00000008" w:usb3="00000000" w:csb0="0000004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72596723"/>
      <w:docPartObj>
        <w:docPartGallery w:val="Page Numbers (Bottom of Page)"/>
        <w:docPartUnique/>
      </w:docPartObj>
    </w:sdtPr>
    <w:sdtContent>
      <w:p w:rsidR="00787580" w:rsidRDefault="00787580">
        <w:pPr>
          <w:pStyle w:val="Footer"/>
          <w:jc w:val="center"/>
        </w:pPr>
        <w:r>
          <w:fldChar w:fldCharType="begin"/>
        </w:r>
        <w:r>
          <w:instrText xml:space="preserve"> PAGE   \* MERGEFORMAT </w:instrText>
        </w:r>
        <w:r>
          <w:fldChar w:fldCharType="separate"/>
        </w:r>
        <w:r w:rsidR="0012658E">
          <w:rPr>
            <w:noProof/>
            <w:rtl/>
          </w:rPr>
          <w:t>22</w:t>
        </w:r>
        <w:r>
          <w:rPr>
            <w:noProof/>
          </w:rPr>
          <w:fldChar w:fldCharType="end"/>
        </w:r>
      </w:p>
    </w:sdtContent>
  </w:sdt>
  <w:p w:rsidR="00787580" w:rsidRDefault="007875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50048227"/>
      <w:docPartObj>
        <w:docPartGallery w:val="Page Numbers (Bottom of Page)"/>
        <w:docPartUnique/>
      </w:docPartObj>
    </w:sdtPr>
    <w:sdtContent>
      <w:p w:rsidR="00787580" w:rsidRDefault="00787580">
        <w:pPr>
          <w:pStyle w:val="Footer"/>
          <w:jc w:val="center"/>
        </w:pPr>
        <w:r>
          <w:fldChar w:fldCharType="begin"/>
        </w:r>
        <w:r>
          <w:instrText xml:space="preserve"> PAGE   \* MERGEFORMAT </w:instrText>
        </w:r>
        <w:r>
          <w:fldChar w:fldCharType="separate"/>
        </w:r>
        <w:r w:rsidR="0012658E">
          <w:rPr>
            <w:noProof/>
            <w:rtl/>
          </w:rPr>
          <w:t>23</w:t>
        </w:r>
        <w:r>
          <w:rPr>
            <w:noProof/>
          </w:rPr>
          <w:fldChar w:fldCharType="end"/>
        </w:r>
      </w:p>
    </w:sdtContent>
  </w:sdt>
  <w:p w:rsidR="00787580" w:rsidRDefault="00787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D0E" w:rsidRDefault="00614D0E" w:rsidP="008276CA">
      <w:pPr>
        <w:spacing w:line="240" w:lineRule="auto"/>
      </w:pPr>
      <w:r>
        <w:separator/>
      </w:r>
    </w:p>
  </w:footnote>
  <w:footnote w:type="continuationSeparator" w:id="0">
    <w:p w:rsidR="00614D0E" w:rsidRDefault="00614D0E" w:rsidP="008276CA">
      <w:pPr>
        <w:spacing w:line="240" w:lineRule="auto"/>
      </w:pPr>
      <w:r>
        <w:continuationSeparator/>
      </w:r>
    </w:p>
  </w:footnote>
  <w:footnote w:id="1">
    <w:p w:rsidR="00787580" w:rsidRPr="00E630EE" w:rsidRDefault="00787580" w:rsidP="0037712C">
      <w:pPr>
        <w:pStyle w:val="a0"/>
      </w:pPr>
      <w:r w:rsidRPr="00E630EE">
        <w:t>.</w:t>
      </w:r>
      <w:r w:rsidRPr="00E630EE">
        <w:rPr>
          <w:rStyle w:val="FootnoteReference"/>
          <w:vertAlign w:val="baseline"/>
        </w:rPr>
        <w:footnoteRef/>
      </w:r>
      <w:r w:rsidRPr="00E630EE">
        <w:rPr>
          <w:rtl/>
        </w:rPr>
        <w:t xml:space="preserve"> </w:t>
      </w:r>
      <w:r w:rsidRPr="00E630EE">
        <w:rPr>
          <w:rStyle w:val="Char"/>
          <w:rFonts w:hint="cs"/>
          <w:szCs w:val="22"/>
          <w:rtl/>
        </w:rPr>
        <w:t xml:space="preserve">موسوى [عاملى]، محمد بن على، </w:t>
      </w:r>
      <w:r w:rsidRPr="00E630EE">
        <w:rPr>
          <w:rStyle w:val="Char"/>
          <w:rFonts w:hint="cs"/>
          <w:b/>
          <w:bCs/>
          <w:i/>
          <w:iCs/>
          <w:szCs w:val="22"/>
          <w:rtl/>
        </w:rPr>
        <w:t>مدارك الأحكام في شرح عبادات شرائع الإسلام</w:t>
      </w:r>
      <w:r w:rsidRPr="00E630EE">
        <w:rPr>
          <w:rStyle w:val="Char"/>
          <w:rFonts w:hint="cs"/>
          <w:szCs w:val="22"/>
          <w:rtl/>
        </w:rPr>
        <w:t>، ج‌1، ص</w:t>
      </w:r>
      <w:r w:rsidRPr="00E630EE">
        <w:rPr>
          <w:rFonts w:hint="cs"/>
          <w:rtl/>
        </w:rPr>
        <w:t xml:space="preserve"> 7.</w:t>
      </w:r>
    </w:p>
  </w:footnote>
  <w:footnote w:id="2">
    <w:p w:rsidR="00787580" w:rsidRDefault="00787580" w:rsidP="00101439">
      <w:pPr>
        <w:pStyle w:val="a0"/>
        <w:rPr>
          <w:rtl/>
        </w:rPr>
      </w:pPr>
      <w:r w:rsidRPr="00101439">
        <w:footnoteRef/>
      </w:r>
      <w:r w:rsidRPr="00101439">
        <w:rPr>
          <w:rFonts w:hint="cs"/>
          <w:rtl/>
        </w:rPr>
        <w:t>.</w:t>
      </w:r>
      <w:r w:rsidRPr="00101439">
        <w:rPr>
          <w:rtl/>
        </w:rPr>
        <w:t xml:space="preserve"> </w:t>
      </w:r>
      <w:r w:rsidRPr="00101439">
        <w:rPr>
          <w:rFonts w:hint="cs"/>
          <w:rtl/>
        </w:rPr>
        <w:t>نجفى</w:t>
      </w:r>
      <w:r>
        <w:rPr>
          <w:rFonts w:hint="cs"/>
          <w:rtl/>
        </w:rPr>
        <w:t xml:space="preserve">، </w:t>
      </w:r>
      <w:r w:rsidRPr="00E630EE">
        <w:rPr>
          <w:rFonts w:hint="cs"/>
          <w:rtl/>
        </w:rPr>
        <w:t xml:space="preserve">محمد حسن، </w:t>
      </w:r>
      <w:r w:rsidRPr="00E630EE">
        <w:rPr>
          <w:rFonts w:hint="cs"/>
          <w:b/>
          <w:bCs/>
          <w:i/>
          <w:iCs/>
          <w:rtl/>
        </w:rPr>
        <w:t>جواهر الكلام في شرح شرائع الإسلام</w:t>
      </w:r>
      <w:r w:rsidRPr="00E630EE">
        <w:rPr>
          <w:rFonts w:hint="cs"/>
          <w:rtl/>
        </w:rPr>
        <w:t>، ج‌1، ص</w:t>
      </w:r>
      <w:r>
        <w:rPr>
          <w:rFonts w:hint="cs"/>
          <w:rtl/>
        </w:rPr>
        <w:t xml:space="preserve"> 4.</w:t>
      </w:r>
    </w:p>
  </w:footnote>
  <w:footnote w:id="3">
    <w:p w:rsidR="00787580" w:rsidRPr="001255F4" w:rsidRDefault="00787580" w:rsidP="001255F4">
      <w:pPr>
        <w:pStyle w:val="a0"/>
        <w:rPr>
          <w:rtl/>
        </w:rPr>
      </w:pPr>
      <w:r w:rsidRPr="00101439">
        <w:t>.</w:t>
      </w:r>
      <w:r w:rsidRPr="00101439">
        <w:footnoteRef/>
      </w:r>
      <w:r w:rsidRPr="00101439">
        <w:rPr>
          <w:rtl/>
        </w:rPr>
        <w:t xml:space="preserve"> </w:t>
      </w:r>
      <w:r w:rsidRPr="00101439">
        <w:rPr>
          <w:rFonts w:hint="cs"/>
          <w:rtl/>
        </w:rPr>
        <w:t>حلّى</w:t>
      </w:r>
      <w:r w:rsidRPr="001255F4">
        <w:rPr>
          <w:rStyle w:val="Char"/>
          <w:rFonts w:hint="cs"/>
          <w:rtl/>
        </w:rPr>
        <w:t xml:space="preserve"> [محقق]، نجم الدين، جعفر بن حسن، </w:t>
      </w:r>
      <w:r w:rsidRPr="001255F4">
        <w:rPr>
          <w:rStyle w:val="Char"/>
          <w:rFonts w:hint="cs"/>
          <w:b/>
          <w:bCs/>
          <w:i/>
          <w:iCs/>
          <w:rtl/>
        </w:rPr>
        <w:t>شرائع الإسلام في مسائل الحلال و الحرام</w:t>
      </w:r>
      <w:r w:rsidRPr="001255F4">
        <w:rPr>
          <w:rStyle w:val="Char"/>
          <w:rFonts w:hint="cs"/>
          <w:rtl/>
        </w:rPr>
        <w:t>، ج‌1، ص 3.</w:t>
      </w:r>
    </w:p>
  </w:footnote>
  <w:footnote w:id="4">
    <w:p w:rsidR="00787580" w:rsidRPr="00BF3073" w:rsidRDefault="00787580" w:rsidP="001255F4">
      <w:pPr>
        <w:pStyle w:val="a0"/>
        <w:rPr>
          <w:rtl/>
        </w:rPr>
      </w:pPr>
      <w:r w:rsidRPr="00BF3073">
        <w:t>.</w:t>
      </w:r>
      <w:r w:rsidRPr="00BF3073">
        <w:rPr>
          <w:rStyle w:val="FootnoteReference"/>
          <w:vertAlign w:val="baseline"/>
        </w:rPr>
        <w:footnoteRef/>
      </w:r>
      <w:r w:rsidRPr="00BF3073">
        <w:rPr>
          <w:rtl/>
        </w:rPr>
        <w:t xml:space="preserve"> </w:t>
      </w:r>
      <w:r w:rsidRPr="00BF3073">
        <w:rPr>
          <w:rFonts w:hint="cs"/>
          <w:szCs w:val="22"/>
          <w:rtl/>
        </w:rPr>
        <w:t>عاملى [ شهيد ثانى]، زين الدين بن على،</w:t>
      </w:r>
      <w:r>
        <w:rPr>
          <w:rFonts w:hint="cs"/>
          <w:szCs w:val="22"/>
          <w:rtl/>
        </w:rPr>
        <w:t xml:space="preserve"> </w:t>
      </w:r>
      <w:r w:rsidRPr="00BF3073">
        <w:rPr>
          <w:rFonts w:hint="cs"/>
          <w:szCs w:val="22"/>
          <w:rtl/>
        </w:rPr>
        <w:t xml:space="preserve"> </w:t>
      </w:r>
      <w:r w:rsidRPr="00BF3073">
        <w:rPr>
          <w:rFonts w:hint="cs"/>
          <w:b/>
          <w:bCs/>
          <w:i/>
          <w:iCs/>
          <w:szCs w:val="22"/>
          <w:rtl/>
        </w:rPr>
        <w:t>مسالك الأفهام إلى تنقيح شرائع الإسلام</w:t>
      </w:r>
      <w:r w:rsidRPr="00BF3073">
        <w:rPr>
          <w:rFonts w:hint="cs"/>
          <w:szCs w:val="22"/>
          <w:rtl/>
        </w:rPr>
        <w:t>، ج‌1، ص 9.</w:t>
      </w:r>
    </w:p>
  </w:footnote>
  <w:footnote w:id="5">
    <w:p w:rsidR="00787580" w:rsidRPr="00BF3073" w:rsidRDefault="00787580" w:rsidP="00101439">
      <w:pPr>
        <w:pStyle w:val="a0"/>
        <w:rPr>
          <w:szCs w:val="22"/>
          <w:rtl/>
        </w:rPr>
      </w:pPr>
      <w:r w:rsidRPr="00BF3073">
        <w:t>.</w:t>
      </w:r>
      <w:r w:rsidRPr="00BF3073">
        <w:rPr>
          <w:rStyle w:val="FootnoteReference"/>
          <w:vertAlign w:val="baseline"/>
        </w:rPr>
        <w:footnoteRef/>
      </w:r>
      <w:r w:rsidRPr="00BF3073">
        <w:rPr>
          <w:szCs w:val="22"/>
          <w:rtl/>
        </w:rPr>
        <w:t xml:space="preserve"> </w:t>
      </w:r>
      <w:r w:rsidRPr="00BF3073">
        <w:rPr>
          <w:rFonts w:hint="cs"/>
          <w:szCs w:val="22"/>
          <w:rtl/>
        </w:rPr>
        <w:t>نجفى</w:t>
      </w:r>
      <w:r>
        <w:rPr>
          <w:rFonts w:hint="cs"/>
          <w:szCs w:val="22"/>
          <w:rtl/>
        </w:rPr>
        <w:t xml:space="preserve">، </w:t>
      </w:r>
      <w:r w:rsidRPr="00BF3073">
        <w:rPr>
          <w:rFonts w:hint="cs"/>
          <w:szCs w:val="22"/>
          <w:rtl/>
        </w:rPr>
        <w:t xml:space="preserve">محمد حسن، </w:t>
      </w:r>
      <w:r>
        <w:rPr>
          <w:rFonts w:hint="cs"/>
          <w:szCs w:val="22"/>
          <w:rtl/>
        </w:rPr>
        <w:t xml:space="preserve"> </w:t>
      </w:r>
      <w:r w:rsidRPr="001255F4">
        <w:rPr>
          <w:rFonts w:hint="cs"/>
          <w:b/>
          <w:bCs/>
          <w:i/>
          <w:iCs/>
          <w:szCs w:val="22"/>
          <w:rtl/>
        </w:rPr>
        <w:t>جواهر الكلام في ثوبه الجديد</w:t>
      </w:r>
      <w:r w:rsidRPr="00BF3073">
        <w:rPr>
          <w:rFonts w:hint="cs"/>
          <w:szCs w:val="22"/>
          <w:rtl/>
        </w:rPr>
        <w:t>، ج‌1، ص 8‌.</w:t>
      </w:r>
    </w:p>
  </w:footnote>
  <w:footnote w:id="6">
    <w:p w:rsidR="00787580" w:rsidRPr="00CC7A3D" w:rsidRDefault="00787580" w:rsidP="00CC7A3D">
      <w:pPr>
        <w:pStyle w:val="a0"/>
        <w:rPr>
          <w:rtl/>
        </w:rPr>
      </w:pPr>
      <w:r w:rsidRPr="00CC7A3D">
        <w:rPr>
          <w:rStyle w:val="FootnoteReference"/>
          <w:vertAlign w:val="baseline"/>
        </w:rPr>
        <w:footnoteRef/>
      </w:r>
      <w:r w:rsidRPr="00CC7A3D">
        <w:rPr>
          <w:rFonts w:hint="cs"/>
          <w:szCs w:val="22"/>
          <w:rtl/>
        </w:rPr>
        <w:t xml:space="preserve">. حلّى [علّامه]، حسن بن يوسف، </w:t>
      </w:r>
      <w:r>
        <w:rPr>
          <w:rFonts w:hint="cs"/>
          <w:szCs w:val="22"/>
          <w:rtl/>
        </w:rPr>
        <w:t xml:space="preserve"> </w:t>
      </w:r>
      <w:r w:rsidRPr="002B2978">
        <w:rPr>
          <w:rFonts w:hint="cs"/>
          <w:b/>
          <w:bCs/>
          <w:i/>
          <w:iCs/>
          <w:szCs w:val="22"/>
          <w:rtl/>
        </w:rPr>
        <w:t>نهاية الإحكام في معرفة الأحكام</w:t>
      </w:r>
      <w:r w:rsidRPr="00CC7A3D">
        <w:rPr>
          <w:rFonts w:hint="cs"/>
          <w:szCs w:val="22"/>
          <w:rtl/>
        </w:rPr>
        <w:t>،  ج‌1، ص 19.</w:t>
      </w:r>
    </w:p>
  </w:footnote>
  <w:footnote w:id="7">
    <w:p w:rsidR="00787580" w:rsidRPr="00CC7A3D" w:rsidRDefault="00787580" w:rsidP="00CC7A3D">
      <w:pPr>
        <w:pStyle w:val="a0"/>
      </w:pPr>
      <w:r w:rsidRPr="00CC7A3D">
        <w:rPr>
          <w:rStyle w:val="FootnoteReference"/>
          <w:vertAlign w:val="baseline"/>
        </w:rPr>
        <w:footnoteRef/>
      </w:r>
      <w:r w:rsidRPr="00CC7A3D">
        <w:rPr>
          <w:rFonts w:hint="cs"/>
          <w:szCs w:val="22"/>
          <w:rtl/>
        </w:rPr>
        <w:t>.</w:t>
      </w:r>
      <w:r w:rsidRPr="00CC7A3D">
        <w:rPr>
          <w:rtl/>
        </w:rPr>
        <w:t xml:space="preserve"> </w:t>
      </w:r>
      <w:r>
        <w:rPr>
          <w:rStyle w:val="Char"/>
          <w:rFonts w:hint="cs"/>
          <w:szCs w:val="22"/>
          <w:rtl/>
        </w:rPr>
        <w:t>علیدوست، ابو</w:t>
      </w:r>
      <w:r w:rsidRPr="00CC7A3D">
        <w:rPr>
          <w:rStyle w:val="Char"/>
          <w:rFonts w:hint="cs"/>
          <w:szCs w:val="22"/>
          <w:rtl/>
        </w:rPr>
        <w:t xml:space="preserve">القاسم، </w:t>
      </w:r>
      <w:r w:rsidRPr="00FE778F">
        <w:rPr>
          <w:rStyle w:val="Char"/>
          <w:rFonts w:hint="cs"/>
          <w:b/>
          <w:bCs/>
          <w:i/>
          <w:iCs/>
          <w:szCs w:val="22"/>
          <w:rtl/>
        </w:rPr>
        <w:t>فقه و عرف</w:t>
      </w:r>
      <w:r w:rsidRPr="00CC7A3D">
        <w:rPr>
          <w:rStyle w:val="Char"/>
          <w:rFonts w:hint="cs"/>
          <w:szCs w:val="22"/>
          <w:rtl/>
        </w:rPr>
        <w:t>، صص 223و227.</w:t>
      </w:r>
    </w:p>
    <w:p w:rsidR="00787580" w:rsidRPr="00CC7A3D" w:rsidRDefault="00787580" w:rsidP="00CC7A3D">
      <w:pPr>
        <w:pStyle w:val="a0"/>
        <w:rPr>
          <w:rtl/>
        </w:rPr>
      </w:pPr>
    </w:p>
  </w:footnote>
  <w:footnote w:id="8">
    <w:p w:rsidR="00787580" w:rsidRDefault="00787580" w:rsidP="00F16347">
      <w:pPr>
        <w:pStyle w:val="a0"/>
      </w:pPr>
      <w:r w:rsidRPr="00B9565B">
        <w:footnoteRef/>
      </w:r>
      <w:r w:rsidRPr="00B9565B">
        <w:rPr>
          <w:rFonts w:hint="cs"/>
          <w:rtl/>
        </w:rPr>
        <w:t>. طوسى، ابو جعفر، محمد بن حس</w:t>
      </w:r>
      <w:r>
        <w:rPr>
          <w:rFonts w:hint="cs"/>
          <w:rtl/>
        </w:rPr>
        <w:t xml:space="preserve">ن، </w:t>
      </w:r>
      <w:r w:rsidRPr="00B9565B">
        <w:rPr>
          <w:rFonts w:hint="cs"/>
          <w:b/>
          <w:bCs/>
          <w:i/>
          <w:iCs/>
          <w:rtl/>
        </w:rPr>
        <w:t>تهذيب الأحكام</w:t>
      </w:r>
      <w:r w:rsidRPr="00B9565B">
        <w:rPr>
          <w:rFonts w:hint="cs"/>
          <w:rtl/>
        </w:rPr>
        <w:t>، ج‌1، ص 214.</w:t>
      </w:r>
    </w:p>
  </w:footnote>
  <w:footnote w:id="9">
    <w:p w:rsidR="00787580" w:rsidRDefault="00787580" w:rsidP="00F16347">
      <w:pPr>
        <w:pStyle w:val="a0"/>
        <w:rPr>
          <w:rtl/>
        </w:rPr>
      </w:pPr>
      <w:r w:rsidRPr="00102FBA">
        <w:footnoteRef/>
      </w:r>
      <w:r w:rsidRPr="00102FBA">
        <w:rPr>
          <w:rFonts w:hint="cs"/>
          <w:rtl/>
        </w:rPr>
        <w:t>. نجفى</w:t>
      </w:r>
      <w:r w:rsidRPr="00103EBF">
        <w:rPr>
          <w:rFonts w:hint="cs"/>
          <w:rtl/>
        </w:rPr>
        <w:t xml:space="preserve">، صاحب الجواهر، محمد حسن، </w:t>
      </w:r>
      <w:r w:rsidRPr="00102FBA">
        <w:rPr>
          <w:rFonts w:hint="cs"/>
          <w:b/>
          <w:bCs/>
          <w:i/>
          <w:iCs/>
          <w:rtl/>
        </w:rPr>
        <w:t>جواهر الكلام في ثوبه الجديد</w:t>
      </w:r>
      <w:r w:rsidRPr="00103EBF">
        <w:rPr>
          <w:rFonts w:hint="cs"/>
          <w:rtl/>
        </w:rPr>
        <w:t>، ج‌1، ص  57.</w:t>
      </w:r>
    </w:p>
  </w:footnote>
  <w:footnote w:id="10">
    <w:p w:rsidR="00787580" w:rsidRDefault="00787580" w:rsidP="00F16347">
      <w:pPr>
        <w:pStyle w:val="a0"/>
        <w:rPr>
          <w:rtl/>
        </w:rPr>
      </w:pPr>
      <w:r w:rsidRPr="003235E0">
        <w:footnoteRef/>
      </w:r>
      <w:r w:rsidRPr="003235E0">
        <w:rPr>
          <w:rFonts w:hint="cs"/>
          <w:rtl/>
        </w:rPr>
        <w:t>. نجفى</w:t>
      </w:r>
      <w:r w:rsidRPr="00103EBF">
        <w:rPr>
          <w:rFonts w:hint="cs"/>
          <w:rtl/>
        </w:rPr>
        <w:t xml:space="preserve">، صاحب الجواهر، محمد حسن، </w:t>
      </w:r>
      <w:r w:rsidRPr="00102FBA">
        <w:rPr>
          <w:rFonts w:hint="cs"/>
          <w:b/>
          <w:bCs/>
          <w:i/>
          <w:iCs/>
          <w:rtl/>
        </w:rPr>
        <w:t>جواهر الكلام في ثوبه الجديد</w:t>
      </w:r>
      <w:r w:rsidRPr="00103EBF">
        <w:rPr>
          <w:rFonts w:hint="cs"/>
          <w:rtl/>
        </w:rPr>
        <w:t>، ج‌1، ص  5</w:t>
      </w:r>
      <w:r>
        <w:rPr>
          <w:rFonts w:hint="cs"/>
          <w:rtl/>
        </w:rPr>
        <w:t>8</w:t>
      </w:r>
      <w:r w:rsidRPr="00103EBF">
        <w:rPr>
          <w:rFonts w:hint="cs"/>
          <w:rtl/>
        </w:rPr>
        <w:t>.</w:t>
      </w:r>
    </w:p>
  </w:footnote>
  <w:footnote w:id="11">
    <w:p w:rsidR="00787580" w:rsidRDefault="00787580" w:rsidP="00F16347">
      <w:pPr>
        <w:pStyle w:val="a0"/>
      </w:pPr>
      <w:r w:rsidRPr="00CE27AA">
        <w:footnoteRef/>
      </w:r>
      <w:r w:rsidRPr="00CE27AA">
        <w:rPr>
          <w:rFonts w:hint="cs"/>
          <w:rtl/>
        </w:rPr>
        <w:t>. طوسى</w:t>
      </w:r>
      <w:r w:rsidRPr="00B9565B">
        <w:rPr>
          <w:rFonts w:hint="cs"/>
          <w:rtl/>
        </w:rPr>
        <w:t>، ابو جعفر، محمد بن حس</w:t>
      </w:r>
      <w:r>
        <w:rPr>
          <w:rFonts w:hint="cs"/>
          <w:rtl/>
        </w:rPr>
        <w:t xml:space="preserve">ن، </w:t>
      </w:r>
      <w:r w:rsidRPr="00B9565B">
        <w:rPr>
          <w:rFonts w:hint="cs"/>
          <w:b/>
          <w:bCs/>
          <w:i/>
          <w:iCs/>
          <w:rtl/>
        </w:rPr>
        <w:t>تهذيب الأحكام</w:t>
      </w:r>
      <w:r w:rsidRPr="00B9565B">
        <w:rPr>
          <w:rFonts w:hint="cs"/>
          <w:rtl/>
        </w:rPr>
        <w:t>، ج‌1، ص 214.</w:t>
      </w:r>
    </w:p>
  </w:footnote>
  <w:footnote w:id="12">
    <w:p w:rsidR="00787580" w:rsidRDefault="00787580" w:rsidP="00F16347">
      <w:pPr>
        <w:pStyle w:val="a0"/>
        <w:rPr>
          <w:rtl/>
        </w:rPr>
      </w:pPr>
      <w:r w:rsidRPr="00CE27AA">
        <w:footnoteRef/>
      </w:r>
      <w:r w:rsidRPr="00CE27AA">
        <w:rPr>
          <w:rFonts w:hint="cs"/>
          <w:rtl/>
        </w:rPr>
        <w:t>.</w:t>
      </w:r>
      <w:r w:rsidRPr="00CE27AA">
        <w:rPr>
          <w:rtl/>
        </w:rPr>
        <w:t xml:space="preserve"> </w:t>
      </w:r>
      <w:r w:rsidRPr="00CE27AA">
        <w:rPr>
          <w:rFonts w:hint="cs"/>
          <w:rtl/>
        </w:rPr>
        <w:t>نجفى،</w:t>
      </w:r>
      <w:r w:rsidRPr="00103EBF">
        <w:rPr>
          <w:rFonts w:hint="cs"/>
          <w:rtl/>
        </w:rPr>
        <w:t xml:space="preserve"> صاحب الجواهر، محمد حسن، </w:t>
      </w:r>
      <w:r w:rsidRPr="00102FBA">
        <w:rPr>
          <w:rFonts w:hint="cs"/>
          <w:b/>
          <w:bCs/>
          <w:i/>
          <w:iCs/>
          <w:rtl/>
        </w:rPr>
        <w:t>جواهر الكلام في ثوبه الجديد</w:t>
      </w:r>
      <w:r w:rsidRPr="00103EBF">
        <w:rPr>
          <w:rFonts w:hint="cs"/>
          <w:rtl/>
        </w:rPr>
        <w:t>، ج‌1، ص  57.</w:t>
      </w:r>
    </w:p>
  </w:footnote>
  <w:footnote w:id="13">
    <w:p w:rsidR="00787580" w:rsidRDefault="00787580" w:rsidP="00F16347">
      <w:pPr>
        <w:pStyle w:val="a0"/>
      </w:pPr>
      <w:r w:rsidRPr="007F2A53">
        <w:footnoteRef/>
      </w:r>
      <w:r w:rsidRPr="007F2A53">
        <w:rPr>
          <w:rFonts w:hint="cs"/>
          <w:rtl/>
        </w:rPr>
        <w:t>. طوسى، ابو جعفر، محمد بن حسن،</w:t>
      </w:r>
      <w:r w:rsidRPr="007F2A53">
        <w:rPr>
          <w:rFonts w:hint="cs"/>
          <w:b/>
          <w:bCs/>
          <w:i/>
          <w:iCs/>
          <w:rtl/>
        </w:rPr>
        <w:t xml:space="preserve"> الخلاف</w:t>
      </w:r>
      <w:r w:rsidRPr="007F2A53">
        <w:rPr>
          <w:rFonts w:hint="cs"/>
          <w:rtl/>
        </w:rPr>
        <w:t>، ج‌1، ص  49.</w:t>
      </w:r>
    </w:p>
  </w:footnote>
  <w:footnote w:id="14">
    <w:p w:rsidR="00787580" w:rsidRDefault="00787580" w:rsidP="00F16347">
      <w:pPr>
        <w:pStyle w:val="a0"/>
      </w:pPr>
      <w:r w:rsidRPr="005020F3">
        <w:footnoteRef/>
      </w:r>
      <w:r w:rsidRPr="005020F3">
        <w:rPr>
          <w:rFonts w:hint="cs"/>
          <w:rtl/>
        </w:rPr>
        <w:t>. نجفى</w:t>
      </w:r>
      <w:r w:rsidRPr="00103EBF">
        <w:rPr>
          <w:rFonts w:hint="cs"/>
          <w:rtl/>
        </w:rPr>
        <w:t xml:space="preserve">، صاحب الجواهر، محمد حسن، </w:t>
      </w:r>
      <w:r w:rsidRPr="00102FBA">
        <w:rPr>
          <w:rFonts w:hint="cs"/>
          <w:b/>
          <w:bCs/>
          <w:i/>
          <w:iCs/>
          <w:rtl/>
        </w:rPr>
        <w:t>جواهر الكلام في ثوبه الجديد</w:t>
      </w:r>
      <w:r w:rsidRPr="00103EBF">
        <w:rPr>
          <w:rFonts w:hint="cs"/>
          <w:rtl/>
        </w:rPr>
        <w:t>، ج‌1، ص  57.</w:t>
      </w:r>
    </w:p>
  </w:footnote>
  <w:footnote w:id="15">
    <w:p w:rsidR="00787580" w:rsidRDefault="00787580" w:rsidP="00F16347">
      <w:pPr>
        <w:pStyle w:val="a0"/>
        <w:rPr>
          <w:rtl/>
        </w:rPr>
      </w:pPr>
      <w:r w:rsidRPr="005020F3">
        <w:footnoteRef/>
      </w:r>
      <w:r w:rsidRPr="005020F3">
        <w:rPr>
          <w:rFonts w:hint="cs"/>
          <w:rtl/>
        </w:rPr>
        <w:t>. نجفی،</w:t>
      </w:r>
      <w:r w:rsidRPr="00CD2BDB">
        <w:rPr>
          <w:rStyle w:val="Char"/>
          <w:rFonts w:hint="cs"/>
          <w:szCs w:val="22"/>
          <w:rtl/>
        </w:rPr>
        <w:t xml:space="preserve"> محمد حسن،</w:t>
      </w:r>
      <w:r w:rsidRPr="00CD2BDB">
        <w:rPr>
          <w:rFonts w:hint="cs"/>
          <w:rtl/>
        </w:rPr>
        <w:t xml:space="preserve"> </w:t>
      </w:r>
      <w:r w:rsidRPr="00CD2BDB">
        <w:rPr>
          <w:rFonts w:hint="cs"/>
          <w:b/>
          <w:bCs/>
          <w:i/>
          <w:iCs/>
          <w:rtl/>
        </w:rPr>
        <w:t>جواهر الکلام</w:t>
      </w:r>
      <w:r w:rsidRPr="00CD2BDB">
        <w:rPr>
          <w:rFonts w:hint="cs"/>
          <w:rtl/>
        </w:rPr>
        <w:t>،</w:t>
      </w:r>
      <w:r w:rsidRPr="00CD2BDB">
        <w:rPr>
          <w:rStyle w:val="Char"/>
          <w:rFonts w:hint="cs"/>
          <w:szCs w:val="22"/>
          <w:rtl/>
        </w:rPr>
        <w:t xml:space="preserve"> ج‌1، ص </w:t>
      </w:r>
      <w:r w:rsidRPr="00CD2BDB">
        <w:rPr>
          <w:rStyle w:val="Char"/>
          <w:rFonts w:eastAsia="B Lotus" w:hint="cs"/>
          <w:szCs w:val="22"/>
          <w:rtl/>
        </w:rPr>
        <w:t>6</w:t>
      </w:r>
      <w:r>
        <w:rPr>
          <w:rStyle w:val="Char"/>
          <w:rFonts w:eastAsia="B Lotus" w:hint="cs"/>
          <w:szCs w:val="22"/>
          <w:rtl/>
        </w:rPr>
        <w:t>4</w:t>
      </w:r>
      <w:r w:rsidRPr="00CD2BDB">
        <w:rPr>
          <w:rFonts w:hint="cs"/>
          <w:rtl/>
        </w:rPr>
        <w:t>.</w:t>
      </w:r>
    </w:p>
  </w:footnote>
  <w:footnote w:id="16">
    <w:p w:rsidR="00787580" w:rsidRDefault="00787580" w:rsidP="00F16347">
      <w:pPr>
        <w:pStyle w:val="a0"/>
        <w:rPr>
          <w:rtl/>
        </w:rPr>
      </w:pPr>
      <w:r w:rsidRPr="005020F3">
        <w:footnoteRef/>
      </w:r>
      <w:r w:rsidRPr="005020F3">
        <w:rPr>
          <w:rFonts w:hint="cs"/>
          <w:rtl/>
        </w:rPr>
        <w:t>. نجفی،</w:t>
      </w:r>
      <w:r w:rsidRPr="00CD2BDB">
        <w:rPr>
          <w:rStyle w:val="Char"/>
          <w:rFonts w:hint="cs"/>
          <w:szCs w:val="22"/>
          <w:rtl/>
        </w:rPr>
        <w:t xml:space="preserve"> محمد حسن،</w:t>
      </w:r>
      <w:r w:rsidRPr="00CD2BDB">
        <w:rPr>
          <w:rFonts w:hint="cs"/>
          <w:rtl/>
        </w:rPr>
        <w:t xml:space="preserve"> </w:t>
      </w:r>
      <w:r w:rsidRPr="00CD2BDB">
        <w:rPr>
          <w:rFonts w:hint="cs"/>
          <w:b/>
          <w:bCs/>
          <w:i/>
          <w:iCs/>
          <w:rtl/>
        </w:rPr>
        <w:t>جواهر الکلام</w:t>
      </w:r>
      <w:r w:rsidRPr="00CD2BDB">
        <w:rPr>
          <w:rFonts w:hint="cs"/>
          <w:rtl/>
        </w:rPr>
        <w:t>،</w:t>
      </w:r>
      <w:r w:rsidRPr="00CD2BDB">
        <w:rPr>
          <w:rStyle w:val="Char"/>
          <w:rFonts w:hint="cs"/>
          <w:szCs w:val="22"/>
          <w:rtl/>
        </w:rPr>
        <w:t xml:space="preserve"> ج‌1، ص</w:t>
      </w:r>
      <w:r>
        <w:rPr>
          <w:rFonts w:hint="cs"/>
          <w:rtl/>
        </w:rPr>
        <w:t xml:space="preserve">  65.</w:t>
      </w:r>
    </w:p>
  </w:footnote>
  <w:footnote w:id="17">
    <w:p w:rsidR="00787580" w:rsidRPr="002807E7" w:rsidRDefault="00787580" w:rsidP="008D65D8">
      <w:pPr>
        <w:pStyle w:val="a0"/>
        <w:rPr>
          <w:rtl/>
        </w:rPr>
      </w:pPr>
      <w:r w:rsidRPr="002807E7">
        <w:rPr>
          <w:rStyle w:val="FootnoteReference"/>
          <w:vertAlign w:val="baseline"/>
        </w:rPr>
        <w:footnoteRef/>
      </w:r>
      <w:r w:rsidRPr="002807E7">
        <w:rPr>
          <w:rFonts w:hint="cs"/>
          <w:rtl/>
        </w:rPr>
        <w:t>.</w:t>
      </w:r>
      <w:r w:rsidRPr="002807E7">
        <w:rPr>
          <w:rtl/>
        </w:rPr>
        <w:t xml:space="preserve"> </w:t>
      </w:r>
      <w:r w:rsidRPr="002807E7">
        <w:rPr>
          <w:rFonts w:hint="cs"/>
          <w:rtl/>
        </w:rPr>
        <w:t>نجفی</w:t>
      </w:r>
      <w:r>
        <w:rPr>
          <w:rFonts w:hint="cs"/>
          <w:rtl/>
        </w:rPr>
        <w:t xml:space="preserve">، </w:t>
      </w:r>
      <w:r w:rsidRPr="002807E7">
        <w:rPr>
          <w:rFonts w:hint="cs"/>
          <w:rtl/>
        </w:rPr>
        <w:t>محمد حسن،</w:t>
      </w:r>
      <w:r>
        <w:rPr>
          <w:rFonts w:hint="cs"/>
          <w:i/>
          <w:iCs/>
          <w:rtl/>
        </w:rPr>
        <w:t xml:space="preserve"> </w:t>
      </w:r>
      <w:r w:rsidRPr="00DA3157">
        <w:rPr>
          <w:rFonts w:hint="cs"/>
          <w:b/>
          <w:bCs/>
          <w:i/>
          <w:iCs/>
          <w:rtl/>
        </w:rPr>
        <w:t>جواهر الکلام</w:t>
      </w:r>
      <w:r w:rsidRPr="002807E7">
        <w:rPr>
          <w:rFonts w:hint="cs"/>
          <w:rtl/>
        </w:rPr>
        <w:t>، ج1، صص 72-73.</w:t>
      </w:r>
    </w:p>
  </w:footnote>
  <w:footnote w:id="18">
    <w:p w:rsidR="00787580" w:rsidRDefault="00787580" w:rsidP="008D65D8">
      <w:pPr>
        <w:pStyle w:val="a0"/>
        <w:rPr>
          <w:rtl/>
        </w:rPr>
      </w:pPr>
      <w:r w:rsidRPr="0032290A">
        <w:t>.</w:t>
      </w:r>
      <w:r w:rsidRPr="0032290A">
        <w:footnoteRef/>
      </w:r>
      <w:r w:rsidRPr="0032290A">
        <w:rPr>
          <w:rtl/>
        </w:rPr>
        <w:t xml:space="preserve"> </w:t>
      </w:r>
      <w:r w:rsidRPr="0032290A">
        <w:rPr>
          <w:rFonts w:hint="cs"/>
          <w:rtl/>
        </w:rPr>
        <w:t>نجفی</w:t>
      </w:r>
      <w:r>
        <w:rPr>
          <w:rFonts w:hint="cs"/>
          <w:rtl/>
        </w:rPr>
        <w:t xml:space="preserve">، </w:t>
      </w:r>
      <w:r w:rsidRPr="002807E7">
        <w:rPr>
          <w:rFonts w:hint="cs"/>
          <w:rtl/>
        </w:rPr>
        <w:t>محمد حسن،</w:t>
      </w:r>
      <w:r>
        <w:rPr>
          <w:rFonts w:hint="cs"/>
          <w:rtl/>
        </w:rPr>
        <w:t xml:space="preserve"> </w:t>
      </w:r>
      <w:r w:rsidRPr="009D51F9">
        <w:rPr>
          <w:rFonts w:hint="cs"/>
          <w:b/>
          <w:bCs/>
          <w:i/>
          <w:iCs/>
          <w:rtl/>
        </w:rPr>
        <w:t>جواهر الکلام</w:t>
      </w:r>
      <w:r w:rsidRPr="002807E7">
        <w:rPr>
          <w:rFonts w:hint="cs"/>
          <w:rtl/>
        </w:rPr>
        <w:t>، ج1، صص 72-73.</w:t>
      </w:r>
    </w:p>
  </w:footnote>
  <w:footnote w:id="19">
    <w:p w:rsidR="00787580" w:rsidRPr="002807E7" w:rsidRDefault="00787580" w:rsidP="008D65D8">
      <w:pPr>
        <w:pStyle w:val="a0"/>
        <w:rPr>
          <w:rtl/>
        </w:rPr>
      </w:pPr>
      <w:r w:rsidRPr="002807E7">
        <w:rPr>
          <w:rStyle w:val="FootnoteReference"/>
          <w:vertAlign w:val="baseline"/>
        </w:rPr>
        <w:footnoteRef/>
      </w:r>
      <w:r>
        <w:rPr>
          <w:rFonts w:hint="cs"/>
          <w:rtl/>
        </w:rPr>
        <w:t>.</w:t>
      </w:r>
      <w:r w:rsidRPr="002807E7">
        <w:rPr>
          <w:rtl/>
        </w:rPr>
        <w:t xml:space="preserve"> </w:t>
      </w:r>
      <w:r w:rsidRPr="002807E7">
        <w:rPr>
          <w:rFonts w:hint="cs"/>
          <w:rtl/>
        </w:rPr>
        <w:t>نجفی</w:t>
      </w:r>
      <w:r>
        <w:rPr>
          <w:rFonts w:hint="cs"/>
          <w:rtl/>
        </w:rPr>
        <w:t xml:space="preserve">، </w:t>
      </w:r>
      <w:r w:rsidRPr="002807E7">
        <w:rPr>
          <w:rFonts w:hint="cs"/>
          <w:rtl/>
        </w:rPr>
        <w:t>محمد حسن،</w:t>
      </w:r>
      <w:r>
        <w:rPr>
          <w:rFonts w:hint="cs"/>
          <w:b/>
          <w:bCs/>
          <w:i/>
          <w:iCs/>
          <w:rtl/>
        </w:rPr>
        <w:t xml:space="preserve"> </w:t>
      </w:r>
      <w:r w:rsidRPr="009D51F9">
        <w:rPr>
          <w:rFonts w:hint="cs"/>
          <w:b/>
          <w:bCs/>
          <w:i/>
          <w:iCs/>
          <w:rtl/>
        </w:rPr>
        <w:t>جواهر الکلام</w:t>
      </w:r>
      <w:r w:rsidRPr="002807E7">
        <w:rPr>
          <w:rFonts w:hint="cs"/>
          <w:rtl/>
        </w:rPr>
        <w:t>، ج1، صص 72-73.</w:t>
      </w:r>
    </w:p>
  </w:footnote>
  <w:footnote w:id="20">
    <w:p w:rsidR="00787580" w:rsidRDefault="00787580" w:rsidP="00337E12">
      <w:pPr>
        <w:pStyle w:val="a0"/>
        <w:rPr>
          <w:rtl/>
        </w:rPr>
      </w:pPr>
      <w:r w:rsidRPr="0032290A">
        <w:footnoteRef/>
      </w:r>
      <w:r w:rsidRPr="0032290A">
        <w:rPr>
          <w:rFonts w:hint="cs"/>
          <w:rtl/>
        </w:rPr>
        <w:t>.</w:t>
      </w:r>
      <w:r w:rsidRPr="0032290A">
        <w:rPr>
          <w:rtl/>
        </w:rPr>
        <w:t xml:space="preserve"> </w:t>
      </w:r>
      <w:r w:rsidRPr="0032290A">
        <w:rPr>
          <w:rFonts w:hint="cs"/>
          <w:rtl/>
        </w:rPr>
        <w:t>عاملى</w:t>
      </w:r>
      <w:r>
        <w:rPr>
          <w:rFonts w:hint="cs"/>
          <w:rtl/>
        </w:rPr>
        <w:t xml:space="preserve"> [</w:t>
      </w:r>
      <w:r w:rsidRPr="00AC6E13">
        <w:rPr>
          <w:rFonts w:hint="cs"/>
          <w:rtl/>
        </w:rPr>
        <w:t xml:space="preserve"> شهيد ثانى</w:t>
      </w:r>
      <w:r>
        <w:rPr>
          <w:rFonts w:hint="cs"/>
          <w:rtl/>
        </w:rPr>
        <w:t xml:space="preserve">]، </w:t>
      </w:r>
      <w:r w:rsidRPr="00AC6E13">
        <w:rPr>
          <w:rFonts w:hint="cs"/>
          <w:rtl/>
        </w:rPr>
        <w:t xml:space="preserve">زين الدين بن على، </w:t>
      </w:r>
      <w:r w:rsidRPr="009D51F9">
        <w:rPr>
          <w:rFonts w:hint="cs"/>
          <w:b/>
          <w:bCs/>
          <w:i/>
          <w:iCs/>
          <w:rtl/>
        </w:rPr>
        <w:t>روض الجنان في شرح إرشاد الأذهان</w:t>
      </w:r>
      <w:r>
        <w:rPr>
          <w:rFonts w:hint="cs"/>
          <w:rtl/>
        </w:rPr>
        <w:t xml:space="preserve"> (ط - الحديثة)، ج‌1، ص</w:t>
      </w:r>
      <w:r w:rsidRPr="00AC6E13">
        <w:rPr>
          <w:rFonts w:hint="cs"/>
          <w:rtl/>
        </w:rPr>
        <w:t xml:space="preserve"> 361‌.</w:t>
      </w:r>
    </w:p>
  </w:footnote>
  <w:footnote w:id="21">
    <w:p w:rsidR="00787580" w:rsidRPr="002807E7" w:rsidRDefault="00787580" w:rsidP="00337E12">
      <w:pPr>
        <w:pStyle w:val="a0"/>
      </w:pPr>
      <w:r w:rsidRPr="002807E7">
        <w:rPr>
          <w:rStyle w:val="FootnoteReference"/>
          <w:vertAlign w:val="baseline"/>
        </w:rPr>
        <w:footnoteRef/>
      </w:r>
      <w:r w:rsidRPr="002807E7">
        <w:rPr>
          <w:rFonts w:hint="cs"/>
          <w:rtl/>
        </w:rPr>
        <w:t>.</w:t>
      </w:r>
      <w:r w:rsidRPr="002807E7">
        <w:rPr>
          <w:rtl/>
        </w:rPr>
        <w:t xml:space="preserve"> </w:t>
      </w:r>
      <w:r w:rsidRPr="002807E7">
        <w:rPr>
          <w:rFonts w:hint="cs"/>
          <w:rtl/>
        </w:rPr>
        <w:t>عاملی</w:t>
      </w:r>
      <w:r>
        <w:rPr>
          <w:rFonts w:hint="cs"/>
          <w:rtl/>
        </w:rPr>
        <w:t xml:space="preserve"> [</w:t>
      </w:r>
      <w:r w:rsidRPr="002807E7">
        <w:rPr>
          <w:rFonts w:hint="cs"/>
          <w:rtl/>
        </w:rPr>
        <w:t>شهید ثانی</w:t>
      </w:r>
      <w:r>
        <w:rPr>
          <w:rFonts w:hint="cs"/>
          <w:rtl/>
        </w:rPr>
        <w:t>]،</w:t>
      </w:r>
      <w:r w:rsidRPr="002807E7">
        <w:rPr>
          <w:rFonts w:hint="cs"/>
          <w:rtl/>
        </w:rPr>
        <w:t xml:space="preserve"> زین الدین بن علی،</w:t>
      </w:r>
      <w:r w:rsidRPr="009D51F9">
        <w:rPr>
          <w:rFonts w:hint="cs"/>
          <w:b/>
          <w:bCs/>
          <w:i/>
          <w:iCs/>
          <w:rtl/>
        </w:rPr>
        <w:t xml:space="preserve"> روض الجنان فی شرح ارشاد الاذهان</w:t>
      </w:r>
      <w:r>
        <w:rPr>
          <w:rFonts w:hint="cs"/>
          <w:rtl/>
        </w:rPr>
        <w:t>(ط - الحديثة)</w:t>
      </w:r>
      <w:r w:rsidRPr="002807E7">
        <w:rPr>
          <w:rFonts w:hint="cs"/>
          <w:rtl/>
        </w:rPr>
        <w:t xml:space="preserve">، ج1، </w:t>
      </w:r>
      <w:r>
        <w:rPr>
          <w:rFonts w:hint="cs"/>
          <w:rtl/>
        </w:rPr>
        <w:t xml:space="preserve">ص </w:t>
      </w:r>
      <w:r w:rsidRPr="002807E7">
        <w:rPr>
          <w:rFonts w:hint="cs"/>
          <w:rtl/>
        </w:rPr>
        <w:t>360</w:t>
      </w:r>
      <w:r>
        <w:rPr>
          <w:rFonts w:hint="cs"/>
          <w:rtl/>
        </w:rPr>
        <w:t xml:space="preserve"> </w:t>
      </w:r>
      <w:r w:rsidRPr="002807E7">
        <w:rPr>
          <w:rFonts w:hint="cs"/>
          <w:rtl/>
        </w:rPr>
        <w:t xml:space="preserve">. </w:t>
      </w:r>
    </w:p>
  </w:footnote>
  <w:footnote w:id="22">
    <w:p w:rsidR="00787580" w:rsidRPr="00701E1E" w:rsidRDefault="00787580" w:rsidP="008D65D8">
      <w:pPr>
        <w:pStyle w:val="a0"/>
      </w:pPr>
      <w:r w:rsidRPr="00701E1E">
        <w:rPr>
          <w:rStyle w:val="FootnoteReference"/>
          <w:vertAlign w:val="baseline"/>
        </w:rPr>
        <w:footnoteRef/>
      </w:r>
      <w:r w:rsidRPr="00701E1E">
        <w:rPr>
          <w:rFonts w:hint="cs"/>
          <w:rtl/>
        </w:rPr>
        <w:t>.</w:t>
      </w:r>
      <w:r w:rsidRPr="00701E1E">
        <w:rPr>
          <w:rtl/>
        </w:rPr>
        <w:t xml:space="preserve"> </w:t>
      </w:r>
      <w:r w:rsidRPr="00701E1E">
        <w:rPr>
          <w:rFonts w:hint="cs"/>
          <w:rtl/>
        </w:rPr>
        <w:t>نجفی</w:t>
      </w:r>
      <w:r>
        <w:rPr>
          <w:rFonts w:hint="cs"/>
          <w:rtl/>
        </w:rPr>
        <w:t xml:space="preserve">، </w:t>
      </w:r>
      <w:r w:rsidRPr="00701E1E">
        <w:rPr>
          <w:rFonts w:hint="cs"/>
          <w:rtl/>
        </w:rPr>
        <w:t>محمد حسن،</w:t>
      </w:r>
      <w:r>
        <w:rPr>
          <w:rFonts w:hint="cs"/>
          <w:rtl/>
        </w:rPr>
        <w:t xml:space="preserve"> </w:t>
      </w:r>
      <w:r w:rsidRPr="00355140">
        <w:rPr>
          <w:rFonts w:hint="cs"/>
          <w:b/>
          <w:bCs/>
          <w:i/>
          <w:iCs/>
          <w:rtl/>
        </w:rPr>
        <w:t>جواهر الکلام</w:t>
      </w:r>
      <w:r w:rsidRPr="00701E1E">
        <w:rPr>
          <w:rFonts w:hint="cs"/>
          <w:rtl/>
        </w:rPr>
        <w:t>، ج1، صص 72-73.</w:t>
      </w:r>
    </w:p>
  </w:footnote>
  <w:footnote w:id="23">
    <w:p w:rsidR="00787580" w:rsidRPr="00701E1E" w:rsidRDefault="00787580" w:rsidP="00732407">
      <w:pPr>
        <w:pStyle w:val="a0"/>
        <w:rPr>
          <w:rtl/>
        </w:rPr>
      </w:pPr>
      <w:r w:rsidRPr="00701E1E">
        <w:rPr>
          <w:rStyle w:val="FootnoteReference"/>
          <w:vertAlign w:val="baseline"/>
        </w:rPr>
        <w:footnoteRef/>
      </w:r>
      <w:r w:rsidRPr="00701E1E">
        <w:rPr>
          <w:rFonts w:hint="cs"/>
          <w:rtl/>
        </w:rPr>
        <w:t>.</w:t>
      </w:r>
      <w:r w:rsidRPr="00701E1E">
        <w:rPr>
          <w:rtl/>
        </w:rPr>
        <w:t xml:space="preserve"> </w:t>
      </w:r>
      <w:r>
        <w:rPr>
          <w:rFonts w:hint="cs"/>
          <w:rtl/>
        </w:rPr>
        <w:t>موسوی [</w:t>
      </w:r>
      <w:r w:rsidRPr="00701E1E">
        <w:rPr>
          <w:rFonts w:hint="cs"/>
          <w:rtl/>
        </w:rPr>
        <w:t>خمینی</w:t>
      </w:r>
      <w:r>
        <w:rPr>
          <w:rFonts w:hint="cs"/>
          <w:rtl/>
        </w:rPr>
        <w:t>]</w:t>
      </w:r>
      <w:r w:rsidRPr="00701E1E">
        <w:rPr>
          <w:rFonts w:hint="cs"/>
          <w:rtl/>
        </w:rPr>
        <w:t xml:space="preserve">، مصطفی، </w:t>
      </w:r>
      <w:r w:rsidRPr="00355140">
        <w:rPr>
          <w:rFonts w:hint="cs"/>
          <w:b/>
          <w:bCs/>
          <w:i/>
          <w:iCs/>
          <w:rtl/>
        </w:rPr>
        <w:t>کتاب الطهار</w:t>
      </w:r>
      <w:r>
        <w:rPr>
          <w:rFonts w:hint="cs"/>
          <w:b/>
          <w:bCs/>
          <w:i/>
          <w:iCs/>
          <w:rtl/>
        </w:rPr>
        <w:t>ة</w:t>
      </w:r>
      <w:r w:rsidRPr="00701E1E">
        <w:rPr>
          <w:rFonts w:hint="cs"/>
          <w:rtl/>
        </w:rPr>
        <w:t>، ج1، ص</w:t>
      </w:r>
      <w:r>
        <w:rPr>
          <w:rFonts w:hint="cs"/>
          <w:rtl/>
        </w:rPr>
        <w:t xml:space="preserve"> </w:t>
      </w:r>
      <w:r w:rsidRPr="00701E1E">
        <w:rPr>
          <w:rFonts w:hint="cs"/>
          <w:rtl/>
        </w:rPr>
        <w:t xml:space="preserve">180. </w:t>
      </w:r>
    </w:p>
  </w:footnote>
  <w:footnote w:id="24">
    <w:p w:rsidR="00787580" w:rsidRPr="00F13A42" w:rsidRDefault="00787580" w:rsidP="00732407">
      <w:pPr>
        <w:pStyle w:val="a0"/>
        <w:rPr>
          <w:rtl/>
        </w:rPr>
      </w:pPr>
      <w:r w:rsidRPr="00F13A42">
        <w:t>.</w:t>
      </w:r>
      <w:r w:rsidRPr="00F13A42">
        <w:rPr>
          <w:rStyle w:val="FootnoteReference"/>
          <w:vertAlign w:val="baseline"/>
        </w:rPr>
        <w:footnoteRef/>
      </w:r>
      <w:r w:rsidRPr="00F13A42">
        <w:rPr>
          <w:rFonts w:hint="cs"/>
          <w:rtl/>
        </w:rPr>
        <w:t xml:space="preserve"> علیدوست، ابوالقاسم، </w:t>
      </w:r>
      <w:r w:rsidRPr="000E724F">
        <w:rPr>
          <w:rFonts w:hint="cs"/>
          <w:b/>
          <w:bCs/>
          <w:i/>
          <w:iCs/>
          <w:rtl/>
        </w:rPr>
        <w:t>فقه وعرف</w:t>
      </w:r>
      <w:r w:rsidRPr="00F13A42">
        <w:rPr>
          <w:rFonts w:hint="cs"/>
          <w:rtl/>
        </w:rPr>
        <w:t>، ص</w:t>
      </w:r>
      <w:r>
        <w:rPr>
          <w:rFonts w:hint="cs"/>
          <w:rtl/>
        </w:rPr>
        <w:t xml:space="preserve"> </w:t>
      </w:r>
      <w:r w:rsidRPr="00F13A42">
        <w:rPr>
          <w:rFonts w:hint="cs"/>
          <w:rtl/>
        </w:rPr>
        <w:t>214.</w:t>
      </w:r>
    </w:p>
  </w:footnote>
  <w:footnote w:id="25">
    <w:p w:rsidR="00787580" w:rsidRPr="004F7FE8" w:rsidRDefault="00787580" w:rsidP="00732407">
      <w:pPr>
        <w:pStyle w:val="a0"/>
        <w:rPr>
          <w:rtl/>
        </w:rPr>
      </w:pPr>
      <w:r w:rsidRPr="004F7FE8">
        <w:t>.</w:t>
      </w:r>
      <w:r w:rsidRPr="004F7FE8">
        <w:rPr>
          <w:rStyle w:val="FootnoteReference"/>
          <w:vertAlign w:val="baseline"/>
        </w:rPr>
        <w:footnoteRef/>
      </w:r>
      <w:r w:rsidRPr="004F7FE8">
        <w:rPr>
          <w:rtl/>
        </w:rPr>
        <w:t xml:space="preserve"> </w:t>
      </w:r>
      <w:r w:rsidRPr="004F7FE8">
        <w:rPr>
          <w:rFonts w:hint="cs"/>
          <w:rtl/>
        </w:rPr>
        <w:t xml:space="preserve">یزدی، سیّد محمد کاظم، </w:t>
      </w:r>
      <w:r w:rsidRPr="00796AB6">
        <w:rPr>
          <w:rFonts w:hint="cs"/>
          <w:b/>
          <w:bCs/>
          <w:i/>
          <w:iCs/>
          <w:rtl/>
        </w:rPr>
        <w:t>عروة الوثقى</w:t>
      </w:r>
      <w:r w:rsidRPr="004F7FE8">
        <w:rPr>
          <w:rFonts w:hint="cs"/>
          <w:rtl/>
        </w:rPr>
        <w:t>، ج‌1، ص</w:t>
      </w:r>
      <w:r>
        <w:rPr>
          <w:rFonts w:hint="cs"/>
          <w:rtl/>
        </w:rPr>
        <w:t xml:space="preserve"> </w:t>
      </w:r>
      <w:r w:rsidRPr="004F7FE8">
        <w:rPr>
          <w:rFonts w:hint="cs"/>
          <w:rtl/>
        </w:rPr>
        <w:t>41.</w:t>
      </w:r>
    </w:p>
  </w:footnote>
  <w:footnote w:id="26">
    <w:p w:rsidR="00787580" w:rsidRPr="004F7FE8" w:rsidRDefault="00787580" w:rsidP="003376F6">
      <w:pPr>
        <w:pStyle w:val="a0"/>
        <w:rPr>
          <w:rtl/>
        </w:rPr>
      </w:pPr>
      <w:r w:rsidRPr="004F7FE8">
        <w:rPr>
          <w:rStyle w:val="FootnoteReference"/>
          <w:vertAlign w:val="baseline"/>
        </w:rPr>
        <w:footnoteRef/>
      </w:r>
      <w:r w:rsidRPr="004F7FE8">
        <w:rPr>
          <w:rFonts w:hint="cs"/>
          <w:rtl/>
        </w:rPr>
        <w:t xml:space="preserve">. </w:t>
      </w:r>
      <w:r w:rsidRPr="004F7FE8">
        <w:rPr>
          <w:rtl/>
        </w:rPr>
        <w:t xml:space="preserve"> </w:t>
      </w:r>
      <w:r w:rsidRPr="004F7FE8">
        <w:rPr>
          <w:rFonts w:hint="cs"/>
          <w:rtl/>
        </w:rPr>
        <w:t>نجفی</w:t>
      </w:r>
      <w:r>
        <w:rPr>
          <w:rFonts w:hint="cs"/>
          <w:rtl/>
        </w:rPr>
        <w:t>،</w:t>
      </w:r>
      <w:r w:rsidRPr="004F7FE8">
        <w:rPr>
          <w:rFonts w:hint="cs"/>
          <w:rtl/>
        </w:rPr>
        <w:t xml:space="preserve">  محمد حسن، </w:t>
      </w:r>
      <w:r w:rsidRPr="00796AB6">
        <w:rPr>
          <w:rFonts w:hint="cs"/>
          <w:b/>
          <w:bCs/>
          <w:i/>
          <w:iCs/>
          <w:rtl/>
        </w:rPr>
        <w:t>جواهر الکلام</w:t>
      </w:r>
      <w:r w:rsidRPr="004F7FE8">
        <w:rPr>
          <w:rFonts w:hint="cs"/>
          <w:rtl/>
        </w:rPr>
        <w:t>، ج1، ص</w:t>
      </w:r>
      <w:r>
        <w:rPr>
          <w:rFonts w:hint="cs"/>
          <w:rtl/>
        </w:rPr>
        <w:t xml:space="preserve"> </w:t>
      </w:r>
      <w:r w:rsidRPr="004F7FE8">
        <w:rPr>
          <w:rFonts w:hint="cs"/>
          <w:rtl/>
        </w:rPr>
        <w:t>93.</w:t>
      </w:r>
    </w:p>
  </w:footnote>
  <w:footnote w:id="27">
    <w:p w:rsidR="00787580" w:rsidRPr="00DB6CE4" w:rsidRDefault="00787580" w:rsidP="00732407">
      <w:pPr>
        <w:pStyle w:val="a0"/>
      </w:pPr>
      <w:r w:rsidRPr="00DB6CE4">
        <w:rPr>
          <w:rStyle w:val="FootnoteReference"/>
          <w:vertAlign w:val="baseline"/>
        </w:rPr>
        <w:footnoteRef/>
      </w:r>
      <w:r w:rsidRPr="00DB6CE4">
        <w:rPr>
          <w:rFonts w:hint="cs"/>
          <w:rtl/>
        </w:rPr>
        <w:t xml:space="preserve">. یزدی، سیّد محمد کاظم، </w:t>
      </w:r>
      <w:r w:rsidRPr="00796AB6">
        <w:rPr>
          <w:rFonts w:hint="cs"/>
          <w:b/>
          <w:bCs/>
          <w:i/>
          <w:iCs/>
          <w:rtl/>
        </w:rPr>
        <w:t>عروة الوثقى</w:t>
      </w:r>
      <w:r w:rsidRPr="00DB6CE4">
        <w:rPr>
          <w:rFonts w:hint="cs"/>
          <w:rtl/>
        </w:rPr>
        <w:t>، ج‌1، ص</w:t>
      </w:r>
      <w:r>
        <w:rPr>
          <w:rFonts w:hint="cs"/>
          <w:rtl/>
        </w:rPr>
        <w:t xml:space="preserve"> </w:t>
      </w:r>
      <w:r w:rsidRPr="00DB6CE4">
        <w:rPr>
          <w:rFonts w:hint="cs"/>
          <w:rtl/>
        </w:rPr>
        <w:t>41.</w:t>
      </w:r>
    </w:p>
  </w:footnote>
  <w:footnote w:id="28">
    <w:p w:rsidR="00787580" w:rsidRPr="00DB6CE4" w:rsidRDefault="00787580" w:rsidP="003376F6">
      <w:pPr>
        <w:pStyle w:val="a0"/>
      </w:pPr>
      <w:r>
        <w:t>.</w:t>
      </w:r>
      <w:r w:rsidRPr="00DB6CE4">
        <w:rPr>
          <w:rStyle w:val="FootnoteReference"/>
          <w:vertAlign w:val="baseline"/>
        </w:rPr>
        <w:footnoteRef/>
      </w:r>
      <w:r w:rsidRPr="00DB6CE4">
        <w:rPr>
          <w:rtl/>
        </w:rPr>
        <w:t xml:space="preserve"> </w:t>
      </w:r>
      <w:r>
        <w:rPr>
          <w:rFonts w:hint="cs"/>
          <w:rtl/>
        </w:rPr>
        <w:t>نجفی،</w:t>
      </w:r>
      <w:r w:rsidRPr="00DB6CE4">
        <w:rPr>
          <w:rFonts w:hint="cs"/>
          <w:rtl/>
        </w:rPr>
        <w:t xml:space="preserve"> محمد حسن، </w:t>
      </w:r>
      <w:r w:rsidRPr="00796AB6">
        <w:rPr>
          <w:rFonts w:hint="cs"/>
          <w:b/>
          <w:bCs/>
          <w:i/>
          <w:iCs/>
          <w:rtl/>
        </w:rPr>
        <w:t>جواهر الکلام</w:t>
      </w:r>
      <w:r w:rsidRPr="00DB6CE4">
        <w:rPr>
          <w:rFonts w:hint="cs"/>
          <w:rtl/>
        </w:rPr>
        <w:t>، ج1، ص</w:t>
      </w:r>
      <w:r>
        <w:rPr>
          <w:rFonts w:hint="cs"/>
          <w:rtl/>
        </w:rPr>
        <w:t xml:space="preserve"> </w:t>
      </w:r>
      <w:r w:rsidRPr="00DB6CE4">
        <w:rPr>
          <w:rFonts w:hint="cs"/>
          <w:rtl/>
        </w:rPr>
        <w:t>93</w:t>
      </w:r>
      <w:r>
        <w:rPr>
          <w:rFonts w:hint="cs"/>
          <w:rtl/>
        </w:rPr>
        <w:t>.</w:t>
      </w:r>
    </w:p>
  </w:footnote>
  <w:footnote w:id="29">
    <w:p w:rsidR="00787580" w:rsidRPr="00DB6CE4" w:rsidRDefault="00787580" w:rsidP="00F262A7">
      <w:pPr>
        <w:pStyle w:val="a0"/>
        <w:rPr>
          <w:rtl/>
        </w:rPr>
      </w:pPr>
      <w:r w:rsidRPr="00DB6CE4">
        <w:rPr>
          <w:rStyle w:val="FootnoteReference"/>
          <w:vertAlign w:val="baseline"/>
        </w:rPr>
        <w:footnoteRef/>
      </w:r>
      <w:r w:rsidRPr="00DB6CE4">
        <w:rPr>
          <w:rFonts w:hint="cs"/>
          <w:rtl/>
        </w:rPr>
        <w:t xml:space="preserve">. </w:t>
      </w:r>
      <w:r w:rsidRPr="00DB6CE4">
        <w:rPr>
          <w:rtl/>
        </w:rPr>
        <w:t xml:space="preserve"> </w:t>
      </w:r>
      <w:r w:rsidRPr="00DB6CE4">
        <w:rPr>
          <w:rFonts w:hint="cs"/>
          <w:rtl/>
        </w:rPr>
        <w:t>نوری</w:t>
      </w:r>
      <w:r>
        <w:rPr>
          <w:rFonts w:hint="cs"/>
          <w:rtl/>
        </w:rPr>
        <w:t xml:space="preserve"> [</w:t>
      </w:r>
      <w:r w:rsidRPr="00DB6CE4">
        <w:rPr>
          <w:rFonts w:hint="cs"/>
          <w:rtl/>
        </w:rPr>
        <w:t>محدّث</w:t>
      </w:r>
      <w:r>
        <w:rPr>
          <w:rFonts w:hint="cs"/>
          <w:rtl/>
        </w:rPr>
        <w:t>]</w:t>
      </w:r>
      <w:r w:rsidRPr="00DB6CE4">
        <w:rPr>
          <w:rFonts w:hint="cs"/>
          <w:rtl/>
        </w:rPr>
        <w:t xml:space="preserve">، میرزا حسین، </w:t>
      </w:r>
      <w:r w:rsidRPr="00796AB6">
        <w:rPr>
          <w:rFonts w:hint="cs"/>
          <w:b/>
          <w:bCs/>
          <w:i/>
          <w:iCs/>
          <w:rtl/>
        </w:rPr>
        <w:t>مستدرك الوسائل و مستنبط المسائل</w:t>
      </w:r>
      <w:r w:rsidRPr="00DB6CE4">
        <w:rPr>
          <w:rFonts w:hint="cs"/>
          <w:rtl/>
        </w:rPr>
        <w:t>، ج‌1، ص</w:t>
      </w:r>
      <w:r>
        <w:rPr>
          <w:rFonts w:hint="cs"/>
          <w:rtl/>
        </w:rPr>
        <w:t xml:space="preserve"> </w:t>
      </w:r>
      <w:r w:rsidRPr="00DB6CE4">
        <w:rPr>
          <w:rFonts w:hint="cs"/>
          <w:rtl/>
        </w:rPr>
        <w:t>195.</w:t>
      </w:r>
    </w:p>
  </w:footnote>
  <w:footnote w:id="30">
    <w:p w:rsidR="00787580" w:rsidRPr="00A905AB" w:rsidRDefault="00787580" w:rsidP="00732407">
      <w:pPr>
        <w:pStyle w:val="a0"/>
        <w:rPr>
          <w:rtl/>
        </w:rPr>
      </w:pPr>
      <w:r w:rsidRPr="00A905AB">
        <w:rPr>
          <w:rStyle w:val="FootnoteReference"/>
          <w:vertAlign w:val="baseline"/>
        </w:rPr>
        <w:footnoteRef/>
      </w:r>
      <w:r w:rsidRPr="00A905AB">
        <w:rPr>
          <w:rFonts w:hint="cs"/>
          <w:rtl/>
        </w:rPr>
        <w:t xml:space="preserve">. </w:t>
      </w:r>
      <w:r w:rsidRPr="00A905AB">
        <w:rPr>
          <w:rtl/>
        </w:rPr>
        <w:t xml:space="preserve"> </w:t>
      </w:r>
      <w:r w:rsidRPr="00A905AB">
        <w:rPr>
          <w:rFonts w:hint="cs"/>
          <w:rtl/>
        </w:rPr>
        <w:t xml:space="preserve">یزدی، سیّد محمد کاظم، </w:t>
      </w:r>
      <w:r w:rsidRPr="0031321A">
        <w:rPr>
          <w:rFonts w:hint="cs"/>
          <w:b/>
          <w:bCs/>
          <w:i/>
          <w:iCs/>
          <w:rtl/>
        </w:rPr>
        <w:t>عروة الوثقى</w:t>
      </w:r>
      <w:r w:rsidRPr="00A905AB">
        <w:rPr>
          <w:rFonts w:hint="cs"/>
          <w:rtl/>
        </w:rPr>
        <w:t xml:space="preserve">، ج‌1، ص 41. </w:t>
      </w:r>
    </w:p>
  </w:footnote>
  <w:footnote w:id="31">
    <w:p w:rsidR="00787580" w:rsidRPr="00A905AB" w:rsidRDefault="00787580" w:rsidP="00732407">
      <w:pPr>
        <w:pStyle w:val="a0"/>
        <w:rPr>
          <w:rtl/>
        </w:rPr>
      </w:pPr>
      <w:r w:rsidRPr="00A905AB">
        <w:rPr>
          <w:rStyle w:val="FootnoteReference"/>
          <w:vertAlign w:val="baseline"/>
        </w:rPr>
        <w:footnoteRef/>
      </w:r>
      <w:r w:rsidRPr="00A905AB">
        <w:rPr>
          <w:rFonts w:hint="cs"/>
          <w:rtl/>
        </w:rPr>
        <w:t>.</w:t>
      </w:r>
      <w:r w:rsidRPr="00A905AB">
        <w:rPr>
          <w:rtl/>
        </w:rPr>
        <w:t xml:space="preserve"> </w:t>
      </w:r>
      <w:r w:rsidRPr="00A905AB">
        <w:rPr>
          <w:rFonts w:hint="cs"/>
          <w:rtl/>
        </w:rPr>
        <w:t xml:space="preserve">نجفی،  محمد حسن، </w:t>
      </w:r>
      <w:r w:rsidRPr="0031321A">
        <w:rPr>
          <w:rFonts w:hint="cs"/>
          <w:b/>
          <w:bCs/>
          <w:i/>
          <w:iCs/>
          <w:rtl/>
        </w:rPr>
        <w:t>جواهر الکلام</w:t>
      </w:r>
      <w:r w:rsidRPr="00A905AB">
        <w:rPr>
          <w:rFonts w:hint="cs"/>
          <w:rtl/>
        </w:rPr>
        <w:t>، ج1، ص</w:t>
      </w:r>
      <w:r>
        <w:rPr>
          <w:rFonts w:hint="cs"/>
          <w:rtl/>
        </w:rPr>
        <w:t xml:space="preserve"> </w:t>
      </w:r>
      <w:r w:rsidRPr="00A905AB">
        <w:rPr>
          <w:rFonts w:hint="cs"/>
          <w:rtl/>
        </w:rPr>
        <w:t>93.</w:t>
      </w:r>
    </w:p>
  </w:footnote>
  <w:footnote w:id="32">
    <w:p w:rsidR="00787580" w:rsidRPr="00A905AB" w:rsidRDefault="00787580" w:rsidP="00732407">
      <w:pPr>
        <w:pStyle w:val="a0"/>
        <w:rPr>
          <w:rtl/>
        </w:rPr>
      </w:pPr>
      <w:r w:rsidRPr="00A905AB">
        <w:rPr>
          <w:rStyle w:val="FootnoteReference"/>
          <w:vertAlign w:val="baseline"/>
        </w:rPr>
        <w:footnoteRef/>
      </w:r>
      <w:r w:rsidRPr="00A905AB">
        <w:rPr>
          <w:rFonts w:hint="cs"/>
          <w:rtl/>
        </w:rPr>
        <w:t xml:space="preserve">. </w:t>
      </w:r>
      <w:r w:rsidRPr="00A905AB">
        <w:rPr>
          <w:rtl/>
        </w:rPr>
        <w:t xml:space="preserve"> </w:t>
      </w:r>
      <w:r w:rsidRPr="00A905AB">
        <w:rPr>
          <w:rFonts w:hint="cs"/>
          <w:rtl/>
        </w:rPr>
        <w:t xml:space="preserve">علیدوست، ابوالقاسم، </w:t>
      </w:r>
      <w:r w:rsidRPr="00192816">
        <w:rPr>
          <w:rFonts w:hint="cs"/>
          <w:b/>
          <w:bCs/>
          <w:i/>
          <w:iCs/>
          <w:rtl/>
        </w:rPr>
        <w:t>فقه و عرف</w:t>
      </w:r>
      <w:r w:rsidRPr="00A905AB">
        <w:rPr>
          <w:rFonts w:hint="cs"/>
          <w:rtl/>
        </w:rPr>
        <w:t>، ص</w:t>
      </w:r>
      <w:r>
        <w:rPr>
          <w:rFonts w:hint="cs"/>
          <w:rtl/>
        </w:rPr>
        <w:t xml:space="preserve"> </w:t>
      </w:r>
      <w:r w:rsidRPr="00A905AB">
        <w:rPr>
          <w:rFonts w:hint="cs"/>
          <w:rtl/>
        </w:rPr>
        <w:t>214.</w:t>
      </w:r>
    </w:p>
  </w:footnote>
  <w:footnote w:id="33">
    <w:p w:rsidR="00787580" w:rsidRPr="00A905AB" w:rsidRDefault="00787580" w:rsidP="00732407">
      <w:pPr>
        <w:pStyle w:val="a0"/>
        <w:rPr>
          <w:rtl/>
        </w:rPr>
      </w:pPr>
      <w:r>
        <w:t>.</w:t>
      </w:r>
      <w:r w:rsidRPr="00A905AB">
        <w:rPr>
          <w:rStyle w:val="FootnoteReference"/>
          <w:vertAlign w:val="baseline"/>
        </w:rPr>
        <w:footnoteRef/>
      </w:r>
      <w:r w:rsidRPr="00A905AB">
        <w:rPr>
          <w:rtl/>
        </w:rPr>
        <w:t xml:space="preserve"> </w:t>
      </w:r>
      <w:r w:rsidRPr="00A905AB">
        <w:rPr>
          <w:rFonts w:hint="cs"/>
          <w:rtl/>
        </w:rPr>
        <w:t xml:space="preserve">علیدوست، ابوالقاسم، </w:t>
      </w:r>
      <w:r w:rsidRPr="0031321A">
        <w:rPr>
          <w:rFonts w:hint="cs"/>
          <w:b/>
          <w:bCs/>
          <w:i/>
          <w:iCs/>
          <w:rtl/>
        </w:rPr>
        <w:t>فقه و عرف</w:t>
      </w:r>
      <w:r w:rsidRPr="00A905AB">
        <w:rPr>
          <w:rFonts w:hint="cs"/>
          <w:rtl/>
        </w:rPr>
        <w:t>، ص</w:t>
      </w:r>
      <w:r>
        <w:rPr>
          <w:rFonts w:hint="cs"/>
          <w:rtl/>
        </w:rPr>
        <w:t xml:space="preserve"> </w:t>
      </w:r>
      <w:r w:rsidRPr="00A905AB">
        <w:rPr>
          <w:rFonts w:hint="cs"/>
          <w:rtl/>
        </w:rPr>
        <w:t>214.</w:t>
      </w:r>
    </w:p>
  </w:footnote>
  <w:footnote w:id="34">
    <w:p w:rsidR="00787580" w:rsidRDefault="00787580" w:rsidP="001A064A">
      <w:pPr>
        <w:pStyle w:val="a0"/>
        <w:rPr>
          <w:rtl/>
        </w:rPr>
      </w:pPr>
      <w:r w:rsidRPr="001A064A">
        <w:footnoteRef/>
      </w:r>
      <w:r w:rsidRPr="001A064A">
        <w:rPr>
          <w:rFonts w:hint="cs"/>
          <w:rtl/>
        </w:rPr>
        <w:t>. نجفی</w:t>
      </w:r>
      <w:r w:rsidRPr="00A905AB">
        <w:rPr>
          <w:rFonts w:hint="cs"/>
          <w:rtl/>
        </w:rPr>
        <w:t xml:space="preserve">،  محمد حسن، </w:t>
      </w:r>
      <w:r w:rsidRPr="0031321A">
        <w:rPr>
          <w:rFonts w:hint="cs"/>
          <w:b/>
          <w:bCs/>
          <w:i/>
          <w:iCs/>
          <w:rtl/>
        </w:rPr>
        <w:t>جواهر الکلام</w:t>
      </w:r>
      <w:r w:rsidRPr="00A905AB">
        <w:rPr>
          <w:rFonts w:hint="cs"/>
          <w:rtl/>
        </w:rPr>
        <w:t>، ج1، ص</w:t>
      </w:r>
      <w:r>
        <w:rPr>
          <w:rFonts w:hint="cs"/>
          <w:rtl/>
        </w:rPr>
        <w:t xml:space="preserve"> </w:t>
      </w:r>
      <w:r w:rsidRPr="00A905AB">
        <w:rPr>
          <w:rFonts w:hint="cs"/>
          <w:rtl/>
        </w:rPr>
        <w:t>9</w:t>
      </w:r>
      <w:r>
        <w:rPr>
          <w:rFonts w:hint="cs"/>
          <w:rtl/>
        </w:rPr>
        <w:t>4</w:t>
      </w:r>
      <w:r w:rsidRPr="00A905AB">
        <w:rPr>
          <w:rFonts w:hint="cs"/>
          <w:rtl/>
        </w:rPr>
        <w:t>.</w:t>
      </w:r>
    </w:p>
  </w:footnote>
  <w:footnote w:id="35">
    <w:p w:rsidR="00787580" w:rsidRPr="00A905AB" w:rsidRDefault="00787580" w:rsidP="003376F6">
      <w:pPr>
        <w:pStyle w:val="a0"/>
        <w:rPr>
          <w:rtl/>
        </w:rPr>
      </w:pPr>
      <w:r w:rsidRPr="00A905AB">
        <w:rPr>
          <w:rStyle w:val="FootnoteReference"/>
          <w:vertAlign w:val="baseline"/>
        </w:rPr>
        <w:footnoteRef/>
      </w:r>
      <w:r w:rsidRPr="00A905AB">
        <w:rPr>
          <w:rFonts w:hint="cs"/>
          <w:rtl/>
        </w:rPr>
        <w:t>.</w:t>
      </w:r>
      <w:r w:rsidRPr="00A905AB">
        <w:rPr>
          <w:rtl/>
        </w:rPr>
        <w:t xml:space="preserve"> </w:t>
      </w:r>
      <w:r w:rsidRPr="00A905AB">
        <w:rPr>
          <w:rFonts w:hint="cs"/>
          <w:rtl/>
        </w:rPr>
        <w:t>نجفی</w:t>
      </w:r>
      <w:r>
        <w:rPr>
          <w:rFonts w:hint="cs"/>
          <w:rtl/>
        </w:rPr>
        <w:t>،</w:t>
      </w:r>
      <w:r w:rsidRPr="00A905AB">
        <w:rPr>
          <w:rFonts w:hint="cs"/>
          <w:rtl/>
        </w:rPr>
        <w:t>محمد حسن،</w:t>
      </w:r>
      <w:r>
        <w:rPr>
          <w:rFonts w:hint="cs"/>
          <w:b/>
          <w:bCs/>
          <w:i/>
          <w:iCs/>
          <w:rtl/>
        </w:rPr>
        <w:t xml:space="preserve"> جواهر الکلام</w:t>
      </w:r>
      <w:r w:rsidRPr="00A905AB">
        <w:rPr>
          <w:rFonts w:hint="cs"/>
          <w:rtl/>
        </w:rPr>
        <w:t>،</w:t>
      </w:r>
      <w:r>
        <w:rPr>
          <w:rFonts w:hint="cs"/>
          <w:rtl/>
        </w:rPr>
        <w:t xml:space="preserve"> </w:t>
      </w:r>
      <w:r w:rsidRPr="00A905AB">
        <w:rPr>
          <w:rFonts w:hint="cs"/>
          <w:rtl/>
        </w:rPr>
        <w:t xml:space="preserve">ج1 </w:t>
      </w:r>
      <w:r>
        <w:rPr>
          <w:rFonts w:hint="cs"/>
          <w:rtl/>
        </w:rPr>
        <w:t>،</w:t>
      </w:r>
      <w:r w:rsidRPr="00A905AB">
        <w:rPr>
          <w:rFonts w:hint="cs"/>
          <w:rtl/>
        </w:rPr>
        <w:t>ص</w:t>
      </w:r>
      <w:r>
        <w:rPr>
          <w:rFonts w:hint="cs"/>
          <w:rtl/>
        </w:rPr>
        <w:t xml:space="preserve"> </w:t>
      </w:r>
      <w:r w:rsidRPr="00A905AB">
        <w:rPr>
          <w:rFonts w:hint="cs"/>
          <w:rtl/>
        </w:rPr>
        <w:t>140.</w:t>
      </w:r>
    </w:p>
  </w:footnote>
  <w:footnote w:id="36">
    <w:p w:rsidR="00787580" w:rsidRPr="00D74DF8" w:rsidRDefault="00787580" w:rsidP="008104DB">
      <w:pPr>
        <w:pStyle w:val="a0"/>
      </w:pPr>
      <w:r w:rsidRPr="00D74DF8">
        <w:t>.</w:t>
      </w:r>
      <w:r w:rsidRPr="00D74DF8">
        <w:rPr>
          <w:rStyle w:val="FootnoteReference"/>
          <w:vertAlign w:val="baseline"/>
        </w:rPr>
        <w:footnoteRef/>
      </w:r>
      <w:r w:rsidRPr="00D74DF8">
        <w:rPr>
          <w:rtl/>
        </w:rPr>
        <w:t xml:space="preserve"> </w:t>
      </w:r>
      <w:r>
        <w:rPr>
          <w:rFonts w:hint="cs"/>
          <w:rtl/>
        </w:rPr>
        <w:t xml:space="preserve">حلّی [علّامه]، حسن بن یوسف، </w:t>
      </w:r>
      <w:r w:rsidRPr="0031321A">
        <w:rPr>
          <w:rFonts w:hint="cs"/>
          <w:b/>
          <w:bCs/>
          <w:i/>
          <w:iCs/>
          <w:rtl/>
        </w:rPr>
        <w:t>نهایه الاحکام، فی معرفه الاحکام</w:t>
      </w:r>
      <w:r w:rsidRPr="00D74DF8">
        <w:rPr>
          <w:rFonts w:hint="cs"/>
          <w:rtl/>
        </w:rPr>
        <w:t xml:space="preserve">، </w:t>
      </w:r>
      <w:r>
        <w:rPr>
          <w:rFonts w:hint="cs"/>
          <w:rtl/>
        </w:rPr>
        <w:t>ج</w:t>
      </w:r>
      <w:r w:rsidRPr="00D74DF8">
        <w:rPr>
          <w:rFonts w:hint="cs"/>
          <w:rtl/>
        </w:rPr>
        <w:t>1، ص</w:t>
      </w:r>
      <w:r>
        <w:rPr>
          <w:rFonts w:hint="cs"/>
          <w:rtl/>
        </w:rPr>
        <w:t xml:space="preserve"> </w:t>
      </w:r>
      <w:r w:rsidRPr="00D74DF8">
        <w:rPr>
          <w:rFonts w:hint="cs"/>
          <w:rtl/>
        </w:rPr>
        <w:t>134.</w:t>
      </w:r>
    </w:p>
  </w:footnote>
  <w:footnote w:id="37">
    <w:p w:rsidR="00787580" w:rsidRPr="00153D4A" w:rsidRDefault="00787580" w:rsidP="008104DB">
      <w:pPr>
        <w:pStyle w:val="a0"/>
        <w:rPr>
          <w:rStyle w:val="Char1"/>
          <w:rFonts w:ascii="NoorZar" w:hAnsi="NoorZar"/>
          <w:sz w:val="22"/>
          <w:szCs w:val="22"/>
          <w:rtl/>
        </w:rPr>
      </w:pPr>
      <w:r w:rsidRPr="00153D4A">
        <w:rPr>
          <w:rStyle w:val="FootnoteReference"/>
          <w:vertAlign w:val="baseline"/>
        </w:rPr>
        <w:footnoteRef/>
      </w:r>
      <w:r w:rsidRPr="00153D4A">
        <w:rPr>
          <w:rFonts w:hint="cs"/>
          <w:rtl/>
        </w:rPr>
        <w:t>.</w:t>
      </w:r>
      <w:r w:rsidRPr="00153D4A">
        <w:rPr>
          <w:rtl/>
        </w:rPr>
        <w:t xml:space="preserve"> </w:t>
      </w:r>
      <w:r w:rsidRPr="00153D4A">
        <w:rPr>
          <w:rFonts w:hint="cs"/>
          <w:rtl/>
        </w:rPr>
        <w:t xml:space="preserve">حلّى </w:t>
      </w:r>
      <w:r>
        <w:rPr>
          <w:rFonts w:hint="cs"/>
          <w:rtl/>
        </w:rPr>
        <w:t>[</w:t>
      </w:r>
      <w:r w:rsidRPr="00153D4A">
        <w:rPr>
          <w:rFonts w:hint="cs"/>
          <w:rtl/>
        </w:rPr>
        <w:t>محقق</w:t>
      </w:r>
      <w:r>
        <w:rPr>
          <w:rFonts w:hint="cs"/>
          <w:rtl/>
        </w:rPr>
        <w:t>]،</w:t>
      </w:r>
      <w:r w:rsidRPr="00153D4A">
        <w:rPr>
          <w:rFonts w:hint="cs"/>
          <w:rtl/>
        </w:rPr>
        <w:t xml:space="preserve"> نجم الدين، جعفر بن حسن، </w:t>
      </w:r>
      <w:r w:rsidRPr="00192816">
        <w:rPr>
          <w:rStyle w:val="Char1"/>
          <w:rFonts w:ascii="NoorZar" w:hAnsi="NoorZar" w:hint="cs"/>
          <w:b/>
          <w:bCs/>
          <w:i/>
          <w:iCs/>
          <w:sz w:val="22"/>
          <w:szCs w:val="22"/>
          <w:rtl/>
        </w:rPr>
        <w:t>شرائع الإسلام</w:t>
      </w:r>
      <w:r w:rsidRPr="00153D4A">
        <w:rPr>
          <w:rStyle w:val="Char1"/>
          <w:rFonts w:ascii="NoorZar" w:hAnsi="NoorZar" w:hint="cs"/>
          <w:sz w:val="22"/>
          <w:szCs w:val="22"/>
          <w:rtl/>
        </w:rPr>
        <w:t>، ج1، ص 12؛ حلّى (علّامه</w:t>
      </w:r>
      <w:r>
        <w:rPr>
          <w:rStyle w:val="Char1"/>
          <w:rFonts w:ascii="NoorZar" w:hAnsi="NoorZar" w:hint="cs"/>
          <w:sz w:val="22"/>
          <w:szCs w:val="22"/>
          <w:rtl/>
        </w:rPr>
        <w:t>)، حسن بن يوسف</w:t>
      </w:r>
      <w:r w:rsidRPr="00153D4A">
        <w:rPr>
          <w:rStyle w:val="Char1"/>
          <w:rFonts w:ascii="NoorZar" w:hAnsi="NoorZar" w:hint="cs"/>
          <w:sz w:val="22"/>
          <w:szCs w:val="22"/>
          <w:rtl/>
        </w:rPr>
        <w:t>،</w:t>
      </w:r>
      <w:r>
        <w:rPr>
          <w:rStyle w:val="Char1"/>
          <w:rFonts w:ascii="NoorZar" w:hAnsi="NoorZar" w:hint="cs"/>
          <w:sz w:val="22"/>
          <w:szCs w:val="22"/>
          <w:rtl/>
        </w:rPr>
        <w:t xml:space="preserve"> </w:t>
      </w:r>
      <w:r w:rsidRPr="00796AB6">
        <w:rPr>
          <w:rStyle w:val="Char1"/>
          <w:rFonts w:ascii="NoorZar" w:hAnsi="NoorZar" w:hint="cs"/>
          <w:b/>
          <w:bCs/>
          <w:i/>
          <w:iCs/>
          <w:sz w:val="22"/>
          <w:szCs w:val="22"/>
          <w:rtl/>
        </w:rPr>
        <w:t>منتهى المطلب</w:t>
      </w:r>
      <w:r w:rsidRPr="00153D4A">
        <w:rPr>
          <w:rStyle w:val="Char1"/>
          <w:rFonts w:ascii="NoorZar" w:hAnsi="NoorZar" w:hint="cs"/>
          <w:sz w:val="22"/>
          <w:szCs w:val="22"/>
          <w:rtl/>
        </w:rPr>
        <w:t xml:space="preserve">، ج 1 ص 64 -65؛ </w:t>
      </w:r>
      <w:r w:rsidRPr="00153D4A">
        <w:rPr>
          <w:rFonts w:hint="cs"/>
          <w:rtl/>
        </w:rPr>
        <w:t>حلّى (علّامه)</w:t>
      </w:r>
      <w:r>
        <w:rPr>
          <w:rFonts w:hint="cs"/>
          <w:rtl/>
        </w:rPr>
        <w:t xml:space="preserve">، </w:t>
      </w:r>
      <w:r w:rsidRPr="00153D4A">
        <w:rPr>
          <w:rFonts w:hint="cs"/>
          <w:rtl/>
        </w:rPr>
        <w:t xml:space="preserve">حسن بن يوسف، </w:t>
      </w:r>
      <w:r w:rsidRPr="00796AB6">
        <w:rPr>
          <w:rStyle w:val="Char1"/>
          <w:rFonts w:ascii="NoorZar" w:hAnsi="NoorZar" w:hint="cs"/>
          <w:b/>
          <w:bCs/>
          <w:i/>
          <w:iCs/>
          <w:sz w:val="22"/>
          <w:szCs w:val="22"/>
          <w:rtl/>
        </w:rPr>
        <w:t>تذكرة الفقهاء</w:t>
      </w:r>
      <w:r w:rsidRPr="00153D4A">
        <w:rPr>
          <w:rFonts w:hint="cs"/>
          <w:rtl/>
        </w:rPr>
        <w:t xml:space="preserve"> (ط - الحديثة)،</w:t>
      </w:r>
      <w:r w:rsidRPr="00153D4A">
        <w:rPr>
          <w:rStyle w:val="Char1"/>
          <w:rFonts w:ascii="NoorZar" w:hAnsi="NoorZar" w:hint="cs"/>
          <w:sz w:val="22"/>
          <w:szCs w:val="22"/>
          <w:rtl/>
        </w:rPr>
        <w:t xml:space="preserve"> ج1، ص </w:t>
      </w:r>
      <w:r>
        <w:rPr>
          <w:rFonts w:hint="cs"/>
          <w:rtl/>
        </w:rPr>
        <w:t>16 و عاملى [</w:t>
      </w:r>
      <w:r w:rsidRPr="00153D4A">
        <w:rPr>
          <w:rFonts w:hint="cs"/>
          <w:rtl/>
        </w:rPr>
        <w:t>شهيد اول</w:t>
      </w:r>
      <w:r>
        <w:rPr>
          <w:rFonts w:hint="cs"/>
          <w:rtl/>
        </w:rPr>
        <w:t>]،</w:t>
      </w:r>
      <w:r w:rsidRPr="00153D4A">
        <w:rPr>
          <w:rFonts w:hint="cs"/>
          <w:rtl/>
        </w:rPr>
        <w:t xml:space="preserve"> محمد بن مكى</w:t>
      </w:r>
      <w:r>
        <w:rPr>
          <w:rFonts w:hint="cs"/>
          <w:rtl/>
        </w:rPr>
        <w:t>ّ</w:t>
      </w:r>
      <w:r w:rsidRPr="00153D4A">
        <w:rPr>
          <w:rFonts w:hint="cs"/>
          <w:rtl/>
        </w:rPr>
        <w:t>،</w:t>
      </w:r>
      <w:r w:rsidRPr="00153D4A">
        <w:rPr>
          <w:rStyle w:val="Char1"/>
          <w:rFonts w:ascii="NoorZar" w:hAnsi="NoorZar" w:hint="cs"/>
          <w:sz w:val="22"/>
          <w:szCs w:val="22"/>
          <w:rtl/>
        </w:rPr>
        <w:t xml:space="preserve"> </w:t>
      </w:r>
      <w:r w:rsidRPr="00796AB6">
        <w:rPr>
          <w:rStyle w:val="Char1"/>
          <w:rFonts w:ascii="NoorZar" w:hAnsi="NoorZar" w:hint="cs"/>
          <w:b/>
          <w:bCs/>
          <w:i/>
          <w:iCs/>
          <w:sz w:val="22"/>
          <w:szCs w:val="22"/>
          <w:rtl/>
        </w:rPr>
        <w:t>الد</w:t>
      </w:r>
      <w:r>
        <w:rPr>
          <w:rStyle w:val="Char1"/>
          <w:rFonts w:ascii="NoorZar" w:hAnsi="NoorZar" w:hint="cs"/>
          <w:b/>
          <w:bCs/>
          <w:i/>
          <w:iCs/>
          <w:sz w:val="22"/>
          <w:szCs w:val="22"/>
          <w:rtl/>
        </w:rPr>
        <w:t>ّ</w:t>
      </w:r>
      <w:r w:rsidRPr="00796AB6">
        <w:rPr>
          <w:rStyle w:val="Char1"/>
          <w:rFonts w:ascii="NoorZar" w:hAnsi="NoorZar" w:hint="cs"/>
          <w:b/>
          <w:bCs/>
          <w:i/>
          <w:iCs/>
          <w:sz w:val="22"/>
          <w:szCs w:val="22"/>
          <w:rtl/>
        </w:rPr>
        <w:t>روس الشرعية</w:t>
      </w:r>
      <w:r w:rsidRPr="00153D4A">
        <w:rPr>
          <w:rStyle w:val="Char1"/>
          <w:rFonts w:ascii="NoorZar" w:hAnsi="NoorZar" w:hint="cs"/>
          <w:sz w:val="22"/>
          <w:szCs w:val="22"/>
          <w:rtl/>
        </w:rPr>
        <w:t>، ج1، ص 118.</w:t>
      </w:r>
      <w:r w:rsidRPr="00153D4A">
        <w:rPr>
          <w:rFonts w:hint="cs"/>
          <w:rtl/>
        </w:rPr>
        <w:t xml:space="preserve"> </w:t>
      </w:r>
    </w:p>
  </w:footnote>
  <w:footnote w:id="38">
    <w:p w:rsidR="00787580" w:rsidRPr="00153D4A" w:rsidRDefault="00787580" w:rsidP="008104DB">
      <w:pPr>
        <w:pStyle w:val="a0"/>
      </w:pPr>
      <w:r w:rsidRPr="00153D4A">
        <w:rPr>
          <w:rStyle w:val="FootnoteReference"/>
          <w:vertAlign w:val="baseline"/>
        </w:rPr>
        <w:footnoteRef/>
      </w:r>
      <w:r w:rsidRPr="00153D4A">
        <w:rPr>
          <w:rFonts w:hint="cs"/>
          <w:rtl/>
        </w:rPr>
        <w:t xml:space="preserve">. </w:t>
      </w:r>
      <w:r w:rsidRPr="00153D4A">
        <w:rPr>
          <w:rtl/>
        </w:rPr>
        <w:t xml:space="preserve"> </w:t>
      </w:r>
      <w:r>
        <w:rPr>
          <w:rFonts w:hint="cs"/>
          <w:rtl/>
        </w:rPr>
        <w:t>بحرانى [</w:t>
      </w:r>
      <w:r w:rsidRPr="00153D4A">
        <w:rPr>
          <w:rFonts w:hint="cs"/>
          <w:rtl/>
        </w:rPr>
        <w:t>آل عصفور</w:t>
      </w:r>
      <w:r>
        <w:rPr>
          <w:rFonts w:hint="cs"/>
          <w:rtl/>
        </w:rPr>
        <w:t>]،</w:t>
      </w:r>
      <w:r w:rsidRPr="00153D4A">
        <w:rPr>
          <w:rFonts w:hint="cs"/>
          <w:rtl/>
        </w:rPr>
        <w:t xml:space="preserve"> يوسف بن احمد،</w:t>
      </w:r>
      <w:r>
        <w:rPr>
          <w:rFonts w:hint="cs"/>
          <w:rtl/>
        </w:rPr>
        <w:t xml:space="preserve"> </w:t>
      </w:r>
      <w:r w:rsidRPr="00153D4A">
        <w:rPr>
          <w:rFonts w:hint="cs"/>
          <w:rtl/>
        </w:rPr>
        <w:t xml:space="preserve"> </w:t>
      </w:r>
      <w:r w:rsidRPr="00796AB6">
        <w:rPr>
          <w:rFonts w:hint="cs"/>
          <w:b/>
          <w:bCs/>
          <w:i/>
          <w:iCs/>
          <w:rtl/>
        </w:rPr>
        <w:t>الحدائق الناضرة في أحكام العترة الطاهرة</w:t>
      </w:r>
      <w:r w:rsidRPr="00153D4A">
        <w:rPr>
          <w:rFonts w:hint="cs"/>
          <w:rtl/>
        </w:rPr>
        <w:t>، ج1، ص 178.</w:t>
      </w:r>
    </w:p>
  </w:footnote>
  <w:footnote w:id="39">
    <w:p w:rsidR="00787580" w:rsidRPr="00153D4A" w:rsidRDefault="00787580" w:rsidP="008104DB">
      <w:pPr>
        <w:pStyle w:val="a0"/>
        <w:rPr>
          <w:rStyle w:val="Char1"/>
          <w:rFonts w:ascii="NoorZar" w:hAnsi="NoorZar"/>
          <w:sz w:val="22"/>
          <w:szCs w:val="22"/>
          <w:rtl/>
        </w:rPr>
      </w:pPr>
      <w:r w:rsidRPr="00153D4A">
        <w:t xml:space="preserve"> </w:t>
      </w:r>
      <w:r w:rsidRPr="00153D4A">
        <w:rPr>
          <w:rStyle w:val="Char1"/>
          <w:rFonts w:ascii="NoorZar" w:hAnsi="NoorZar"/>
          <w:sz w:val="22"/>
          <w:szCs w:val="22"/>
        </w:rPr>
        <w:t>.</w:t>
      </w:r>
      <w:r w:rsidRPr="00153D4A">
        <w:rPr>
          <w:rStyle w:val="Char1"/>
          <w:rFonts w:ascii="NoorZar" w:hAnsi="NoorZar"/>
          <w:sz w:val="22"/>
          <w:szCs w:val="22"/>
        </w:rPr>
        <w:footnoteRef/>
      </w:r>
      <w:r>
        <w:rPr>
          <w:rStyle w:val="Char1"/>
          <w:rFonts w:ascii="NoorZar" w:hAnsi="NoorZar" w:hint="cs"/>
          <w:sz w:val="22"/>
          <w:szCs w:val="22"/>
          <w:rtl/>
        </w:rPr>
        <w:t>عاملى [</w:t>
      </w:r>
      <w:r w:rsidRPr="00153D4A">
        <w:rPr>
          <w:rStyle w:val="Char1"/>
          <w:rFonts w:ascii="NoorZar" w:hAnsi="NoorZar" w:hint="cs"/>
          <w:sz w:val="22"/>
          <w:szCs w:val="22"/>
          <w:rtl/>
        </w:rPr>
        <w:t>شهيد اول</w:t>
      </w:r>
      <w:r>
        <w:rPr>
          <w:rStyle w:val="Char1"/>
          <w:rFonts w:ascii="NoorZar" w:hAnsi="NoorZar" w:hint="cs"/>
          <w:sz w:val="22"/>
          <w:szCs w:val="22"/>
          <w:rtl/>
        </w:rPr>
        <w:t>]،</w:t>
      </w:r>
      <w:r w:rsidRPr="00153D4A">
        <w:rPr>
          <w:rStyle w:val="Char1"/>
          <w:rFonts w:ascii="NoorZar" w:hAnsi="NoorZar" w:hint="cs"/>
          <w:sz w:val="22"/>
          <w:szCs w:val="22"/>
          <w:rtl/>
        </w:rPr>
        <w:t xml:space="preserve"> محمد بن مكى</w:t>
      </w:r>
      <w:r>
        <w:rPr>
          <w:rStyle w:val="Char1"/>
          <w:rFonts w:ascii="NoorZar" w:hAnsi="NoorZar" w:hint="cs"/>
          <w:sz w:val="22"/>
          <w:szCs w:val="22"/>
          <w:rtl/>
        </w:rPr>
        <w:t>ّ</w:t>
      </w:r>
      <w:r w:rsidRPr="00153D4A">
        <w:rPr>
          <w:rStyle w:val="Char1"/>
          <w:rFonts w:ascii="NoorZar" w:hAnsi="NoorZar" w:hint="cs"/>
          <w:sz w:val="22"/>
          <w:szCs w:val="22"/>
          <w:rtl/>
        </w:rPr>
        <w:t xml:space="preserve">، </w:t>
      </w:r>
      <w:r w:rsidRPr="00192816">
        <w:rPr>
          <w:rStyle w:val="Char1"/>
          <w:rFonts w:ascii="NoorZar" w:hAnsi="NoorZar" w:hint="cs"/>
          <w:b/>
          <w:bCs/>
          <w:i/>
          <w:iCs/>
          <w:sz w:val="22"/>
          <w:szCs w:val="22"/>
          <w:rtl/>
        </w:rPr>
        <w:t>ذكرى الشيعة في أحكام الشّريعة</w:t>
      </w:r>
      <w:r w:rsidRPr="00153D4A">
        <w:rPr>
          <w:rStyle w:val="Char1"/>
          <w:rFonts w:ascii="NoorZar" w:hAnsi="NoorZar" w:hint="cs"/>
          <w:sz w:val="22"/>
          <w:szCs w:val="22"/>
          <w:rtl/>
        </w:rPr>
        <w:t>، ج‌1، ص 86.</w:t>
      </w:r>
    </w:p>
  </w:footnote>
  <w:footnote w:id="40">
    <w:p w:rsidR="00787580" w:rsidRPr="00153D4A" w:rsidRDefault="00787580" w:rsidP="003376F6">
      <w:pPr>
        <w:pStyle w:val="a0"/>
      </w:pPr>
      <w:r w:rsidRPr="00153D4A">
        <w:t>.</w:t>
      </w:r>
      <w:r w:rsidRPr="00153D4A">
        <w:rPr>
          <w:rStyle w:val="FootnoteReference"/>
          <w:vertAlign w:val="baseline"/>
        </w:rPr>
        <w:footnoteRef/>
      </w:r>
      <w:r w:rsidRPr="00153D4A">
        <w:rPr>
          <w:rtl/>
        </w:rPr>
        <w:t xml:space="preserve"> </w:t>
      </w:r>
      <w:r w:rsidRPr="00153D4A">
        <w:rPr>
          <w:rFonts w:hint="cs"/>
          <w:rtl/>
        </w:rPr>
        <w:t>نجفى</w:t>
      </w:r>
      <w:r>
        <w:rPr>
          <w:rFonts w:hint="cs"/>
          <w:rtl/>
        </w:rPr>
        <w:t xml:space="preserve">، </w:t>
      </w:r>
      <w:r w:rsidRPr="00153D4A">
        <w:rPr>
          <w:rFonts w:hint="cs"/>
          <w:rtl/>
        </w:rPr>
        <w:t xml:space="preserve">محمد حسن، </w:t>
      </w:r>
      <w:r w:rsidRPr="00192816">
        <w:rPr>
          <w:rFonts w:hint="cs"/>
          <w:b/>
          <w:bCs/>
          <w:i/>
          <w:iCs/>
          <w:rtl/>
        </w:rPr>
        <w:t>جواهر الكلام</w:t>
      </w:r>
      <w:r w:rsidRPr="00153D4A">
        <w:rPr>
          <w:rFonts w:hint="cs"/>
          <w:rtl/>
        </w:rPr>
        <w:t>، ج‌1، ص 140.</w:t>
      </w:r>
    </w:p>
  </w:footnote>
  <w:footnote w:id="41">
    <w:p w:rsidR="00787580" w:rsidRPr="00153D4A" w:rsidRDefault="00787580" w:rsidP="003376F6">
      <w:pPr>
        <w:pStyle w:val="a0"/>
        <w:rPr>
          <w:rtl/>
        </w:rPr>
      </w:pPr>
      <w:r w:rsidRPr="00153D4A">
        <w:rPr>
          <w:rStyle w:val="FootnoteReference"/>
          <w:vertAlign w:val="baseline"/>
        </w:rPr>
        <w:footnoteRef/>
      </w:r>
      <w:r w:rsidRPr="00153D4A">
        <w:rPr>
          <w:rFonts w:hint="cs"/>
          <w:rtl/>
        </w:rPr>
        <w:t>.</w:t>
      </w:r>
      <w:r w:rsidRPr="00153D4A">
        <w:rPr>
          <w:rtl/>
        </w:rPr>
        <w:t xml:space="preserve"> </w:t>
      </w:r>
      <w:r>
        <w:rPr>
          <w:rFonts w:hint="cs"/>
          <w:rtl/>
        </w:rPr>
        <w:t xml:space="preserve">نجفی، محمد حسن، </w:t>
      </w:r>
      <w:r w:rsidRPr="00796AB6">
        <w:rPr>
          <w:rFonts w:hint="cs"/>
          <w:b/>
          <w:bCs/>
          <w:i/>
          <w:iCs/>
          <w:rtl/>
        </w:rPr>
        <w:t>جواهر الکلام</w:t>
      </w:r>
      <w:r w:rsidRPr="00153D4A">
        <w:rPr>
          <w:rFonts w:hint="cs"/>
          <w:rtl/>
        </w:rPr>
        <w:t>،</w:t>
      </w:r>
      <w:r>
        <w:rPr>
          <w:rFonts w:hint="cs"/>
          <w:rtl/>
        </w:rPr>
        <w:t xml:space="preserve"> </w:t>
      </w:r>
      <w:r w:rsidRPr="00153D4A">
        <w:rPr>
          <w:rFonts w:hint="cs"/>
          <w:rtl/>
        </w:rPr>
        <w:t>ج1، ص 141.</w:t>
      </w:r>
    </w:p>
  </w:footnote>
  <w:footnote w:id="42">
    <w:p w:rsidR="00787580" w:rsidRPr="00B334B7" w:rsidRDefault="00787580" w:rsidP="008104DB">
      <w:pPr>
        <w:pStyle w:val="a0"/>
        <w:rPr>
          <w:rtl/>
        </w:rPr>
      </w:pPr>
      <w:r w:rsidRPr="00B334B7">
        <w:rPr>
          <w:rStyle w:val="FootnoteReference"/>
          <w:vertAlign w:val="baseline"/>
        </w:rPr>
        <w:footnoteRef/>
      </w:r>
      <w:r w:rsidRPr="00B334B7">
        <w:rPr>
          <w:rFonts w:hint="cs"/>
          <w:rtl/>
        </w:rPr>
        <w:t xml:space="preserve">. </w:t>
      </w:r>
      <w:r>
        <w:rPr>
          <w:rFonts w:hint="cs"/>
          <w:rtl/>
        </w:rPr>
        <w:t>عاملی،کرکی [محقق ثانی]،علی بن حسین،</w:t>
      </w:r>
      <w:r>
        <w:rPr>
          <w:rFonts w:hint="cs"/>
          <w:b/>
          <w:bCs/>
          <w:i/>
          <w:iCs/>
          <w:rtl/>
        </w:rPr>
        <w:t xml:space="preserve"> </w:t>
      </w:r>
      <w:r w:rsidRPr="00796AB6">
        <w:rPr>
          <w:rFonts w:hint="cs"/>
          <w:b/>
          <w:bCs/>
          <w:i/>
          <w:iCs/>
          <w:rtl/>
        </w:rPr>
        <w:t>جامع المقاصد في شرح القواعد</w:t>
      </w:r>
      <w:r>
        <w:rPr>
          <w:rFonts w:hint="cs"/>
          <w:rtl/>
        </w:rPr>
        <w:t>،</w:t>
      </w:r>
      <w:r w:rsidRPr="00B334B7">
        <w:rPr>
          <w:rFonts w:hint="cs"/>
          <w:rtl/>
        </w:rPr>
        <w:t xml:space="preserve"> ج‌1، ص</w:t>
      </w:r>
      <w:r>
        <w:rPr>
          <w:rFonts w:hint="cs"/>
          <w:rtl/>
        </w:rPr>
        <w:t xml:space="preserve"> </w:t>
      </w:r>
      <w:r w:rsidRPr="00B334B7">
        <w:rPr>
          <w:rFonts w:hint="cs"/>
          <w:rtl/>
        </w:rPr>
        <w:t>133.</w:t>
      </w:r>
    </w:p>
  </w:footnote>
  <w:footnote w:id="43">
    <w:p w:rsidR="00787580" w:rsidRPr="003376F6" w:rsidRDefault="00787580" w:rsidP="003376F6">
      <w:pPr>
        <w:pStyle w:val="a0"/>
      </w:pPr>
      <w:r w:rsidRPr="00B334B7">
        <w:t>.</w:t>
      </w:r>
      <w:r w:rsidRPr="00B334B7">
        <w:rPr>
          <w:rStyle w:val="FootnoteReference"/>
          <w:vertAlign w:val="baseline"/>
        </w:rPr>
        <w:footnoteRef/>
      </w:r>
      <w:r w:rsidRPr="00B334B7">
        <w:rPr>
          <w:rFonts w:hint="cs"/>
          <w:rtl/>
        </w:rPr>
        <w:t xml:space="preserve"> عاملى </w:t>
      </w:r>
      <w:r>
        <w:rPr>
          <w:rFonts w:hint="cs"/>
          <w:rtl/>
        </w:rPr>
        <w:t>[</w:t>
      </w:r>
      <w:r w:rsidRPr="00B334B7">
        <w:rPr>
          <w:rFonts w:hint="cs"/>
          <w:rtl/>
        </w:rPr>
        <w:t>شهيد ثانى</w:t>
      </w:r>
      <w:r>
        <w:rPr>
          <w:rFonts w:hint="cs"/>
          <w:rtl/>
        </w:rPr>
        <w:t>]،</w:t>
      </w:r>
      <w:r w:rsidRPr="00B334B7">
        <w:rPr>
          <w:rFonts w:hint="cs"/>
          <w:rtl/>
        </w:rPr>
        <w:t xml:space="preserve"> زين الدين بن على، </w:t>
      </w:r>
      <w:r w:rsidRPr="00D25CC2">
        <w:rPr>
          <w:rFonts w:hint="cs"/>
          <w:b/>
          <w:bCs/>
          <w:i/>
          <w:iCs/>
          <w:rtl/>
        </w:rPr>
        <w:t>مسالك الأفهام إلى تنقيح شرائع الإسلام</w:t>
      </w:r>
      <w:r w:rsidRPr="00B334B7">
        <w:rPr>
          <w:rFonts w:hint="cs"/>
          <w:rtl/>
        </w:rPr>
        <w:t>، ص 9</w:t>
      </w:r>
      <w:r>
        <w:rPr>
          <w:rFonts w:hint="cs"/>
          <w:rtl/>
        </w:rPr>
        <w:t>.</w:t>
      </w:r>
    </w:p>
  </w:footnote>
  <w:footnote w:id="44">
    <w:p w:rsidR="00787580" w:rsidRPr="00B334B7" w:rsidRDefault="00787580" w:rsidP="003376F6">
      <w:pPr>
        <w:pStyle w:val="a0"/>
      </w:pPr>
      <w:r w:rsidRPr="00B334B7">
        <w:t>.</w:t>
      </w:r>
      <w:r w:rsidRPr="00B334B7">
        <w:rPr>
          <w:rStyle w:val="FootnoteReference"/>
          <w:vertAlign w:val="baseline"/>
        </w:rPr>
        <w:footnoteRef/>
      </w:r>
      <w:r w:rsidRPr="00B334B7">
        <w:rPr>
          <w:rtl/>
        </w:rPr>
        <w:t xml:space="preserve"> </w:t>
      </w:r>
      <w:r w:rsidRPr="00B334B7">
        <w:rPr>
          <w:rFonts w:hint="cs"/>
          <w:rtl/>
        </w:rPr>
        <w:t xml:space="preserve">عاملى </w:t>
      </w:r>
      <w:r>
        <w:rPr>
          <w:rFonts w:hint="cs"/>
          <w:rtl/>
        </w:rPr>
        <w:t>[</w:t>
      </w:r>
      <w:r w:rsidRPr="00B334B7">
        <w:rPr>
          <w:rFonts w:hint="cs"/>
          <w:rtl/>
        </w:rPr>
        <w:t>شهيد ثانى</w:t>
      </w:r>
      <w:r>
        <w:rPr>
          <w:rFonts w:hint="cs"/>
          <w:rtl/>
        </w:rPr>
        <w:t>]،</w:t>
      </w:r>
      <w:r w:rsidRPr="00B334B7">
        <w:rPr>
          <w:rFonts w:hint="cs"/>
          <w:rtl/>
        </w:rPr>
        <w:t xml:space="preserve"> زين الدين بن على، </w:t>
      </w:r>
      <w:r w:rsidRPr="00D25CC2">
        <w:rPr>
          <w:rFonts w:hint="cs"/>
          <w:b/>
          <w:bCs/>
          <w:i/>
          <w:iCs/>
          <w:rtl/>
        </w:rPr>
        <w:t>روض الجنان</w:t>
      </w:r>
      <w:r w:rsidRPr="00B334B7">
        <w:rPr>
          <w:rFonts w:hint="cs"/>
          <w:rtl/>
        </w:rPr>
        <w:t xml:space="preserve"> </w:t>
      </w:r>
      <w:r w:rsidRPr="00B334B7">
        <w:rPr>
          <w:rStyle w:val="Char"/>
          <w:rFonts w:hint="cs"/>
          <w:rtl/>
        </w:rPr>
        <w:t>(ط - القديمة)</w:t>
      </w:r>
      <w:r w:rsidRPr="00B334B7">
        <w:rPr>
          <w:rFonts w:hint="cs"/>
          <w:rtl/>
        </w:rPr>
        <w:t>، ص 142 و همان،</w:t>
      </w:r>
      <w:r w:rsidRPr="00D25CC2">
        <w:rPr>
          <w:rFonts w:hint="cs"/>
          <w:b/>
          <w:bCs/>
          <w:i/>
          <w:iCs/>
          <w:rtl/>
        </w:rPr>
        <w:t xml:space="preserve"> مسالك الأفهام إلى تنقيح شرائع الإسلام</w:t>
      </w:r>
      <w:r w:rsidRPr="00B334B7">
        <w:rPr>
          <w:rFonts w:hint="cs"/>
          <w:rtl/>
        </w:rPr>
        <w:t>، ج1</w:t>
      </w:r>
      <w:r>
        <w:rPr>
          <w:rFonts w:hint="cs"/>
          <w:rtl/>
        </w:rPr>
        <w:t>،</w:t>
      </w:r>
      <w:r w:rsidRPr="00B334B7">
        <w:rPr>
          <w:rFonts w:hint="cs"/>
          <w:rtl/>
        </w:rPr>
        <w:t xml:space="preserve"> ص 13.</w:t>
      </w:r>
    </w:p>
  </w:footnote>
  <w:footnote w:id="45">
    <w:p w:rsidR="00787580" w:rsidRPr="00B334B7" w:rsidRDefault="00787580" w:rsidP="003376F6">
      <w:pPr>
        <w:pStyle w:val="a0"/>
        <w:rPr>
          <w:rtl/>
        </w:rPr>
      </w:pPr>
      <w:r w:rsidRPr="00B334B7">
        <w:rPr>
          <w:rStyle w:val="FootnoteReference"/>
          <w:vertAlign w:val="baseline"/>
        </w:rPr>
        <w:footnoteRef/>
      </w:r>
      <w:r w:rsidRPr="00B334B7">
        <w:rPr>
          <w:rFonts w:hint="cs"/>
          <w:rtl/>
        </w:rPr>
        <w:t>.</w:t>
      </w:r>
      <w:r w:rsidRPr="00B334B7">
        <w:rPr>
          <w:rtl/>
        </w:rPr>
        <w:t xml:space="preserve"> </w:t>
      </w:r>
      <w:r>
        <w:rPr>
          <w:rFonts w:hint="cs"/>
          <w:rtl/>
        </w:rPr>
        <w:t xml:space="preserve">نجفی، </w:t>
      </w:r>
      <w:r w:rsidRPr="00B334B7">
        <w:rPr>
          <w:rFonts w:hint="cs"/>
          <w:rtl/>
        </w:rPr>
        <w:t xml:space="preserve">محمد حسن، </w:t>
      </w:r>
      <w:r w:rsidRPr="00371793">
        <w:rPr>
          <w:rFonts w:hint="cs"/>
          <w:b/>
          <w:bCs/>
          <w:i/>
          <w:iCs/>
          <w:rtl/>
        </w:rPr>
        <w:t>جواهر الکلام</w:t>
      </w:r>
      <w:r w:rsidRPr="00B334B7">
        <w:rPr>
          <w:rFonts w:hint="cs"/>
          <w:rtl/>
        </w:rPr>
        <w:t>،</w:t>
      </w:r>
      <w:r>
        <w:rPr>
          <w:rFonts w:hint="cs"/>
          <w:rtl/>
        </w:rPr>
        <w:t xml:space="preserve"> </w:t>
      </w:r>
      <w:r w:rsidRPr="00B334B7">
        <w:rPr>
          <w:rFonts w:hint="cs"/>
          <w:rtl/>
        </w:rPr>
        <w:t>ج1، ص</w:t>
      </w:r>
      <w:r>
        <w:rPr>
          <w:rFonts w:hint="cs"/>
          <w:rtl/>
        </w:rPr>
        <w:t xml:space="preserve"> </w:t>
      </w:r>
      <w:r w:rsidRPr="00B334B7">
        <w:rPr>
          <w:rFonts w:hint="cs"/>
          <w:rtl/>
        </w:rPr>
        <w:t>188.</w:t>
      </w:r>
    </w:p>
  </w:footnote>
  <w:footnote w:id="46">
    <w:p w:rsidR="00787580" w:rsidRPr="00B334B7" w:rsidRDefault="00787580" w:rsidP="003376F6">
      <w:pPr>
        <w:pStyle w:val="a0"/>
      </w:pPr>
      <w:r w:rsidRPr="00B334B7">
        <w:rPr>
          <w:rStyle w:val="FootnoteReference"/>
          <w:vertAlign w:val="baseline"/>
        </w:rPr>
        <w:footnoteRef/>
      </w:r>
      <w:r w:rsidRPr="00B334B7">
        <w:rPr>
          <w:rFonts w:hint="cs"/>
          <w:rtl/>
        </w:rPr>
        <w:t>. عاملى</w:t>
      </w:r>
      <w:r>
        <w:rPr>
          <w:rFonts w:hint="cs"/>
          <w:rtl/>
        </w:rPr>
        <w:t xml:space="preserve"> [</w:t>
      </w:r>
      <w:r w:rsidRPr="00B334B7">
        <w:rPr>
          <w:rFonts w:hint="cs"/>
          <w:rtl/>
        </w:rPr>
        <w:t>شهيد اول</w:t>
      </w:r>
      <w:r>
        <w:rPr>
          <w:rFonts w:hint="cs"/>
          <w:rtl/>
        </w:rPr>
        <w:t>]</w:t>
      </w:r>
      <w:r w:rsidRPr="00B334B7">
        <w:rPr>
          <w:rFonts w:hint="cs"/>
          <w:rtl/>
        </w:rPr>
        <w:t xml:space="preserve">، محمد بن مكى، </w:t>
      </w:r>
      <w:r w:rsidRPr="00371793">
        <w:rPr>
          <w:rFonts w:hint="cs"/>
          <w:b/>
          <w:bCs/>
          <w:i/>
          <w:iCs/>
          <w:rtl/>
        </w:rPr>
        <w:t>غاية المراد في شرح نكت الإرشاد</w:t>
      </w:r>
      <w:r>
        <w:rPr>
          <w:rFonts w:hint="cs"/>
          <w:rtl/>
        </w:rPr>
        <w:t>،</w:t>
      </w:r>
      <w:r w:rsidRPr="00B334B7">
        <w:rPr>
          <w:rFonts w:hint="cs"/>
          <w:rtl/>
        </w:rPr>
        <w:t xml:space="preserve"> ج‌1، ص</w:t>
      </w:r>
      <w:r>
        <w:rPr>
          <w:rFonts w:hint="cs"/>
          <w:rtl/>
        </w:rPr>
        <w:t xml:space="preserve"> 65</w:t>
      </w:r>
      <w:r w:rsidRPr="00B334B7">
        <w:rPr>
          <w:rFonts w:hint="cs"/>
          <w:rtl/>
        </w:rPr>
        <w:t>.</w:t>
      </w:r>
    </w:p>
  </w:footnote>
  <w:footnote w:id="47">
    <w:p w:rsidR="00787580" w:rsidRPr="0027038B" w:rsidRDefault="00787580" w:rsidP="008104DB">
      <w:pPr>
        <w:pStyle w:val="a0"/>
        <w:rPr>
          <w:rtl/>
        </w:rPr>
      </w:pPr>
      <w:r w:rsidRPr="0027038B">
        <w:rPr>
          <w:rStyle w:val="FootnoteReference"/>
          <w:vertAlign w:val="baseline"/>
        </w:rPr>
        <w:footnoteRef/>
      </w:r>
      <w:r w:rsidRPr="0027038B">
        <w:rPr>
          <w:rFonts w:hint="cs"/>
          <w:rtl/>
        </w:rPr>
        <w:t>.</w:t>
      </w:r>
      <w:r w:rsidRPr="0027038B">
        <w:rPr>
          <w:rtl/>
        </w:rPr>
        <w:t xml:space="preserve"> </w:t>
      </w:r>
      <w:r w:rsidRPr="00B334B7">
        <w:rPr>
          <w:rFonts w:hint="cs"/>
          <w:rtl/>
        </w:rPr>
        <w:t>عاملى</w:t>
      </w:r>
      <w:r>
        <w:rPr>
          <w:rFonts w:hint="cs"/>
          <w:rtl/>
        </w:rPr>
        <w:t xml:space="preserve"> [</w:t>
      </w:r>
      <w:r w:rsidRPr="00B334B7">
        <w:rPr>
          <w:rFonts w:hint="cs"/>
          <w:rtl/>
        </w:rPr>
        <w:t>شهيد اول</w:t>
      </w:r>
      <w:r>
        <w:rPr>
          <w:rFonts w:hint="cs"/>
          <w:rtl/>
        </w:rPr>
        <w:t>]</w:t>
      </w:r>
      <w:r w:rsidRPr="00B334B7">
        <w:rPr>
          <w:rFonts w:hint="cs"/>
          <w:rtl/>
        </w:rPr>
        <w:t xml:space="preserve">، محمد بن مكى، </w:t>
      </w:r>
      <w:r w:rsidRPr="00371793">
        <w:rPr>
          <w:rFonts w:hint="cs"/>
          <w:b/>
          <w:bCs/>
          <w:i/>
          <w:iCs/>
          <w:rtl/>
        </w:rPr>
        <w:t>غاية المراد في شرح نكت الإرشاد</w:t>
      </w:r>
      <w:r>
        <w:rPr>
          <w:rFonts w:hint="cs"/>
          <w:rtl/>
        </w:rPr>
        <w:t>،</w:t>
      </w:r>
      <w:r w:rsidRPr="0027038B">
        <w:rPr>
          <w:rFonts w:hint="cs"/>
          <w:rtl/>
        </w:rPr>
        <w:t xml:space="preserve"> ج‌1، ص</w:t>
      </w:r>
      <w:r>
        <w:rPr>
          <w:rFonts w:hint="cs"/>
          <w:rtl/>
        </w:rPr>
        <w:t xml:space="preserve"> </w:t>
      </w:r>
      <w:r w:rsidRPr="0027038B">
        <w:rPr>
          <w:rFonts w:hint="cs"/>
          <w:rtl/>
        </w:rPr>
        <w:t>65.</w:t>
      </w:r>
    </w:p>
  </w:footnote>
  <w:footnote w:id="48">
    <w:p w:rsidR="00787580" w:rsidRPr="0027038B" w:rsidRDefault="00787580" w:rsidP="003376F6">
      <w:pPr>
        <w:pStyle w:val="a0"/>
      </w:pPr>
      <w:r w:rsidRPr="0027038B">
        <w:t>.</w:t>
      </w:r>
      <w:r w:rsidRPr="0027038B">
        <w:rPr>
          <w:rStyle w:val="FootnoteReference"/>
          <w:vertAlign w:val="baseline"/>
        </w:rPr>
        <w:footnoteRef/>
      </w:r>
      <w:r w:rsidRPr="0027038B">
        <w:rPr>
          <w:rtl/>
        </w:rPr>
        <w:t xml:space="preserve"> </w:t>
      </w:r>
      <w:r w:rsidRPr="0027038B">
        <w:rPr>
          <w:rFonts w:hint="cs"/>
          <w:rtl/>
        </w:rPr>
        <w:t>نجفی</w:t>
      </w:r>
      <w:r>
        <w:rPr>
          <w:rFonts w:hint="cs"/>
          <w:rtl/>
        </w:rPr>
        <w:t xml:space="preserve">، </w:t>
      </w:r>
      <w:r w:rsidRPr="0027038B">
        <w:rPr>
          <w:rFonts w:hint="cs"/>
          <w:rtl/>
        </w:rPr>
        <w:t xml:space="preserve">محمد حسن، </w:t>
      </w:r>
      <w:r w:rsidRPr="006731E1">
        <w:rPr>
          <w:rFonts w:hint="cs"/>
          <w:b/>
          <w:bCs/>
          <w:i/>
          <w:iCs/>
          <w:rtl/>
        </w:rPr>
        <w:t>جواهر الکلام</w:t>
      </w:r>
      <w:r w:rsidRPr="0027038B">
        <w:rPr>
          <w:rFonts w:hint="cs"/>
          <w:rtl/>
        </w:rPr>
        <w:t>،</w:t>
      </w:r>
      <w:r>
        <w:rPr>
          <w:rFonts w:hint="cs"/>
          <w:rtl/>
        </w:rPr>
        <w:t xml:space="preserve"> </w:t>
      </w:r>
      <w:r w:rsidRPr="0027038B">
        <w:rPr>
          <w:rFonts w:hint="cs"/>
          <w:rtl/>
        </w:rPr>
        <w:t>ج1، ص</w:t>
      </w:r>
      <w:r>
        <w:rPr>
          <w:rFonts w:hint="cs"/>
          <w:rtl/>
        </w:rPr>
        <w:t xml:space="preserve"> </w:t>
      </w:r>
      <w:r w:rsidRPr="0027038B">
        <w:rPr>
          <w:rFonts w:hint="cs"/>
          <w:rtl/>
        </w:rPr>
        <w:t>188.</w:t>
      </w:r>
    </w:p>
  </w:footnote>
  <w:footnote w:id="49">
    <w:p w:rsidR="00787580" w:rsidRPr="0027038B" w:rsidRDefault="00787580" w:rsidP="003376F6">
      <w:pPr>
        <w:pStyle w:val="a0"/>
        <w:rPr>
          <w:rtl/>
        </w:rPr>
      </w:pPr>
      <w:r w:rsidRPr="0027038B">
        <w:footnoteRef/>
      </w:r>
      <w:r w:rsidRPr="0027038B">
        <w:rPr>
          <w:rFonts w:hint="cs"/>
          <w:rtl/>
        </w:rPr>
        <w:t>.</w:t>
      </w:r>
      <w:r w:rsidRPr="0027038B">
        <w:rPr>
          <w:rtl/>
        </w:rPr>
        <w:t xml:space="preserve"> </w:t>
      </w:r>
      <w:r w:rsidRPr="0027038B">
        <w:rPr>
          <w:rFonts w:hint="cs"/>
          <w:rtl/>
        </w:rPr>
        <w:t>نجفی</w:t>
      </w:r>
      <w:r>
        <w:rPr>
          <w:rFonts w:hint="cs"/>
          <w:rtl/>
        </w:rPr>
        <w:t xml:space="preserve">، </w:t>
      </w:r>
      <w:r w:rsidRPr="0027038B">
        <w:rPr>
          <w:rFonts w:hint="cs"/>
          <w:rtl/>
        </w:rPr>
        <w:t xml:space="preserve">محمد حسن، </w:t>
      </w:r>
      <w:r w:rsidRPr="006731E1">
        <w:rPr>
          <w:rFonts w:hint="cs"/>
          <w:b/>
          <w:bCs/>
          <w:i/>
          <w:iCs/>
          <w:rtl/>
        </w:rPr>
        <w:t>جواهر الکلام</w:t>
      </w:r>
      <w:r>
        <w:rPr>
          <w:rFonts w:hint="cs"/>
          <w:rtl/>
        </w:rPr>
        <w:t xml:space="preserve">، </w:t>
      </w:r>
      <w:r w:rsidRPr="0027038B">
        <w:rPr>
          <w:rFonts w:hint="cs"/>
          <w:rtl/>
        </w:rPr>
        <w:t>ج1، صص189</w:t>
      </w:r>
      <w:r>
        <w:rPr>
          <w:rFonts w:hint="cs"/>
          <w:rtl/>
        </w:rPr>
        <w:t xml:space="preserve">- </w:t>
      </w:r>
      <w:r w:rsidRPr="0027038B">
        <w:rPr>
          <w:rFonts w:hint="cs"/>
          <w:rtl/>
        </w:rPr>
        <w:t>188</w:t>
      </w:r>
      <w:r>
        <w:rPr>
          <w:rFonts w:hint="cs"/>
          <w:rtl/>
        </w:rPr>
        <w:t>.</w:t>
      </w:r>
    </w:p>
  </w:footnote>
  <w:footnote w:id="50">
    <w:p w:rsidR="00787580" w:rsidRPr="0027038B" w:rsidRDefault="00787580" w:rsidP="003376F6">
      <w:pPr>
        <w:pStyle w:val="a0"/>
      </w:pPr>
      <w:r w:rsidRPr="0027038B">
        <w:t>.</w:t>
      </w:r>
      <w:r w:rsidRPr="0027038B">
        <w:rPr>
          <w:rStyle w:val="FootnoteReference"/>
          <w:vertAlign w:val="baseline"/>
        </w:rPr>
        <w:footnoteRef/>
      </w:r>
      <w:r w:rsidRPr="0027038B">
        <w:rPr>
          <w:rtl/>
        </w:rPr>
        <w:t xml:space="preserve"> </w:t>
      </w:r>
      <w:r w:rsidRPr="0027038B">
        <w:rPr>
          <w:rFonts w:hint="cs"/>
          <w:rtl/>
        </w:rPr>
        <w:t>نجفى</w:t>
      </w:r>
      <w:r>
        <w:rPr>
          <w:rFonts w:hint="cs"/>
          <w:rtl/>
        </w:rPr>
        <w:t xml:space="preserve">، </w:t>
      </w:r>
      <w:r w:rsidRPr="0027038B">
        <w:rPr>
          <w:rFonts w:hint="cs"/>
          <w:rtl/>
        </w:rPr>
        <w:t>محمد حسن</w:t>
      </w:r>
      <w:r>
        <w:rPr>
          <w:rFonts w:hint="cs"/>
          <w:rtl/>
        </w:rPr>
        <w:t xml:space="preserve">، </w:t>
      </w:r>
      <w:r w:rsidRPr="006731E1">
        <w:rPr>
          <w:rFonts w:hint="cs"/>
          <w:b/>
          <w:bCs/>
          <w:i/>
          <w:iCs/>
          <w:rtl/>
        </w:rPr>
        <w:t>جواهر الكلام</w:t>
      </w:r>
      <w:r>
        <w:rPr>
          <w:rFonts w:hint="cs"/>
          <w:rtl/>
        </w:rPr>
        <w:t>،</w:t>
      </w:r>
      <w:r w:rsidRPr="0027038B">
        <w:rPr>
          <w:rFonts w:hint="cs"/>
          <w:rtl/>
        </w:rPr>
        <w:t xml:space="preserve"> ج‌1، ص 198.</w:t>
      </w:r>
    </w:p>
  </w:footnote>
  <w:footnote w:id="51">
    <w:p w:rsidR="00787580" w:rsidRPr="00B57CB9" w:rsidRDefault="00787580" w:rsidP="008104DB">
      <w:pPr>
        <w:pStyle w:val="a0"/>
      </w:pPr>
      <w:r w:rsidRPr="00B57CB9">
        <w:t>.</w:t>
      </w:r>
      <w:r w:rsidRPr="00B57CB9">
        <w:rPr>
          <w:rStyle w:val="FootnoteReference"/>
          <w:vertAlign w:val="baseline"/>
        </w:rPr>
        <w:footnoteRef/>
      </w:r>
      <w:r w:rsidRPr="00B57CB9">
        <w:rPr>
          <w:rtl/>
        </w:rPr>
        <w:t xml:space="preserve"> </w:t>
      </w:r>
      <w:r w:rsidRPr="00B57CB9">
        <w:rPr>
          <w:rFonts w:hint="cs"/>
          <w:rtl/>
        </w:rPr>
        <w:t>عاملى</w:t>
      </w:r>
      <w:r>
        <w:rPr>
          <w:rFonts w:hint="cs"/>
          <w:rtl/>
        </w:rPr>
        <w:t xml:space="preserve">، </w:t>
      </w:r>
      <w:r w:rsidRPr="00B57CB9">
        <w:rPr>
          <w:rFonts w:hint="cs"/>
          <w:rtl/>
        </w:rPr>
        <w:t>كركى</w:t>
      </w:r>
      <w:r>
        <w:rPr>
          <w:rFonts w:hint="cs"/>
          <w:rtl/>
        </w:rPr>
        <w:t xml:space="preserve"> [</w:t>
      </w:r>
      <w:r w:rsidRPr="00B57CB9">
        <w:rPr>
          <w:rFonts w:hint="cs"/>
          <w:rtl/>
        </w:rPr>
        <w:t>محق</w:t>
      </w:r>
      <w:r>
        <w:rPr>
          <w:rFonts w:hint="cs"/>
          <w:rtl/>
        </w:rPr>
        <w:t>ّ</w:t>
      </w:r>
      <w:r w:rsidRPr="00B57CB9">
        <w:rPr>
          <w:rFonts w:hint="cs"/>
          <w:rtl/>
        </w:rPr>
        <w:t>ق ثانى</w:t>
      </w:r>
      <w:r>
        <w:rPr>
          <w:rFonts w:hint="cs"/>
          <w:rtl/>
        </w:rPr>
        <w:t xml:space="preserve">]، </w:t>
      </w:r>
      <w:r w:rsidRPr="00B57CB9">
        <w:rPr>
          <w:rFonts w:hint="cs"/>
          <w:rtl/>
        </w:rPr>
        <w:t xml:space="preserve">على بن حسين، </w:t>
      </w:r>
      <w:r w:rsidRPr="0060404E">
        <w:rPr>
          <w:rFonts w:hint="cs"/>
          <w:b/>
          <w:bCs/>
          <w:i/>
          <w:iCs/>
          <w:rtl/>
        </w:rPr>
        <w:t>جامع المقاصد في شرح القواعد</w:t>
      </w:r>
      <w:r>
        <w:rPr>
          <w:rFonts w:hint="cs"/>
          <w:rtl/>
        </w:rPr>
        <w:t>،</w:t>
      </w:r>
      <w:r w:rsidRPr="00B57CB9">
        <w:rPr>
          <w:rFonts w:hint="cs"/>
          <w:rtl/>
        </w:rPr>
        <w:t xml:space="preserve"> ج‌1، ص 120.</w:t>
      </w:r>
    </w:p>
  </w:footnote>
  <w:footnote w:id="52">
    <w:p w:rsidR="00787580" w:rsidRPr="00B57CB9" w:rsidRDefault="00787580" w:rsidP="003376F6">
      <w:pPr>
        <w:pStyle w:val="a0"/>
      </w:pPr>
      <w:r w:rsidRPr="00B57CB9">
        <w:rPr>
          <w:rStyle w:val="FootnoteReference"/>
          <w:vertAlign w:val="baseline"/>
        </w:rPr>
        <w:footnoteRef/>
      </w:r>
      <w:r w:rsidRPr="00B57CB9">
        <w:rPr>
          <w:rFonts w:hint="cs"/>
          <w:rtl/>
        </w:rPr>
        <w:t>.</w:t>
      </w:r>
      <w:r w:rsidRPr="00B57CB9">
        <w:rPr>
          <w:rtl/>
        </w:rPr>
        <w:t xml:space="preserve"> </w:t>
      </w:r>
      <w:r>
        <w:rPr>
          <w:rFonts w:hint="cs"/>
          <w:rtl/>
        </w:rPr>
        <w:t xml:space="preserve">نجفى، </w:t>
      </w:r>
      <w:r w:rsidRPr="00B57CB9">
        <w:rPr>
          <w:rFonts w:hint="cs"/>
          <w:rtl/>
        </w:rPr>
        <w:t xml:space="preserve">محمد حسن، </w:t>
      </w:r>
      <w:r w:rsidRPr="0060404E">
        <w:rPr>
          <w:rFonts w:hint="cs"/>
          <w:b/>
          <w:bCs/>
          <w:i/>
          <w:iCs/>
          <w:rtl/>
        </w:rPr>
        <w:t>جواهر الكلام في ثوبه الجديد</w:t>
      </w:r>
      <w:r>
        <w:rPr>
          <w:rFonts w:hint="cs"/>
          <w:rtl/>
        </w:rPr>
        <w:t>، ج‌1، ص</w:t>
      </w:r>
      <w:r w:rsidRPr="00B57CB9">
        <w:rPr>
          <w:rFonts w:hint="cs"/>
          <w:rtl/>
        </w:rPr>
        <w:t xml:space="preserve"> 162.</w:t>
      </w:r>
    </w:p>
  </w:footnote>
  <w:footnote w:id="53">
    <w:p w:rsidR="00787580" w:rsidRPr="00830904" w:rsidRDefault="00787580" w:rsidP="003376F6">
      <w:pPr>
        <w:pStyle w:val="a0"/>
        <w:rPr>
          <w:rtl/>
        </w:rPr>
      </w:pPr>
      <w:r w:rsidRPr="00830904">
        <w:t>.</w:t>
      </w:r>
      <w:r w:rsidRPr="00830904">
        <w:rPr>
          <w:rStyle w:val="FootnoteReference"/>
          <w:vertAlign w:val="baseline"/>
        </w:rPr>
        <w:footnoteRef/>
      </w:r>
      <w:r w:rsidRPr="00830904">
        <w:rPr>
          <w:rtl/>
        </w:rPr>
        <w:t xml:space="preserve"> </w:t>
      </w:r>
      <w:r w:rsidRPr="00830904">
        <w:rPr>
          <w:rFonts w:hint="cs"/>
          <w:rtl/>
        </w:rPr>
        <w:t>نجفى</w:t>
      </w:r>
      <w:r>
        <w:rPr>
          <w:rFonts w:hint="cs"/>
          <w:rtl/>
        </w:rPr>
        <w:t xml:space="preserve">، </w:t>
      </w:r>
      <w:r w:rsidRPr="00830904">
        <w:rPr>
          <w:rFonts w:hint="cs"/>
          <w:rtl/>
        </w:rPr>
        <w:t xml:space="preserve">محمد حسن، </w:t>
      </w:r>
      <w:r w:rsidRPr="0060404E">
        <w:rPr>
          <w:rFonts w:hint="cs"/>
          <w:b/>
          <w:bCs/>
          <w:i/>
          <w:iCs/>
          <w:rtl/>
        </w:rPr>
        <w:t>جواهر الكلام في ثوبه الجديد</w:t>
      </w:r>
      <w:r>
        <w:rPr>
          <w:rFonts w:hint="cs"/>
          <w:rtl/>
        </w:rPr>
        <w:t>،</w:t>
      </w:r>
      <w:r w:rsidRPr="00830904">
        <w:rPr>
          <w:rFonts w:hint="cs"/>
          <w:rtl/>
        </w:rPr>
        <w:t xml:space="preserve"> ج‌1، ص</w:t>
      </w:r>
      <w:r>
        <w:rPr>
          <w:rFonts w:hint="cs"/>
          <w:rtl/>
        </w:rPr>
        <w:t xml:space="preserve"> </w:t>
      </w:r>
      <w:r w:rsidRPr="00830904">
        <w:rPr>
          <w:rFonts w:hint="cs"/>
          <w:rtl/>
        </w:rPr>
        <w:t>162.</w:t>
      </w:r>
    </w:p>
  </w:footnote>
  <w:footnote w:id="54">
    <w:p w:rsidR="00787580" w:rsidRPr="00830904" w:rsidRDefault="00787580" w:rsidP="003376F6">
      <w:pPr>
        <w:pStyle w:val="a0"/>
        <w:rPr>
          <w:rtl/>
        </w:rPr>
      </w:pPr>
      <w:r w:rsidRPr="00830904">
        <w:t>.</w:t>
      </w:r>
      <w:r w:rsidRPr="00830904">
        <w:rPr>
          <w:rStyle w:val="FootnoteReference"/>
          <w:vertAlign w:val="baseline"/>
        </w:rPr>
        <w:footnoteRef/>
      </w:r>
      <w:r w:rsidRPr="00830904">
        <w:rPr>
          <w:rtl/>
        </w:rPr>
        <w:t xml:space="preserve"> </w:t>
      </w:r>
      <w:r w:rsidRPr="00830904">
        <w:rPr>
          <w:rFonts w:hint="cs"/>
          <w:rtl/>
        </w:rPr>
        <w:t>نجفى</w:t>
      </w:r>
      <w:r>
        <w:rPr>
          <w:rFonts w:hint="cs"/>
          <w:rtl/>
        </w:rPr>
        <w:t xml:space="preserve">، </w:t>
      </w:r>
      <w:r w:rsidRPr="00830904">
        <w:rPr>
          <w:rFonts w:hint="cs"/>
          <w:rtl/>
        </w:rPr>
        <w:t xml:space="preserve">محمد حسن، </w:t>
      </w:r>
      <w:r w:rsidRPr="0060404E">
        <w:rPr>
          <w:rFonts w:hint="cs"/>
          <w:b/>
          <w:bCs/>
          <w:i/>
          <w:iCs/>
          <w:rtl/>
        </w:rPr>
        <w:t>جواهر الكلام في ثوبه الجديد</w:t>
      </w:r>
      <w:r>
        <w:rPr>
          <w:rFonts w:hint="cs"/>
          <w:rtl/>
        </w:rPr>
        <w:t>،</w:t>
      </w:r>
      <w:r w:rsidRPr="00830904">
        <w:rPr>
          <w:rFonts w:hint="cs"/>
          <w:rtl/>
        </w:rPr>
        <w:t xml:space="preserve"> ج‌1، ص 162.</w:t>
      </w:r>
    </w:p>
  </w:footnote>
  <w:footnote w:id="55">
    <w:p w:rsidR="00787580" w:rsidRPr="00864C06" w:rsidRDefault="00787580" w:rsidP="003376F6">
      <w:pPr>
        <w:pStyle w:val="a0"/>
        <w:rPr>
          <w:rtl/>
        </w:rPr>
      </w:pPr>
      <w:r w:rsidRPr="00864C06">
        <w:t>.</w:t>
      </w:r>
      <w:r w:rsidRPr="00864C06">
        <w:rPr>
          <w:rStyle w:val="FootnoteReference"/>
          <w:vertAlign w:val="baseline"/>
        </w:rPr>
        <w:footnoteRef/>
      </w:r>
      <w:r w:rsidRPr="00864C06">
        <w:rPr>
          <w:rtl/>
        </w:rPr>
        <w:t xml:space="preserve"> </w:t>
      </w:r>
      <w:r w:rsidRPr="00864C06">
        <w:rPr>
          <w:rFonts w:hint="cs"/>
          <w:rtl/>
        </w:rPr>
        <w:t>نجفى</w:t>
      </w:r>
      <w:r>
        <w:rPr>
          <w:rFonts w:hint="cs"/>
          <w:rtl/>
        </w:rPr>
        <w:t xml:space="preserve">، محمد حسن، </w:t>
      </w:r>
      <w:r w:rsidRPr="0060404E">
        <w:rPr>
          <w:rFonts w:hint="cs"/>
          <w:b/>
          <w:bCs/>
          <w:i/>
          <w:iCs/>
          <w:rtl/>
        </w:rPr>
        <w:t>جواهر الكلام</w:t>
      </w:r>
      <w:r>
        <w:rPr>
          <w:rFonts w:hint="cs"/>
          <w:rtl/>
        </w:rPr>
        <w:t>،</w:t>
      </w:r>
      <w:r w:rsidRPr="00864C06">
        <w:rPr>
          <w:rFonts w:hint="cs"/>
          <w:rtl/>
        </w:rPr>
        <w:t xml:space="preserve"> ج‌1، ص</w:t>
      </w:r>
      <w:r>
        <w:rPr>
          <w:rFonts w:hint="cs"/>
          <w:rtl/>
        </w:rPr>
        <w:t xml:space="preserve"> </w:t>
      </w:r>
      <w:r w:rsidRPr="00864C06">
        <w:rPr>
          <w:rFonts w:hint="cs"/>
          <w:rtl/>
        </w:rPr>
        <w:t>259.</w:t>
      </w:r>
    </w:p>
  </w:footnote>
  <w:footnote w:id="56">
    <w:p w:rsidR="00787580" w:rsidRPr="00830904" w:rsidRDefault="00787580" w:rsidP="008104DB">
      <w:pPr>
        <w:pStyle w:val="a0"/>
      </w:pPr>
      <w:r>
        <w:t>.</w:t>
      </w:r>
      <w:r w:rsidRPr="00830904">
        <w:rPr>
          <w:rStyle w:val="FootnoteReference"/>
          <w:vertAlign w:val="baseline"/>
        </w:rPr>
        <w:footnoteRef/>
      </w:r>
      <w:r w:rsidRPr="00830904">
        <w:rPr>
          <w:rtl/>
        </w:rPr>
        <w:t xml:space="preserve"> </w:t>
      </w:r>
      <w:r w:rsidRPr="00830904">
        <w:rPr>
          <w:rFonts w:hint="cs"/>
          <w:rtl/>
        </w:rPr>
        <w:t>حلّى</w:t>
      </w:r>
      <w:r>
        <w:rPr>
          <w:rFonts w:hint="cs"/>
          <w:rtl/>
        </w:rPr>
        <w:t>[</w:t>
      </w:r>
      <w:r w:rsidRPr="00830904">
        <w:rPr>
          <w:rFonts w:hint="cs"/>
          <w:rtl/>
        </w:rPr>
        <w:t>عل</w:t>
      </w:r>
      <w:r>
        <w:rPr>
          <w:rFonts w:hint="cs"/>
          <w:rtl/>
        </w:rPr>
        <w:t>ّ</w:t>
      </w:r>
      <w:r w:rsidRPr="00830904">
        <w:rPr>
          <w:rFonts w:hint="cs"/>
          <w:rtl/>
        </w:rPr>
        <w:t>امه</w:t>
      </w:r>
      <w:r>
        <w:rPr>
          <w:rFonts w:hint="cs"/>
          <w:rtl/>
        </w:rPr>
        <w:t>]، حسن بن يوسف</w:t>
      </w:r>
      <w:r w:rsidRPr="00830904">
        <w:rPr>
          <w:rFonts w:hint="cs"/>
          <w:rtl/>
        </w:rPr>
        <w:t xml:space="preserve">، </w:t>
      </w:r>
      <w:r w:rsidRPr="0060404E">
        <w:rPr>
          <w:rFonts w:hint="cs"/>
          <w:b/>
          <w:bCs/>
          <w:i/>
          <w:iCs/>
          <w:rtl/>
        </w:rPr>
        <w:t>تحرير الأحكام الش</w:t>
      </w:r>
      <w:r>
        <w:rPr>
          <w:rFonts w:hint="cs"/>
          <w:b/>
          <w:bCs/>
          <w:i/>
          <w:iCs/>
          <w:rtl/>
        </w:rPr>
        <w:t>ّ</w:t>
      </w:r>
      <w:r w:rsidRPr="0060404E">
        <w:rPr>
          <w:rFonts w:hint="cs"/>
          <w:b/>
          <w:bCs/>
          <w:i/>
          <w:iCs/>
          <w:rtl/>
        </w:rPr>
        <w:t>رعية على مذهب الإمامي</w:t>
      </w:r>
      <w:r>
        <w:rPr>
          <w:rFonts w:hint="cs"/>
          <w:b/>
          <w:bCs/>
          <w:i/>
          <w:iCs/>
          <w:rtl/>
        </w:rPr>
        <w:t>ّ</w:t>
      </w:r>
      <w:r w:rsidRPr="0060404E">
        <w:rPr>
          <w:rFonts w:hint="cs"/>
          <w:b/>
          <w:bCs/>
          <w:i/>
          <w:iCs/>
          <w:rtl/>
        </w:rPr>
        <w:t>ة</w:t>
      </w:r>
      <w:r w:rsidRPr="00830904">
        <w:rPr>
          <w:rFonts w:hint="cs"/>
          <w:rtl/>
        </w:rPr>
        <w:t xml:space="preserve"> (ط - القديمة)، ج‌1، ص 5</w:t>
      </w:r>
      <w:r>
        <w:t>.</w:t>
      </w:r>
    </w:p>
  </w:footnote>
  <w:footnote w:id="57">
    <w:p w:rsidR="00787580" w:rsidRPr="00864C06" w:rsidRDefault="00787580" w:rsidP="003376F6">
      <w:pPr>
        <w:pStyle w:val="a0"/>
      </w:pPr>
      <w:r>
        <w:t>.</w:t>
      </w:r>
      <w:r w:rsidRPr="00864C06">
        <w:rPr>
          <w:rStyle w:val="FootnoteReference"/>
          <w:vertAlign w:val="baseline"/>
        </w:rPr>
        <w:footnoteRef/>
      </w:r>
      <w:r w:rsidRPr="00864C06">
        <w:rPr>
          <w:rtl/>
        </w:rPr>
        <w:t xml:space="preserve"> </w:t>
      </w:r>
      <w:r w:rsidRPr="00864C06">
        <w:rPr>
          <w:rFonts w:hint="cs"/>
          <w:rtl/>
        </w:rPr>
        <w:t>نجفى</w:t>
      </w:r>
      <w:r>
        <w:rPr>
          <w:rFonts w:hint="cs"/>
          <w:rtl/>
        </w:rPr>
        <w:t xml:space="preserve">، محمد حسن، </w:t>
      </w:r>
      <w:r w:rsidRPr="005B7B92">
        <w:rPr>
          <w:rFonts w:hint="cs"/>
          <w:b/>
          <w:bCs/>
          <w:i/>
          <w:iCs/>
          <w:rtl/>
        </w:rPr>
        <w:t>جواهر الكلام</w:t>
      </w:r>
      <w:r>
        <w:rPr>
          <w:rFonts w:hint="cs"/>
          <w:rtl/>
        </w:rPr>
        <w:t>،</w:t>
      </w:r>
      <w:r w:rsidRPr="00864C06">
        <w:rPr>
          <w:rFonts w:hint="cs"/>
          <w:rtl/>
        </w:rPr>
        <w:t xml:space="preserve"> ج‌14، ص</w:t>
      </w:r>
      <w:r>
        <w:rPr>
          <w:rFonts w:hint="cs"/>
          <w:rtl/>
        </w:rPr>
        <w:t xml:space="preserve"> </w:t>
      </w:r>
      <w:r w:rsidRPr="00864C06">
        <w:rPr>
          <w:rFonts w:hint="cs"/>
          <w:rtl/>
        </w:rPr>
        <w:t>305.</w:t>
      </w:r>
    </w:p>
  </w:footnote>
  <w:footnote w:id="58">
    <w:p w:rsidR="00787580" w:rsidRPr="00864C06" w:rsidRDefault="00787580" w:rsidP="008104DB">
      <w:pPr>
        <w:pStyle w:val="a0"/>
      </w:pPr>
      <w:r w:rsidRPr="00864C06">
        <w:rPr>
          <w:rStyle w:val="FootnoteReference"/>
          <w:vertAlign w:val="baseline"/>
        </w:rPr>
        <w:footnoteRef/>
      </w:r>
      <w:r w:rsidRPr="00864C06">
        <w:rPr>
          <w:rFonts w:hint="cs"/>
          <w:rtl/>
        </w:rPr>
        <w:t>.</w:t>
      </w:r>
      <w:r w:rsidRPr="00864C06">
        <w:rPr>
          <w:rtl/>
        </w:rPr>
        <w:t xml:space="preserve"> </w:t>
      </w:r>
      <w:r w:rsidRPr="00864C06">
        <w:rPr>
          <w:rFonts w:hint="cs"/>
          <w:rtl/>
        </w:rPr>
        <w:t>حلّى</w:t>
      </w:r>
      <w:r>
        <w:rPr>
          <w:rFonts w:hint="cs"/>
          <w:rtl/>
        </w:rPr>
        <w:t xml:space="preserve"> [</w:t>
      </w:r>
      <w:r w:rsidRPr="00864C06">
        <w:rPr>
          <w:rFonts w:hint="cs"/>
          <w:rtl/>
        </w:rPr>
        <w:t>محق</w:t>
      </w:r>
      <w:r>
        <w:rPr>
          <w:rFonts w:hint="cs"/>
          <w:rtl/>
        </w:rPr>
        <w:t>ّ</w:t>
      </w:r>
      <w:r w:rsidRPr="00864C06">
        <w:rPr>
          <w:rFonts w:hint="cs"/>
          <w:rtl/>
        </w:rPr>
        <w:t>ق</w:t>
      </w:r>
      <w:r>
        <w:rPr>
          <w:rFonts w:hint="cs"/>
          <w:rtl/>
        </w:rPr>
        <w:t>]</w:t>
      </w:r>
      <w:r w:rsidRPr="00864C06">
        <w:rPr>
          <w:rFonts w:hint="cs"/>
          <w:rtl/>
        </w:rPr>
        <w:t>، نجم الد</w:t>
      </w:r>
      <w:r>
        <w:rPr>
          <w:rFonts w:hint="cs"/>
          <w:rtl/>
        </w:rPr>
        <w:t>ّ</w:t>
      </w:r>
      <w:r w:rsidRPr="00864C06">
        <w:rPr>
          <w:rFonts w:hint="cs"/>
          <w:rtl/>
        </w:rPr>
        <w:t xml:space="preserve">ين، جعفر بن حسن، </w:t>
      </w:r>
      <w:r w:rsidRPr="005B7B92">
        <w:rPr>
          <w:rFonts w:hint="cs"/>
          <w:b/>
          <w:bCs/>
          <w:i/>
          <w:iCs/>
          <w:rtl/>
        </w:rPr>
        <w:t>المعتبر في شرح المختصر</w:t>
      </w:r>
      <w:r>
        <w:rPr>
          <w:rFonts w:hint="cs"/>
          <w:rtl/>
        </w:rPr>
        <w:t>،</w:t>
      </w:r>
      <w:r w:rsidRPr="00864C06">
        <w:rPr>
          <w:rFonts w:hint="cs"/>
          <w:rtl/>
        </w:rPr>
        <w:t xml:space="preserve"> ج‌1، ص77.</w:t>
      </w:r>
    </w:p>
  </w:footnote>
  <w:footnote w:id="59">
    <w:p w:rsidR="00787580" w:rsidRPr="00FC7C90" w:rsidRDefault="00787580" w:rsidP="008104DB">
      <w:pPr>
        <w:pStyle w:val="a0"/>
      </w:pPr>
      <w:r w:rsidRPr="00FC7C90">
        <w:rPr>
          <w:rStyle w:val="FootnoteReference"/>
          <w:vertAlign w:val="baseline"/>
        </w:rPr>
        <w:footnoteRef/>
      </w:r>
      <w:r w:rsidRPr="00FC7C90">
        <w:rPr>
          <w:rFonts w:hint="cs"/>
          <w:rtl/>
        </w:rPr>
        <w:t>. حلّى</w:t>
      </w:r>
      <w:r>
        <w:rPr>
          <w:rFonts w:hint="cs"/>
          <w:rtl/>
        </w:rPr>
        <w:t xml:space="preserve"> [</w:t>
      </w:r>
      <w:r w:rsidRPr="00FC7C90">
        <w:rPr>
          <w:rFonts w:hint="cs"/>
          <w:rtl/>
        </w:rPr>
        <w:t>عل</w:t>
      </w:r>
      <w:r>
        <w:rPr>
          <w:rFonts w:hint="cs"/>
          <w:rtl/>
        </w:rPr>
        <w:t>ّ</w:t>
      </w:r>
      <w:r w:rsidRPr="00FC7C90">
        <w:rPr>
          <w:rFonts w:hint="cs"/>
          <w:rtl/>
        </w:rPr>
        <w:t>امه</w:t>
      </w:r>
      <w:r>
        <w:rPr>
          <w:rFonts w:hint="cs"/>
          <w:rtl/>
        </w:rPr>
        <w:t>]</w:t>
      </w:r>
      <w:r w:rsidRPr="00FC7C90">
        <w:rPr>
          <w:rFonts w:hint="cs"/>
          <w:rtl/>
        </w:rPr>
        <w:t xml:space="preserve">، حسن بن يوسف ، </w:t>
      </w:r>
      <w:r w:rsidRPr="005B7B92">
        <w:rPr>
          <w:rFonts w:hint="cs"/>
          <w:b/>
          <w:bCs/>
          <w:i/>
          <w:iCs/>
          <w:rtl/>
        </w:rPr>
        <w:t>تحرير الأحكام الش</w:t>
      </w:r>
      <w:r>
        <w:rPr>
          <w:rFonts w:hint="cs"/>
          <w:b/>
          <w:bCs/>
          <w:i/>
          <w:iCs/>
          <w:rtl/>
        </w:rPr>
        <w:t>ّ</w:t>
      </w:r>
      <w:r w:rsidRPr="005B7B92">
        <w:rPr>
          <w:rFonts w:hint="cs"/>
          <w:b/>
          <w:bCs/>
          <w:i/>
          <w:iCs/>
          <w:rtl/>
        </w:rPr>
        <w:t>رعية على مذهب الإمامي</w:t>
      </w:r>
      <w:r>
        <w:rPr>
          <w:rFonts w:hint="cs"/>
          <w:b/>
          <w:bCs/>
          <w:i/>
          <w:iCs/>
          <w:rtl/>
        </w:rPr>
        <w:t>ّ</w:t>
      </w:r>
      <w:r w:rsidRPr="005B7B92">
        <w:rPr>
          <w:rFonts w:hint="cs"/>
          <w:b/>
          <w:bCs/>
          <w:i/>
          <w:iCs/>
          <w:rtl/>
        </w:rPr>
        <w:t>ة</w:t>
      </w:r>
      <w:r w:rsidRPr="00FC7C90">
        <w:rPr>
          <w:rFonts w:hint="cs"/>
          <w:rtl/>
        </w:rPr>
        <w:t xml:space="preserve"> (ط - الحديثة)</w:t>
      </w:r>
      <w:r>
        <w:rPr>
          <w:rFonts w:hint="cs"/>
          <w:rtl/>
        </w:rPr>
        <w:t>،</w:t>
      </w:r>
      <w:r w:rsidRPr="00FC7C90">
        <w:rPr>
          <w:rFonts w:hint="cs"/>
          <w:rtl/>
        </w:rPr>
        <w:t xml:space="preserve"> ج‌1، ص 48.</w:t>
      </w:r>
    </w:p>
  </w:footnote>
  <w:footnote w:id="60">
    <w:p w:rsidR="00787580" w:rsidRPr="00FC7C90" w:rsidRDefault="00787580" w:rsidP="008104DB">
      <w:pPr>
        <w:pStyle w:val="a0"/>
        <w:rPr>
          <w:rtl/>
        </w:rPr>
      </w:pPr>
      <w:r w:rsidRPr="00FC7C90">
        <w:rPr>
          <w:rStyle w:val="FootnoteReference"/>
          <w:vertAlign w:val="baseline"/>
        </w:rPr>
        <w:footnoteRef/>
      </w:r>
      <w:r w:rsidRPr="00FC7C90">
        <w:rPr>
          <w:rFonts w:hint="cs"/>
          <w:rtl/>
        </w:rPr>
        <w:t>. حلّى</w:t>
      </w:r>
      <w:r>
        <w:rPr>
          <w:rFonts w:hint="cs"/>
          <w:rtl/>
        </w:rPr>
        <w:t xml:space="preserve"> [</w:t>
      </w:r>
      <w:r w:rsidRPr="00FC7C90">
        <w:rPr>
          <w:rFonts w:hint="cs"/>
          <w:rtl/>
        </w:rPr>
        <w:t>عل</w:t>
      </w:r>
      <w:r>
        <w:rPr>
          <w:rFonts w:hint="cs"/>
          <w:rtl/>
        </w:rPr>
        <w:t>ّ</w:t>
      </w:r>
      <w:r w:rsidRPr="00FC7C90">
        <w:rPr>
          <w:rFonts w:hint="cs"/>
          <w:rtl/>
        </w:rPr>
        <w:t>امه</w:t>
      </w:r>
      <w:r>
        <w:rPr>
          <w:rFonts w:hint="cs"/>
          <w:rtl/>
        </w:rPr>
        <w:t>]، حسن بن يوسف</w:t>
      </w:r>
      <w:r w:rsidRPr="00FC7C90">
        <w:rPr>
          <w:rFonts w:hint="cs"/>
          <w:rtl/>
        </w:rPr>
        <w:t xml:space="preserve">، </w:t>
      </w:r>
      <w:r w:rsidRPr="005B7B92">
        <w:rPr>
          <w:rFonts w:hint="cs"/>
          <w:b/>
          <w:bCs/>
          <w:i/>
          <w:iCs/>
          <w:rtl/>
        </w:rPr>
        <w:t>منتهى المطلب في تحقيق المذهب</w:t>
      </w:r>
      <w:r>
        <w:rPr>
          <w:rFonts w:hint="cs"/>
          <w:rtl/>
        </w:rPr>
        <w:t>،</w:t>
      </w:r>
      <w:r w:rsidRPr="00FC7C90">
        <w:rPr>
          <w:rFonts w:hint="cs"/>
          <w:rtl/>
        </w:rPr>
        <w:t xml:space="preserve"> ج‌1، ص104.</w:t>
      </w:r>
    </w:p>
  </w:footnote>
  <w:footnote w:id="61">
    <w:p w:rsidR="00787580" w:rsidRDefault="00787580" w:rsidP="00732407">
      <w:pPr>
        <w:pStyle w:val="a0"/>
        <w:rPr>
          <w:rtl/>
        </w:rPr>
      </w:pPr>
      <w:r w:rsidRPr="00A66E78">
        <w:t>.</w:t>
      </w:r>
      <w:r w:rsidRPr="00A66E78">
        <w:footnoteRef/>
      </w:r>
      <w:r w:rsidRPr="00A66E78">
        <w:rPr>
          <w:rtl/>
        </w:rPr>
        <w:t xml:space="preserve"> </w:t>
      </w:r>
      <w:r w:rsidRPr="00A66E78">
        <w:rPr>
          <w:rFonts w:hint="cs"/>
          <w:rtl/>
        </w:rPr>
        <w:t>علیدوست</w:t>
      </w:r>
      <w:r w:rsidRPr="00A905AB">
        <w:rPr>
          <w:rFonts w:hint="cs"/>
          <w:rtl/>
        </w:rPr>
        <w:t xml:space="preserve">، ابوالقاسم، </w:t>
      </w:r>
      <w:r w:rsidRPr="0031321A">
        <w:rPr>
          <w:rFonts w:hint="cs"/>
          <w:b/>
          <w:bCs/>
          <w:i/>
          <w:iCs/>
          <w:rtl/>
        </w:rPr>
        <w:t>فقه و عرف</w:t>
      </w:r>
      <w:r w:rsidRPr="00A905AB">
        <w:rPr>
          <w:rFonts w:hint="cs"/>
          <w:rtl/>
        </w:rPr>
        <w:t>، ص</w:t>
      </w:r>
      <w:r>
        <w:rPr>
          <w:rFonts w:hint="cs"/>
          <w:rtl/>
        </w:rPr>
        <w:t xml:space="preserve"> </w:t>
      </w:r>
      <w:r w:rsidRPr="00A905AB">
        <w:rPr>
          <w:rFonts w:hint="cs"/>
          <w:rtl/>
        </w:rPr>
        <w:t>21</w:t>
      </w:r>
      <w:r>
        <w:rPr>
          <w:rFonts w:hint="cs"/>
          <w:rtl/>
        </w:rPr>
        <w:t>5</w:t>
      </w:r>
      <w:r w:rsidRPr="00A905AB">
        <w:rPr>
          <w:rFonts w:hint="cs"/>
          <w:rtl/>
        </w:rPr>
        <w:t>.</w:t>
      </w:r>
    </w:p>
  </w:footnote>
  <w:footnote w:id="62">
    <w:p w:rsidR="00787580" w:rsidRPr="00735EAB" w:rsidRDefault="00787580" w:rsidP="008D65D8">
      <w:pPr>
        <w:pStyle w:val="a0"/>
      </w:pPr>
      <w:r w:rsidRPr="00735EAB">
        <w:t>.</w:t>
      </w:r>
      <w:r w:rsidRPr="00735EAB">
        <w:rPr>
          <w:rStyle w:val="FootnoteReference"/>
          <w:vertAlign w:val="baseline"/>
        </w:rPr>
        <w:footnoteRef/>
      </w:r>
      <w:r w:rsidRPr="00735EAB">
        <w:rPr>
          <w:rFonts w:hint="cs"/>
          <w:rtl/>
        </w:rPr>
        <w:t xml:space="preserve"> نجفى</w:t>
      </w:r>
      <w:r>
        <w:rPr>
          <w:rFonts w:hint="cs"/>
          <w:rtl/>
        </w:rPr>
        <w:t xml:space="preserve">، محمد حسن، </w:t>
      </w:r>
      <w:r w:rsidRPr="005B7B92">
        <w:rPr>
          <w:rFonts w:hint="cs"/>
          <w:b/>
          <w:bCs/>
          <w:i/>
          <w:iCs/>
          <w:rtl/>
        </w:rPr>
        <w:t>جواهر الكلام</w:t>
      </w:r>
      <w:r>
        <w:rPr>
          <w:rFonts w:hint="cs"/>
          <w:rtl/>
        </w:rPr>
        <w:t>،</w:t>
      </w:r>
      <w:r w:rsidRPr="00735EAB">
        <w:rPr>
          <w:rFonts w:hint="cs"/>
          <w:rtl/>
        </w:rPr>
        <w:t xml:space="preserve"> ج‌14، ص</w:t>
      </w:r>
      <w:r>
        <w:rPr>
          <w:rFonts w:hint="cs"/>
          <w:rtl/>
        </w:rPr>
        <w:t xml:space="preserve"> </w:t>
      </w:r>
      <w:r w:rsidRPr="00735EAB">
        <w:rPr>
          <w:rFonts w:hint="cs"/>
          <w:rtl/>
        </w:rPr>
        <w:t>305.</w:t>
      </w:r>
    </w:p>
  </w:footnote>
  <w:footnote w:id="63">
    <w:p w:rsidR="00787580" w:rsidRPr="000B2891" w:rsidRDefault="00787580" w:rsidP="00732407">
      <w:pPr>
        <w:pStyle w:val="a0"/>
        <w:rPr>
          <w:rtl/>
        </w:rPr>
      </w:pPr>
      <w:r w:rsidRPr="000B2891">
        <w:t>.</w:t>
      </w:r>
      <w:r w:rsidRPr="000B2891">
        <w:rPr>
          <w:rStyle w:val="FootnoteReference"/>
          <w:vertAlign w:val="baseline"/>
        </w:rPr>
        <w:footnoteRef/>
      </w:r>
      <w:r w:rsidRPr="000B2891">
        <w:rPr>
          <w:rtl/>
        </w:rPr>
        <w:t xml:space="preserve"> </w:t>
      </w:r>
      <w:r w:rsidRPr="000B2891">
        <w:rPr>
          <w:rFonts w:hint="cs"/>
          <w:rtl/>
        </w:rPr>
        <w:t xml:space="preserve">علیدوست، ابوالقاسم، </w:t>
      </w:r>
      <w:r w:rsidRPr="005B7B92">
        <w:rPr>
          <w:rFonts w:hint="cs"/>
          <w:b/>
          <w:bCs/>
          <w:i/>
          <w:iCs/>
          <w:rtl/>
        </w:rPr>
        <w:t>فقه و عرف</w:t>
      </w:r>
      <w:r w:rsidRPr="000B2891">
        <w:rPr>
          <w:rFonts w:hint="cs"/>
          <w:rtl/>
        </w:rPr>
        <w:t>، ص215</w:t>
      </w:r>
    </w:p>
  </w:footnote>
  <w:footnote w:id="64">
    <w:p w:rsidR="00787580" w:rsidRPr="000B2891" w:rsidRDefault="00787580" w:rsidP="00732407">
      <w:pPr>
        <w:pStyle w:val="a0"/>
        <w:rPr>
          <w:rtl/>
        </w:rPr>
      </w:pPr>
      <w:r w:rsidRPr="000B2891">
        <w:rPr>
          <w:rStyle w:val="FootnoteReference"/>
          <w:vertAlign w:val="baseline"/>
        </w:rPr>
        <w:footnoteRef/>
      </w:r>
      <w:r w:rsidRPr="000B2891">
        <w:rPr>
          <w:rtl/>
        </w:rPr>
        <w:t xml:space="preserve"> </w:t>
      </w:r>
      <w:r w:rsidRPr="000B2891">
        <w:rPr>
          <w:rFonts w:hint="cs"/>
          <w:rtl/>
        </w:rPr>
        <w:t xml:space="preserve">جمعى از مؤلفان، </w:t>
      </w:r>
      <w:r w:rsidRPr="005B7B92">
        <w:rPr>
          <w:rFonts w:hint="cs"/>
          <w:b/>
          <w:bCs/>
          <w:i/>
          <w:iCs/>
          <w:rtl/>
        </w:rPr>
        <w:t>مجلة فقه أهل البيت عليهم السلام</w:t>
      </w:r>
      <w:r w:rsidRPr="000B2891">
        <w:rPr>
          <w:rFonts w:hint="cs"/>
          <w:rtl/>
        </w:rPr>
        <w:t xml:space="preserve"> (بالعربية</w:t>
      </w:r>
      <w:r>
        <w:rPr>
          <w:rFonts w:hint="cs"/>
          <w:rtl/>
        </w:rPr>
        <w:t>)،</w:t>
      </w:r>
      <w:r w:rsidRPr="000B2891">
        <w:rPr>
          <w:rFonts w:hint="cs"/>
          <w:rtl/>
        </w:rPr>
        <w:t xml:space="preserve"> ج‌26، ص</w:t>
      </w:r>
      <w:r>
        <w:rPr>
          <w:rFonts w:hint="cs"/>
          <w:rtl/>
        </w:rPr>
        <w:t xml:space="preserve"> </w:t>
      </w:r>
      <w:r w:rsidRPr="000B2891">
        <w:rPr>
          <w:rFonts w:hint="cs"/>
          <w:rtl/>
        </w:rPr>
        <w:t>172</w:t>
      </w:r>
      <w:r>
        <w:rPr>
          <w:rFonts w:hint="cs"/>
          <w:rtl/>
        </w:rPr>
        <w:t>.</w:t>
      </w:r>
    </w:p>
  </w:footnote>
  <w:footnote w:id="65">
    <w:p w:rsidR="00787580" w:rsidRPr="00735EAB" w:rsidRDefault="00787580" w:rsidP="008104DB">
      <w:pPr>
        <w:pStyle w:val="a0"/>
      </w:pPr>
      <w:r w:rsidRPr="00735EAB">
        <w:rPr>
          <w:rStyle w:val="FootnoteReference"/>
          <w:vertAlign w:val="baseline"/>
        </w:rPr>
        <w:footnoteRef/>
      </w:r>
      <w:r w:rsidRPr="00735EAB">
        <w:rPr>
          <w:rFonts w:hint="cs"/>
          <w:rtl/>
        </w:rPr>
        <w:t>. حلّ</w:t>
      </w:r>
      <w:r>
        <w:rPr>
          <w:rFonts w:hint="cs"/>
          <w:rtl/>
        </w:rPr>
        <w:t>ی [</w:t>
      </w:r>
      <w:r w:rsidRPr="00735EAB">
        <w:rPr>
          <w:rFonts w:hint="cs"/>
          <w:rtl/>
        </w:rPr>
        <w:t xml:space="preserve"> محقق</w:t>
      </w:r>
      <w:r>
        <w:rPr>
          <w:rFonts w:hint="cs"/>
          <w:rtl/>
        </w:rPr>
        <w:t xml:space="preserve">]، </w:t>
      </w:r>
      <w:r w:rsidRPr="00735EAB">
        <w:rPr>
          <w:rFonts w:hint="cs"/>
          <w:rtl/>
        </w:rPr>
        <w:t xml:space="preserve">نجم الدین، جعفر بن حسن، </w:t>
      </w:r>
      <w:r w:rsidRPr="00366E4F">
        <w:rPr>
          <w:rFonts w:hint="cs"/>
          <w:b/>
          <w:bCs/>
          <w:i/>
          <w:iCs/>
          <w:rtl/>
        </w:rPr>
        <w:t>المعتبر في شرح المختصر</w:t>
      </w:r>
      <w:r>
        <w:rPr>
          <w:rFonts w:hint="cs"/>
          <w:rtl/>
        </w:rPr>
        <w:t>،</w:t>
      </w:r>
      <w:r w:rsidRPr="00735EAB">
        <w:rPr>
          <w:rFonts w:hint="cs"/>
          <w:rtl/>
        </w:rPr>
        <w:t xml:space="preserve"> ج‌1، ص</w:t>
      </w:r>
      <w:r>
        <w:rPr>
          <w:rFonts w:hint="cs"/>
          <w:rtl/>
        </w:rPr>
        <w:t xml:space="preserve"> </w:t>
      </w:r>
      <w:r w:rsidRPr="00735EAB">
        <w:rPr>
          <w:rFonts w:hint="cs"/>
          <w:rtl/>
        </w:rPr>
        <w:t>77.</w:t>
      </w:r>
    </w:p>
  </w:footnote>
  <w:footnote w:id="66">
    <w:p w:rsidR="00787580" w:rsidRPr="00735EAB" w:rsidRDefault="00787580" w:rsidP="008104DB">
      <w:pPr>
        <w:pStyle w:val="a0"/>
      </w:pPr>
      <w:r w:rsidRPr="00735EAB">
        <w:t>.</w:t>
      </w:r>
      <w:r w:rsidRPr="00735EAB">
        <w:rPr>
          <w:rStyle w:val="FootnoteReference"/>
          <w:vertAlign w:val="baseline"/>
        </w:rPr>
        <w:footnoteRef/>
      </w:r>
      <w:r w:rsidRPr="00735EAB">
        <w:rPr>
          <w:rFonts w:hint="cs"/>
          <w:rtl/>
        </w:rPr>
        <w:t xml:space="preserve"> حلّى</w:t>
      </w:r>
      <w:r>
        <w:rPr>
          <w:rFonts w:hint="cs"/>
          <w:rtl/>
        </w:rPr>
        <w:t xml:space="preserve"> [</w:t>
      </w:r>
      <w:r w:rsidRPr="00735EAB">
        <w:rPr>
          <w:rFonts w:hint="cs"/>
          <w:rtl/>
        </w:rPr>
        <w:t>علامه</w:t>
      </w:r>
      <w:r>
        <w:rPr>
          <w:rFonts w:hint="cs"/>
          <w:rtl/>
        </w:rPr>
        <w:t>]، حسن بن يوسف</w:t>
      </w:r>
      <w:r w:rsidRPr="00735EAB">
        <w:rPr>
          <w:rFonts w:hint="cs"/>
          <w:rtl/>
        </w:rPr>
        <w:t>،</w:t>
      </w:r>
      <w:r>
        <w:rPr>
          <w:rFonts w:hint="cs"/>
          <w:b/>
          <w:bCs/>
          <w:i/>
          <w:iCs/>
          <w:rtl/>
        </w:rPr>
        <w:t xml:space="preserve"> </w:t>
      </w:r>
      <w:r w:rsidRPr="00366E4F">
        <w:rPr>
          <w:rFonts w:hint="cs"/>
          <w:b/>
          <w:bCs/>
          <w:i/>
          <w:iCs/>
          <w:rtl/>
        </w:rPr>
        <w:t>منتهى المطلب في تحقيق المذهب</w:t>
      </w:r>
      <w:r>
        <w:rPr>
          <w:rFonts w:hint="cs"/>
          <w:rtl/>
        </w:rPr>
        <w:t>،</w:t>
      </w:r>
      <w:r w:rsidRPr="00735EAB">
        <w:rPr>
          <w:rFonts w:hint="cs"/>
          <w:rtl/>
        </w:rPr>
        <w:t xml:space="preserve"> ج‌1، ص</w:t>
      </w:r>
      <w:r>
        <w:rPr>
          <w:rFonts w:hint="cs"/>
          <w:rtl/>
        </w:rPr>
        <w:t xml:space="preserve"> </w:t>
      </w:r>
      <w:r w:rsidRPr="00735EAB">
        <w:rPr>
          <w:rFonts w:hint="cs"/>
          <w:rtl/>
        </w:rPr>
        <w:t>104</w:t>
      </w:r>
      <w:r>
        <w:rPr>
          <w:rFonts w:hint="cs"/>
          <w:rtl/>
        </w:rPr>
        <w:t>.</w:t>
      </w:r>
    </w:p>
  </w:footnote>
  <w:footnote w:id="67">
    <w:p w:rsidR="00787580" w:rsidRPr="000B2891" w:rsidRDefault="00787580" w:rsidP="008104DB">
      <w:pPr>
        <w:pStyle w:val="a0"/>
        <w:rPr>
          <w:rtl/>
        </w:rPr>
      </w:pPr>
      <w:r w:rsidRPr="000B2891">
        <w:rPr>
          <w:rStyle w:val="FootnoteReference"/>
          <w:vertAlign w:val="baseline"/>
        </w:rPr>
        <w:footnoteRef/>
      </w:r>
      <w:r w:rsidRPr="000B2891">
        <w:rPr>
          <w:rFonts w:hint="cs"/>
          <w:rtl/>
        </w:rPr>
        <w:t>. حلّی</w:t>
      </w:r>
      <w:r>
        <w:rPr>
          <w:rFonts w:hint="cs"/>
          <w:rtl/>
        </w:rPr>
        <w:t xml:space="preserve"> [</w:t>
      </w:r>
      <w:r w:rsidRPr="000B2891">
        <w:rPr>
          <w:rFonts w:hint="cs"/>
          <w:rtl/>
        </w:rPr>
        <w:t>محق</w:t>
      </w:r>
      <w:r>
        <w:rPr>
          <w:rFonts w:hint="cs"/>
          <w:rtl/>
        </w:rPr>
        <w:t>ّ</w:t>
      </w:r>
      <w:r w:rsidRPr="000B2891">
        <w:rPr>
          <w:rFonts w:hint="cs"/>
          <w:rtl/>
        </w:rPr>
        <w:t>ق</w:t>
      </w:r>
      <w:r>
        <w:rPr>
          <w:rFonts w:hint="cs"/>
          <w:rtl/>
        </w:rPr>
        <w:t xml:space="preserve">]، </w:t>
      </w:r>
      <w:r w:rsidRPr="000B2891">
        <w:rPr>
          <w:rFonts w:hint="cs"/>
          <w:rtl/>
        </w:rPr>
        <w:t>نجم الدین، جعفر بن حسن،</w:t>
      </w:r>
      <w:r>
        <w:rPr>
          <w:rFonts w:hint="cs"/>
          <w:rtl/>
        </w:rPr>
        <w:t xml:space="preserve"> </w:t>
      </w:r>
      <w:r w:rsidRPr="000B2891">
        <w:rPr>
          <w:rFonts w:hint="cs"/>
          <w:rtl/>
        </w:rPr>
        <w:t xml:space="preserve"> </w:t>
      </w:r>
      <w:r w:rsidRPr="00366E4F">
        <w:rPr>
          <w:rFonts w:hint="cs"/>
          <w:b/>
          <w:bCs/>
          <w:i/>
          <w:iCs/>
          <w:rtl/>
        </w:rPr>
        <w:t>المعتبر في شرح المختصر</w:t>
      </w:r>
      <w:r>
        <w:rPr>
          <w:rFonts w:hint="cs"/>
          <w:rtl/>
        </w:rPr>
        <w:t>،</w:t>
      </w:r>
      <w:r w:rsidRPr="000B2891">
        <w:rPr>
          <w:rFonts w:hint="cs"/>
          <w:rtl/>
        </w:rPr>
        <w:t xml:space="preserve"> ج‌1، ص</w:t>
      </w:r>
      <w:r>
        <w:rPr>
          <w:rFonts w:hint="cs"/>
          <w:rtl/>
        </w:rPr>
        <w:t xml:space="preserve"> </w:t>
      </w:r>
      <w:r w:rsidRPr="000B2891">
        <w:rPr>
          <w:rFonts w:hint="cs"/>
          <w:rtl/>
        </w:rPr>
        <w:t>77.</w:t>
      </w:r>
    </w:p>
  </w:footnote>
  <w:footnote w:id="68">
    <w:p w:rsidR="00787580" w:rsidRPr="00366E4F" w:rsidRDefault="00787580" w:rsidP="003376F6">
      <w:pPr>
        <w:pStyle w:val="a0"/>
        <w:rPr>
          <w:rtl/>
        </w:rPr>
      </w:pPr>
      <w:r w:rsidRPr="00366E4F">
        <w:rPr>
          <w:rStyle w:val="FootnoteReference"/>
          <w:vertAlign w:val="baseline"/>
        </w:rPr>
        <w:footnoteRef/>
      </w:r>
      <w:r w:rsidRPr="00366E4F">
        <w:rPr>
          <w:rFonts w:hint="cs"/>
          <w:rtl/>
        </w:rPr>
        <w:t>.</w:t>
      </w:r>
      <w:r w:rsidRPr="00366E4F">
        <w:rPr>
          <w:rtl/>
        </w:rPr>
        <w:t xml:space="preserve"> </w:t>
      </w:r>
      <w:r w:rsidRPr="00366E4F">
        <w:rPr>
          <w:rFonts w:hint="cs"/>
          <w:rtl/>
        </w:rPr>
        <w:t>نجفى</w:t>
      </w:r>
      <w:r>
        <w:rPr>
          <w:rFonts w:hint="cs"/>
          <w:rtl/>
        </w:rPr>
        <w:t>،</w:t>
      </w:r>
      <w:r w:rsidRPr="00366E4F">
        <w:rPr>
          <w:rFonts w:hint="cs"/>
          <w:rtl/>
        </w:rPr>
        <w:t xml:space="preserve"> محمد حسن،</w:t>
      </w:r>
      <w:r>
        <w:rPr>
          <w:rFonts w:hint="cs"/>
          <w:rtl/>
        </w:rPr>
        <w:t xml:space="preserve"> </w:t>
      </w:r>
      <w:r w:rsidRPr="00366E4F">
        <w:rPr>
          <w:rFonts w:hint="cs"/>
          <w:rtl/>
        </w:rPr>
        <w:t xml:space="preserve"> </w:t>
      </w:r>
      <w:r w:rsidRPr="00366E4F">
        <w:rPr>
          <w:rFonts w:hint="cs"/>
          <w:b/>
          <w:bCs/>
          <w:i/>
          <w:iCs/>
          <w:rtl/>
        </w:rPr>
        <w:t>جواهر الكلام</w:t>
      </w:r>
      <w:r w:rsidRPr="00366E4F">
        <w:rPr>
          <w:rFonts w:hint="cs"/>
          <w:rtl/>
        </w:rPr>
        <w:t>، ج‌14، ص 305.</w:t>
      </w:r>
    </w:p>
  </w:footnote>
  <w:footnote w:id="69">
    <w:p w:rsidR="00787580" w:rsidRPr="005B7B92" w:rsidRDefault="00787580" w:rsidP="003376F6">
      <w:pPr>
        <w:pStyle w:val="a0"/>
      </w:pPr>
      <w:r w:rsidRPr="005B7B92">
        <w:t>.</w:t>
      </w:r>
      <w:r w:rsidRPr="005B7B92">
        <w:rPr>
          <w:rStyle w:val="FootnoteReference"/>
          <w:vertAlign w:val="baseline"/>
        </w:rPr>
        <w:footnoteRef/>
      </w:r>
      <w:r w:rsidRPr="005B7B92">
        <w:rPr>
          <w:rtl/>
        </w:rPr>
        <w:t xml:space="preserve"> </w:t>
      </w:r>
      <w:r w:rsidRPr="005B7B92">
        <w:rPr>
          <w:rFonts w:hint="cs"/>
          <w:rtl/>
        </w:rPr>
        <w:t xml:space="preserve">نجفی، محمد حسن، </w:t>
      </w:r>
      <w:r w:rsidRPr="005B7B92">
        <w:rPr>
          <w:rFonts w:hint="cs"/>
          <w:b/>
          <w:bCs/>
          <w:i/>
          <w:iCs/>
          <w:rtl/>
        </w:rPr>
        <w:t>جواهر الکلام</w:t>
      </w:r>
      <w:r w:rsidRPr="005B7B92">
        <w:rPr>
          <w:rFonts w:hint="cs"/>
          <w:rtl/>
        </w:rPr>
        <w:t xml:space="preserve"> ،ج1، صص</w:t>
      </w:r>
      <w:r>
        <w:rPr>
          <w:rFonts w:hint="cs"/>
          <w:rtl/>
        </w:rPr>
        <w:t xml:space="preserve"> </w:t>
      </w:r>
      <w:r w:rsidRPr="005B7B92">
        <w:rPr>
          <w:rFonts w:hint="cs"/>
          <w:rtl/>
        </w:rPr>
        <w:t>212.</w:t>
      </w:r>
    </w:p>
  </w:footnote>
  <w:footnote w:id="70">
    <w:p w:rsidR="00787580" w:rsidRPr="005B7B92" w:rsidRDefault="00787580" w:rsidP="00732407">
      <w:pPr>
        <w:pStyle w:val="a0"/>
        <w:rPr>
          <w:rtl/>
        </w:rPr>
      </w:pPr>
      <w:r w:rsidRPr="005B7B92">
        <w:t>.</w:t>
      </w:r>
      <w:r w:rsidRPr="005B7B92">
        <w:rPr>
          <w:rStyle w:val="FootnoteReference"/>
          <w:vertAlign w:val="baseline"/>
        </w:rPr>
        <w:footnoteRef/>
      </w:r>
      <w:r w:rsidRPr="005B7B92">
        <w:rPr>
          <w:rtl/>
        </w:rPr>
        <w:t xml:space="preserve"> </w:t>
      </w:r>
      <w:r w:rsidRPr="005B7B92">
        <w:rPr>
          <w:rFonts w:hint="cs"/>
          <w:rtl/>
        </w:rPr>
        <w:t>طوسى، ابو جعفر، محمد بن حسن،</w:t>
      </w:r>
      <w:r>
        <w:rPr>
          <w:rFonts w:hint="cs"/>
          <w:rtl/>
        </w:rPr>
        <w:t xml:space="preserve"> </w:t>
      </w:r>
      <w:r w:rsidRPr="005B7B92">
        <w:rPr>
          <w:rFonts w:hint="cs"/>
          <w:b/>
          <w:bCs/>
          <w:i/>
          <w:iCs/>
          <w:rtl/>
        </w:rPr>
        <w:t>تهذيب الأحكام</w:t>
      </w:r>
      <w:r w:rsidRPr="005B7B92">
        <w:rPr>
          <w:rFonts w:hint="cs"/>
          <w:rtl/>
        </w:rPr>
        <w:t>، ج‌1، ص 409.</w:t>
      </w:r>
    </w:p>
  </w:footnote>
  <w:footnote w:id="71">
    <w:p w:rsidR="00787580" w:rsidRPr="005B7B92" w:rsidRDefault="00787580" w:rsidP="00732407">
      <w:pPr>
        <w:pStyle w:val="a0"/>
      </w:pPr>
      <w:r w:rsidRPr="005B7B92">
        <w:rPr>
          <w:rStyle w:val="FootnoteReference"/>
          <w:vertAlign w:val="baseline"/>
        </w:rPr>
        <w:footnoteRef/>
      </w:r>
      <w:r w:rsidRPr="005B7B92">
        <w:rPr>
          <w:rFonts w:hint="cs"/>
          <w:rtl/>
        </w:rPr>
        <w:t>.</w:t>
      </w:r>
      <w:r w:rsidRPr="005B7B92">
        <w:rPr>
          <w:rtl/>
        </w:rPr>
        <w:t xml:space="preserve"> </w:t>
      </w:r>
      <w:r>
        <w:rPr>
          <w:rFonts w:hint="cs"/>
          <w:rtl/>
        </w:rPr>
        <w:t>حلّى، علامه، حسن بن يوسف</w:t>
      </w:r>
      <w:r w:rsidRPr="005B7B92">
        <w:rPr>
          <w:rFonts w:hint="cs"/>
          <w:rtl/>
        </w:rPr>
        <w:t xml:space="preserve">، </w:t>
      </w:r>
      <w:r w:rsidRPr="005B7B92">
        <w:rPr>
          <w:rFonts w:hint="cs"/>
          <w:b/>
          <w:bCs/>
          <w:i/>
          <w:iCs/>
          <w:rtl/>
        </w:rPr>
        <w:t>مختلف الشيعة في أحكام الشريعة</w:t>
      </w:r>
      <w:r>
        <w:rPr>
          <w:rFonts w:hint="cs"/>
          <w:rtl/>
        </w:rPr>
        <w:t>،</w:t>
      </w:r>
      <w:r w:rsidRPr="005B7B92">
        <w:rPr>
          <w:rFonts w:hint="cs"/>
          <w:rtl/>
        </w:rPr>
        <w:t xml:space="preserve"> ج‌1، ص 199. ‌</w:t>
      </w:r>
    </w:p>
  </w:footnote>
  <w:footnote w:id="72">
    <w:p w:rsidR="00787580" w:rsidRPr="004F1F61" w:rsidRDefault="00787580" w:rsidP="008104DB">
      <w:pPr>
        <w:pStyle w:val="a0"/>
        <w:rPr>
          <w:rtl/>
        </w:rPr>
      </w:pPr>
      <w:r w:rsidRPr="004F1F61">
        <w:rPr>
          <w:rStyle w:val="FootnoteReference"/>
          <w:vertAlign w:val="baseline"/>
        </w:rPr>
        <w:footnoteRef/>
      </w:r>
      <w:r w:rsidRPr="004F1F61">
        <w:rPr>
          <w:rFonts w:hint="cs"/>
          <w:rtl/>
        </w:rPr>
        <w:t>.</w:t>
      </w:r>
      <w:r w:rsidRPr="004F1F61">
        <w:rPr>
          <w:rtl/>
        </w:rPr>
        <w:t xml:space="preserve"> </w:t>
      </w:r>
      <w:r>
        <w:rPr>
          <w:rFonts w:hint="cs"/>
          <w:rtl/>
        </w:rPr>
        <w:t>ال</w:t>
      </w:r>
      <w:r w:rsidRPr="003A1D22">
        <w:rPr>
          <w:rFonts w:hint="cs"/>
          <w:rtl/>
        </w:rPr>
        <w:t>حرّ</w:t>
      </w:r>
      <w:r>
        <w:rPr>
          <w:rFonts w:hint="cs"/>
          <w:rtl/>
        </w:rPr>
        <w:t xml:space="preserve"> ال</w:t>
      </w:r>
      <w:r w:rsidRPr="003A1D22">
        <w:rPr>
          <w:rFonts w:hint="cs"/>
          <w:rtl/>
        </w:rPr>
        <w:t>عاملى، ، محمد بن حسن،</w:t>
      </w:r>
      <w:r>
        <w:rPr>
          <w:rFonts w:hint="cs"/>
          <w:rtl/>
        </w:rPr>
        <w:t xml:space="preserve"> </w:t>
      </w:r>
      <w:r w:rsidRPr="00CA4393">
        <w:rPr>
          <w:rFonts w:hint="cs"/>
          <w:b/>
          <w:bCs/>
          <w:i/>
          <w:iCs/>
          <w:rtl/>
        </w:rPr>
        <w:t>وسائل الشيعة</w:t>
      </w:r>
      <w:r>
        <w:rPr>
          <w:rFonts w:hint="cs"/>
          <w:rtl/>
        </w:rPr>
        <w:t>،</w:t>
      </w:r>
      <w:r w:rsidRPr="003A1D22">
        <w:rPr>
          <w:rFonts w:hint="cs"/>
          <w:rtl/>
        </w:rPr>
        <w:t xml:space="preserve"> ج‌1، ص 176.</w:t>
      </w:r>
    </w:p>
  </w:footnote>
  <w:footnote w:id="73">
    <w:p w:rsidR="00787580" w:rsidRPr="004F1F61" w:rsidRDefault="00787580" w:rsidP="00732407">
      <w:pPr>
        <w:pStyle w:val="a0"/>
        <w:rPr>
          <w:rtl/>
        </w:rPr>
      </w:pPr>
      <w:r w:rsidRPr="003A1D22">
        <w:rPr>
          <w:rStyle w:val="FootnoteReference"/>
          <w:vertAlign w:val="baseline"/>
        </w:rPr>
        <w:footnoteRef/>
      </w:r>
      <w:r w:rsidRPr="003A1D22">
        <w:rPr>
          <w:rFonts w:hint="cs"/>
          <w:rtl/>
        </w:rPr>
        <w:t>.</w:t>
      </w:r>
      <w:r w:rsidRPr="003A1D22">
        <w:rPr>
          <w:rFonts w:ascii="Noor_Lotus" w:hAnsi="Noor_Lotus" w:cs="Noor_Lotus" w:hint="cs"/>
          <w:sz w:val="21"/>
          <w:szCs w:val="21"/>
          <w:rtl/>
        </w:rPr>
        <w:t xml:space="preserve"> حلب</w:t>
      </w:r>
      <w:r>
        <w:rPr>
          <w:rFonts w:ascii="Noor_Lotus" w:hAnsi="Noor_Lotus" w:cs="Noor_Lotus" w:hint="cs"/>
          <w:sz w:val="21"/>
          <w:szCs w:val="21"/>
          <w:rtl/>
        </w:rPr>
        <w:t>ى، ابن زهره، حمزة بن على حسينى،</w:t>
      </w:r>
      <w:r w:rsidRPr="005E08F0">
        <w:rPr>
          <w:b/>
          <w:bCs/>
          <w:i/>
          <w:iCs/>
          <w:rtl/>
        </w:rPr>
        <w:t xml:space="preserve"> </w:t>
      </w:r>
      <w:r w:rsidRPr="005E08F0">
        <w:rPr>
          <w:rFonts w:hint="cs"/>
          <w:b/>
          <w:bCs/>
          <w:i/>
          <w:iCs/>
          <w:rtl/>
        </w:rPr>
        <w:t>غنية النزوع إلى علمي الأصول و الفروع</w:t>
      </w:r>
      <w:r>
        <w:rPr>
          <w:rFonts w:hint="cs"/>
          <w:rtl/>
        </w:rPr>
        <w:t>،</w:t>
      </w:r>
      <w:r w:rsidRPr="003A1D22">
        <w:rPr>
          <w:rFonts w:hint="cs"/>
          <w:rtl/>
        </w:rPr>
        <w:t xml:space="preserve"> ص 49.</w:t>
      </w:r>
    </w:p>
  </w:footnote>
  <w:footnote w:id="74">
    <w:p w:rsidR="00787580" w:rsidRPr="00A52D5B" w:rsidRDefault="00787580" w:rsidP="00732407">
      <w:pPr>
        <w:pStyle w:val="a0"/>
        <w:rPr>
          <w:rtl/>
        </w:rPr>
      </w:pPr>
      <w:r w:rsidRPr="00A52D5B">
        <w:t>.</w:t>
      </w:r>
      <w:r w:rsidRPr="00A52D5B">
        <w:rPr>
          <w:rStyle w:val="FootnoteReference"/>
          <w:vertAlign w:val="baseline"/>
        </w:rPr>
        <w:footnoteRef/>
      </w:r>
      <w:r w:rsidRPr="00A52D5B">
        <w:rPr>
          <w:rFonts w:hint="cs"/>
          <w:rtl/>
        </w:rPr>
        <w:t xml:space="preserve"> </w:t>
      </w:r>
      <w:r w:rsidRPr="00EB71AC">
        <w:rPr>
          <w:rFonts w:hint="cs"/>
          <w:rtl/>
        </w:rPr>
        <w:t xml:space="preserve">حلّى، ابن ادريس، محمد بن منصور ، </w:t>
      </w:r>
      <w:r w:rsidRPr="005E08F0">
        <w:rPr>
          <w:rFonts w:hint="cs"/>
          <w:b/>
          <w:bCs/>
          <w:i/>
          <w:iCs/>
          <w:rtl/>
        </w:rPr>
        <w:t>السرائر الحاوي لتحرير الفتاوى</w:t>
      </w:r>
      <w:r>
        <w:rPr>
          <w:rFonts w:hint="cs"/>
          <w:rtl/>
        </w:rPr>
        <w:t>،</w:t>
      </w:r>
      <w:r w:rsidRPr="00EB71AC">
        <w:rPr>
          <w:rFonts w:hint="cs"/>
          <w:rtl/>
        </w:rPr>
        <w:t>ج‌1، ص 79.</w:t>
      </w:r>
    </w:p>
  </w:footnote>
  <w:footnote w:id="75">
    <w:p w:rsidR="00787580" w:rsidRPr="00454A51" w:rsidRDefault="00787580" w:rsidP="008104DB">
      <w:pPr>
        <w:pStyle w:val="a0"/>
      </w:pPr>
      <w:r w:rsidRPr="00454A51">
        <w:rPr>
          <w:rStyle w:val="FootnoteReference"/>
          <w:vertAlign w:val="baseline"/>
        </w:rPr>
        <w:footnoteRef/>
      </w:r>
      <w:r w:rsidRPr="00454A51">
        <w:rPr>
          <w:rFonts w:hint="cs"/>
          <w:rtl/>
        </w:rPr>
        <w:t>.</w:t>
      </w:r>
      <w:r w:rsidRPr="00454A51">
        <w:rPr>
          <w:rtl/>
        </w:rPr>
        <w:t xml:space="preserve"> </w:t>
      </w:r>
      <w:r w:rsidRPr="00EB71AC">
        <w:rPr>
          <w:rStyle w:val="Char"/>
          <w:rFonts w:hint="cs"/>
          <w:rtl/>
        </w:rPr>
        <w:t>اصفهانى</w:t>
      </w:r>
      <w:r>
        <w:rPr>
          <w:rStyle w:val="Char"/>
          <w:rFonts w:hint="cs"/>
          <w:rtl/>
        </w:rPr>
        <w:t xml:space="preserve"> [</w:t>
      </w:r>
      <w:r w:rsidRPr="00EB71AC">
        <w:rPr>
          <w:rStyle w:val="Char"/>
          <w:rFonts w:hint="cs"/>
          <w:rtl/>
        </w:rPr>
        <w:t>فاضل هندى</w:t>
      </w:r>
      <w:r>
        <w:rPr>
          <w:rStyle w:val="Char"/>
          <w:rFonts w:hint="cs"/>
          <w:rtl/>
        </w:rPr>
        <w:t>]</w:t>
      </w:r>
      <w:r w:rsidRPr="00EB71AC">
        <w:rPr>
          <w:rStyle w:val="Char"/>
          <w:rFonts w:hint="cs"/>
          <w:rtl/>
        </w:rPr>
        <w:t xml:space="preserve">، محمد بن حسن، </w:t>
      </w:r>
      <w:r w:rsidRPr="005E08F0">
        <w:rPr>
          <w:rStyle w:val="Char"/>
          <w:rFonts w:hint="cs"/>
          <w:i/>
          <w:iCs/>
          <w:rtl/>
        </w:rPr>
        <w:t>كشف اللثام و الإبهام عن قواعد الأحكام</w:t>
      </w:r>
      <w:r>
        <w:rPr>
          <w:rStyle w:val="Char"/>
          <w:rFonts w:hint="cs"/>
          <w:rtl/>
        </w:rPr>
        <w:t>،</w:t>
      </w:r>
      <w:r w:rsidRPr="00EB71AC">
        <w:rPr>
          <w:rStyle w:val="Char"/>
          <w:rFonts w:hint="cs"/>
          <w:rtl/>
        </w:rPr>
        <w:t xml:space="preserve"> ج‌1، ص</w:t>
      </w:r>
      <w:r>
        <w:rPr>
          <w:rStyle w:val="Char"/>
          <w:rFonts w:hint="cs"/>
          <w:rtl/>
        </w:rPr>
        <w:t xml:space="preserve"> </w:t>
      </w:r>
      <w:r w:rsidRPr="00EB71AC">
        <w:rPr>
          <w:rStyle w:val="Char"/>
          <w:rFonts w:hint="cs"/>
          <w:rtl/>
        </w:rPr>
        <w:t>329.</w:t>
      </w:r>
    </w:p>
  </w:footnote>
  <w:footnote w:id="76">
    <w:p w:rsidR="00787580" w:rsidRPr="00E278DE" w:rsidRDefault="00787580" w:rsidP="008104DB">
      <w:pPr>
        <w:pStyle w:val="a0"/>
        <w:rPr>
          <w:rtl/>
        </w:rPr>
      </w:pPr>
      <w:r w:rsidRPr="00E278DE">
        <w:rPr>
          <w:rStyle w:val="FootnoteReference"/>
          <w:vertAlign w:val="baseline"/>
        </w:rPr>
        <w:footnoteRef/>
      </w:r>
      <w:r w:rsidRPr="00E278DE">
        <w:rPr>
          <w:rFonts w:hint="cs"/>
          <w:rtl/>
        </w:rPr>
        <w:t>.</w:t>
      </w:r>
      <w:r w:rsidRPr="00E278DE">
        <w:rPr>
          <w:rtl/>
        </w:rPr>
        <w:t xml:space="preserve"> </w:t>
      </w:r>
      <w:r w:rsidRPr="00E278DE">
        <w:rPr>
          <w:rFonts w:hint="cs"/>
          <w:rtl/>
        </w:rPr>
        <w:t xml:space="preserve">بغدادى </w:t>
      </w:r>
      <w:r>
        <w:rPr>
          <w:rFonts w:hint="cs"/>
          <w:rtl/>
        </w:rPr>
        <w:t>[</w:t>
      </w:r>
      <w:r w:rsidRPr="00E278DE">
        <w:rPr>
          <w:rFonts w:hint="cs"/>
          <w:rtl/>
        </w:rPr>
        <w:t>مفيد</w:t>
      </w:r>
      <w:r>
        <w:rPr>
          <w:rFonts w:hint="cs"/>
          <w:rtl/>
        </w:rPr>
        <w:t>]</w:t>
      </w:r>
      <w:r w:rsidRPr="00E278DE">
        <w:rPr>
          <w:rFonts w:hint="cs"/>
          <w:rtl/>
        </w:rPr>
        <w:t xml:space="preserve">، محمّد بن محمد بن نعمان عكبرى، المقنعة، ص 67. </w:t>
      </w:r>
    </w:p>
  </w:footnote>
  <w:footnote w:id="77">
    <w:p w:rsidR="00787580" w:rsidRPr="00E278DE" w:rsidRDefault="00787580" w:rsidP="008104DB">
      <w:pPr>
        <w:pStyle w:val="a0"/>
        <w:rPr>
          <w:rtl/>
        </w:rPr>
      </w:pPr>
      <w:r w:rsidRPr="00E278DE">
        <w:t>.</w:t>
      </w:r>
      <w:r w:rsidRPr="00E278DE">
        <w:rPr>
          <w:rStyle w:val="FootnoteReference"/>
          <w:vertAlign w:val="baseline"/>
        </w:rPr>
        <w:footnoteRef/>
      </w:r>
      <w:r w:rsidRPr="00E278DE">
        <w:rPr>
          <w:rtl/>
        </w:rPr>
        <w:t xml:space="preserve"> </w:t>
      </w:r>
      <w:r w:rsidRPr="00E278DE">
        <w:rPr>
          <w:rFonts w:hint="cs"/>
          <w:rtl/>
        </w:rPr>
        <w:t>عاملى</w:t>
      </w:r>
      <w:r>
        <w:rPr>
          <w:rFonts w:hint="cs"/>
          <w:rtl/>
        </w:rPr>
        <w:t xml:space="preserve"> [ت</w:t>
      </w:r>
      <w:r w:rsidRPr="00E278DE">
        <w:rPr>
          <w:rFonts w:hint="cs"/>
          <w:rtl/>
        </w:rPr>
        <w:t>رحينى</w:t>
      </w:r>
      <w:r>
        <w:rPr>
          <w:rFonts w:hint="cs"/>
          <w:rtl/>
        </w:rPr>
        <w:t>]</w:t>
      </w:r>
      <w:r w:rsidRPr="00E278DE">
        <w:rPr>
          <w:rFonts w:hint="cs"/>
          <w:rtl/>
        </w:rPr>
        <w:t>، سيد محمد ح</w:t>
      </w:r>
      <w:r>
        <w:rPr>
          <w:rFonts w:hint="cs"/>
          <w:rtl/>
        </w:rPr>
        <w:t>سين</w:t>
      </w:r>
      <w:r w:rsidRPr="00E278DE">
        <w:rPr>
          <w:rFonts w:hint="cs"/>
          <w:rtl/>
        </w:rPr>
        <w:t xml:space="preserve">، </w:t>
      </w:r>
      <w:r w:rsidRPr="00995AEC">
        <w:rPr>
          <w:rFonts w:hint="cs"/>
          <w:b/>
          <w:bCs/>
          <w:i/>
          <w:iCs/>
          <w:rtl/>
        </w:rPr>
        <w:t>الزبدة الفقهية في شرح الروضة البهية</w:t>
      </w:r>
      <w:r w:rsidRPr="00E278DE">
        <w:rPr>
          <w:rFonts w:hint="cs"/>
          <w:rtl/>
        </w:rPr>
        <w:t>، ج‌1، ص 53.</w:t>
      </w:r>
    </w:p>
  </w:footnote>
  <w:footnote w:id="78">
    <w:p w:rsidR="00787580" w:rsidRPr="00E278DE" w:rsidRDefault="00787580" w:rsidP="008104DB">
      <w:pPr>
        <w:pStyle w:val="a0"/>
        <w:rPr>
          <w:rtl/>
        </w:rPr>
      </w:pPr>
      <w:r w:rsidRPr="00E278DE">
        <w:t>.</w:t>
      </w:r>
      <w:r w:rsidRPr="00E278DE">
        <w:rPr>
          <w:rStyle w:val="FootnoteReference"/>
          <w:vertAlign w:val="baseline"/>
        </w:rPr>
        <w:footnoteRef/>
      </w:r>
      <w:r w:rsidRPr="00E278DE">
        <w:rPr>
          <w:rtl/>
        </w:rPr>
        <w:t xml:space="preserve"> </w:t>
      </w:r>
      <w:r w:rsidRPr="00E278DE">
        <w:rPr>
          <w:rFonts w:hint="cs"/>
          <w:rtl/>
        </w:rPr>
        <w:t xml:space="preserve">بغدادى </w:t>
      </w:r>
      <w:r>
        <w:rPr>
          <w:rFonts w:hint="cs"/>
          <w:rtl/>
        </w:rPr>
        <w:t>[</w:t>
      </w:r>
      <w:r w:rsidRPr="00E278DE">
        <w:rPr>
          <w:rFonts w:hint="cs"/>
          <w:rtl/>
        </w:rPr>
        <w:t>مفيد</w:t>
      </w:r>
      <w:r>
        <w:rPr>
          <w:rFonts w:hint="cs"/>
          <w:rtl/>
        </w:rPr>
        <w:t>]</w:t>
      </w:r>
      <w:r w:rsidRPr="00E278DE">
        <w:rPr>
          <w:rFonts w:hint="cs"/>
          <w:rtl/>
        </w:rPr>
        <w:t>، محمّد بن محمد بن نعمان عكبرى،</w:t>
      </w:r>
      <w:r w:rsidRPr="00995AEC">
        <w:rPr>
          <w:rFonts w:hint="cs"/>
          <w:b/>
          <w:bCs/>
          <w:i/>
          <w:iCs/>
          <w:rtl/>
        </w:rPr>
        <w:t xml:space="preserve"> المقنعة</w:t>
      </w:r>
      <w:r w:rsidRPr="00E278DE">
        <w:rPr>
          <w:rFonts w:hint="cs"/>
          <w:rtl/>
        </w:rPr>
        <w:t>، ص 67.</w:t>
      </w:r>
    </w:p>
  </w:footnote>
  <w:footnote w:id="79">
    <w:p w:rsidR="00787580" w:rsidRPr="00E278DE" w:rsidRDefault="00787580" w:rsidP="008104DB">
      <w:pPr>
        <w:pStyle w:val="a0"/>
        <w:rPr>
          <w:rtl/>
        </w:rPr>
      </w:pPr>
      <w:r w:rsidRPr="00E278DE">
        <w:rPr>
          <w:rStyle w:val="FootnoteReference"/>
          <w:vertAlign w:val="baseline"/>
        </w:rPr>
        <w:footnoteRef/>
      </w:r>
      <w:r w:rsidRPr="00E278DE">
        <w:rPr>
          <w:rFonts w:hint="cs"/>
          <w:rtl/>
        </w:rPr>
        <w:t>.</w:t>
      </w:r>
      <w:r w:rsidRPr="00E278DE">
        <w:rPr>
          <w:rtl/>
        </w:rPr>
        <w:t xml:space="preserve"> </w:t>
      </w:r>
      <w:r w:rsidRPr="00E278DE">
        <w:rPr>
          <w:rFonts w:hint="cs"/>
          <w:rtl/>
        </w:rPr>
        <w:t xml:space="preserve">بغدادى </w:t>
      </w:r>
      <w:r>
        <w:rPr>
          <w:rFonts w:hint="cs"/>
          <w:rtl/>
        </w:rPr>
        <w:t>[</w:t>
      </w:r>
      <w:r w:rsidRPr="00E278DE">
        <w:rPr>
          <w:rFonts w:hint="cs"/>
          <w:rtl/>
        </w:rPr>
        <w:t>مفيد</w:t>
      </w:r>
      <w:r>
        <w:rPr>
          <w:rFonts w:hint="cs"/>
          <w:rtl/>
        </w:rPr>
        <w:t>]</w:t>
      </w:r>
      <w:r w:rsidRPr="00E278DE">
        <w:rPr>
          <w:rFonts w:hint="cs"/>
          <w:rtl/>
        </w:rPr>
        <w:t xml:space="preserve">، محمّد بن محمد بن نعمان عكبرى، </w:t>
      </w:r>
      <w:r w:rsidRPr="00995AEC">
        <w:rPr>
          <w:rFonts w:hint="cs"/>
          <w:b/>
          <w:bCs/>
          <w:i/>
          <w:iCs/>
          <w:rtl/>
        </w:rPr>
        <w:t>المقنعة</w:t>
      </w:r>
      <w:r w:rsidRPr="00E278DE">
        <w:rPr>
          <w:rFonts w:hint="cs"/>
          <w:rtl/>
        </w:rPr>
        <w:t>، ص 67.</w:t>
      </w:r>
    </w:p>
  </w:footnote>
  <w:footnote w:id="80">
    <w:p w:rsidR="00787580" w:rsidRPr="007E32B8" w:rsidRDefault="00787580" w:rsidP="008104DB">
      <w:pPr>
        <w:pStyle w:val="a0"/>
        <w:rPr>
          <w:rtl/>
        </w:rPr>
      </w:pPr>
      <w:r w:rsidRPr="007E32B8">
        <w:t>.</w:t>
      </w:r>
      <w:r w:rsidRPr="007E32B8">
        <w:rPr>
          <w:rStyle w:val="FootnoteReference"/>
          <w:vertAlign w:val="baseline"/>
        </w:rPr>
        <w:footnoteRef/>
      </w:r>
      <w:r w:rsidRPr="007E32B8">
        <w:rPr>
          <w:rtl/>
        </w:rPr>
        <w:t xml:space="preserve"> </w:t>
      </w:r>
      <w:r w:rsidRPr="007E32B8">
        <w:rPr>
          <w:rFonts w:hint="cs"/>
          <w:rtl/>
        </w:rPr>
        <w:t>عاملى</w:t>
      </w:r>
      <w:r w:rsidRPr="008104DB">
        <w:rPr>
          <w:rFonts w:hint="cs"/>
          <w:rtl/>
        </w:rPr>
        <w:t xml:space="preserve"> </w:t>
      </w:r>
      <w:r>
        <w:rPr>
          <w:rFonts w:hint="cs"/>
          <w:rtl/>
        </w:rPr>
        <w:t>[</w:t>
      </w:r>
      <w:r w:rsidRPr="007E32B8">
        <w:rPr>
          <w:rFonts w:hint="cs"/>
          <w:rtl/>
        </w:rPr>
        <w:t>موسوى</w:t>
      </w:r>
      <w:r>
        <w:rPr>
          <w:rFonts w:hint="cs"/>
          <w:rtl/>
        </w:rPr>
        <w:t>]</w:t>
      </w:r>
      <w:r w:rsidRPr="007E32B8">
        <w:rPr>
          <w:rFonts w:hint="cs"/>
          <w:rtl/>
        </w:rPr>
        <w:t xml:space="preserve"> ، محمد بن على ، </w:t>
      </w:r>
      <w:r w:rsidRPr="007E32B8">
        <w:rPr>
          <w:rFonts w:hint="cs"/>
          <w:b/>
          <w:bCs/>
          <w:i/>
          <w:iCs/>
          <w:rtl/>
        </w:rPr>
        <w:t>مدارك الأحكام في شرح عبادات شرائع الإسلام</w:t>
      </w:r>
      <w:r w:rsidRPr="007E32B8">
        <w:rPr>
          <w:rFonts w:hint="cs"/>
          <w:rtl/>
        </w:rPr>
        <w:t>، ج‌1، ص، 83.</w:t>
      </w:r>
    </w:p>
  </w:footnote>
  <w:footnote w:id="81">
    <w:p w:rsidR="00787580" w:rsidRPr="007E32B8" w:rsidRDefault="00787580" w:rsidP="008104DB">
      <w:pPr>
        <w:pStyle w:val="a0"/>
        <w:rPr>
          <w:rtl/>
        </w:rPr>
      </w:pPr>
      <w:r w:rsidRPr="007E32B8">
        <w:rPr>
          <w:rStyle w:val="FootnoteReference"/>
          <w:vertAlign w:val="baseline"/>
        </w:rPr>
        <w:footnoteRef/>
      </w:r>
      <w:r w:rsidRPr="007E32B8">
        <w:rPr>
          <w:rFonts w:hint="cs"/>
          <w:rtl/>
        </w:rPr>
        <w:t xml:space="preserve">. </w:t>
      </w:r>
      <w:r w:rsidRPr="007E32B8">
        <w:rPr>
          <w:rStyle w:val="Char"/>
          <w:rFonts w:hint="cs"/>
          <w:rtl/>
        </w:rPr>
        <w:t>عاملى</w:t>
      </w:r>
      <w:r w:rsidRPr="008104DB">
        <w:rPr>
          <w:rStyle w:val="Char"/>
          <w:rFonts w:hint="cs"/>
          <w:rtl/>
        </w:rPr>
        <w:t xml:space="preserve"> </w:t>
      </w:r>
      <w:r>
        <w:rPr>
          <w:rStyle w:val="Char"/>
          <w:rFonts w:hint="cs"/>
          <w:rtl/>
        </w:rPr>
        <w:t>[</w:t>
      </w:r>
      <w:r w:rsidRPr="007E32B8">
        <w:rPr>
          <w:rStyle w:val="Char"/>
          <w:rFonts w:hint="cs"/>
          <w:rtl/>
        </w:rPr>
        <w:t>موسوى</w:t>
      </w:r>
      <w:r>
        <w:rPr>
          <w:rStyle w:val="Char"/>
          <w:rFonts w:hint="cs"/>
          <w:rtl/>
        </w:rPr>
        <w:t>]</w:t>
      </w:r>
      <w:r w:rsidRPr="007E32B8">
        <w:rPr>
          <w:rStyle w:val="Char"/>
          <w:rFonts w:hint="cs"/>
          <w:rtl/>
        </w:rPr>
        <w:t xml:space="preserve"> ، محمد بن على ، </w:t>
      </w:r>
      <w:r w:rsidRPr="007E32B8">
        <w:rPr>
          <w:rStyle w:val="Char"/>
          <w:rFonts w:hint="cs"/>
          <w:b/>
          <w:bCs/>
          <w:i/>
          <w:iCs/>
          <w:rtl/>
        </w:rPr>
        <w:t>مدارك الأحكام في شرح عبادات شرائع الإسلام</w:t>
      </w:r>
      <w:r w:rsidRPr="007E32B8">
        <w:rPr>
          <w:rStyle w:val="Char"/>
          <w:rFonts w:hint="cs"/>
          <w:rtl/>
        </w:rPr>
        <w:t>، ج‌1، ص83.</w:t>
      </w:r>
    </w:p>
  </w:footnote>
  <w:footnote w:id="82">
    <w:p w:rsidR="00787580" w:rsidRPr="00674858" w:rsidRDefault="00787580" w:rsidP="008104DB">
      <w:pPr>
        <w:pStyle w:val="a0"/>
        <w:rPr>
          <w:rStyle w:val="Char"/>
          <w:rtl/>
        </w:rPr>
      </w:pPr>
      <w:r w:rsidRPr="00674858">
        <w:rPr>
          <w:rStyle w:val="FootnoteReference"/>
          <w:vertAlign w:val="baseline"/>
        </w:rPr>
        <w:footnoteRef/>
      </w:r>
      <w:r w:rsidRPr="00674858">
        <w:rPr>
          <w:rFonts w:hint="cs"/>
          <w:rtl/>
        </w:rPr>
        <w:t>.</w:t>
      </w:r>
      <w:r w:rsidRPr="00674858">
        <w:rPr>
          <w:rtl/>
        </w:rPr>
        <w:t xml:space="preserve"> </w:t>
      </w:r>
      <w:r w:rsidRPr="00674858">
        <w:rPr>
          <w:rStyle w:val="Char"/>
          <w:rFonts w:hint="cs"/>
          <w:rtl/>
        </w:rPr>
        <w:t>عاملى</w:t>
      </w:r>
      <w:r w:rsidRPr="008104DB">
        <w:rPr>
          <w:rStyle w:val="Char"/>
          <w:rFonts w:hint="cs"/>
          <w:rtl/>
        </w:rPr>
        <w:t xml:space="preserve"> </w:t>
      </w:r>
      <w:r>
        <w:rPr>
          <w:rStyle w:val="Char"/>
          <w:rFonts w:hint="cs"/>
          <w:rtl/>
        </w:rPr>
        <w:t>[</w:t>
      </w:r>
      <w:r w:rsidRPr="00674858">
        <w:rPr>
          <w:rStyle w:val="Char"/>
          <w:rFonts w:hint="cs"/>
          <w:rtl/>
        </w:rPr>
        <w:t>موسوى</w:t>
      </w:r>
      <w:r>
        <w:rPr>
          <w:rStyle w:val="Char"/>
          <w:rFonts w:hint="cs"/>
          <w:rtl/>
        </w:rPr>
        <w:t>]</w:t>
      </w:r>
      <w:r w:rsidRPr="00674858">
        <w:rPr>
          <w:rStyle w:val="Char"/>
          <w:rFonts w:hint="cs"/>
          <w:rtl/>
        </w:rPr>
        <w:t xml:space="preserve"> ، محمد بن على ، </w:t>
      </w:r>
      <w:r w:rsidRPr="00674858">
        <w:rPr>
          <w:rStyle w:val="Char"/>
          <w:rFonts w:hint="cs"/>
          <w:b/>
          <w:bCs/>
          <w:i/>
          <w:iCs/>
          <w:rtl/>
        </w:rPr>
        <w:t>مدارك الأحكام في شرح عبادات شرائع الإسلام</w:t>
      </w:r>
      <w:r w:rsidRPr="00674858">
        <w:rPr>
          <w:rStyle w:val="Char"/>
          <w:rFonts w:hint="cs"/>
          <w:rtl/>
        </w:rPr>
        <w:t xml:space="preserve">، ج‌1، </w:t>
      </w:r>
      <w:r>
        <w:rPr>
          <w:rStyle w:val="Char"/>
          <w:rFonts w:hint="cs"/>
          <w:rtl/>
        </w:rPr>
        <w:t xml:space="preserve">ص </w:t>
      </w:r>
      <w:r w:rsidRPr="00674858">
        <w:rPr>
          <w:rStyle w:val="Char"/>
          <w:rFonts w:hint="cs"/>
          <w:rtl/>
        </w:rPr>
        <w:t>83.</w:t>
      </w:r>
    </w:p>
  </w:footnote>
  <w:footnote w:id="83">
    <w:p w:rsidR="00787580" w:rsidRPr="00674858" w:rsidRDefault="00787580" w:rsidP="00BF3E3A">
      <w:pPr>
        <w:pStyle w:val="a0"/>
        <w:rPr>
          <w:rtl/>
        </w:rPr>
      </w:pPr>
      <w:r w:rsidRPr="00674858">
        <w:t>.</w:t>
      </w:r>
      <w:r w:rsidRPr="00674858">
        <w:rPr>
          <w:rStyle w:val="FootnoteReference"/>
          <w:vertAlign w:val="baseline"/>
        </w:rPr>
        <w:footnoteRef/>
      </w:r>
      <w:r w:rsidRPr="00674858">
        <w:rPr>
          <w:rtl/>
        </w:rPr>
        <w:t xml:space="preserve"> </w:t>
      </w:r>
      <w:r w:rsidRPr="00674858">
        <w:rPr>
          <w:rFonts w:hint="cs"/>
          <w:rtl/>
        </w:rPr>
        <w:t>صيمرى،</w:t>
      </w:r>
      <w:r>
        <w:rPr>
          <w:rFonts w:hint="cs"/>
          <w:rtl/>
        </w:rPr>
        <w:t>[</w:t>
      </w:r>
      <w:r w:rsidRPr="00674858">
        <w:rPr>
          <w:rFonts w:hint="cs"/>
          <w:rtl/>
        </w:rPr>
        <w:t>مفلح</w:t>
      </w:r>
      <w:r>
        <w:rPr>
          <w:rFonts w:hint="cs"/>
          <w:rtl/>
        </w:rPr>
        <w:t>]</w:t>
      </w:r>
      <w:r w:rsidRPr="00674858">
        <w:rPr>
          <w:rFonts w:hint="cs"/>
          <w:rtl/>
        </w:rPr>
        <w:t xml:space="preserve"> بن حسن (حسين)،</w:t>
      </w:r>
      <w:r>
        <w:rPr>
          <w:rFonts w:hint="cs"/>
          <w:rtl/>
        </w:rPr>
        <w:t xml:space="preserve"> </w:t>
      </w:r>
      <w:r w:rsidRPr="00674858">
        <w:rPr>
          <w:rFonts w:hint="cs"/>
          <w:b/>
          <w:bCs/>
          <w:i/>
          <w:iCs/>
          <w:rtl/>
        </w:rPr>
        <w:t>غاية المرام في شرح شرائع الإسلام</w:t>
      </w:r>
      <w:r w:rsidRPr="00674858">
        <w:rPr>
          <w:rFonts w:hint="cs"/>
          <w:rtl/>
        </w:rPr>
        <w:t>، ج‌1، ص 49</w:t>
      </w:r>
      <w:r>
        <w:rPr>
          <w:rFonts w:hint="cs"/>
          <w:rtl/>
        </w:rPr>
        <w:t>.</w:t>
      </w:r>
    </w:p>
  </w:footnote>
  <w:footnote w:id="84">
    <w:p w:rsidR="00787580" w:rsidRPr="003E7D44" w:rsidRDefault="00787580" w:rsidP="003376F6">
      <w:pPr>
        <w:pStyle w:val="a0"/>
        <w:rPr>
          <w:rtl/>
        </w:rPr>
      </w:pPr>
      <w:r w:rsidRPr="003E7D44">
        <w:rPr>
          <w:rStyle w:val="FootnoteReference"/>
          <w:vertAlign w:val="baseline"/>
        </w:rPr>
        <w:footnoteRef/>
      </w:r>
      <w:r w:rsidRPr="003E7D44">
        <w:rPr>
          <w:rFonts w:hint="cs"/>
          <w:rtl/>
        </w:rPr>
        <w:t>.</w:t>
      </w:r>
      <w:r w:rsidRPr="003E7D44">
        <w:rPr>
          <w:rtl/>
        </w:rPr>
        <w:t xml:space="preserve"> </w:t>
      </w:r>
      <w:r w:rsidRPr="003E7D44">
        <w:rPr>
          <w:rFonts w:hint="cs"/>
          <w:rtl/>
        </w:rPr>
        <w:t xml:space="preserve">نجفی، محمد حسن، </w:t>
      </w:r>
      <w:r w:rsidRPr="003E7D44">
        <w:rPr>
          <w:rFonts w:hint="cs"/>
          <w:b/>
          <w:bCs/>
          <w:i/>
          <w:iCs/>
          <w:rtl/>
        </w:rPr>
        <w:t>ج</w:t>
      </w:r>
      <w:bookmarkStart w:id="14" w:name="_GoBack"/>
      <w:bookmarkEnd w:id="14"/>
      <w:r w:rsidRPr="003E7D44">
        <w:rPr>
          <w:rFonts w:hint="cs"/>
          <w:b/>
          <w:bCs/>
          <w:i/>
          <w:iCs/>
          <w:rtl/>
        </w:rPr>
        <w:t>واهر الکلام فی ثوبه الجدید</w:t>
      </w:r>
      <w:r w:rsidRPr="003E7D44">
        <w:rPr>
          <w:rFonts w:hint="cs"/>
          <w:rtl/>
        </w:rPr>
        <w:t>،</w:t>
      </w:r>
      <w:r>
        <w:rPr>
          <w:rFonts w:hint="cs"/>
          <w:rtl/>
        </w:rPr>
        <w:t xml:space="preserve"> ج1،</w:t>
      </w:r>
      <w:r w:rsidRPr="003E7D44">
        <w:rPr>
          <w:rFonts w:hint="cs"/>
          <w:rtl/>
        </w:rPr>
        <w:t xml:space="preserve"> ص 241. </w:t>
      </w:r>
    </w:p>
  </w:footnote>
  <w:footnote w:id="85">
    <w:p w:rsidR="00787580" w:rsidRPr="003E7D44" w:rsidRDefault="00787580" w:rsidP="00D67E03">
      <w:pPr>
        <w:pStyle w:val="a0"/>
        <w:rPr>
          <w:rtl/>
        </w:rPr>
      </w:pPr>
      <w:r w:rsidRPr="003E7D44">
        <w:t>.</w:t>
      </w:r>
      <w:r w:rsidRPr="003E7D44">
        <w:rPr>
          <w:rStyle w:val="FootnoteReference"/>
          <w:vertAlign w:val="baseline"/>
        </w:rPr>
        <w:footnoteRef/>
      </w:r>
      <w:r w:rsidRPr="003E7D44">
        <w:rPr>
          <w:rtl/>
        </w:rPr>
        <w:t xml:space="preserve"> </w:t>
      </w:r>
      <w:r w:rsidRPr="003E7D44">
        <w:rPr>
          <w:rFonts w:hint="cs"/>
          <w:rtl/>
        </w:rPr>
        <w:t xml:space="preserve">جمعى از پژوهشگران زير نظر </w:t>
      </w:r>
      <w:r>
        <w:rPr>
          <w:rFonts w:hint="cs"/>
          <w:rtl/>
        </w:rPr>
        <w:t>هاشمی</w:t>
      </w:r>
      <w:r w:rsidRPr="00BF3E3A">
        <w:rPr>
          <w:rFonts w:hint="cs"/>
          <w:rtl/>
        </w:rPr>
        <w:t xml:space="preserve"> </w:t>
      </w:r>
      <w:r>
        <w:rPr>
          <w:rFonts w:hint="cs"/>
          <w:rtl/>
        </w:rPr>
        <w:t>[شاهرودی]</w:t>
      </w:r>
      <w:r w:rsidRPr="003E7D44">
        <w:rPr>
          <w:rFonts w:hint="cs"/>
          <w:rtl/>
        </w:rPr>
        <w:t>، سيد محمود ،</w:t>
      </w:r>
      <w:r>
        <w:rPr>
          <w:rFonts w:hint="cs"/>
          <w:rtl/>
        </w:rPr>
        <w:t xml:space="preserve"> </w:t>
      </w:r>
      <w:r w:rsidRPr="003E7D44">
        <w:rPr>
          <w:rFonts w:hint="cs"/>
          <w:rtl/>
        </w:rPr>
        <w:t xml:space="preserve"> </w:t>
      </w:r>
      <w:r w:rsidRPr="003E7D44">
        <w:rPr>
          <w:rFonts w:hint="cs"/>
          <w:b/>
          <w:bCs/>
          <w:i/>
          <w:iCs/>
          <w:rtl/>
        </w:rPr>
        <w:t>فرهنگ فقه مطابق مذهب اهل بيت عليهم السلام</w:t>
      </w:r>
      <w:r w:rsidRPr="003E7D44">
        <w:rPr>
          <w:rFonts w:hint="cs"/>
          <w:rtl/>
        </w:rPr>
        <w:t>،</w:t>
      </w:r>
      <w:r>
        <w:rPr>
          <w:rFonts w:hint="cs"/>
          <w:rtl/>
        </w:rPr>
        <w:t xml:space="preserve"> </w:t>
      </w:r>
      <w:r w:rsidRPr="003E7D44">
        <w:rPr>
          <w:rFonts w:hint="cs"/>
          <w:rtl/>
        </w:rPr>
        <w:t xml:space="preserve">ج‌1، ص  447. </w:t>
      </w:r>
    </w:p>
  </w:footnote>
  <w:footnote w:id="86">
    <w:p w:rsidR="00787580" w:rsidRPr="003E7D44" w:rsidRDefault="00787580" w:rsidP="003376F6">
      <w:pPr>
        <w:pStyle w:val="a0"/>
      </w:pPr>
      <w:r w:rsidRPr="003E7D44">
        <w:rPr>
          <w:rStyle w:val="FootnoteReference"/>
          <w:vertAlign w:val="baseline"/>
        </w:rPr>
        <w:footnoteRef/>
      </w:r>
      <w:r w:rsidRPr="003E7D44">
        <w:rPr>
          <w:rFonts w:hint="cs"/>
          <w:rtl/>
        </w:rPr>
        <w:t>.</w:t>
      </w:r>
      <w:r w:rsidRPr="003E7D44">
        <w:rPr>
          <w:rtl/>
        </w:rPr>
        <w:t xml:space="preserve"> </w:t>
      </w:r>
      <w:r w:rsidRPr="003E7D44">
        <w:rPr>
          <w:rFonts w:hint="cs"/>
          <w:rtl/>
        </w:rPr>
        <w:t xml:space="preserve">نجفی، محمد حسن، </w:t>
      </w:r>
      <w:r w:rsidRPr="003E7D44">
        <w:rPr>
          <w:rFonts w:hint="cs"/>
          <w:b/>
          <w:bCs/>
          <w:i/>
          <w:iCs/>
          <w:rtl/>
        </w:rPr>
        <w:t>جواهر الکلام</w:t>
      </w:r>
      <w:r w:rsidRPr="003E7D44">
        <w:rPr>
          <w:rFonts w:hint="cs"/>
          <w:rtl/>
        </w:rPr>
        <w:t>،</w:t>
      </w:r>
      <w:r>
        <w:rPr>
          <w:rFonts w:hint="cs"/>
          <w:rtl/>
        </w:rPr>
        <w:t xml:space="preserve"> </w:t>
      </w:r>
      <w:r w:rsidRPr="003E7D44">
        <w:rPr>
          <w:rFonts w:hint="cs"/>
          <w:rtl/>
        </w:rPr>
        <w:t xml:space="preserve">ج1، ص 241. </w:t>
      </w:r>
    </w:p>
  </w:footnote>
  <w:footnote w:id="87">
    <w:p w:rsidR="00787580" w:rsidRPr="003E7D44" w:rsidRDefault="00787580" w:rsidP="00732407">
      <w:pPr>
        <w:pStyle w:val="a0"/>
        <w:rPr>
          <w:rtl/>
        </w:rPr>
      </w:pPr>
      <w:r w:rsidRPr="003E7D44">
        <w:t>.</w:t>
      </w:r>
      <w:r w:rsidRPr="003E7D44">
        <w:rPr>
          <w:rStyle w:val="FootnoteReference"/>
          <w:vertAlign w:val="baseline"/>
        </w:rPr>
        <w:footnoteRef/>
      </w:r>
      <w:r w:rsidRPr="003E7D44">
        <w:rPr>
          <w:rtl/>
        </w:rPr>
        <w:t xml:space="preserve"> </w:t>
      </w:r>
      <w:r w:rsidRPr="003E7D44">
        <w:rPr>
          <w:rFonts w:hint="cs"/>
          <w:rtl/>
        </w:rPr>
        <w:t>استقراء، دستيابى به قاعده و قانون كلّى از جستجوى حالات افراد آن كلّى</w:t>
      </w:r>
      <w:r>
        <w:rPr>
          <w:rFonts w:hint="cs"/>
          <w:rtl/>
        </w:rPr>
        <w:t xml:space="preserve"> است</w:t>
      </w:r>
      <w:r w:rsidRPr="003E7D44">
        <w:rPr>
          <w:rFonts w:hint="cs"/>
          <w:rtl/>
        </w:rPr>
        <w:t>.</w:t>
      </w:r>
      <w:r>
        <w:rPr>
          <w:rFonts w:hint="cs"/>
          <w:rtl/>
        </w:rPr>
        <w:t xml:space="preserve"> </w:t>
      </w:r>
      <w:r w:rsidRPr="003E7D44">
        <w:rPr>
          <w:rFonts w:hint="cs"/>
          <w:rtl/>
        </w:rPr>
        <w:t>واژۀ استقراء اصطلاحى منطقى است كه در اصول فقه مورد بحث قرار گرفته و در باب‌</w:t>
      </w:r>
      <w:r>
        <w:rPr>
          <w:rFonts w:hint="cs"/>
          <w:rtl/>
        </w:rPr>
        <w:t>هاى گوناگون فقه نيز كاربرد دارد</w:t>
      </w:r>
      <w:r w:rsidRPr="003E7D44">
        <w:rPr>
          <w:rFonts w:hint="cs"/>
          <w:rtl/>
        </w:rPr>
        <w:t xml:space="preserve"> و چون نتيجۀ استقراء، حكم واقعى است، در زمرۀ ادلّۀ اجتهادى قرار دارد. </w:t>
      </w:r>
    </w:p>
  </w:footnote>
  <w:footnote w:id="88">
    <w:p w:rsidR="00787580" w:rsidRPr="003E7D44" w:rsidRDefault="00787580" w:rsidP="003376F6">
      <w:pPr>
        <w:pStyle w:val="a0"/>
      </w:pPr>
      <w:r w:rsidRPr="003E7D44">
        <w:rPr>
          <w:rStyle w:val="FootnoteReference"/>
          <w:vertAlign w:val="baseline"/>
        </w:rPr>
        <w:footnoteRef/>
      </w:r>
      <w:r w:rsidRPr="003E7D44">
        <w:rPr>
          <w:rFonts w:hint="cs"/>
          <w:rtl/>
        </w:rPr>
        <w:t>.</w:t>
      </w:r>
      <w:r w:rsidRPr="003E7D44">
        <w:rPr>
          <w:rtl/>
        </w:rPr>
        <w:t xml:space="preserve"> </w:t>
      </w:r>
      <w:r w:rsidRPr="003E7D44">
        <w:rPr>
          <w:rFonts w:hint="cs"/>
          <w:rtl/>
        </w:rPr>
        <w:t>نجفى، محمد حسن،</w:t>
      </w:r>
      <w:r>
        <w:rPr>
          <w:rFonts w:hint="cs"/>
          <w:rtl/>
        </w:rPr>
        <w:t xml:space="preserve"> </w:t>
      </w:r>
      <w:r w:rsidRPr="003E7D44">
        <w:rPr>
          <w:rFonts w:hint="cs"/>
          <w:b/>
          <w:bCs/>
          <w:i/>
          <w:iCs/>
          <w:rtl/>
        </w:rPr>
        <w:t>جواهر الكلام في ثوبه الجديد</w:t>
      </w:r>
      <w:r w:rsidRPr="003E7D44">
        <w:rPr>
          <w:rFonts w:hint="cs"/>
          <w:rtl/>
        </w:rPr>
        <w:t>، ج‌1، ص</w:t>
      </w:r>
      <w:r>
        <w:rPr>
          <w:rFonts w:hint="cs"/>
          <w:rtl/>
        </w:rPr>
        <w:t xml:space="preserve"> </w:t>
      </w:r>
      <w:r w:rsidRPr="003E7D44">
        <w:rPr>
          <w:rFonts w:hint="cs"/>
          <w:rtl/>
        </w:rPr>
        <w:t xml:space="preserve"> 196.</w:t>
      </w:r>
    </w:p>
  </w:footnote>
  <w:footnote w:id="89">
    <w:p w:rsidR="00787580" w:rsidRPr="00A7108B" w:rsidRDefault="00787580" w:rsidP="0088713E">
      <w:pPr>
        <w:pStyle w:val="a0"/>
        <w:rPr>
          <w:rtl/>
        </w:rPr>
      </w:pPr>
      <w:r w:rsidRPr="00A7108B">
        <w:rPr>
          <w:rStyle w:val="FootnoteReference"/>
          <w:vertAlign w:val="baseline"/>
        </w:rPr>
        <w:footnoteRef/>
      </w:r>
      <w:r w:rsidRPr="00A7108B">
        <w:rPr>
          <w:rFonts w:hint="cs"/>
          <w:rtl/>
        </w:rPr>
        <w:t xml:space="preserve">. نجفی، محمد حسن، </w:t>
      </w:r>
      <w:r w:rsidRPr="003F189C">
        <w:rPr>
          <w:rFonts w:hint="cs"/>
          <w:b/>
          <w:bCs/>
          <w:i/>
          <w:iCs/>
          <w:rtl/>
        </w:rPr>
        <w:t>جواهر الکلام</w:t>
      </w:r>
      <w:r w:rsidRPr="00A7108B">
        <w:rPr>
          <w:rFonts w:hint="cs"/>
          <w:rtl/>
        </w:rPr>
        <w:t>، ج1، ص 61.</w:t>
      </w:r>
    </w:p>
  </w:footnote>
  <w:footnote w:id="90">
    <w:p w:rsidR="00787580" w:rsidRPr="0088713E" w:rsidRDefault="00787580" w:rsidP="0088713E">
      <w:pPr>
        <w:pStyle w:val="a0"/>
        <w:rPr>
          <w:rtl/>
        </w:rPr>
      </w:pPr>
      <w:r w:rsidRPr="0088713E">
        <w:footnoteRef/>
      </w:r>
      <w:r w:rsidRPr="0088713E">
        <w:rPr>
          <w:rtl/>
        </w:rPr>
        <w:t xml:space="preserve"> </w:t>
      </w:r>
      <w:r w:rsidRPr="0088713E">
        <w:rPr>
          <w:rFonts w:hint="cs"/>
          <w:rtl/>
        </w:rPr>
        <w:t>. ايوان</w:t>
      </w:r>
      <w:r w:rsidRPr="0088713E">
        <w:rPr>
          <w:rStyle w:val="Char"/>
          <w:rFonts w:hint="cs"/>
          <w:rtl/>
        </w:rPr>
        <w:t xml:space="preserve"> كيفى، ورامينى، محمد حسين، </w:t>
      </w:r>
      <w:r w:rsidRPr="0088713E">
        <w:rPr>
          <w:rStyle w:val="Char"/>
          <w:rFonts w:hint="cs"/>
          <w:b/>
          <w:bCs/>
          <w:i/>
          <w:iCs/>
          <w:rtl/>
        </w:rPr>
        <w:t>مشارع الأحكام في تحقيق مسائل الحلال و الحرام</w:t>
      </w:r>
      <w:r w:rsidRPr="0088713E">
        <w:rPr>
          <w:rStyle w:val="Char"/>
          <w:rFonts w:hint="cs"/>
          <w:rtl/>
        </w:rPr>
        <w:t>، ص 378.</w:t>
      </w:r>
    </w:p>
  </w:footnote>
  <w:footnote w:id="91">
    <w:p w:rsidR="00787580" w:rsidRPr="003F189C" w:rsidRDefault="00787580" w:rsidP="004B16E8">
      <w:pPr>
        <w:pStyle w:val="a0"/>
        <w:rPr>
          <w:rtl/>
        </w:rPr>
      </w:pPr>
      <w:r>
        <w:rPr>
          <w:rFonts w:ascii="Noor_Lotus" w:hAnsi="Noor_Lotus"/>
        </w:rPr>
        <w:t xml:space="preserve"> </w:t>
      </w:r>
      <w:r w:rsidRPr="003F189C">
        <w:t>.</w:t>
      </w:r>
      <w:r w:rsidRPr="003F189C">
        <w:rPr>
          <w:rStyle w:val="FootnoteReference"/>
          <w:vertAlign w:val="baseline"/>
        </w:rPr>
        <w:footnoteRef/>
      </w:r>
      <w:r w:rsidRPr="003F189C">
        <w:rPr>
          <w:rFonts w:hint="cs"/>
          <w:rtl/>
        </w:rPr>
        <w:t xml:space="preserve">نجفى، محمد حسن، </w:t>
      </w:r>
      <w:r w:rsidRPr="003F189C">
        <w:rPr>
          <w:rFonts w:hint="cs"/>
          <w:b/>
          <w:bCs/>
          <w:i/>
          <w:iCs/>
          <w:rtl/>
        </w:rPr>
        <w:t>جواهر الكلام</w:t>
      </w:r>
      <w:r w:rsidRPr="003F189C">
        <w:rPr>
          <w:rFonts w:hint="cs"/>
          <w:rtl/>
        </w:rPr>
        <w:t xml:space="preserve">، ج‌1، ص </w:t>
      </w:r>
      <w:r w:rsidRPr="00D60799">
        <w:rPr>
          <w:rFonts w:hint="cs"/>
          <w:rtl/>
        </w:rPr>
        <w:t>61</w:t>
      </w:r>
      <w:r w:rsidRPr="00D60799">
        <w:rPr>
          <w:rStyle w:val="Char"/>
          <w:rFonts w:hint="cs"/>
          <w:szCs w:val="22"/>
          <w:rtl/>
        </w:rPr>
        <w:t>-62</w:t>
      </w:r>
      <w:r w:rsidRPr="003F189C">
        <w:rPr>
          <w:rFonts w:hint="cs"/>
          <w:rtl/>
        </w:rPr>
        <w:t>.</w:t>
      </w:r>
    </w:p>
  </w:footnote>
  <w:footnote w:id="92">
    <w:p w:rsidR="00787580" w:rsidRPr="004B16E8" w:rsidRDefault="00787580" w:rsidP="004B16E8">
      <w:pPr>
        <w:pStyle w:val="a0"/>
      </w:pPr>
      <w:r w:rsidRPr="0088713E">
        <w:footnoteRef/>
      </w:r>
      <w:r w:rsidRPr="0088713E">
        <w:rPr>
          <w:rFonts w:hint="cs"/>
          <w:rtl/>
        </w:rPr>
        <w:t>. قزوينى</w:t>
      </w:r>
      <w:r w:rsidRPr="0088713E">
        <w:rPr>
          <w:rStyle w:val="Char"/>
          <w:rFonts w:hint="cs"/>
          <w:rtl/>
        </w:rPr>
        <w:t>، سيد على موسوى،</w:t>
      </w:r>
      <w:r w:rsidRPr="0088713E">
        <w:rPr>
          <w:rStyle w:val="Char"/>
          <w:rFonts w:hint="cs"/>
          <w:b/>
          <w:bCs/>
          <w:i/>
          <w:iCs/>
          <w:rtl/>
        </w:rPr>
        <w:t xml:space="preserve"> ينابيع الأحكام في معرفة الحلال و الحرام</w:t>
      </w:r>
      <w:r w:rsidRPr="0088713E">
        <w:rPr>
          <w:rStyle w:val="Char"/>
          <w:rFonts w:hint="cs"/>
          <w:rtl/>
        </w:rPr>
        <w:t>، ج‌1، ص 24.</w:t>
      </w:r>
    </w:p>
  </w:footnote>
  <w:footnote w:id="93">
    <w:p w:rsidR="00787580" w:rsidRPr="00D60799" w:rsidRDefault="00787580" w:rsidP="004B16E8">
      <w:pPr>
        <w:pStyle w:val="a0"/>
        <w:rPr>
          <w:rtl/>
        </w:rPr>
      </w:pPr>
      <w:r w:rsidRPr="00D60799">
        <w:rPr>
          <w:rStyle w:val="Char"/>
        </w:rPr>
        <w:footnoteRef/>
      </w:r>
      <w:r w:rsidRPr="00D60799">
        <w:rPr>
          <w:rStyle w:val="Char"/>
          <w:rFonts w:hint="cs"/>
          <w:szCs w:val="22"/>
          <w:rtl/>
        </w:rPr>
        <w:t xml:space="preserve">. تبريزى، جواد بن على، </w:t>
      </w:r>
      <w:r w:rsidRPr="00D60799">
        <w:rPr>
          <w:rStyle w:val="Char"/>
          <w:rFonts w:hint="cs"/>
          <w:b/>
          <w:bCs/>
          <w:i/>
          <w:iCs/>
          <w:szCs w:val="22"/>
          <w:rtl/>
        </w:rPr>
        <w:t>تنقيح مباني العروة</w:t>
      </w:r>
      <w:r>
        <w:rPr>
          <w:rStyle w:val="Char"/>
          <w:rFonts w:hint="cs"/>
          <w:szCs w:val="22"/>
          <w:rtl/>
        </w:rPr>
        <w:t>،</w:t>
      </w:r>
      <w:r w:rsidRPr="00D60799">
        <w:rPr>
          <w:rStyle w:val="Char"/>
          <w:rFonts w:hint="cs"/>
          <w:szCs w:val="22"/>
          <w:rtl/>
        </w:rPr>
        <w:t xml:space="preserve"> ج‌1، ص  174.</w:t>
      </w:r>
    </w:p>
  </w:footnote>
  <w:footnote w:id="94">
    <w:p w:rsidR="00787580" w:rsidRPr="00D60799" w:rsidRDefault="00787580" w:rsidP="004B16E8">
      <w:pPr>
        <w:pStyle w:val="a0"/>
        <w:rPr>
          <w:rtl/>
        </w:rPr>
      </w:pPr>
      <w:r w:rsidRPr="00D60799">
        <w:footnoteRef/>
      </w:r>
      <w:r w:rsidRPr="00D60799">
        <w:rPr>
          <w:rFonts w:hint="cs"/>
          <w:rtl/>
        </w:rPr>
        <w:t xml:space="preserve">. حلّى، علامه، حسن بن يوسف ، </w:t>
      </w:r>
      <w:r w:rsidRPr="00D60799">
        <w:rPr>
          <w:rFonts w:hint="cs"/>
          <w:b/>
          <w:bCs/>
          <w:i/>
          <w:iCs/>
          <w:rtl/>
        </w:rPr>
        <w:t>منتهى المطلب في تحقيق المذهب</w:t>
      </w:r>
      <w:r w:rsidRPr="00D60799">
        <w:rPr>
          <w:rFonts w:hint="cs"/>
          <w:rtl/>
        </w:rPr>
        <w:t>، ج‌1، ص  17.</w:t>
      </w:r>
    </w:p>
  </w:footnote>
  <w:footnote w:id="95">
    <w:p w:rsidR="00787580" w:rsidRPr="00D60799" w:rsidRDefault="00787580" w:rsidP="004B16E8">
      <w:pPr>
        <w:pStyle w:val="a0"/>
        <w:rPr>
          <w:rtl/>
        </w:rPr>
      </w:pPr>
      <w:r w:rsidRPr="00D60799">
        <w:rPr>
          <w:rFonts w:eastAsia="B Lotus"/>
        </w:rPr>
        <w:t xml:space="preserve">  .</w:t>
      </w:r>
      <w:r w:rsidRPr="00D60799">
        <w:rPr>
          <w:rStyle w:val="Char"/>
        </w:rPr>
        <w:footnoteRef/>
      </w:r>
      <w:r w:rsidRPr="00D60799">
        <w:rPr>
          <w:rFonts w:hint="cs"/>
          <w:rtl/>
        </w:rPr>
        <w:t xml:space="preserve">نجفی، محمد حسن، </w:t>
      </w:r>
      <w:r w:rsidRPr="00D60799">
        <w:rPr>
          <w:rFonts w:hint="cs"/>
          <w:b/>
          <w:bCs/>
          <w:i/>
          <w:iCs/>
          <w:rtl/>
        </w:rPr>
        <w:t>جواهر الکلام</w:t>
      </w:r>
      <w:r w:rsidRPr="00D60799">
        <w:rPr>
          <w:rFonts w:hint="cs"/>
          <w:rtl/>
        </w:rPr>
        <w:t xml:space="preserve">، </w:t>
      </w:r>
      <w:r w:rsidRPr="00D60799">
        <w:rPr>
          <w:rStyle w:val="Char"/>
          <w:rFonts w:hint="cs"/>
          <w:szCs w:val="22"/>
          <w:rtl/>
        </w:rPr>
        <w:t>ج‌1، ص: 61</w:t>
      </w:r>
    </w:p>
  </w:footnote>
  <w:footnote w:id="96">
    <w:p w:rsidR="00787580" w:rsidRPr="00D60799" w:rsidRDefault="00787580" w:rsidP="00B154D4">
      <w:pPr>
        <w:pStyle w:val="a0"/>
        <w:rPr>
          <w:rtl/>
        </w:rPr>
      </w:pPr>
      <w:r w:rsidRPr="00D60799">
        <w:rPr>
          <w:rStyle w:val="FootnoteReference"/>
          <w:vertAlign w:val="baseline"/>
        </w:rPr>
        <w:footnoteRef/>
      </w:r>
      <w:r w:rsidRPr="00D60799">
        <w:rPr>
          <w:rFonts w:hint="cs"/>
          <w:rtl/>
        </w:rPr>
        <w:t xml:space="preserve">. </w:t>
      </w:r>
      <w:r w:rsidRPr="0088713E">
        <w:rPr>
          <w:rFonts w:hint="cs"/>
          <w:rtl/>
        </w:rPr>
        <w:t>قزوينى</w:t>
      </w:r>
      <w:r w:rsidRPr="0088713E">
        <w:rPr>
          <w:rStyle w:val="Char"/>
          <w:rFonts w:hint="cs"/>
          <w:rtl/>
        </w:rPr>
        <w:t>، سيد على موسوى،</w:t>
      </w:r>
      <w:r w:rsidRPr="0088713E">
        <w:rPr>
          <w:rStyle w:val="Char"/>
          <w:rFonts w:hint="cs"/>
          <w:b/>
          <w:bCs/>
          <w:i/>
          <w:iCs/>
          <w:rtl/>
        </w:rPr>
        <w:t xml:space="preserve"> ينابيع</w:t>
      </w:r>
      <w:r w:rsidRPr="00D60799">
        <w:rPr>
          <w:rStyle w:val="Char"/>
          <w:rFonts w:eastAsia="B Lotus" w:hint="cs"/>
          <w:szCs w:val="22"/>
          <w:rtl/>
        </w:rPr>
        <w:t xml:space="preserve"> </w:t>
      </w:r>
      <w:r w:rsidRPr="00D60799">
        <w:rPr>
          <w:rStyle w:val="Char"/>
          <w:rFonts w:hint="cs"/>
          <w:b/>
          <w:bCs/>
          <w:i/>
          <w:iCs/>
          <w:szCs w:val="22"/>
          <w:rtl/>
        </w:rPr>
        <w:t>الأحكام في تحقيق مسائل الحلال و الحرام</w:t>
      </w:r>
      <w:r w:rsidRPr="00D60799">
        <w:rPr>
          <w:rStyle w:val="Char"/>
          <w:rFonts w:hint="cs"/>
          <w:szCs w:val="22"/>
          <w:rtl/>
        </w:rPr>
        <w:t>، ص  378.</w:t>
      </w:r>
    </w:p>
  </w:footnote>
  <w:footnote w:id="97">
    <w:p w:rsidR="00787580" w:rsidRPr="009A6061" w:rsidRDefault="00787580" w:rsidP="00D67E03">
      <w:pPr>
        <w:pStyle w:val="a0"/>
        <w:rPr>
          <w:rtl/>
        </w:rPr>
      </w:pPr>
      <w:r w:rsidRPr="009A6061">
        <w:rPr>
          <w:rStyle w:val="FootnoteReference"/>
          <w:vertAlign w:val="baseline"/>
        </w:rPr>
        <w:footnoteRef/>
      </w:r>
      <w:r w:rsidRPr="009A6061">
        <w:rPr>
          <w:rFonts w:hint="cs"/>
          <w:rtl/>
        </w:rPr>
        <w:t xml:space="preserve">. جمعى از پژوهشگران زير نظر هاشمى </w:t>
      </w:r>
      <w:r>
        <w:rPr>
          <w:rFonts w:hint="cs"/>
          <w:rtl/>
        </w:rPr>
        <w:t>[</w:t>
      </w:r>
      <w:r w:rsidRPr="009A6061">
        <w:rPr>
          <w:rFonts w:hint="cs"/>
          <w:rtl/>
        </w:rPr>
        <w:t>شاهرودى</w:t>
      </w:r>
      <w:r>
        <w:rPr>
          <w:rFonts w:hint="cs"/>
          <w:rtl/>
        </w:rPr>
        <w:t>]</w:t>
      </w:r>
      <w:r w:rsidRPr="009A6061">
        <w:rPr>
          <w:rFonts w:hint="cs"/>
          <w:rtl/>
        </w:rPr>
        <w:t>، سيد محمود ،</w:t>
      </w:r>
      <w:r>
        <w:rPr>
          <w:rFonts w:hint="cs"/>
          <w:rtl/>
        </w:rPr>
        <w:t xml:space="preserve"> </w:t>
      </w:r>
      <w:r w:rsidRPr="009A6061">
        <w:rPr>
          <w:rFonts w:hint="cs"/>
          <w:rtl/>
        </w:rPr>
        <w:t xml:space="preserve"> </w:t>
      </w:r>
      <w:r w:rsidRPr="000457E6">
        <w:rPr>
          <w:rFonts w:hint="cs"/>
          <w:b/>
          <w:bCs/>
          <w:i/>
          <w:iCs/>
          <w:rtl/>
        </w:rPr>
        <w:t>معجم فقه الجواهر</w:t>
      </w:r>
      <w:r>
        <w:rPr>
          <w:rFonts w:hint="cs"/>
          <w:rtl/>
        </w:rPr>
        <w:t>،</w:t>
      </w:r>
      <w:r w:rsidRPr="009A6061">
        <w:rPr>
          <w:rFonts w:hint="cs"/>
          <w:rtl/>
        </w:rPr>
        <w:t xml:space="preserve"> ج‌5، ص</w:t>
      </w:r>
      <w:r>
        <w:rPr>
          <w:rFonts w:hint="cs"/>
          <w:rtl/>
        </w:rPr>
        <w:t xml:space="preserve"> </w:t>
      </w:r>
      <w:r w:rsidRPr="009A6061">
        <w:rPr>
          <w:rFonts w:hint="cs"/>
          <w:rtl/>
        </w:rPr>
        <w:t>297.</w:t>
      </w:r>
    </w:p>
  </w:footnote>
  <w:footnote w:id="98">
    <w:p w:rsidR="00787580" w:rsidRPr="000457E6" w:rsidRDefault="00787580" w:rsidP="00D67E03">
      <w:pPr>
        <w:pStyle w:val="a0"/>
        <w:rPr>
          <w:rFonts w:ascii="Noor_Lotus" w:hAnsi="Noor_Lotus" w:cs="Noor_Lotus"/>
          <w:color w:val="000000"/>
          <w:szCs w:val="30"/>
        </w:rPr>
      </w:pPr>
      <w:r w:rsidRPr="009A6061">
        <w:rPr>
          <w:rStyle w:val="FootnoteReference"/>
          <w:vertAlign w:val="baseline"/>
        </w:rPr>
        <w:footnoteRef/>
      </w:r>
      <w:r w:rsidRPr="009A6061">
        <w:rPr>
          <w:rFonts w:hint="cs"/>
          <w:rtl/>
        </w:rPr>
        <w:t xml:space="preserve">. </w:t>
      </w:r>
      <w:r w:rsidRPr="000457E6">
        <w:rPr>
          <w:rStyle w:val="Char"/>
          <w:rFonts w:hint="cs"/>
          <w:rtl/>
        </w:rPr>
        <w:t>طرابلسى</w:t>
      </w:r>
      <w:r>
        <w:rPr>
          <w:rStyle w:val="Char"/>
          <w:rFonts w:hint="cs"/>
          <w:rtl/>
        </w:rPr>
        <w:t xml:space="preserve"> [</w:t>
      </w:r>
      <w:r w:rsidRPr="000457E6">
        <w:rPr>
          <w:rStyle w:val="Char"/>
          <w:rFonts w:hint="cs"/>
          <w:rtl/>
        </w:rPr>
        <w:t>ابن براج</w:t>
      </w:r>
      <w:r>
        <w:rPr>
          <w:rStyle w:val="Char"/>
          <w:rFonts w:hint="cs"/>
          <w:rtl/>
        </w:rPr>
        <w:t>]</w:t>
      </w:r>
      <w:r w:rsidRPr="000457E6">
        <w:rPr>
          <w:rStyle w:val="Char"/>
          <w:rFonts w:hint="cs"/>
          <w:rtl/>
        </w:rPr>
        <w:t>، قاضى عبد العزيز،</w:t>
      </w:r>
      <w:r>
        <w:rPr>
          <w:rStyle w:val="Char"/>
          <w:rFonts w:hint="cs"/>
          <w:rtl/>
        </w:rPr>
        <w:t xml:space="preserve"> </w:t>
      </w:r>
      <w:r w:rsidRPr="000457E6">
        <w:rPr>
          <w:rStyle w:val="Char"/>
          <w:rFonts w:hint="cs"/>
          <w:rtl/>
        </w:rPr>
        <w:t xml:space="preserve"> </w:t>
      </w:r>
      <w:r w:rsidRPr="000457E6">
        <w:rPr>
          <w:rStyle w:val="Char"/>
          <w:rFonts w:hint="cs"/>
          <w:b/>
          <w:bCs/>
          <w:i/>
          <w:iCs/>
          <w:rtl/>
        </w:rPr>
        <w:t>المهذب البارع في شرح المختصر النافع</w:t>
      </w:r>
      <w:r>
        <w:rPr>
          <w:rFonts w:ascii="Noor_Lotus" w:hAnsi="Noor_Lotus" w:cs="Noor_Lotus" w:hint="cs"/>
          <w:color w:val="000000"/>
          <w:szCs w:val="30"/>
          <w:rtl/>
        </w:rPr>
        <w:t xml:space="preserve">، </w:t>
      </w:r>
      <w:r w:rsidRPr="009A6061">
        <w:rPr>
          <w:rFonts w:hint="cs"/>
          <w:rtl/>
        </w:rPr>
        <w:t>ج‌1، ص</w:t>
      </w:r>
      <w:r>
        <w:rPr>
          <w:rFonts w:hint="cs"/>
          <w:rtl/>
        </w:rPr>
        <w:t xml:space="preserve"> </w:t>
      </w:r>
      <w:r w:rsidRPr="009A6061">
        <w:rPr>
          <w:rFonts w:hint="cs"/>
          <w:rtl/>
        </w:rPr>
        <w:t>25.</w:t>
      </w:r>
    </w:p>
  </w:footnote>
  <w:footnote w:id="99">
    <w:p w:rsidR="00787580" w:rsidRPr="000457E6" w:rsidRDefault="00787580" w:rsidP="00BA1B01">
      <w:pPr>
        <w:pStyle w:val="a0"/>
        <w:rPr>
          <w:rFonts w:ascii="Noor_Lotus" w:hAnsi="Noor_Lotus" w:cs="Noor_Lotus"/>
          <w:color w:val="000000"/>
        </w:rPr>
      </w:pPr>
      <w:r w:rsidRPr="009A6061">
        <w:rPr>
          <w:rStyle w:val="FootnoteReference"/>
          <w:vertAlign w:val="baseline"/>
        </w:rPr>
        <w:footnoteRef/>
      </w:r>
      <w:r w:rsidRPr="009A6061">
        <w:rPr>
          <w:rFonts w:hint="cs"/>
          <w:rtl/>
        </w:rPr>
        <w:t>. حلّى</w:t>
      </w:r>
      <w:r>
        <w:rPr>
          <w:rFonts w:hint="cs"/>
          <w:rtl/>
        </w:rPr>
        <w:t xml:space="preserve"> [</w:t>
      </w:r>
      <w:r w:rsidRPr="009A6061">
        <w:rPr>
          <w:rFonts w:hint="cs"/>
          <w:rtl/>
        </w:rPr>
        <w:t>عل</w:t>
      </w:r>
      <w:r>
        <w:rPr>
          <w:rFonts w:hint="cs"/>
          <w:rtl/>
        </w:rPr>
        <w:t>ّ</w:t>
      </w:r>
      <w:r w:rsidRPr="009A6061">
        <w:rPr>
          <w:rFonts w:hint="cs"/>
          <w:rtl/>
        </w:rPr>
        <w:t>امه</w:t>
      </w:r>
      <w:r>
        <w:rPr>
          <w:rFonts w:hint="cs"/>
          <w:rtl/>
        </w:rPr>
        <w:t xml:space="preserve">]، حسن بن يوسف،  </w:t>
      </w:r>
      <w:r w:rsidRPr="000457E6">
        <w:rPr>
          <w:rFonts w:hint="cs"/>
          <w:b/>
          <w:bCs/>
          <w:i/>
          <w:iCs/>
          <w:rtl/>
        </w:rPr>
        <w:t>مختلف الشيعة في أحكام الشريعة</w:t>
      </w:r>
      <w:r>
        <w:rPr>
          <w:rFonts w:hint="cs"/>
          <w:rtl/>
        </w:rPr>
        <w:t>،</w:t>
      </w:r>
      <w:r w:rsidRPr="009A6061">
        <w:rPr>
          <w:rFonts w:hint="cs"/>
          <w:rtl/>
        </w:rPr>
        <w:t xml:space="preserve"> ج‌1، ص 239.</w:t>
      </w:r>
    </w:p>
  </w:footnote>
  <w:footnote w:id="100">
    <w:p w:rsidR="00787580" w:rsidRPr="00BA1B01" w:rsidRDefault="00787580" w:rsidP="00BA1B01">
      <w:pPr>
        <w:pStyle w:val="a0"/>
        <w:rPr>
          <w:sz w:val="2"/>
          <w:szCs w:val="2"/>
          <w:rtl/>
        </w:rPr>
      </w:pPr>
      <w:r>
        <w:t>.</w:t>
      </w:r>
      <w:r w:rsidRPr="002D1FA7">
        <w:footnoteRef/>
      </w:r>
      <w:r w:rsidRPr="002D1FA7">
        <w:rPr>
          <w:rtl/>
        </w:rPr>
        <w:t xml:space="preserve"> </w:t>
      </w:r>
      <w:r w:rsidRPr="002D1FA7">
        <w:rPr>
          <w:rFonts w:hint="cs"/>
          <w:rtl/>
        </w:rPr>
        <w:t>تبريزى</w:t>
      </w:r>
      <w:r w:rsidRPr="002D1FA7">
        <w:rPr>
          <w:rFonts w:ascii="Noor_Lotus" w:hAnsi="Noor_Lotus" w:cs="Noor_Lotus" w:hint="cs"/>
          <w:sz w:val="21"/>
          <w:szCs w:val="21"/>
          <w:rtl/>
        </w:rPr>
        <w:t>، جواد بن على،</w:t>
      </w:r>
      <w:r w:rsidRPr="002D1FA7">
        <w:rPr>
          <w:rFonts w:hint="cs"/>
          <w:b/>
          <w:bCs/>
          <w:i/>
          <w:iCs/>
          <w:rtl/>
        </w:rPr>
        <w:t>تنقيح مباني العروة</w:t>
      </w:r>
      <w:r w:rsidRPr="002D1FA7">
        <w:rPr>
          <w:rFonts w:hint="cs"/>
          <w:rtl/>
        </w:rPr>
        <w:t xml:space="preserve"> ، ج‌1، ص  232.</w:t>
      </w:r>
    </w:p>
  </w:footnote>
  <w:footnote w:id="101">
    <w:p w:rsidR="00787580" w:rsidRPr="001F2C31" w:rsidRDefault="00787580" w:rsidP="00D67E03">
      <w:pPr>
        <w:pStyle w:val="a0"/>
      </w:pPr>
      <w:r w:rsidRPr="001F2C31">
        <w:t>.</w:t>
      </w:r>
      <w:r w:rsidRPr="001F2C31">
        <w:rPr>
          <w:rStyle w:val="FootnoteReference"/>
          <w:vertAlign w:val="baseline"/>
        </w:rPr>
        <w:footnoteRef/>
      </w:r>
      <w:r w:rsidRPr="001F2C31">
        <w:rPr>
          <w:rtl/>
        </w:rPr>
        <w:t xml:space="preserve"> </w:t>
      </w:r>
      <w:r w:rsidRPr="001F2C31">
        <w:rPr>
          <w:rFonts w:hint="cs"/>
          <w:rtl/>
        </w:rPr>
        <w:t xml:space="preserve">موسوى </w:t>
      </w:r>
      <w:r>
        <w:rPr>
          <w:rFonts w:hint="cs"/>
          <w:rtl/>
        </w:rPr>
        <w:t>[</w:t>
      </w:r>
      <w:r w:rsidRPr="001F2C31">
        <w:rPr>
          <w:rFonts w:hint="cs"/>
          <w:rtl/>
        </w:rPr>
        <w:t>خويى</w:t>
      </w:r>
      <w:r>
        <w:rPr>
          <w:rFonts w:hint="cs"/>
          <w:rtl/>
        </w:rPr>
        <w:t>]</w:t>
      </w:r>
      <w:r w:rsidRPr="001F2C31">
        <w:rPr>
          <w:rFonts w:hint="cs"/>
          <w:rtl/>
        </w:rPr>
        <w:t xml:space="preserve"> ، سيد ابو القاسم ، </w:t>
      </w:r>
      <w:r w:rsidRPr="00145464">
        <w:rPr>
          <w:rFonts w:hint="cs"/>
          <w:b/>
          <w:bCs/>
          <w:i/>
          <w:iCs/>
          <w:rtl/>
        </w:rPr>
        <w:t>موسوعة الإمام الخوئي</w:t>
      </w:r>
      <w:r w:rsidRPr="001F2C31">
        <w:rPr>
          <w:rFonts w:hint="cs"/>
          <w:rtl/>
        </w:rPr>
        <w:t>، ج‌2، ص</w:t>
      </w:r>
      <w:r>
        <w:rPr>
          <w:rFonts w:hint="cs"/>
          <w:rtl/>
        </w:rPr>
        <w:t xml:space="preserve"> </w:t>
      </w:r>
      <w:r w:rsidRPr="001F2C31">
        <w:rPr>
          <w:rFonts w:hint="cs"/>
          <w:rtl/>
        </w:rPr>
        <w:t>53.</w:t>
      </w:r>
    </w:p>
  </w:footnote>
  <w:footnote w:id="102">
    <w:p w:rsidR="00787580" w:rsidRPr="009A6061" w:rsidRDefault="00787580" w:rsidP="003376F6">
      <w:pPr>
        <w:pStyle w:val="a0"/>
        <w:rPr>
          <w:rtl/>
        </w:rPr>
      </w:pPr>
      <w:r w:rsidRPr="009A6061">
        <w:rPr>
          <w:rStyle w:val="FootnoteReference"/>
          <w:vertAlign w:val="baseline"/>
        </w:rPr>
        <w:footnoteRef/>
      </w:r>
      <w:r w:rsidRPr="009A6061">
        <w:rPr>
          <w:rFonts w:hint="cs"/>
          <w:rtl/>
        </w:rPr>
        <w:t>.</w:t>
      </w:r>
      <w:r w:rsidRPr="009A6061">
        <w:rPr>
          <w:rtl/>
        </w:rPr>
        <w:t xml:space="preserve"> </w:t>
      </w:r>
      <w:r w:rsidRPr="009A6061">
        <w:rPr>
          <w:rFonts w:hint="cs"/>
          <w:rtl/>
        </w:rPr>
        <w:t xml:space="preserve">نجفى، </w:t>
      </w:r>
      <w:r>
        <w:rPr>
          <w:rFonts w:hint="cs"/>
          <w:rtl/>
        </w:rPr>
        <w:t xml:space="preserve">محمد حسن، </w:t>
      </w:r>
      <w:r w:rsidRPr="00F65198">
        <w:rPr>
          <w:rFonts w:hint="cs"/>
          <w:b/>
          <w:bCs/>
          <w:i/>
          <w:iCs/>
          <w:rtl/>
        </w:rPr>
        <w:t>جواهر الكلام</w:t>
      </w:r>
      <w:r>
        <w:rPr>
          <w:rFonts w:hint="cs"/>
          <w:rtl/>
        </w:rPr>
        <w:t>،</w:t>
      </w:r>
      <w:r w:rsidRPr="009A6061">
        <w:rPr>
          <w:rFonts w:hint="cs"/>
          <w:rtl/>
        </w:rPr>
        <w:t xml:space="preserve"> ج‌1، ص 309.</w:t>
      </w:r>
    </w:p>
  </w:footnote>
  <w:footnote w:id="103">
    <w:p w:rsidR="00787580" w:rsidRPr="00D652C3" w:rsidRDefault="00787580" w:rsidP="00D67E03">
      <w:pPr>
        <w:pStyle w:val="a0"/>
        <w:rPr>
          <w:rtl/>
        </w:rPr>
      </w:pPr>
      <w:r w:rsidRPr="00D652C3">
        <w:t xml:space="preserve"> .</w:t>
      </w:r>
      <w:r w:rsidRPr="00D652C3">
        <w:rPr>
          <w:rStyle w:val="FootnoteReference"/>
          <w:vertAlign w:val="baseline"/>
        </w:rPr>
        <w:footnoteRef/>
      </w:r>
      <w:r w:rsidRPr="00D652C3">
        <w:rPr>
          <w:rFonts w:hint="cs"/>
          <w:rtl/>
        </w:rPr>
        <w:t>اصفهانى</w:t>
      </w:r>
      <w:r w:rsidRPr="00A37E85">
        <w:rPr>
          <w:rFonts w:hint="cs"/>
          <w:rtl/>
        </w:rPr>
        <w:t xml:space="preserve"> </w:t>
      </w:r>
      <w:r>
        <w:rPr>
          <w:rFonts w:hint="cs"/>
          <w:rtl/>
        </w:rPr>
        <w:t>[</w:t>
      </w:r>
      <w:r w:rsidRPr="00D652C3">
        <w:rPr>
          <w:rFonts w:hint="cs"/>
          <w:rtl/>
        </w:rPr>
        <w:t>كمپانى</w:t>
      </w:r>
      <w:r>
        <w:rPr>
          <w:rFonts w:hint="cs"/>
          <w:rtl/>
        </w:rPr>
        <w:t>]، محمد حسين</w:t>
      </w:r>
      <w:r w:rsidRPr="00D652C3">
        <w:rPr>
          <w:rFonts w:hint="cs"/>
          <w:rtl/>
        </w:rPr>
        <w:t xml:space="preserve">، </w:t>
      </w:r>
      <w:r w:rsidRPr="00A37E85">
        <w:rPr>
          <w:rFonts w:hint="cs"/>
          <w:b/>
          <w:bCs/>
          <w:i/>
          <w:iCs/>
          <w:rtl/>
        </w:rPr>
        <w:t>حاشية كتاب المكاسب</w:t>
      </w:r>
      <w:r w:rsidRPr="00D652C3">
        <w:rPr>
          <w:rFonts w:hint="cs"/>
          <w:rtl/>
        </w:rPr>
        <w:t>، ج‌2، ص</w:t>
      </w:r>
      <w:r>
        <w:rPr>
          <w:rFonts w:hint="cs"/>
          <w:rtl/>
        </w:rPr>
        <w:t xml:space="preserve"> </w:t>
      </w:r>
      <w:r w:rsidRPr="00D652C3">
        <w:rPr>
          <w:rFonts w:hint="cs"/>
          <w:rtl/>
        </w:rPr>
        <w:t>120.</w:t>
      </w:r>
    </w:p>
  </w:footnote>
  <w:footnote w:id="104">
    <w:p w:rsidR="00787580" w:rsidRPr="00D31880" w:rsidRDefault="00787580" w:rsidP="003376F6">
      <w:pPr>
        <w:pStyle w:val="a0"/>
      </w:pPr>
      <w:r w:rsidRPr="00D31880">
        <w:t>.</w:t>
      </w:r>
      <w:r w:rsidRPr="00D31880">
        <w:rPr>
          <w:rStyle w:val="FootnoteReference"/>
          <w:vertAlign w:val="baseline"/>
        </w:rPr>
        <w:footnoteRef/>
      </w:r>
      <w:r w:rsidRPr="00D31880">
        <w:rPr>
          <w:rtl/>
        </w:rPr>
        <w:t xml:space="preserve"> </w:t>
      </w:r>
      <w:r w:rsidRPr="00D31880">
        <w:rPr>
          <w:rFonts w:hint="cs"/>
          <w:rtl/>
        </w:rPr>
        <w:t xml:space="preserve">نجفى، محمد حسن، </w:t>
      </w:r>
      <w:r w:rsidRPr="00055DF8">
        <w:rPr>
          <w:rFonts w:hint="cs"/>
          <w:b/>
          <w:bCs/>
          <w:i/>
          <w:iCs/>
          <w:rtl/>
        </w:rPr>
        <w:t>جواهر الكلام</w:t>
      </w:r>
      <w:r w:rsidRPr="00D31880">
        <w:rPr>
          <w:rFonts w:hint="cs"/>
          <w:rtl/>
        </w:rPr>
        <w:t>، ج1، صص</w:t>
      </w:r>
      <w:r>
        <w:rPr>
          <w:rFonts w:hint="cs"/>
          <w:rtl/>
        </w:rPr>
        <w:t xml:space="preserve"> </w:t>
      </w:r>
      <w:r w:rsidRPr="00D31880">
        <w:rPr>
          <w:rFonts w:hint="cs"/>
          <w:rtl/>
        </w:rPr>
        <w:t>315-316.</w:t>
      </w:r>
    </w:p>
  </w:footnote>
  <w:footnote w:id="105">
    <w:p w:rsidR="00787580" w:rsidRPr="00D31880" w:rsidRDefault="00787580" w:rsidP="00732407">
      <w:pPr>
        <w:pStyle w:val="a0"/>
        <w:rPr>
          <w:rtl/>
        </w:rPr>
      </w:pPr>
      <w:r w:rsidRPr="00D31880">
        <w:t>.</w:t>
      </w:r>
      <w:r w:rsidRPr="00D31880">
        <w:rPr>
          <w:rStyle w:val="FootnoteReference"/>
          <w:vertAlign w:val="baseline"/>
        </w:rPr>
        <w:footnoteRef/>
      </w:r>
      <w:r w:rsidRPr="00D31880">
        <w:rPr>
          <w:rtl/>
        </w:rPr>
        <w:t xml:space="preserve"> </w:t>
      </w:r>
      <w:r w:rsidRPr="00D31880">
        <w:rPr>
          <w:rFonts w:hint="cs"/>
          <w:rtl/>
        </w:rPr>
        <w:t>طوسى، ابو جعفر محمد بن حسن،</w:t>
      </w:r>
      <w:r w:rsidRPr="00055DF8">
        <w:rPr>
          <w:rFonts w:hint="cs"/>
          <w:b/>
          <w:bCs/>
          <w:i/>
          <w:iCs/>
          <w:rtl/>
        </w:rPr>
        <w:t xml:space="preserve"> الخلاف</w:t>
      </w:r>
      <w:r>
        <w:rPr>
          <w:rFonts w:hint="cs"/>
          <w:rtl/>
        </w:rPr>
        <w:t>،</w:t>
      </w:r>
      <w:r w:rsidRPr="00D31880">
        <w:rPr>
          <w:rFonts w:hint="cs"/>
          <w:rtl/>
        </w:rPr>
        <w:t xml:space="preserve"> ج‌1، ص</w:t>
      </w:r>
      <w:r>
        <w:rPr>
          <w:rFonts w:hint="cs"/>
          <w:rtl/>
        </w:rPr>
        <w:t xml:space="preserve">  </w:t>
      </w:r>
      <w:r w:rsidRPr="00D31880">
        <w:rPr>
          <w:rFonts w:hint="cs"/>
          <w:rtl/>
        </w:rPr>
        <w:t>59.</w:t>
      </w:r>
    </w:p>
  </w:footnote>
  <w:footnote w:id="106">
    <w:p w:rsidR="00787580" w:rsidRPr="00D31880" w:rsidRDefault="00787580" w:rsidP="00732407">
      <w:pPr>
        <w:pStyle w:val="a0"/>
      </w:pPr>
      <w:r w:rsidRPr="00D31880">
        <w:rPr>
          <w:rStyle w:val="FootnoteReference"/>
          <w:vertAlign w:val="baseline"/>
        </w:rPr>
        <w:footnoteRef/>
      </w:r>
      <w:r w:rsidRPr="00D31880">
        <w:rPr>
          <w:rFonts w:hint="cs"/>
          <w:rtl/>
        </w:rPr>
        <w:t>.</w:t>
      </w:r>
      <w:r w:rsidRPr="00D31880">
        <w:rPr>
          <w:rtl/>
        </w:rPr>
        <w:t xml:space="preserve"> </w:t>
      </w:r>
      <w:r w:rsidRPr="00D31880">
        <w:rPr>
          <w:rFonts w:hint="cs"/>
          <w:rtl/>
        </w:rPr>
        <w:t>همدانی، آقا رضا بن محمد هادى،</w:t>
      </w:r>
      <w:r>
        <w:rPr>
          <w:rFonts w:hint="cs"/>
          <w:rtl/>
        </w:rPr>
        <w:t xml:space="preserve"> </w:t>
      </w:r>
      <w:r w:rsidRPr="00A57FB0">
        <w:rPr>
          <w:rFonts w:hint="cs"/>
          <w:b/>
          <w:bCs/>
          <w:i/>
          <w:iCs/>
          <w:rtl/>
        </w:rPr>
        <w:t>مفاتيح الشرائع</w:t>
      </w:r>
      <w:r>
        <w:rPr>
          <w:rFonts w:hint="cs"/>
          <w:rtl/>
        </w:rPr>
        <w:t>،</w:t>
      </w:r>
      <w:r w:rsidRPr="00D31880">
        <w:rPr>
          <w:rFonts w:hint="cs"/>
          <w:rtl/>
        </w:rPr>
        <w:t xml:space="preserve"> ج‌1، ص</w:t>
      </w:r>
      <w:r>
        <w:rPr>
          <w:rFonts w:hint="cs"/>
          <w:rtl/>
        </w:rPr>
        <w:t xml:space="preserve"> </w:t>
      </w:r>
      <w:r w:rsidRPr="00D31880">
        <w:rPr>
          <w:rFonts w:hint="cs"/>
          <w:rtl/>
        </w:rPr>
        <w:t>77.</w:t>
      </w:r>
    </w:p>
  </w:footnote>
  <w:footnote w:id="107">
    <w:p w:rsidR="00787580" w:rsidRPr="00D31880" w:rsidRDefault="00787580" w:rsidP="00732407">
      <w:pPr>
        <w:pStyle w:val="a0"/>
        <w:rPr>
          <w:rtl/>
        </w:rPr>
      </w:pPr>
      <w:r w:rsidRPr="00D31880">
        <w:rPr>
          <w:rStyle w:val="FootnoteReference"/>
          <w:vertAlign w:val="baseline"/>
        </w:rPr>
        <w:footnoteRef/>
      </w:r>
      <w:r w:rsidRPr="00D31880">
        <w:rPr>
          <w:rFonts w:hint="cs"/>
          <w:rtl/>
        </w:rPr>
        <w:t>.</w:t>
      </w:r>
      <w:r w:rsidRPr="00D31880">
        <w:rPr>
          <w:rtl/>
        </w:rPr>
        <w:t xml:space="preserve"> </w:t>
      </w:r>
      <w:r w:rsidRPr="00D31880">
        <w:rPr>
          <w:rFonts w:hint="cs"/>
          <w:rtl/>
        </w:rPr>
        <w:t xml:space="preserve">حائرى </w:t>
      </w:r>
      <w:r>
        <w:rPr>
          <w:rFonts w:cs="Cambria" w:hint="cs"/>
          <w:rtl/>
        </w:rPr>
        <w:t>[</w:t>
      </w:r>
      <w:r w:rsidRPr="00D31880">
        <w:rPr>
          <w:rFonts w:hint="cs"/>
          <w:rtl/>
        </w:rPr>
        <w:t>طباطبايى</w:t>
      </w:r>
      <w:r>
        <w:rPr>
          <w:rFonts w:hint="cs"/>
          <w:rtl/>
        </w:rPr>
        <w:t xml:space="preserve">]، </w:t>
      </w:r>
      <w:r w:rsidRPr="00D31880">
        <w:rPr>
          <w:rFonts w:hint="cs"/>
          <w:rtl/>
        </w:rPr>
        <w:t xml:space="preserve"> سيد على بن محمد ، </w:t>
      </w:r>
      <w:r w:rsidRPr="00055DF8">
        <w:rPr>
          <w:rFonts w:hint="cs"/>
          <w:b/>
          <w:bCs/>
          <w:i/>
          <w:iCs/>
          <w:rtl/>
        </w:rPr>
        <w:t>رياض المسائل</w:t>
      </w:r>
      <w:r>
        <w:rPr>
          <w:rFonts w:hint="cs"/>
          <w:rtl/>
        </w:rPr>
        <w:t>،</w:t>
      </w:r>
      <w:r w:rsidRPr="00D31880">
        <w:rPr>
          <w:rFonts w:hint="cs"/>
          <w:rtl/>
        </w:rPr>
        <w:t xml:space="preserve"> ج‌1، ص</w:t>
      </w:r>
      <w:r>
        <w:rPr>
          <w:rFonts w:hint="cs"/>
          <w:rtl/>
        </w:rPr>
        <w:t xml:space="preserve"> </w:t>
      </w:r>
      <w:r w:rsidRPr="00D31880">
        <w:rPr>
          <w:rFonts w:hint="cs"/>
          <w:rtl/>
        </w:rPr>
        <w:t>57.</w:t>
      </w:r>
    </w:p>
  </w:footnote>
  <w:footnote w:id="108">
    <w:p w:rsidR="00787580" w:rsidRPr="00D31880" w:rsidRDefault="00787580" w:rsidP="00D67E03">
      <w:pPr>
        <w:pStyle w:val="a0"/>
        <w:rPr>
          <w:rtl/>
        </w:rPr>
      </w:pPr>
      <w:r w:rsidRPr="00D31880">
        <w:rPr>
          <w:rStyle w:val="FootnoteReference"/>
          <w:vertAlign w:val="baseline"/>
        </w:rPr>
        <w:footnoteRef/>
      </w:r>
      <w:r w:rsidRPr="00D31880">
        <w:rPr>
          <w:rFonts w:hint="cs"/>
          <w:rtl/>
        </w:rPr>
        <w:t>.</w:t>
      </w:r>
      <w:r w:rsidRPr="00D31880">
        <w:rPr>
          <w:rtl/>
        </w:rPr>
        <w:t xml:space="preserve"> </w:t>
      </w:r>
      <w:r w:rsidRPr="00D31880">
        <w:rPr>
          <w:rStyle w:val="Char"/>
          <w:rFonts w:hint="cs"/>
          <w:rtl/>
        </w:rPr>
        <w:t>حلّى</w:t>
      </w:r>
      <w:r>
        <w:rPr>
          <w:rStyle w:val="Char"/>
          <w:rFonts w:hint="cs"/>
          <w:rtl/>
        </w:rPr>
        <w:t xml:space="preserve"> [</w:t>
      </w:r>
      <w:r w:rsidRPr="00D31880">
        <w:rPr>
          <w:rStyle w:val="Char"/>
          <w:rFonts w:hint="cs"/>
          <w:rtl/>
        </w:rPr>
        <w:t>محق</w:t>
      </w:r>
      <w:r>
        <w:rPr>
          <w:rStyle w:val="Char"/>
          <w:rFonts w:hint="cs"/>
          <w:rtl/>
        </w:rPr>
        <w:t>ّ</w:t>
      </w:r>
      <w:r w:rsidRPr="00D31880">
        <w:rPr>
          <w:rStyle w:val="Char"/>
          <w:rFonts w:hint="cs"/>
          <w:rtl/>
        </w:rPr>
        <w:t>ق</w:t>
      </w:r>
      <w:r>
        <w:rPr>
          <w:rStyle w:val="Char"/>
          <w:rFonts w:hint="cs"/>
          <w:rtl/>
        </w:rPr>
        <w:t>]،</w:t>
      </w:r>
      <w:r w:rsidRPr="00D31880">
        <w:rPr>
          <w:rStyle w:val="Char"/>
          <w:rFonts w:hint="cs"/>
          <w:rtl/>
        </w:rPr>
        <w:t xml:space="preserve"> نجم الدين جعفر بن حسن، </w:t>
      </w:r>
      <w:r w:rsidRPr="00055DF8">
        <w:rPr>
          <w:rFonts w:hint="cs"/>
          <w:b/>
          <w:bCs/>
          <w:rtl/>
        </w:rPr>
        <w:t>الشرائع</w:t>
      </w:r>
      <w:r>
        <w:rPr>
          <w:rFonts w:hint="cs"/>
          <w:rtl/>
        </w:rPr>
        <w:t xml:space="preserve">، </w:t>
      </w:r>
      <w:r w:rsidRPr="00D31880">
        <w:rPr>
          <w:rFonts w:hint="cs"/>
          <w:rtl/>
        </w:rPr>
        <w:t>ج</w:t>
      </w:r>
      <w:r>
        <w:rPr>
          <w:rFonts w:hint="cs"/>
          <w:rtl/>
        </w:rPr>
        <w:t>1</w:t>
      </w:r>
      <w:r w:rsidRPr="00D31880">
        <w:rPr>
          <w:rFonts w:hint="cs"/>
          <w:rtl/>
        </w:rPr>
        <w:t>،</w:t>
      </w:r>
      <w:r>
        <w:rPr>
          <w:rFonts w:hint="cs"/>
          <w:rtl/>
        </w:rPr>
        <w:t xml:space="preserve"> </w:t>
      </w:r>
      <w:r w:rsidRPr="00D31880">
        <w:rPr>
          <w:rFonts w:hint="cs"/>
          <w:rtl/>
        </w:rPr>
        <w:t>ص 15</w:t>
      </w:r>
      <w:r w:rsidRPr="00D31880">
        <w:rPr>
          <w:rStyle w:val="Char"/>
          <w:rFonts w:hint="cs"/>
          <w:rtl/>
        </w:rPr>
        <w:t>؛</w:t>
      </w:r>
      <w:r w:rsidRPr="00D31880">
        <w:rPr>
          <w:rFonts w:hint="cs"/>
          <w:rtl/>
        </w:rPr>
        <w:t xml:space="preserve"> </w:t>
      </w:r>
      <w:r w:rsidRPr="00D31880">
        <w:rPr>
          <w:rStyle w:val="Char"/>
          <w:rFonts w:hint="cs"/>
          <w:rtl/>
        </w:rPr>
        <w:t xml:space="preserve">طوسى، ابو جعفر، محمد بن حسن، </w:t>
      </w:r>
      <w:r w:rsidRPr="00055DF8">
        <w:rPr>
          <w:rFonts w:hint="cs"/>
          <w:b/>
          <w:bCs/>
          <w:i/>
          <w:iCs/>
          <w:rtl/>
        </w:rPr>
        <w:t>الاستبصار</w:t>
      </w:r>
      <w:r>
        <w:rPr>
          <w:rFonts w:hint="cs"/>
          <w:rtl/>
        </w:rPr>
        <w:t>،</w:t>
      </w:r>
      <w:r w:rsidRPr="00D31880">
        <w:rPr>
          <w:rFonts w:hint="cs"/>
          <w:rtl/>
        </w:rPr>
        <w:t xml:space="preserve"> ج1</w:t>
      </w:r>
      <w:r>
        <w:rPr>
          <w:rFonts w:hint="cs"/>
          <w:rtl/>
        </w:rPr>
        <w:t xml:space="preserve">، </w:t>
      </w:r>
      <w:r w:rsidRPr="00D31880">
        <w:rPr>
          <w:rFonts w:hint="cs"/>
          <w:rtl/>
        </w:rPr>
        <w:t>ص</w:t>
      </w:r>
      <w:r>
        <w:rPr>
          <w:rFonts w:hint="cs"/>
          <w:rtl/>
        </w:rPr>
        <w:t xml:space="preserve"> </w:t>
      </w:r>
      <w:r w:rsidRPr="00D31880">
        <w:rPr>
          <w:rFonts w:hint="cs"/>
          <w:rtl/>
        </w:rPr>
        <w:t>14</w:t>
      </w:r>
      <w:r w:rsidRPr="00D31880">
        <w:rPr>
          <w:rStyle w:val="Char"/>
          <w:rFonts w:hint="cs"/>
          <w:rtl/>
        </w:rPr>
        <w:t>؛</w:t>
      </w:r>
      <w:r w:rsidRPr="00D31880">
        <w:rPr>
          <w:rFonts w:hint="cs"/>
          <w:rtl/>
        </w:rPr>
        <w:t xml:space="preserve"> همان، </w:t>
      </w:r>
      <w:r w:rsidRPr="00055DF8">
        <w:rPr>
          <w:rFonts w:hint="cs"/>
          <w:b/>
          <w:bCs/>
          <w:i/>
          <w:iCs/>
          <w:rtl/>
        </w:rPr>
        <w:t>التهذيب</w:t>
      </w:r>
      <w:r>
        <w:rPr>
          <w:rFonts w:hint="cs"/>
          <w:b/>
          <w:bCs/>
          <w:i/>
          <w:iCs/>
          <w:rtl/>
        </w:rPr>
        <w:t>،</w:t>
      </w:r>
      <w:r w:rsidRPr="00D31880">
        <w:rPr>
          <w:rFonts w:hint="cs"/>
          <w:rtl/>
        </w:rPr>
        <w:t xml:space="preserve"> ج1، ص 219</w:t>
      </w:r>
      <w:r w:rsidRPr="00D31880">
        <w:rPr>
          <w:rStyle w:val="Char"/>
          <w:rFonts w:hint="cs"/>
          <w:rtl/>
        </w:rPr>
        <w:t>؛ حلّى</w:t>
      </w:r>
      <w:r>
        <w:rPr>
          <w:rStyle w:val="Char"/>
          <w:rFonts w:hint="cs"/>
          <w:rtl/>
        </w:rPr>
        <w:t xml:space="preserve"> [</w:t>
      </w:r>
      <w:r w:rsidRPr="00D31880">
        <w:rPr>
          <w:rStyle w:val="Char"/>
          <w:rFonts w:hint="cs"/>
          <w:rtl/>
        </w:rPr>
        <w:t>عل</w:t>
      </w:r>
      <w:r>
        <w:rPr>
          <w:rStyle w:val="Char"/>
          <w:rFonts w:hint="cs"/>
          <w:rtl/>
        </w:rPr>
        <w:t>ّ</w:t>
      </w:r>
      <w:r w:rsidRPr="00D31880">
        <w:rPr>
          <w:rStyle w:val="Char"/>
          <w:rFonts w:hint="cs"/>
          <w:rtl/>
        </w:rPr>
        <w:t>امه</w:t>
      </w:r>
      <w:r>
        <w:rPr>
          <w:rStyle w:val="Char"/>
          <w:rFonts w:hint="cs"/>
          <w:rtl/>
        </w:rPr>
        <w:t>]،</w:t>
      </w:r>
      <w:r w:rsidRPr="00D31880">
        <w:rPr>
          <w:rStyle w:val="Char"/>
          <w:rFonts w:hint="cs"/>
          <w:rtl/>
        </w:rPr>
        <w:t xml:space="preserve"> حسن بن يوسف </w:t>
      </w:r>
      <w:r>
        <w:rPr>
          <w:rStyle w:val="Char"/>
          <w:rFonts w:hint="cs"/>
          <w:rtl/>
        </w:rPr>
        <w:t>و همان،</w:t>
      </w:r>
      <w:r w:rsidRPr="00055DF8">
        <w:rPr>
          <w:rStyle w:val="Char"/>
          <w:rFonts w:hint="cs"/>
          <w:b/>
          <w:bCs/>
          <w:i/>
          <w:iCs/>
          <w:rtl/>
        </w:rPr>
        <w:t xml:space="preserve"> </w:t>
      </w:r>
      <w:r w:rsidRPr="00055DF8">
        <w:rPr>
          <w:rFonts w:hint="cs"/>
          <w:b/>
          <w:bCs/>
          <w:i/>
          <w:iCs/>
          <w:rtl/>
        </w:rPr>
        <w:t>التذكرة</w:t>
      </w:r>
      <w:r>
        <w:rPr>
          <w:rFonts w:hint="cs"/>
          <w:rtl/>
        </w:rPr>
        <w:t>،</w:t>
      </w:r>
      <w:r w:rsidRPr="00D31880">
        <w:rPr>
          <w:rFonts w:hint="cs"/>
          <w:rtl/>
        </w:rPr>
        <w:t xml:space="preserve"> ج1،</w:t>
      </w:r>
      <w:r>
        <w:rPr>
          <w:rFonts w:hint="cs"/>
          <w:rtl/>
        </w:rPr>
        <w:t xml:space="preserve"> ص 33؛</w:t>
      </w:r>
      <w:r w:rsidRPr="00D31880">
        <w:rPr>
          <w:rFonts w:hint="cs"/>
          <w:rtl/>
        </w:rPr>
        <w:t xml:space="preserve"> همان، </w:t>
      </w:r>
      <w:r w:rsidRPr="00A57FB0">
        <w:rPr>
          <w:rFonts w:hint="cs"/>
          <w:b/>
          <w:bCs/>
          <w:i/>
          <w:iCs/>
          <w:rtl/>
        </w:rPr>
        <w:t>نهاية الأحكام</w:t>
      </w:r>
      <w:r w:rsidRPr="00D31880">
        <w:rPr>
          <w:rFonts w:hint="cs"/>
          <w:rtl/>
        </w:rPr>
        <w:t>، ج 1، ص 236</w:t>
      </w:r>
      <w:r>
        <w:rPr>
          <w:rFonts w:hint="cs"/>
          <w:rtl/>
        </w:rPr>
        <w:t>؛ حلبى</w:t>
      </w:r>
      <w:r w:rsidRPr="008743FB">
        <w:rPr>
          <w:rStyle w:val="Char"/>
          <w:rFonts w:hint="cs"/>
          <w:rtl/>
        </w:rPr>
        <w:t xml:space="preserve"> </w:t>
      </w:r>
      <w:r w:rsidRPr="00D31880">
        <w:rPr>
          <w:rStyle w:val="Char"/>
          <w:rFonts w:hint="cs"/>
          <w:rtl/>
        </w:rPr>
        <w:t>حسينى</w:t>
      </w:r>
      <w:r>
        <w:rPr>
          <w:rFonts w:hint="cs"/>
          <w:rtl/>
        </w:rPr>
        <w:t>، ابن زهره، حمزه بن على</w:t>
      </w:r>
      <w:r w:rsidRPr="00D31880">
        <w:rPr>
          <w:rStyle w:val="Char"/>
          <w:rFonts w:hint="cs"/>
          <w:rtl/>
        </w:rPr>
        <w:t xml:space="preserve">، </w:t>
      </w:r>
      <w:r w:rsidRPr="00055DF8">
        <w:rPr>
          <w:rStyle w:val="Char"/>
          <w:rFonts w:hint="cs"/>
          <w:b/>
          <w:bCs/>
          <w:i/>
          <w:iCs/>
          <w:rtl/>
        </w:rPr>
        <w:t>غنية النزوع إلى علمي الأصول و الفروع</w:t>
      </w:r>
      <w:r w:rsidRPr="00D31880">
        <w:rPr>
          <w:rStyle w:val="Char"/>
          <w:rFonts w:hint="cs"/>
          <w:rtl/>
        </w:rPr>
        <w:t xml:space="preserve">، </w:t>
      </w:r>
      <w:r w:rsidRPr="00D31880">
        <w:rPr>
          <w:rFonts w:hint="cs"/>
          <w:rtl/>
        </w:rPr>
        <w:t>ص552</w:t>
      </w:r>
      <w:r>
        <w:rPr>
          <w:rFonts w:hint="cs"/>
          <w:rtl/>
        </w:rPr>
        <w:t xml:space="preserve"> و</w:t>
      </w:r>
      <w:r w:rsidRPr="00D31880">
        <w:rPr>
          <w:rFonts w:hint="cs"/>
          <w:rtl/>
        </w:rPr>
        <w:t xml:space="preserve"> حلّى</w:t>
      </w:r>
      <w:r>
        <w:rPr>
          <w:rFonts w:hint="cs"/>
          <w:rtl/>
        </w:rPr>
        <w:t xml:space="preserve"> [</w:t>
      </w:r>
      <w:r w:rsidRPr="00D31880">
        <w:rPr>
          <w:rFonts w:hint="cs"/>
          <w:rtl/>
        </w:rPr>
        <w:t>عل</w:t>
      </w:r>
      <w:r>
        <w:rPr>
          <w:rFonts w:hint="cs"/>
          <w:rtl/>
        </w:rPr>
        <w:t>ّ</w:t>
      </w:r>
      <w:r w:rsidRPr="00D31880">
        <w:rPr>
          <w:rFonts w:hint="cs"/>
          <w:rtl/>
        </w:rPr>
        <w:t>امه</w:t>
      </w:r>
      <w:r>
        <w:rPr>
          <w:rFonts w:hint="cs"/>
          <w:rtl/>
        </w:rPr>
        <w:t xml:space="preserve">]، </w:t>
      </w:r>
      <w:r w:rsidRPr="00D31880">
        <w:rPr>
          <w:rFonts w:hint="cs"/>
          <w:rtl/>
        </w:rPr>
        <w:t xml:space="preserve">حسن بن يوسف ، </w:t>
      </w:r>
      <w:r w:rsidRPr="00055DF8">
        <w:rPr>
          <w:rFonts w:hint="cs"/>
          <w:b/>
          <w:bCs/>
          <w:i/>
          <w:iCs/>
          <w:rtl/>
        </w:rPr>
        <w:t>تحرير الأحكام</w:t>
      </w:r>
      <w:r>
        <w:rPr>
          <w:rFonts w:hint="cs"/>
          <w:rtl/>
        </w:rPr>
        <w:t>،</w:t>
      </w:r>
      <w:r w:rsidRPr="00D31880">
        <w:rPr>
          <w:rFonts w:hint="cs"/>
          <w:rtl/>
        </w:rPr>
        <w:t xml:space="preserve"> ج1، ص</w:t>
      </w:r>
      <w:r>
        <w:rPr>
          <w:rFonts w:hint="cs"/>
          <w:rtl/>
        </w:rPr>
        <w:t xml:space="preserve"> </w:t>
      </w:r>
      <w:r w:rsidRPr="00D31880">
        <w:rPr>
          <w:rFonts w:hint="cs"/>
          <w:rtl/>
        </w:rPr>
        <w:t xml:space="preserve">50. </w:t>
      </w:r>
    </w:p>
  </w:footnote>
  <w:footnote w:id="109">
    <w:p w:rsidR="00787580" w:rsidRPr="00BD0277" w:rsidRDefault="00787580" w:rsidP="00732407">
      <w:pPr>
        <w:pStyle w:val="a0"/>
        <w:rPr>
          <w:rtl/>
        </w:rPr>
      </w:pPr>
      <w:r w:rsidRPr="00BD0277">
        <w:rPr>
          <w:rStyle w:val="FootnoteReference"/>
          <w:vertAlign w:val="baseline"/>
        </w:rPr>
        <w:footnoteRef/>
      </w:r>
      <w:r>
        <w:rPr>
          <w:rFonts w:hint="cs"/>
          <w:rtl/>
        </w:rPr>
        <w:t>. طوسى، ابو جعفر</w:t>
      </w:r>
      <w:r w:rsidRPr="00BD0277">
        <w:rPr>
          <w:rFonts w:hint="cs"/>
          <w:rtl/>
        </w:rPr>
        <w:t xml:space="preserve"> محمد بن حسن، </w:t>
      </w:r>
      <w:r w:rsidRPr="00055DF8">
        <w:rPr>
          <w:rFonts w:hint="cs"/>
          <w:b/>
          <w:bCs/>
          <w:i/>
          <w:iCs/>
          <w:rtl/>
        </w:rPr>
        <w:t>الخلاف</w:t>
      </w:r>
      <w:r>
        <w:rPr>
          <w:rFonts w:hint="cs"/>
          <w:rtl/>
        </w:rPr>
        <w:t>،</w:t>
      </w:r>
      <w:r w:rsidRPr="00BD0277">
        <w:rPr>
          <w:rFonts w:hint="cs"/>
          <w:rtl/>
        </w:rPr>
        <w:t xml:space="preserve"> ج‌1، ص</w:t>
      </w:r>
      <w:r>
        <w:rPr>
          <w:rFonts w:hint="cs"/>
          <w:rtl/>
        </w:rPr>
        <w:t xml:space="preserve"> </w:t>
      </w:r>
      <w:r w:rsidRPr="00BD0277">
        <w:rPr>
          <w:rFonts w:hint="cs"/>
          <w:rtl/>
        </w:rPr>
        <w:t>59.</w:t>
      </w:r>
    </w:p>
  </w:footnote>
  <w:footnote w:id="110">
    <w:p w:rsidR="00787580" w:rsidRPr="00783A43" w:rsidRDefault="00787580" w:rsidP="00732407">
      <w:pPr>
        <w:pStyle w:val="a0"/>
        <w:rPr>
          <w:rtl/>
        </w:rPr>
      </w:pPr>
      <w:r w:rsidRPr="00783A43">
        <w:rPr>
          <w:rStyle w:val="FootnoteReference"/>
          <w:vertAlign w:val="baseline"/>
        </w:rPr>
        <w:footnoteRef/>
      </w:r>
      <w:r w:rsidRPr="00783A43">
        <w:rPr>
          <w:rFonts w:hint="cs"/>
          <w:rtl/>
        </w:rPr>
        <w:t xml:space="preserve">. بحرانى، محمد سند، </w:t>
      </w:r>
      <w:r w:rsidRPr="00055DF8">
        <w:rPr>
          <w:rFonts w:hint="cs"/>
          <w:b/>
          <w:bCs/>
          <w:i/>
          <w:iCs/>
          <w:rtl/>
        </w:rPr>
        <w:t>سند العروة الوثقى</w:t>
      </w:r>
      <w:r>
        <w:rPr>
          <w:rFonts w:hint="cs"/>
          <w:rtl/>
        </w:rPr>
        <w:t xml:space="preserve">، </w:t>
      </w:r>
      <w:r w:rsidRPr="00783A43">
        <w:rPr>
          <w:rFonts w:hint="cs"/>
          <w:rtl/>
        </w:rPr>
        <w:t>ج‌1، ص 34.</w:t>
      </w:r>
    </w:p>
  </w:footnote>
  <w:footnote w:id="111">
    <w:p w:rsidR="00787580" w:rsidRPr="00783A43" w:rsidRDefault="00787580" w:rsidP="00732407">
      <w:pPr>
        <w:pStyle w:val="a0"/>
        <w:rPr>
          <w:rtl/>
        </w:rPr>
      </w:pPr>
      <w:r w:rsidRPr="00783A43">
        <w:rPr>
          <w:rStyle w:val="FootnoteReference"/>
          <w:vertAlign w:val="baseline"/>
        </w:rPr>
        <w:footnoteRef/>
      </w:r>
      <w:r w:rsidRPr="00783A43">
        <w:rPr>
          <w:rFonts w:hint="cs"/>
          <w:rtl/>
        </w:rPr>
        <w:t>.</w:t>
      </w:r>
      <w:r w:rsidRPr="00783A43">
        <w:rPr>
          <w:rtl/>
        </w:rPr>
        <w:t xml:space="preserve"> </w:t>
      </w:r>
      <w:r w:rsidRPr="00783A43">
        <w:rPr>
          <w:rFonts w:hint="cs"/>
          <w:rtl/>
        </w:rPr>
        <w:t xml:space="preserve">بحرانى، محمد سند، </w:t>
      </w:r>
      <w:r w:rsidRPr="00055DF8">
        <w:rPr>
          <w:rFonts w:hint="cs"/>
          <w:b/>
          <w:bCs/>
          <w:i/>
          <w:iCs/>
          <w:rtl/>
        </w:rPr>
        <w:t>سند العروة الوثقى</w:t>
      </w:r>
      <w:r w:rsidRPr="00783A43">
        <w:rPr>
          <w:rFonts w:hint="cs"/>
          <w:rtl/>
        </w:rPr>
        <w:t xml:space="preserve">، كتاب الطهارة؛ ج‌1، ص 3 </w:t>
      </w:r>
      <w:r>
        <w:rPr>
          <w:rFonts w:hint="cs"/>
          <w:rtl/>
        </w:rPr>
        <w:t>و</w:t>
      </w:r>
      <w:r w:rsidRPr="00783A43">
        <w:rPr>
          <w:rFonts w:hint="cs"/>
          <w:rtl/>
        </w:rPr>
        <w:t xml:space="preserve"> حكيم</w:t>
      </w:r>
      <w:r w:rsidRPr="00E63586">
        <w:rPr>
          <w:rFonts w:hint="cs"/>
          <w:rtl/>
        </w:rPr>
        <w:t xml:space="preserve"> </w:t>
      </w:r>
      <w:r w:rsidRPr="00783A43">
        <w:rPr>
          <w:rFonts w:hint="cs"/>
          <w:rtl/>
        </w:rPr>
        <w:t xml:space="preserve">طباطبايى، سيد </w:t>
      </w:r>
      <w:r>
        <w:rPr>
          <w:rFonts w:hint="cs"/>
          <w:rtl/>
        </w:rPr>
        <w:t>محمد سعيد</w:t>
      </w:r>
      <w:r w:rsidRPr="00783A43">
        <w:rPr>
          <w:rFonts w:hint="cs"/>
          <w:rtl/>
        </w:rPr>
        <w:t>،</w:t>
      </w:r>
      <w:r>
        <w:rPr>
          <w:rFonts w:hint="cs"/>
          <w:rtl/>
        </w:rPr>
        <w:t xml:space="preserve"> </w:t>
      </w:r>
      <w:r w:rsidRPr="00055DF8">
        <w:rPr>
          <w:rFonts w:hint="cs"/>
          <w:b/>
          <w:bCs/>
          <w:i/>
          <w:iCs/>
          <w:rtl/>
        </w:rPr>
        <w:t>مصباح المنهاج</w:t>
      </w:r>
      <w:r w:rsidRPr="00783A43">
        <w:rPr>
          <w:rFonts w:hint="cs"/>
          <w:rtl/>
        </w:rPr>
        <w:t>، ج‌2، ص 92.</w:t>
      </w:r>
    </w:p>
  </w:footnote>
  <w:footnote w:id="112">
    <w:p w:rsidR="00787580" w:rsidRPr="00783A43" w:rsidRDefault="00787580" w:rsidP="00732407">
      <w:pPr>
        <w:pStyle w:val="a0"/>
      </w:pPr>
      <w:r w:rsidRPr="00783A43">
        <w:rPr>
          <w:rStyle w:val="FootnoteReference"/>
          <w:vertAlign w:val="baseline"/>
        </w:rPr>
        <w:footnoteRef/>
      </w:r>
      <w:r w:rsidRPr="00783A43">
        <w:rPr>
          <w:rFonts w:hint="cs"/>
          <w:rtl/>
        </w:rPr>
        <w:t xml:space="preserve">. </w:t>
      </w:r>
      <w:r>
        <w:rPr>
          <w:rFonts w:hint="cs"/>
          <w:rtl/>
        </w:rPr>
        <w:t>الحرال</w:t>
      </w:r>
      <w:r w:rsidRPr="00783A43">
        <w:rPr>
          <w:rFonts w:hint="cs"/>
          <w:rtl/>
        </w:rPr>
        <w:t xml:space="preserve">عاملى ، محمد بن حسن، </w:t>
      </w:r>
      <w:r w:rsidRPr="004D33D9">
        <w:rPr>
          <w:rFonts w:hint="cs"/>
          <w:b/>
          <w:bCs/>
          <w:i/>
          <w:iCs/>
          <w:rtl/>
        </w:rPr>
        <w:t>وسائل الشيعة</w:t>
      </w:r>
      <w:r w:rsidRPr="00783A43">
        <w:rPr>
          <w:rFonts w:hint="cs"/>
          <w:rtl/>
        </w:rPr>
        <w:t>، ج‌1، ص317.</w:t>
      </w:r>
    </w:p>
  </w:footnote>
  <w:footnote w:id="113">
    <w:p w:rsidR="00787580" w:rsidRPr="00783A43" w:rsidRDefault="00787580" w:rsidP="00D67E03">
      <w:pPr>
        <w:pStyle w:val="a0"/>
      </w:pPr>
      <w:r w:rsidRPr="00783A43">
        <w:rPr>
          <w:rStyle w:val="FootnoteReference"/>
          <w:vertAlign w:val="baseline"/>
        </w:rPr>
        <w:footnoteRef/>
      </w:r>
      <w:r w:rsidRPr="00783A43">
        <w:rPr>
          <w:rFonts w:hint="cs"/>
          <w:rtl/>
        </w:rPr>
        <w:t>. عاملى</w:t>
      </w:r>
      <w:r>
        <w:rPr>
          <w:rFonts w:hint="cs"/>
          <w:rtl/>
        </w:rPr>
        <w:t xml:space="preserve"> [</w:t>
      </w:r>
      <w:r w:rsidRPr="00783A43">
        <w:rPr>
          <w:rFonts w:hint="cs"/>
          <w:rtl/>
        </w:rPr>
        <w:t>شهيد اول</w:t>
      </w:r>
      <w:r>
        <w:rPr>
          <w:rFonts w:hint="cs"/>
          <w:rtl/>
        </w:rPr>
        <w:t>]</w:t>
      </w:r>
      <w:r w:rsidRPr="00783A43">
        <w:rPr>
          <w:rFonts w:hint="cs"/>
          <w:rtl/>
        </w:rPr>
        <w:t>، محمد بن مكى،</w:t>
      </w:r>
      <w:r>
        <w:rPr>
          <w:rFonts w:hint="cs"/>
          <w:rtl/>
        </w:rPr>
        <w:t xml:space="preserve"> </w:t>
      </w:r>
      <w:r w:rsidRPr="004D33D9">
        <w:rPr>
          <w:rFonts w:hint="cs"/>
          <w:b/>
          <w:bCs/>
          <w:i/>
          <w:iCs/>
          <w:rtl/>
        </w:rPr>
        <w:t>ذكرى الشيعة في أحكام الشريعة</w:t>
      </w:r>
      <w:r>
        <w:rPr>
          <w:rFonts w:hint="cs"/>
          <w:rtl/>
        </w:rPr>
        <w:t>،</w:t>
      </w:r>
      <w:r w:rsidRPr="00783A43">
        <w:rPr>
          <w:rFonts w:hint="cs"/>
          <w:rtl/>
        </w:rPr>
        <w:t xml:space="preserve"> ج‌1، ص</w:t>
      </w:r>
      <w:r>
        <w:rPr>
          <w:rFonts w:hint="cs"/>
          <w:rtl/>
        </w:rPr>
        <w:t xml:space="preserve"> </w:t>
      </w:r>
      <w:r w:rsidRPr="00783A43">
        <w:rPr>
          <w:rFonts w:hint="cs"/>
          <w:rtl/>
        </w:rPr>
        <w:t xml:space="preserve">73. </w:t>
      </w:r>
    </w:p>
  </w:footnote>
  <w:footnote w:id="114">
    <w:p w:rsidR="00787580" w:rsidRPr="00783A43" w:rsidRDefault="00787580" w:rsidP="00D67E03">
      <w:pPr>
        <w:pStyle w:val="a0"/>
        <w:rPr>
          <w:rtl/>
        </w:rPr>
      </w:pPr>
      <w:r w:rsidRPr="00783A43">
        <w:rPr>
          <w:rStyle w:val="FootnoteReference"/>
          <w:vertAlign w:val="baseline"/>
        </w:rPr>
        <w:footnoteRef/>
      </w:r>
      <w:r w:rsidRPr="00783A43">
        <w:rPr>
          <w:rFonts w:hint="cs"/>
          <w:rtl/>
        </w:rPr>
        <w:t>. عاملى</w:t>
      </w:r>
      <w:r>
        <w:rPr>
          <w:rFonts w:hint="cs"/>
          <w:rtl/>
        </w:rPr>
        <w:t xml:space="preserve"> [</w:t>
      </w:r>
      <w:r w:rsidRPr="00783A43">
        <w:rPr>
          <w:rFonts w:hint="cs"/>
          <w:rtl/>
        </w:rPr>
        <w:t>شهيد ثانى</w:t>
      </w:r>
      <w:r>
        <w:rPr>
          <w:rFonts w:hint="cs"/>
          <w:rtl/>
        </w:rPr>
        <w:t>]</w:t>
      </w:r>
      <w:r w:rsidRPr="00783A43">
        <w:rPr>
          <w:rFonts w:hint="cs"/>
          <w:rtl/>
        </w:rPr>
        <w:t>، زين الدين بن على،</w:t>
      </w:r>
      <w:r>
        <w:rPr>
          <w:rFonts w:hint="cs"/>
          <w:rtl/>
        </w:rPr>
        <w:t xml:space="preserve"> </w:t>
      </w:r>
      <w:r w:rsidRPr="00783A43">
        <w:rPr>
          <w:rFonts w:hint="cs"/>
          <w:rtl/>
        </w:rPr>
        <w:t xml:space="preserve"> </w:t>
      </w:r>
      <w:r w:rsidRPr="004D33D9">
        <w:rPr>
          <w:rFonts w:hint="cs"/>
          <w:b/>
          <w:bCs/>
          <w:i/>
          <w:iCs/>
          <w:rtl/>
        </w:rPr>
        <w:t>فوائد القواعد</w:t>
      </w:r>
      <w:r>
        <w:rPr>
          <w:rFonts w:hint="cs"/>
          <w:rtl/>
        </w:rPr>
        <w:t>،</w:t>
      </w:r>
      <w:r w:rsidRPr="00783A43">
        <w:rPr>
          <w:rFonts w:hint="cs"/>
          <w:rtl/>
        </w:rPr>
        <w:t xml:space="preserve"> ص 14.</w:t>
      </w:r>
    </w:p>
  </w:footnote>
  <w:footnote w:id="115">
    <w:p w:rsidR="00787580" w:rsidRPr="00783A43" w:rsidRDefault="00787580" w:rsidP="00732407">
      <w:pPr>
        <w:pStyle w:val="a0"/>
        <w:rPr>
          <w:rtl/>
        </w:rPr>
      </w:pPr>
      <w:r w:rsidRPr="00783A43">
        <w:rPr>
          <w:rStyle w:val="FootnoteReference"/>
          <w:vertAlign w:val="baseline"/>
        </w:rPr>
        <w:footnoteRef/>
      </w:r>
      <w:r w:rsidRPr="00783A43">
        <w:rPr>
          <w:rFonts w:hint="cs"/>
          <w:rtl/>
        </w:rPr>
        <w:t xml:space="preserve">. موسوى </w:t>
      </w:r>
      <w:r>
        <w:rPr>
          <w:rFonts w:hint="cs"/>
          <w:rtl/>
        </w:rPr>
        <w:t>[خمينى]، سيد مصطفى</w:t>
      </w:r>
      <w:r w:rsidRPr="00783A43">
        <w:rPr>
          <w:rFonts w:hint="cs"/>
          <w:rtl/>
        </w:rPr>
        <w:t xml:space="preserve">، </w:t>
      </w:r>
      <w:r w:rsidRPr="004D33D9">
        <w:rPr>
          <w:rFonts w:hint="cs"/>
          <w:b/>
          <w:bCs/>
          <w:i/>
          <w:iCs/>
          <w:rtl/>
        </w:rPr>
        <w:t>مستند تحرير الوسيلة</w:t>
      </w:r>
      <w:r>
        <w:rPr>
          <w:rFonts w:hint="cs"/>
          <w:rtl/>
        </w:rPr>
        <w:t>،</w:t>
      </w:r>
      <w:r w:rsidRPr="00783A43">
        <w:rPr>
          <w:rFonts w:hint="cs"/>
          <w:rtl/>
        </w:rPr>
        <w:t xml:space="preserve"> ج‌1، ص</w:t>
      </w:r>
      <w:r>
        <w:rPr>
          <w:rFonts w:hint="cs"/>
          <w:rtl/>
        </w:rPr>
        <w:t xml:space="preserve"> </w:t>
      </w:r>
      <w:r w:rsidRPr="00783A43">
        <w:rPr>
          <w:rFonts w:hint="cs"/>
          <w:rtl/>
        </w:rPr>
        <w:t>17.</w:t>
      </w:r>
    </w:p>
  </w:footnote>
  <w:footnote w:id="116">
    <w:p w:rsidR="00787580" w:rsidRPr="00BD0277" w:rsidRDefault="00787580" w:rsidP="00470474">
      <w:pPr>
        <w:pStyle w:val="a0"/>
      </w:pPr>
      <w:r>
        <w:t>.</w:t>
      </w:r>
      <w:r w:rsidRPr="00BD0277">
        <w:rPr>
          <w:rStyle w:val="FootnoteReference"/>
          <w:vertAlign w:val="baseline"/>
        </w:rPr>
        <w:footnoteRef/>
      </w:r>
      <w:r>
        <w:rPr>
          <w:rFonts w:hint="cs"/>
          <w:rtl/>
        </w:rPr>
        <w:t xml:space="preserve"> </w:t>
      </w:r>
      <w:r w:rsidRPr="00BD0277">
        <w:rPr>
          <w:rFonts w:hint="cs"/>
          <w:rtl/>
        </w:rPr>
        <w:t xml:space="preserve">نجفى، محمد حسن، </w:t>
      </w:r>
      <w:r w:rsidRPr="004D33D9">
        <w:rPr>
          <w:rFonts w:hint="cs"/>
          <w:b/>
          <w:bCs/>
          <w:i/>
          <w:iCs/>
          <w:rtl/>
        </w:rPr>
        <w:t>جواهر الكلام في ثوبه الجديد</w:t>
      </w:r>
      <w:r>
        <w:rPr>
          <w:rFonts w:hint="cs"/>
          <w:rtl/>
        </w:rPr>
        <w:t>،</w:t>
      </w:r>
      <w:r w:rsidRPr="00BD0277">
        <w:rPr>
          <w:rFonts w:hint="cs"/>
          <w:rtl/>
        </w:rPr>
        <w:t xml:space="preserve"> ج‌1، ص</w:t>
      </w:r>
      <w:r>
        <w:rPr>
          <w:rFonts w:hint="cs"/>
          <w:rtl/>
        </w:rPr>
        <w:t xml:space="preserve"> </w:t>
      </w:r>
      <w:r w:rsidRPr="00BD0277">
        <w:rPr>
          <w:rFonts w:hint="cs"/>
          <w:rtl/>
        </w:rPr>
        <w:t>264.</w:t>
      </w:r>
    </w:p>
  </w:footnote>
  <w:footnote w:id="117">
    <w:p w:rsidR="00787580" w:rsidRPr="008E4BBA" w:rsidRDefault="00787580" w:rsidP="00470474">
      <w:pPr>
        <w:pStyle w:val="a0"/>
      </w:pPr>
      <w:r w:rsidRPr="008E4BBA">
        <w:rPr>
          <w:rStyle w:val="FootnoteReference"/>
          <w:vertAlign w:val="baseline"/>
        </w:rPr>
        <w:footnoteRef/>
      </w:r>
      <w:r w:rsidRPr="008E4BBA">
        <w:rPr>
          <w:rFonts w:hint="cs"/>
          <w:rtl/>
        </w:rPr>
        <w:t>.</w:t>
      </w:r>
      <w:r w:rsidRPr="008E4BBA">
        <w:rPr>
          <w:rtl/>
        </w:rPr>
        <w:t xml:space="preserve"> </w:t>
      </w:r>
      <w:r w:rsidRPr="008E4BBA">
        <w:rPr>
          <w:rFonts w:hint="cs"/>
          <w:rtl/>
        </w:rPr>
        <w:t xml:space="preserve">نجفى، محمد حسن، </w:t>
      </w:r>
      <w:r w:rsidRPr="008E4BBA">
        <w:rPr>
          <w:rFonts w:hint="cs"/>
          <w:b/>
          <w:bCs/>
          <w:i/>
          <w:iCs/>
          <w:rtl/>
        </w:rPr>
        <w:t>جواهر الكلام في ثوبه الجديد</w:t>
      </w:r>
      <w:r w:rsidRPr="008E4BBA">
        <w:rPr>
          <w:rFonts w:hint="cs"/>
          <w:rtl/>
        </w:rPr>
        <w:t>، ج‌1، ص 264.</w:t>
      </w:r>
    </w:p>
  </w:footnote>
  <w:footnote w:id="118">
    <w:p w:rsidR="00787580" w:rsidRPr="008E4BBA" w:rsidRDefault="00787580" w:rsidP="00470474">
      <w:pPr>
        <w:pStyle w:val="a0"/>
      </w:pPr>
      <w:r w:rsidRPr="008E4BBA">
        <w:t>.</w:t>
      </w:r>
      <w:r w:rsidRPr="008E4BBA">
        <w:rPr>
          <w:rStyle w:val="FootnoteReference"/>
          <w:vertAlign w:val="baseline"/>
        </w:rPr>
        <w:footnoteRef/>
      </w:r>
      <w:r w:rsidRPr="008E4BBA">
        <w:rPr>
          <w:rtl/>
        </w:rPr>
        <w:t xml:space="preserve"> </w:t>
      </w:r>
      <w:r w:rsidRPr="008E4BBA">
        <w:rPr>
          <w:rFonts w:hint="cs"/>
          <w:rtl/>
        </w:rPr>
        <w:t xml:space="preserve">نجفى، محمد حسن، </w:t>
      </w:r>
      <w:r w:rsidRPr="008E4BBA">
        <w:rPr>
          <w:rFonts w:hint="cs"/>
          <w:b/>
          <w:bCs/>
          <w:i/>
          <w:iCs/>
          <w:rtl/>
        </w:rPr>
        <w:t>جواهر الكلام</w:t>
      </w:r>
      <w:r w:rsidRPr="008E4BBA">
        <w:rPr>
          <w:rFonts w:hint="cs"/>
          <w:rtl/>
        </w:rPr>
        <w:t>، ج1، ص 189.</w:t>
      </w:r>
    </w:p>
  </w:footnote>
  <w:footnote w:id="119">
    <w:p w:rsidR="00787580" w:rsidRPr="008E4BBA" w:rsidRDefault="00787580" w:rsidP="00732407">
      <w:pPr>
        <w:pStyle w:val="a0"/>
        <w:rPr>
          <w:rtl/>
        </w:rPr>
      </w:pPr>
      <w:r w:rsidRPr="008E4BBA">
        <w:t>.</w:t>
      </w:r>
      <w:r w:rsidRPr="008E4BBA">
        <w:rPr>
          <w:rStyle w:val="FootnoteReference"/>
          <w:vertAlign w:val="baseline"/>
        </w:rPr>
        <w:footnoteRef/>
      </w:r>
      <w:r w:rsidRPr="008E4BBA">
        <w:rPr>
          <w:rtl/>
        </w:rPr>
        <w:t xml:space="preserve"> </w:t>
      </w:r>
      <w:r w:rsidRPr="008E4BBA">
        <w:rPr>
          <w:rFonts w:hint="cs"/>
          <w:rtl/>
        </w:rPr>
        <w:t>علیدوست، ابوالقاسم،</w:t>
      </w:r>
      <w:r>
        <w:rPr>
          <w:rFonts w:hint="cs"/>
          <w:rtl/>
        </w:rPr>
        <w:t xml:space="preserve"> </w:t>
      </w:r>
      <w:r w:rsidRPr="008E4BBA">
        <w:rPr>
          <w:rFonts w:hint="cs"/>
          <w:rtl/>
        </w:rPr>
        <w:t xml:space="preserve"> </w:t>
      </w:r>
      <w:r w:rsidRPr="008E4BBA">
        <w:rPr>
          <w:rFonts w:hint="cs"/>
          <w:b/>
          <w:bCs/>
          <w:i/>
          <w:iCs/>
          <w:rtl/>
        </w:rPr>
        <w:t>فقه و عرف</w:t>
      </w:r>
      <w:r w:rsidRPr="008E4BBA">
        <w:rPr>
          <w:rFonts w:hint="cs"/>
          <w:rtl/>
        </w:rPr>
        <w:t>، ص214.</w:t>
      </w:r>
    </w:p>
  </w:footnote>
  <w:footnote w:id="120">
    <w:p w:rsidR="00787580" w:rsidRPr="008E4BBA" w:rsidRDefault="00787580" w:rsidP="00470474">
      <w:pPr>
        <w:pStyle w:val="a0"/>
      </w:pPr>
      <w:r w:rsidRPr="008E4BBA">
        <w:rPr>
          <w:rStyle w:val="FootnoteReference"/>
          <w:vertAlign w:val="baseline"/>
        </w:rPr>
        <w:footnoteRef/>
      </w:r>
      <w:r w:rsidRPr="008E4BBA">
        <w:rPr>
          <w:rFonts w:hint="cs"/>
          <w:rtl/>
        </w:rPr>
        <w:t>.</w:t>
      </w:r>
      <w:r w:rsidRPr="008E4BBA">
        <w:rPr>
          <w:rtl/>
        </w:rPr>
        <w:t xml:space="preserve"> </w:t>
      </w:r>
      <w:r w:rsidRPr="008E4BBA">
        <w:rPr>
          <w:rFonts w:hint="cs"/>
          <w:rtl/>
        </w:rPr>
        <w:t>نجفی، محمد حسن،</w:t>
      </w:r>
      <w:r>
        <w:rPr>
          <w:rFonts w:hint="cs"/>
          <w:rtl/>
        </w:rPr>
        <w:t xml:space="preserve"> </w:t>
      </w:r>
      <w:r w:rsidRPr="008E4BBA">
        <w:rPr>
          <w:rFonts w:hint="cs"/>
          <w:b/>
          <w:bCs/>
          <w:i/>
          <w:iCs/>
          <w:rtl/>
        </w:rPr>
        <w:t>جواهر الکلام</w:t>
      </w:r>
      <w:r w:rsidRPr="008E4BBA">
        <w:rPr>
          <w:rFonts w:hint="cs"/>
          <w:rtl/>
        </w:rPr>
        <w:t>، ج1، صص 365- 366.</w:t>
      </w:r>
    </w:p>
  </w:footnote>
  <w:footnote w:id="121">
    <w:p w:rsidR="00787580" w:rsidRPr="008E4BBA" w:rsidRDefault="00787580" w:rsidP="00732407">
      <w:pPr>
        <w:pStyle w:val="a0"/>
      </w:pPr>
      <w:r w:rsidRPr="008E4BBA">
        <w:rPr>
          <w:rStyle w:val="FootnoteReference"/>
          <w:vertAlign w:val="baseline"/>
        </w:rPr>
        <w:footnoteRef/>
      </w:r>
      <w:r w:rsidRPr="008E4BBA">
        <w:rPr>
          <w:rFonts w:hint="cs"/>
          <w:rtl/>
        </w:rPr>
        <w:t xml:space="preserve">. واسطى حسينى </w:t>
      </w:r>
      <w:r>
        <w:rPr>
          <w:rFonts w:hint="cs"/>
          <w:rtl/>
        </w:rPr>
        <w:t>، زبيدى، سيد محمد مرتضى</w:t>
      </w:r>
      <w:r w:rsidRPr="008E4BBA">
        <w:rPr>
          <w:rFonts w:hint="cs"/>
          <w:rtl/>
        </w:rPr>
        <w:t xml:space="preserve">، </w:t>
      </w:r>
      <w:r w:rsidRPr="008E4BBA">
        <w:rPr>
          <w:rFonts w:hint="cs"/>
          <w:b/>
          <w:bCs/>
          <w:i/>
          <w:iCs/>
          <w:rtl/>
        </w:rPr>
        <w:t>تاج العروس من جواهر القاموس</w:t>
      </w:r>
      <w:r w:rsidRPr="008E4BBA">
        <w:rPr>
          <w:rFonts w:hint="cs"/>
          <w:rtl/>
        </w:rPr>
        <w:t>، ج‌6، ص 489.</w:t>
      </w:r>
    </w:p>
  </w:footnote>
  <w:footnote w:id="122">
    <w:p w:rsidR="00787580" w:rsidRPr="008E4BBA" w:rsidRDefault="00787580" w:rsidP="00732407">
      <w:pPr>
        <w:pStyle w:val="a0"/>
      </w:pPr>
      <w:r w:rsidRPr="008E4BBA">
        <w:rPr>
          <w:rStyle w:val="FootnoteReference"/>
          <w:vertAlign w:val="baseline"/>
        </w:rPr>
        <w:footnoteRef/>
      </w:r>
      <w:r w:rsidRPr="008E4BBA">
        <w:rPr>
          <w:rFonts w:hint="cs"/>
          <w:rtl/>
        </w:rPr>
        <w:t>.</w:t>
      </w:r>
      <w:r w:rsidRPr="008E4BBA">
        <w:rPr>
          <w:rtl/>
        </w:rPr>
        <w:t xml:space="preserve"> </w:t>
      </w:r>
      <w:r>
        <w:rPr>
          <w:rFonts w:hint="cs"/>
          <w:rtl/>
        </w:rPr>
        <w:t>جوهرى، اسماعيل بن حماد</w:t>
      </w:r>
      <w:r w:rsidRPr="008E4BBA">
        <w:rPr>
          <w:rFonts w:hint="cs"/>
          <w:rtl/>
        </w:rPr>
        <w:t xml:space="preserve">، </w:t>
      </w:r>
      <w:r w:rsidRPr="008E4BBA">
        <w:rPr>
          <w:rFonts w:hint="cs"/>
          <w:b/>
          <w:bCs/>
          <w:i/>
          <w:iCs/>
          <w:rtl/>
        </w:rPr>
        <w:t>تاج اللغة و صحاح العربية</w:t>
      </w:r>
      <w:r w:rsidRPr="008E4BBA">
        <w:rPr>
          <w:rFonts w:hint="cs"/>
          <w:rtl/>
        </w:rPr>
        <w:t>، ج‌2، ص 675.</w:t>
      </w:r>
    </w:p>
  </w:footnote>
  <w:footnote w:id="123">
    <w:p w:rsidR="00787580" w:rsidRPr="00790AF3" w:rsidRDefault="00787580" w:rsidP="00D67E03">
      <w:pPr>
        <w:pStyle w:val="a0"/>
      </w:pPr>
      <w:r w:rsidRPr="00790AF3">
        <w:t>.</w:t>
      </w:r>
      <w:r w:rsidRPr="00790AF3">
        <w:rPr>
          <w:rStyle w:val="FootnoteReference"/>
          <w:vertAlign w:val="baseline"/>
        </w:rPr>
        <w:footnoteRef/>
      </w:r>
      <w:r>
        <w:rPr>
          <w:rFonts w:hint="cs"/>
          <w:rtl/>
        </w:rPr>
        <w:t xml:space="preserve"> </w:t>
      </w:r>
      <w:r w:rsidRPr="00790AF3">
        <w:rPr>
          <w:rFonts w:hint="cs"/>
          <w:rtl/>
        </w:rPr>
        <w:t>بحرانى</w:t>
      </w:r>
      <w:r>
        <w:rPr>
          <w:rFonts w:hint="cs"/>
          <w:rtl/>
        </w:rPr>
        <w:t xml:space="preserve"> [</w:t>
      </w:r>
      <w:r w:rsidRPr="00790AF3">
        <w:rPr>
          <w:rFonts w:hint="cs"/>
          <w:rtl/>
        </w:rPr>
        <w:t>آل عصفور</w:t>
      </w:r>
      <w:r>
        <w:rPr>
          <w:rFonts w:hint="cs"/>
          <w:rtl/>
        </w:rPr>
        <w:t>]، يوسف بن احمد</w:t>
      </w:r>
      <w:r w:rsidRPr="00790AF3">
        <w:rPr>
          <w:rFonts w:hint="cs"/>
          <w:rtl/>
        </w:rPr>
        <w:t>،</w:t>
      </w:r>
      <w:r>
        <w:rPr>
          <w:rFonts w:hint="cs"/>
          <w:rtl/>
        </w:rPr>
        <w:t xml:space="preserve"> </w:t>
      </w:r>
      <w:r w:rsidRPr="00790AF3">
        <w:rPr>
          <w:rFonts w:hint="cs"/>
          <w:rtl/>
        </w:rPr>
        <w:t xml:space="preserve"> </w:t>
      </w:r>
      <w:r w:rsidRPr="00BB0D59">
        <w:rPr>
          <w:rFonts w:hint="cs"/>
          <w:b/>
          <w:bCs/>
          <w:i/>
          <w:iCs/>
          <w:rtl/>
        </w:rPr>
        <w:t>الحدائق الناضرة في أحكام العترة الطاهرة</w:t>
      </w:r>
      <w:r>
        <w:rPr>
          <w:rFonts w:hint="cs"/>
          <w:rtl/>
        </w:rPr>
        <w:t xml:space="preserve">، </w:t>
      </w:r>
      <w:r w:rsidRPr="00790AF3">
        <w:rPr>
          <w:rFonts w:hint="cs"/>
          <w:rtl/>
        </w:rPr>
        <w:t>ج‌1، ص</w:t>
      </w:r>
      <w:r>
        <w:rPr>
          <w:rFonts w:hint="cs"/>
          <w:rtl/>
        </w:rPr>
        <w:t xml:space="preserve"> </w:t>
      </w:r>
      <w:r w:rsidRPr="00790AF3">
        <w:rPr>
          <w:rFonts w:hint="cs"/>
          <w:rtl/>
        </w:rPr>
        <w:t>417</w:t>
      </w:r>
      <w:r>
        <w:rPr>
          <w:rFonts w:hint="cs"/>
          <w:rtl/>
        </w:rPr>
        <w:t>.</w:t>
      </w:r>
    </w:p>
  </w:footnote>
  <w:footnote w:id="124">
    <w:p w:rsidR="00787580" w:rsidRPr="00790AF3" w:rsidRDefault="00787580" w:rsidP="00732407">
      <w:pPr>
        <w:pStyle w:val="a0"/>
      </w:pPr>
      <w:r w:rsidRPr="00790AF3">
        <w:t>.</w:t>
      </w:r>
      <w:r w:rsidRPr="00790AF3">
        <w:rPr>
          <w:rStyle w:val="FootnoteReference"/>
          <w:vertAlign w:val="baseline"/>
        </w:rPr>
        <w:footnoteRef/>
      </w:r>
      <w:r w:rsidRPr="00790AF3">
        <w:rPr>
          <w:rtl/>
        </w:rPr>
        <w:t xml:space="preserve"> </w:t>
      </w:r>
      <w:r w:rsidRPr="00790AF3">
        <w:rPr>
          <w:rFonts w:hint="cs"/>
          <w:rtl/>
        </w:rPr>
        <w:t>فيومى، احمد بن محمد مقرى،</w:t>
      </w:r>
      <w:r>
        <w:rPr>
          <w:rFonts w:hint="cs"/>
          <w:rtl/>
        </w:rPr>
        <w:t xml:space="preserve">  </w:t>
      </w:r>
      <w:r w:rsidRPr="00BB0D59">
        <w:rPr>
          <w:rFonts w:hint="cs"/>
          <w:b/>
          <w:bCs/>
          <w:i/>
          <w:iCs/>
          <w:rtl/>
        </w:rPr>
        <w:t>المصباح المنير في غريب الشرح الكبير للرافعي</w:t>
      </w:r>
      <w:r>
        <w:rPr>
          <w:rFonts w:hint="cs"/>
          <w:rtl/>
        </w:rPr>
        <w:t>،</w:t>
      </w:r>
      <w:r w:rsidRPr="00790AF3">
        <w:rPr>
          <w:rFonts w:hint="cs"/>
          <w:rtl/>
        </w:rPr>
        <w:t xml:space="preserve"> ج‌2، ص</w:t>
      </w:r>
      <w:r>
        <w:rPr>
          <w:rFonts w:hint="cs"/>
          <w:rtl/>
        </w:rPr>
        <w:t xml:space="preserve"> </w:t>
      </w:r>
      <w:r w:rsidRPr="00790AF3">
        <w:rPr>
          <w:rFonts w:hint="cs"/>
          <w:rtl/>
        </w:rPr>
        <w:t>295.</w:t>
      </w:r>
    </w:p>
  </w:footnote>
  <w:footnote w:id="125">
    <w:p w:rsidR="00787580" w:rsidRDefault="00787580" w:rsidP="00D67E03">
      <w:pPr>
        <w:pStyle w:val="a0"/>
      </w:pPr>
      <w:r w:rsidRPr="00385201">
        <w:t>.</w:t>
      </w:r>
      <w:r w:rsidRPr="00385201">
        <w:rPr>
          <w:rStyle w:val="FootnoteReference"/>
          <w:vertAlign w:val="baseline"/>
        </w:rPr>
        <w:footnoteRef/>
      </w:r>
      <w:r w:rsidRPr="00385201">
        <w:rPr>
          <w:rtl/>
        </w:rPr>
        <w:t xml:space="preserve"> </w:t>
      </w:r>
      <w:r w:rsidRPr="00385201">
        <w:rPr>
          <w:rFonts w:hint="cs"/>
          <w:rtl/>
        </w:rPr>
        <w:t>اصفهانى</w:t>
      </w:r>
      <w:r>
        <w:rPr>
          <w:rFonts w:hint="cs"/>
          <w:rtl/>
        </w:rPr>
        <w:t xml:space="preserve"> [</w:t>
      </w:r>
      <w:r w:rsidRPr="00385201">
        <w:rPr>
          <w:rFonts w:hint="cs"/>
          <w:rtl/>
        </w:rPr>
        <w:t>فاضل هندى</w:t>
      </w:r>
      <w:r>
        <w:rPr>
          <w:rFonts w:hint="cs"/>
          <w:rtl/>
        </w:rPr>
        <w:t>]،</w:t>
      </w:r>
      <w:r w:rsidRPr="00385201">
        <w:rPr>
          <w:rFonts w:hint="cs"/>
          <w:rtl/>
        </w:rPr>
        <w:t xml:space="preserve"> محمد بن حسن،</w:t>
      </w:r>
      <w:r w:rsidRPr="00BB0D59">
        <w:rPr>
          <w:rFonts w:hint="cs"/>
          <w:b/>
          <w:bCs/>
          <w:i/>
          <w:iCs/>
          <w:rtl/>
        </w:rPr>
        <w:t xml:space="preserve"> كشف اللثام و الإبهام عن قواعد الأحكام</w:t>
      </w:r>
      <w:r>
        <w:rPr>
          <w:rFonts w:hint="cs"/>
          <w:rtl/>
        </w:rPr>
        <w:t>، ج‌1، ص 283.</w:t>
      </w:r>
    </w:p>
  </w:footnote>
  <w:footnote w:id="126">
    <w:p w:rsidR="00787580" w:rsidRPr="00B8071D" w:rsidRDefault="00787580" w:rsidP="00470474">
      <w:pPr>
        <w:pStyle w:val="a0"/>
        <w:rPr>
          <w:rtl/>
        </w:rPr>
      </w:pPr>
      <w:r w:rsidRPr="00B8071D">
        <w:rPr>
          <w:rStyle w:val="FootnoteReference"/>
          <w:vertAlign w:val="baseline"/>
        </w:rPr>
        <w:footnoteRef/>
      </w:r>
      <w:r w:rsidRPr="00B8071D">
        <w:rPr>
          <w:rFonts w:hint="cs"/>
          <w:rtl/>
        </w:rPr>
        <w:t>.</w:t>
      </w:r>
      <w:r w:rsidRPr="00B8071D">
        <w:rPr>
          <w:rtl/>
        </w:rPr>
        <w:t xml:space="preserve"> </w:t>
      </w:r>
      <w:r w:rsidRPr="00B8071D">
        <w:rPr>
          <w:rFonts w:hint="cs"/>
          <w:rtl/>
        </w:rPr>
        <w:t>نجفی، محمد حسن،</w:t>
      </w:r>
      <w:r>
        <w:rPr>
          <w:rFonts w:hint="cs"/>
          <w:rtl/>
        </w:rPr>
        <w:t xml:space="preserve"> </w:t>
      </w:r>
      <w:r w:rsidRPr="00BB0D59">
        <w:rPr>
          <w:rFonts w:hint="cs"/>
          <w:b/>
          <w:bCs/>
          <w:i/>
          <w:iCs/>
          <w:rtl/>
        </w:rPr>
        <w:t>جواهر الکلام</w:t>
      </w:r>
      <w:r w:rsidRPr="00B8071D">
        <w:rPr>
          <w:rFonts w:hint="cs"/>
          <w:rtl/>
        </w:rPr>
        <w:t>، ج1، صص 365- 366.</w:t>
      </w:r>
    </w:p>
  </w:footnote>
  <w:footnote w:id="127">
    <w:p w:rsidR="00787580" w:rsidRPr="00790AF3" w:rsidRDefault="00787580" w:rsidP="00D67E03">
      <w:pPr>
        <w:pStyle w:val="a0"/>
      </w:pPr>
      <w:r w:rsidRPr="00790AF3">
        <w:rPr>
          <w:rStyle w:val="FootnoteReference"/>
          <w:vertAlign w:val="baseline"/>
        </w:rPr>
        <w:footnoteRef/>
      </w:r>
      <w:r w:rsidRPr="00790AF3">
        <w:rPr>
          <w:rFonts w:hint="cs"/>
          <w:rtl/>
        </w:rPr>
        <w:t>. حلّى</w:t>
      </w:r>
      <w:r>
        <w:rPr>
          <w:rFonts w:hint="cs"/>
          <w:rtl/>
        </w:rPr>
        <w:t xml:space="preserve"> [</w:t>
      </w:r>
      <w:r w:rsidRPr="00790AF3">
        <w:rPr>
          <w:rFonts w:hint="cs"/>
          <w:rtl/>
        </w:rPr>
        <w:t>ابن ادريس</w:t>
      </w:r>
      <w:r>
        <w:rPr>
          <w:rFonts w:hint="cs"/>
          <w:rtl/>
        </w:rPr>
        <w:t>]، محمد بن منصور</w:t>
      </w:r>
      <w:r w:rsidRPr="00790AF3">
        <w:rPr>
          <w:rFonts w:hint="cs"/>
          <w:rtl/>
        </w:rPr>
        <w:t>،</w:t>
      </w:r>
      <w:r>
        <w:rPr>
          <w:rFonts w:hint="cs"/>
          <w:b/>
          <w:bCs/>
          <w:i/>
          <w:iCs/>
          <w:rtl/>
        </w:rPr>
        <w:t xml:space="preserve"> </w:t>
      </w:r>
      <w:r w:rsidRPr="00BB0D59">
        <w:rPr>
          <w:rFonts w:hint="cs"/>
          <w:b/>
          <w:bCs/>
          <w:i/>
          <w:iCs/>
          <w:rtl/>
        </w:rPr>
        <w:t xml:space="preserve"> السرائر الحاوي لتحرير الفتاوى</w:t>
      </w:r>
      <w:r>
        <w:rPr>
          <w:rFonts w:hint="cs"/>
          <w:rtl/>
        </w:rPr>
        <w:t>، ج‌1، ص 85.</w:t>
      </w:r>
    </w:p>
  </w:footnote>
  <w:footnote w:id="128">
    <w:p w:rsidR="00787580" w:rsidRDefault="00787580" w:rsidP="00470474">
      <w:pPr>
        <w:pStyle w:val="a0"/>
        <w:rPr>
          <w:rtl/>
        </w:rPr>
      </w:pPr>
      <w:r w:rsidRPr="00B8071D">
        <w:rPr>
          <w:rStyle w:val="FootnoteReference"/>
          <w:vertAlign w:val="baseline"/>
        </w:rPr>
        <w:footnoteRef/>
      </w:r>
      <w:r w:rsidRPr="00B8071D">
        <w:rPr>
          <w:rFonts w:hint="cs"/>
          <w:rtl/>
        </w:rPr>
        <w:t>.</w:t>
      </w:r>
      <w:r w:rsidRPr="00B8071D">
        <w:rPr>
          <w:rtl/>
        </w:rPr>
        <w:t xml:space="preserve"> </w:t>
      </w:r>
      <w:r w:rsidRPr="00B8071D">
        <w:rPr>
          <w:rFonts w:hint="cs"/>
          <w:rtl/>
        </w:rPr>
        <w:t>نجفی، محمد حسن،</w:t>
      </w:r>
      <w:r>
        <w:rPr>
          <w:rFonts w:hint="cs"/>
          <w:b/>
          <w:bCs/>
          <w:i/>
          <w:iCs/>
          <w:rtl/>
        </w:rPr>
        <w:t xml:space="preserve"> </w:t>
      </w:r>
      <w:r w:rsidRPr="00BB0D59">
        <w:rPr>
          <w:rFonts w:hint="cs"/>
          <w:b/>
          <w:bCs/>
          <w:i/>
          <w:iCs/>
          <w:rtl/>
        </w:rPr>
        <w:t>جواهر الکلام</w:t>
      </w:r>
      <w:r w:rsidRPr="00B8071D">
        <w:rPr>
          <w:rFonts w:hint="cs"/>
          <w:rtl/>
        </w:rPr>
        <w:t>، ج1، صص 365- 366.</w:t>
      </w:r>
    </w:p>
  </w:footnote>
  <w:footnote w:id="129">
    <w:p w:rsidR="00787580" w:rsidRPr="00790AF3" w:rsidRDefault="00787580" w:rsidP="00732407">
      <w:pPr>
        <w:pStyle w:val="a0"/>
        <w:rPr>
          <w:rtl/>
        </w:rPr>
      </w:pPr>
      <w:r w:rsidRPr="00790AF3">
        <w:t>.</w:t>
      </w:r>
      <w:r w:rsidRPr="00790AF3">
        <w:rPr>
          <w:rStyle w:val="FootnoteReference"/>
          <w:vertAlign w:val="baseline"/>
        </w:rPr>
        <w:footnoteRef/>
      </w:r>
      <w:r w:rsidRPr="00790AF3">
        <w:rPr>
          <w:rtl/>
        </w:rPr>
        <w:t xml:space="preserve"> روحانى، محمد، </w:t>
      </w:r>
      <w:r>
        <w:rPr>
          <w:rFonts w:hint="cs"/>
          <w:rtl/>
        </w:rPr>
        <w:t xml:space="preserve"> </w:t>
      </w:r>
      <w:r w:rsidRPr="00BB0D59">
        <w:rPr>
          <w:rFonts w:hint="cs"/>
          <w:b/>
          <w:bCs/>
          <w:i/>
          <w:iCs/>
          <w:rtl/>
        </w:rPr>
        <w:t>منتقى الأصول</w:t>
      </w:r>
      <w:r w:rsidRPr="00790AF3">
        <w:rPr>
          <w:rFonts w:hint="cs"/>
          <w:rtl/>
        </w:rPr>
        <w:t xml:space="preserve"> </w:t>
      </w:r>
      <w:r>
        <w:rPr>
          <w:rFonts w:hint="cs"/>
          <w:rtl/>
        </w:rPr>
        <w:t xml:space="preserve">، </w:t>
      </w:r>
      <w:r w:rsidRPr="00790AF3">
        <w:rPr>
          <w:rFonts w:hint="cs"/>
          <w:rtl/>
        </w:rPr>
        <w:t>ج‏6، ص</w:t>
      </w:r>
      <w:r>
        <w:rPr>
          <w:rFonts w:hint="cs"/>
          <w:rtl/>
        </w:rPr>
        <w:t xml:space="preserve"> </w:t>
      </w:r>
      <w:r w:rsidRPr="00790AF3">
        <w:rPr>
          <w:rFonts w:hint="cs"/>
          <w:rtl/>
        </w:rPr>
        <w:t>9.</w:t>
      </w:r>
    </w:p>
  </w:footnote>
  <w:footnote w:id="130">
    <w:p w:rsidR="00787580" w:rsidRPr="00790AF3" w:rsidRDefault="00787580" w:rsidP="00470474">
      <w:pPr>
        <w:pStyle w:val="a0"/>
        <w:rPr>
          <w:rtl/>
        </w:rPr>
      </w:pPr>
      <w:r w:rsidRPr="00790AF3">
        <w:rPr>
          <w:rStyle w:val="FootnoteReference"/>
          <w:vertAlign w:val="baseline"/>
        </w:rPr>
        <w:footnoteRef/>
      </w:r>
      <w:r>
        <w:rPr>
          <w:rFonts w:hint="cs"/>
          <w:rtl/>
        </w:rPr>
        <w:t>.</w:t>
      </w:r>
      <w:r w:rsidRPr="00790AF3">
        <w:rPr>
          <w:rtl/>
        </w:rPr>
        <w:t xml:space="preserve"> </w:t>
      </w:r>
      <w:r w:rsidRPr="00790AF3">
        <w:rPr>
          <w:rFonts w:hint="cs"/>
          <w:rtl/>
        </w:rPr>
        <w:t>نجفى، محمد حسن،</w:t>
      </w:r>
      <w:r>
        <w:rPr>
          <w:rFonts w:hint="cs"/>
          <w:rtl/>
        </w:rPr>
        <w:t xml:space="preserve">  </w:t>
      </w:r>
      <w:r w:rsidRPr="00BB0D59">
        <w:rPr>
          <w:rFonts w:hint="cs"/>
          <w:b/>
          <w:bCs/>
          <w:i/>
          <w:iCs/>
          <w:rtl/>
        </w:rPr>
        <w:t>جواهر الكلام</w:t>
      </w:r>
      <w:r>
        <w:rPr>
          <w:rFonts w:hint="cs"/>
          <w:rtl/>
        </w:rPr>
        <w:t>،</w:t>
      </w:r>
      <w:r w:rsidRPr="00790AF3">
        <w:rPr>
          <w:rFonts w:hint="cs"/>
          <w:rtl/>
        </w:rPr>
        <w:t xml:space="preserve"> ج‌15، ص 211.</w:t>
      </w:r>
    </w:p>
  </w:footnote>
  <w:footnote w:id="131">
    <w:p w:rsidR="00787580" w:rsidRPr="00790AF3" w:rsidRDefault="00787580" w:rsidP="00732407">
      <w:pPr>
        <w:pStyle w:val="a0"/>
        <w:rPr>
          <w:rtl/>
        </w:rPr>
      </w:pPr>
      <w:r w:rsidRPr="00790AF3">
        <w:rPr>
          <w:rStyle w:val="FootnoteReference"/>
          <w:vertAlign w:val="baseline"/>
        </w:rPr>
        <w:footnoteRef/>
      </w:r>
      <w:r w:rsidRPr="00790AF3">
        <w:rPr>
          <w:rFonts w:hint="cs"/>
          <w:rtl/>
        </w:rPr>
        <w:t>.</w:t>
      </w:r>
      <w:r w:rsidRPr="00790AF3">
        <w:rPr>
          <w:rtl/>
        </w:rPr>
        <w:t xml:space="preserve"> </w:t>
      </w:r>
      <w:r w:rsidRPr="009461E1">
        <w:rPr>
          <w:rFonts w:hint="cs"/>
          <w:rtl/>
        </w:rPr>
        <w:t xml:space="preserve">علیدوست، ابوالقاسم،  </w:t>
      </w:r>
      <w:r w:rsidRPr="00CB22F0">
        <w:rPr>
          <w:rFonts w:hint="cs"/>
          <w:b/>
          <w:bCs/>
          <w:i/>
          <w:iCs/>
          <w:rtl/>
        </w:rPr>
        <w:t>فقه و عرف</w:t>
      </w:r>
      <w:r w:rsidRPr="009461E1">
        <w:rPr>
          <w:rFonts w:hint="cs"/>
          <w:rtl/>
        </w:rPr>
        <w:t>، ص 273، به نقل از سید موسی شبیری زنجانی.</w:t>
      </w:r>
    </w:p>
  </w:footnote>
  <w:footnote w:id="132">
    <w:p w:rsidR="00787580" w:rsidRPr="00790AF3" w:rsidRDefault="00787580" w:rsidP="00732407">
      <w:pPr>
        <w:pStyle w:val="a0"/>
      </w:pPr>
      <w:r w:rsidRPr="00790AF3">
        <w:rPr>
          <w:rStyle w:val="FootnoteReference"/>
          <w:vertAlign w:val="baseline"/>
        </w:rPr>
        <w:footnoteRef/>
      </w:r>
      <w:r w:rsidRPr="00790AF3">
        <w:rPr>
          <w:rFonts w:hint="cs"/>
          <w:rtl/>
        </w:rPr>
        <w:t>.</w:t>
      </w:r>
      <w:r w:rsidRPr="00790AF3">
        <w:rPr>
          <w:rtl/>
        </w:rPr>
        <w:t xml:space="preserve"> </w:t>
      </w:r>
      <w:r w:rsidRPr="00790AF3">
        <w:rPr>
          <w:rFonts w:hint="cs"/>
          <w:rtl/>
        </w:rPr>
        <w:t>علیدوست، ابوالقاسم،</w:t>
      </w:r>
      <w:r>
        <w:rPr>
          <w:rFonts w:hint="cs"/>
          <w:rtl/>
        </w:rPr>
        <w:t xml:space="preserve"> </w:t>
      </w:r>
      <w:r w:rsidRPr="00790AF3">
        <w:rPr>
          <w:rFonts w:hint="cs"/>
          <w:rtl/>
        </w:rPr>
        <w:t xml:space="preserve"> </w:t>
      </w:r>
      <w:r w:rsidRPr="00BB0D59">
        <w:rPr>
          <w:rFonts w:hint="cs"/>
          <w:b/>
          <w:bCs/>
          <w:i/>
          <w:iCs/>
          <w:rtl/>
        </w:rPr>
        <w:t>فقه و عرف</w:t>
      </w:r>
      <w:r w:rsidRPr="00790AF3">
        <w:rPr>
          <w:rFonts w:hint="cs"/>
          <w:rtl/>
        </w:rPr>
        <w:t>، ص</w:t>
      </w:r>
      <w:r>
        <w:rPr>
          <w:rFonts w:hint="cs"/>
          <w:rtl/>
        </w:rPr>
        <w:t xml:space="preserve"> </w:t>
      </w:r>
      <w:r w:rsidRPr="00790AF3">
        <w:rPr>
          <w:rFonts w:hint="cs"/>
          <w:rtl/>
        </w:rPr>
        <w:t>248.</w:t>
      </w:r>
    </w:p>
  </w:footnote>
  <w:footnote w:id="133">
    <w:p w:rsidR="00787580" w:rsidRPr="00790AF3" w:rsidRDefault="00787580" w:rsidP="00732407">
      <w:pPr>
        <w:pStyle w:val="a0"/>
        <w:rPr>
          <w:rtl/>
        </w:rPr>
      </w:pPr>
      <w:r w:rsidRPr="00790AF3">
        <w:t>.</w:t>
      </w:r>
      <w:r w:rsidRPr="00790AF3">
        <w:rPr>
          <w:rStyle w:val="FootnoteReference"/>
          <w:vertAlign w:val="baseline"/>
        </w:rPr>
        <w:footnoteRef/>
      </w:r>
      <w:r w:rsidRPr="00790AF3">
        <w:rPr>
          <w:rtl/>
        </w:rPr>
        <w:t xml:space="preserve"> </w:t>
      </w:r>
      <w:r w:rsidRPr="00790AF3">
        <w:rPr>
          <w:rFonts w:hint="cs"/>
          <w:rtl/>
        </w:rPr>
        <w:t>علیدوست، ابوالقاسم،</w:t>
      </w:r>
      <w:r>
        <w:rPr>
          <w:rFonts w:hint="cs"/>
          <w:rtl/>
        </w:rPr>
        <w:t xml:space="preserve"> </w:t>
      </w:r>
      <w:r w:rsidRPr="00790AF3">
        <w:rPr>
          <w:rFonts w:hint="cs"/>
          <w:rtl/>
        </w:rPr>
        <w:t xml:space="preserve"> </w:t>
      </w:r>
      <w:r w:rsidRPr="00BB0D59">
        <w:rPr>
          <w:rFonts w:hint="cs"/>
          <w:b/>
          <w:bCs/>
          <w:i/>
          <w:iCs/>
          <w:rtl/>
        </w:rPr>
        <w:t>فقه و عرف</w:t>
      </w:r>
      <w:r w:rsidRPr="00790AF3">
        <w:rPr>
          <w:rFonts w:hint="cs"/>
          <w:rtl/>
        </w:rPr>
        <w:t>، صص 224</w:t>
      </w:r>
      <w:r>
        <w:rPr>
          <w:rFonts w:hint="cs"/>
          <w:rtl/>
        </w:rPr>
        <w:t>-21</w:t>
      </w:r>
    </w:p>
  </w:footnote>
  <w:footnote w:id="134">
    <w:p w:rsidR="00787580" w:rsidRPr="0095143A" w:rsidRDefault="00787580" w:rsidP="00470474">
      <w:pPr>
        <w:pStyle w:val="a0"/>
      </w:pPr>
      <w:r w:rsidRPr="0095143A">
        <w:rPr>
          <w:rStyle w:val="FootnoteReference"/>
          <w:vertAlign w:val="baseline"/>
        </w:rPr>
        <w:footnoteRef/>
      </w:r>
      <w:r w:rsidRPr="0095143A">
        <w:rPr>
          <w:rFonts w:hint="cs"/>
          <w:rtl/>
        </w:rPr>
        <w:t xml:space="preserve">. نجفى، محمد حسن، </w:t>
      </w:r>
      <w:r>
        <w:rPr>
          <w:rFonts w:hint="cs"/>
          <w:rtl/>
        </w:rPr>
        <w:t xml:space="preserve"> </w:t>
      </w:r>
      <w:r w:rsidRPr="00786663">
        <w:rPr>
          <w:rFonts w:hint="cs"/>
          <w:b/>
          <w:bCs/>
          <w:i/>
          <w:iCs/>
          <w:rtl/>
        </w:rPr>
        <w:t>جواهر الكلام في ثوبه الجديد</w:t>
      </w:r>
      <w:r w:rsidRPr="0095143A">
        <w:rPr>
          <w:rFonts w:hint="cs"/>
          <w:rtl/>
        </w:rPr>
        <w:t>، ج‌1، ص 317.</w:t>
      </w:r>
    </w:p>
  </w:footnote>
  <w:footnote w:id="135">
    <w:p w:rsidR="00787580" w:rsidRPr="0095143A" w:rsidRDefault="00787580" w:rsidP="00D67E03">
      <w:pPr>
        <w:pStyle w:val="a0"/>
      </w:pPr>
      <w:r w:rsidRPr="0095143A">
        <w:rPr>
          <w:rStyle w:val="FootnoteReference"/>
          <w:vertAlign w:val="baseline"/>
        </w:rPr>
        <w:footnoteRef/>
      </w:r>
      <w:r>
        <w:rPr>
          <w:rFonts w:hint="cs"/>
          <w:rtl/>
        </w:rPr>
        <w:t>.</w:t>
      </w:r>
      <w:r w:rsidRPr="0095143A">
        <w:rPr>
          <w:rtl/>
        </w:rPr>
        <w:t xml:space="preserve"> </w:t>
      </w:r>
      <w:r w:rsidRPr="0095143A">
        <w:rPr>
          <w:rFonts w:hint="cs"/>
          <w:rtl/>
        </w:rPr>
        <w:t>حلّى</w:t>
      </w:r>
      <w:r>
        <w:rPr>
          <w:rFonts w:hint="cs"/>
          <w:rtl/>
        </w:rPr>
        <w:t xml:space="preserve"> [ا</w:t>
      </w:r>
      <w:r w:rsidRPr="0095143A">
        <w:rPr>
          <w:rFonts w:hint="cs"/>
          <w:rtl/>
        </w:rPr>
        <w:t>بن ادريس</w:t>
      </w:r>
      <w:r>
        <w:rPr>
          <w:rFonts w:hint="cs"/>
          <w:rtl/>
        </w:rPr>
        <w:t>]، محمد بن منصور</w:t>
      </w:r>
      <w:r w:rsidRPr="0095143A">
        <w:rPr>
          <w:rFonts w:hint="cs"/>
          <w:rtl/>
        </w:rPr>
        <w:t>،</w:t>
      </w:r>
      <w:r>
        <w:rPr>
          <w:rFonts w:hint="cs"/>
          <w:rtl/>
        </w:rPr>
        <w:t xml:space="preserve"> </w:t>
      </w:r>
      <w:r w:rsidRPr="0095143A">
        <w:rPr>
          <w:rFonts w:hint="cs"/>
          <w:rtl/>
        </w:rPr>
        <w:t xml:space="preserve"> </w:t>
      </w:r>
      <w:r w:rsidRPr="00786663">
        <w:rPr>
          <w:rFonts w:hint="cs"/>
          <w:b/>
          <w:bCs/>
          <w:i/>
          <w:iCs/>
          <w:rtl/>
        </w:rPr>
        <w:t>السرائر الحاوي لتحرير الفتاوى</w:t>
      </w:r>
      <w:r>
        <w:rPr>
          <w:rFonts w:hint="cs"/>
          <w:rtl/>
        </w:rPr>
        <w:t>،</w:t>
      </w:r>
      <w:r w:rsidRPr="0095143A">
        <w:rPr>
          <w:rFonts w:hint="cs"/>
          <w:rtl/>
        </w:rPr>
        <w:t xml:space="preserve"> ج‌3، ص</w:t>
      </w:r>
      <w:r>
        <w:rPr>
          <w:rFonts w:hint="cs"/>
          <w:rtl/>
        </w:rPr>
        <w:t xml:space="preserve"> </w:t>
      </w:r>
      <w:r w:rsidRPr="0095143A">
        <w:rPr>
          <w:rFonts w:hint="cs"/>
          <w:rtl/>
        </w:rPr>
        <w:t>123.</w:t>
      </w:r>
    </w:p>
  </w:footnote>
  <w:footnote w:id="136">
    <w:p w:rsidR="00787580" w:rsidRPr="0095143A" w:rsidRDefault="00787580" w:rsidP="00D67E03">
      <w:pPr>
        <w:pStyle w:val="a0"/>
      </w:pPr>
      <w:r w:rsidRPr="0095143A">
        <w:rPr>
          <w:rStyle w:val="FootnoteReference"/>
          <w:vertAlign w:val="baseline"/>
        </w:rPr>
        <w:footnoteRef/>
      </w:r>
      <w:r w:rsidRPr="0095143A">
        <w:rPr>
          <w:rFonts w:hint="cs"/>
          <w:rtl/>
        </w:rPr>
        <w:t xml:space="preserve">. </w:t>
      </w:r>
      <w:r w:rsidRPr="0095143A">
        <w:rPr>
          <w:rtl/>
        </w:rPr>
        <w:t xml:space="preserve"> </w:t>
      </w:r>
      <w:r w:rsidRPr="0095143A">
        <w:rPr>
          <w:rStyle w:val="Char"/>
          <w:rFonts w:hint="cs"/>
          <w:rtl/>
        </w:rPr>
        <w:t>بغدادى</w:t>
      </w:r>
      <w:r>
        <w:rPr>
          <w:rStyle w:val="Char"/>
          <w:rFonts w:hint="cs"/>
          <w:rtl/>
        </w:rPr>
        <w:t xml:space="preserve"> [</w:t>
      </w:r>
      <w:r w:rsidRPr="0095143A">
        <w:rPr>
          <w:rStyle w:val="Char"/>
          <w:rFonts w:hint="cs"/>
          <w:rtl/>
        </w:rPr>
        <w:t>مفيد</w:t>
      </w:r>
      <w:r>
        <w:rPr>
          <w:rStyle w:val="Char"/>
          <w:rFonts w:hint="cs"/>
          <w:rtl/>
        </w:rPr>
        <w:t>]</w:t>
      </w:r>
      <w:r w:rsidRPr="0095143A">
        <w:rPr>
          <w:rStyle w:val="Char"/>
          <w:rFonts w:hint="cs"/>
          <w:rtl/>
        </w:rPr>
        <w:t xml:space="preserve"> محمّد بن محمد</w:t>
      </w:r>
      <w:r>
        <w:rPr>
          <w:rStyle w:val="Char"/>
          <w:rFonts w:hint="cs"/>
          <w:rtl/>
        </w:rPr>
        <w:t>،</w:t>
      </w:r>
      <w:r>
        <w:rPr>
          <w:rStyle w:val="Char"/>
          <w:rFonts w:hint="cs"/>
          <w:b/>
          <w:bCs/>
          <w:i/>
          <w:iCs/>
          <w:rtl/>
        </w:rPr>
        <w:t xml:space="preserve"> </w:t>
      </w:r>
      <w:r w:rsidRPr="00786663">
        <w:rPr>
          <w:rStyle w:val="Char"/>
          <w:rFonts w:hint="cs"/>
          <w:b/>
          <w:bCs/>
          <w:i/>
          <w:iCs/>
          <w:rtl/>
        </w:rPr>
        <w:t xml:space="preserve"> المقنع</w:t>
      </w:r>
      <w:r>
        <w:rPr>
          <w:rStyle w:val="Char"/>
          <w:rFonts w:hint="cs"/>
          <w:b/>
          <w:bCs/>
          <w:i/>
          <w:iCs/>
          <w:rtl/>
        </w:rPr>
        <w:t>ه،</w:t>
      </w:r>
      <w:r w:rsidRPr="0095143A">
        <w:rPr>
          <w:rStyle w:val="Char"/>
          <w:rFonts w:hint="cs"/>
          <w:rtl/>
        </w:rPr>
        <w:t xml:space="preserve"> ص</w:t>
      </w:r>
      <w:r>
        <w:rPr>
          <w:rStyle w:val="Char"/>
          <w:rFonts w:hint="cs"/>
          <w:rtl/>
        </w:rPr>
        <w:t xml:space="preserve"> </w:t>
      </w:r>
      <w:r w:rsidRPr="0095143A">
        <w:rPr>
          <w:rStyle w:val="Char"/>
          <w:rFonts w:hint="cs"/>
          <w:rtl/>
        </w:rPr>
        <w:t>584.</w:t>
      </w:r>
    </w:p>
  </w:footnote>
  <w:footnote w:id="137">
    <w:p w:rsidR="00787580" w:rsidRPr="0095143A" w:rsidRDefault="00787580" w:rsidP="00D67E03">
      <w:pPr>
        <w:pStyle w:val="a0"/>
        <w:rPr>
          <w:rtl/>
        </w:rPr>
      </w:pPr>
      <w:r w:rsidRPr="0095143A">
        <w:t>.</w:t>
      </w:r>
      <w:r w:rsidRPr="0095143A">
        <w:rPr>
          <w:rStyle w:val="FootnoteReference"/>
          <w:vertAlign w:val="baseline"/>
        </w:rPr>
        <w:footnoteRef/>
      </w:r>
      <w:r w:rsidRPr="0095143A">
        <w:rPr>
          <w:rtl/>
        </w:rPr>
        <w:t xml:space="preserve"> </w:t>
      </w:r>
      <w:r>
        <w:rPr>
          <w:rFonts w:hint="cs"/>
          <w:rtl/>
        </w:rPr>
        <w:t>حلّى</w:t>
      </w:r>
      <w:r w:rsidRPr="0095143A">
        <w:rPr>
          <w:rFonts w:hint="cs"/>
          <w:rtl/>
        </w:rPr>
        <w:t xml:space="preserve"> </w:t>
      </w:r>
      <w:r>
        <w:rPr>
          <w:rFonts w:hint="cs"/>
          <w:rtl/>
        </w:rPr>
        <w:t>[</w:t>
      </w:r>
      <w:r w:rsidRPr="0095143A">
        <w:rPr>
          <w:rFonts w:hint="cs"/>
          <w:rtl/>
        </w:rPr>
        <w:t>محقق</w:t>
      </w:r>
      <w:r>
        <w:rPr>
          <w:rFonts w:hint="cs"/>
          <w:rtl/>
        </w:rPr>
        <w:t>]، نجم الدين</w:t>
      </w:r>
      <w:r w:rsidRPr="0095143A">
        <w:rPr>
          <w:rFonts w:hint="cs"/>
          <w:rtl/>
        </w:rPr>
        <w:t xml:space="preserve"> جعفر بن حسن،</w:t>
      </w:r>
      <w:r>
        <w:rPr>
          <w:rFonts w:hint="cs"/>
          <w:b/>
          <w:bCs/>
          <w:i/>
          <w:iCs/>
          <w:rtl/>
        </w:rPr>
        <w:t xml:space="preserve"> </w:t>
      </w:r>
      <w:r w:rsidRPr="00786663">
        <w:rPr>
          <w:rFonts w:hint="cs"/>
          <w:b/>
          <w:bCs/>
          <w:i/>
          <w:iCs/>
          <w:rtl/>
        </w:rPr>
        <w:t xml:space="preserve"> المعتبر في شرح المختصر</w:t>
      </w:r>
      <w:r>
        <w:rPr>
          <w:rFonts w:hint="cs"/>
          <w:rtl/>
        </w:rPr>
        <w:t>،</w:t>
      </w:r>
      <w:r w:rsidRPr="0095143A">
        <w:rPr>
          <w:rFonts w:hint="cs"/>
          <w:rtl/>
        </w:rPr>
        <w:t xml:space="preserve"> ج‌1، ص 99.</w:t>
      </w:r>
    </w:p>
  </w:footnote>
  <w:footnote w:id="138">
    <w:p w:rsidR="00787580" w:rsidRPr="0095143A" w:rsidRDefault="00787580" w:rsidP="00732407">
      <w:pPr>
        <w:pStyle w:val="a0"/>
        <w:rPr>
          <w:rtl/>
        </w:rPr>
      </w:pPr>
      <w:r w:rsidRPr="0095143A">
        <w:rPr>
          <w:rStyle w:val="FootnoteReference"/>
          <w:vertAlign w:val="baseline"/>
        </w:rPr>
        <w:footnoteRef/>
      </w:r>
      <w:r w:rsidRPr="0095143A">
        <w:rPr>
          <w:rFonts w:hint="cs"/>
          <w:rtl/>
        </w:rPr>
        <w:t>.</w:t>
      </w:r>
      <w:r w:rsidRPr="0095143A">
        <w:rPr>
          <w:rtl/>
        </w:rPr>
        <w:t xml:space="preserve"> </w:t>
      </w:r>
      <w:r>
        <w:rPr>
          <w:rFonts w:hint="cs"/>
          <w:rtl/>
        </w:rPr>
        <w:t>الحرال</w:t>
      </w:r>
      <w:r w:rsidRPr="0095143A">
        <w:rPr>
          <w:rFonts w:hint="cs"/>
          <w:rtl/>
        </w:rPr>
        <w:t>عاملى</w:t>
      </w:r>
      <w:r>
        <w:rPr>
          <w:rFonts w:hint="cs"/>
          <w:rtl/>
        </w:rPr>
        <w:t xml:space="preserve">، محمد بن حسن،  </w:t>
      </w:r>
      <w:r w:rsidRPr="00786663">
        <w:rPr>
          <w:rFonts w:hint="cs"/>
          <w:b/>
          <w:bCs/>
          <w:i/>
          <w:iCs/>
          <w:rtl/>
        </w:rPr>
        <w:t>وسائل الشيعه</w:t>
      </w:r>
      <w:r w:rsidRPr="0095143A">
        <w:rPr>
          <w:rFonts w:hint="cs"/>
          <w:rtl/>
        </w:rPr>
        <w:t>، ج‌1، ص 238.</w:t>
      </w:r>
    </w:p>
  </w:footnote>
  <w:footnote w:id="139">
    <w:p w:rsidR="00787580" w:rsidRPr="0097719D" w:rsidRDefault="00787580" w:rsidP="00732407">
      <w:pPr>
        <w:pStyle w:val="a0"/>
      </w:pPr>
      <w:r w:rsidRPr="0097719D">
        <w:t>.</w:t>
      </w:r>
      <w:r w:rsidRPr="0097719D">
        <w:rPr>
          <w:rStyle w:val="FootnoteReference"/>
          <w:vertAlign w:val="baseline"/>
        </w:rPr>
        <w:footnoteRef/>
      </w:r>
      <w:r w:rsidRPr="0097719D">
        <w:rPr>
          <w:rFonts w:hint="cs"/>
          <w:rtl/>
        </w:rPr>
        <w:t xml:space="preserve"> خوانسارى، سيد احمد بن يوسف، </w:t>
      </w:r>
      <w:r w:rsidRPr="00BB0D59">
        <w:rPr>
          <w:rFonts w:hint="cs"/>
          <w:b/>
          <w:bCs/>
          <w:i/>
          <w:iCs/>
          <w:rtl/>
        </w:rPr>
        <w:t>جامع المدارك في شرح مختصر النافع</w:t>
      </w:r>
      <w:r>
        <w:rPr>
          <w:rFonts w:hint="cs"/>
          <w:rtl/>
        </w:rPr>
        <w:t>،</w:t>
      </w:r>
      <w:r w:rsidRPr="0097719D">
        <w:rPr>
          <w:rFonts w:hint="cs"/>
          <w:rtl/>
        </w:rPr>
        <w:t xml:space="preserve"> ج‌1، ص 24.</w:t>
      </w:r>
    </w:p>
  </w:footnote>
  <w:footnote w:id="140">
    <w:p w:rsidR="00787580" w:rsidRPr="00960546" w:rsidRDefault="00787580" w:rsidP="00732407">
      <w:pPr>
        <w:pStyle w:val="a0"/>
      </w:pPr>
      <w:r w:rsidRPr="00960546">
        <w:rPr>
          <w:rStyle w:val="FootnoteReference"/>
          <w:vertAlign w:val="baseline"/>
        </w:rPr>
        <w:footnoteRef/>
      </w:r>
      <w:r w:rsidRPr="00960546">
        <w:rPr>
          <w:rFonts w:hint="cs"/>
          <w:rtl/>
        </w:rPr>
        <w:t>.</w:t>
      </w:r>
      <w:r>
        <w:rPr>
          <w:rFonts w:hint="cs"/>
          <w:rtl/>
        </w:rPr>
        <w:t xml:space="preserve"> </w:t>
      </w:r>
      <w:r w:rsidRPr="00960546">
        <w:rPr>
          <w:rFonts w:hint="cs"/>
          <w:rtl/>
        </w:rPr>
        <w:t>کسی که مظنون به عدم تحفظ بر نجاست باشد.</w:t>
      </w:r>
    </w:p>
  </w:footnote>
  <w:footnote w:id="141">
    <w:p w:rsidR="00787580" w:rsidRPr="0097719D" w:rsidRDefault="00787580" w:rsidP="00470474">
      <w:pPr>
        <w:pStyle w:val="a0"/>
        <w:rPr>
          <w:rtl/>
        </w:rPr>
      </w:pPr>
      <w:r w:rsidRPr="0097719D">
        <w:footnoteRef/>
      </w:r>
      <w:r w:rsidRPr="0097719D">
        <w:rPr>
          <w:rFonts w:hint="cs"/>
          <w:rtl/>
        </w:rPr>
        <w:t>.</w:t>
      </w:r>
      <w:r w:rsidRPr="0097719D">
        <w:rPr>
          <w:rtl/>
        </w:rPr>
        <w:t xml:space="preserve"> </w:t>
      </w:r>
      <w:r>
        <w:rPr>
          <w:rFonts w:hint="cs"/>
          <w:rtl/>
        </w:rPr>
        <w:t>نجفی</w:t>
      </w:r>
      <w:r w:rsidRPr="0097719D">
        <w:rPr>
          <w:rFonts w:hint="cs"/>
          <w:rtl/>
        </w:rPr>
        <w:t>، محمد حسن،</w:t>
      </w:r>
      <w:r>
        <w:rPr>
          <w:rFonts w:hint="cs"/>
          <w:b/>
          <w:bCs/>
          <w:i/>
          <w:iCs/>
          <w:rtl/>
        </w:rPr>
        <w:t xml:space="preserve"> </w:t>
      </w:r>
      <w:r w:rsidRPr="00BB0D59">
        <w:rPr>
          <w:rFonts w:hint="cs"/>
          <w:b/>
          <w:bCs/>
          <w:i/>
          <w:iCs/>
          <w:rtl/>
        </w:rPr>
        <w:t>جواهر الکلام</w:t>
      </w:r>
      <w:r w:rsidRPr="0097719D">
        <w:rPr>
          <w:rFonts w:hint="cs"/>
          <w:rtl/>
        </w:rPr>
        <w:t>، ج‌1، ص</w:t>
      </w:r>
      <w:r>
        <w:rPr>
          <w:rFonts w:hint="cs"/>
          <w:rtl/>
        </w:rPr>
        <w:t xml:space="preserve"> </w:t>
      </w:r>
      <w:r w:rsidRPr="0097719D">
        <w:rPr>
          <w:rFonts w:hint="cs"/>
          <w:rtl/>
        </w:rPr>
        <w:t>378.</w:t>
      </w:r>
    </w:p>
    <w:p w:rsidR="00787580" w:rsidRPr="00BC4EB7" w:rsidRDefault="00787580" w:rsidP="00732407">
      <w:pPr>
        <w:pStyle w:val="a0"/>
        <w:rPr>
          <w:rtl/>
        </w:rPr>
      </w:pPr>
    </w:p>
  </w:footnote>
  <w:footnote w:id="142">
    <w:p w:rsidR="00787580" w:rsidRPr="00F13A42" w:rsidRDefault="00787580" w:rsidP="008D65D8">
      <w:pPr>
        <w:pStyle w:val="a0"/>
        <w:rPr>
          <w:rtl/>
        </w:rPr>
      </w:pPr>
      <w:r w:rsidRPr="00F13A42">
        <w:t>.</w:t>
      </w:r>
      <w:r w:rsidRPr="00F13A42">
        <w:rPr>
          <w:rStyle w:val="FootnoteReference"/>
          <w:vertAlign w:val="baseline"/>
        </w:rPr>
        <w:footnoteRef/>
      </w:r>
      <w:r w:rsidRPr="00F13A42">
        <w:rPr>
          <w:rtl/>
        </w:rPr>
        <w:t xml:space="preserve"> </w:t>
      </w:r>
      <w:r w:rsidRPr="00F13A42">
        <w:rPr>
          <w:rFonts w:hint="cs"/>
          <w:rtl/>
        </w:rPr>
        <w:t>نجفی، محمد حسن،</w:t>
      </w:r>
      <w:r>
        <w:rPr>
          <w:rFonts w:hint="cs"/>
          <w:rtl/>
        </w:rPr>
        <w:t xml:space="preserve"> </w:t>
      </w:r>
      <w:r w:rsidRPr="00924F34">
        <w:rPr>
          <w:rFonts w:hint="cs"/>
          <w:b/>
          <w:bCs/>
          <w:i/>
          <w:iCs/>
          <w:rtl/>
        </w:rPr>
        <w:t>جواهر الکلام</w:t>
      </w:r>
      <w:r w:rsidRPr="00F13A42">
        <w:rPr>
          <w:rFonts w:hint="cs"/>
          <w:rtl/>
        </w:rPr>
        <w:t>، ج1، صص 80-79.</w:t>
      </w:r>
    </w:p>
  </w:footnote>
  <w:footnote w:id="143">
    <w:p w:rsidR="00787580" w:rsidRPr="00C902B6" w:rsidRDefault="00787580" w:rsidP="00326352">
      <w:pPr>
        <w:pStyle w:val="a0"/>
      </w:pPr>
      <w:r w:rsidRPr="00C902B6">
        <w:t>.</w:t>
      </w:r>
      <w:r w:rsidRPr="00C902B6">
        <w:rPr>
          <w:rStyle w:val="FootnoteReference"/>
          <w:vertAlign w:val="baseline"/>
        </w:rPr>
        <w:footnoteRef/>
      </w:r>
      <w:r w:rsidRPr="00C902B6">
        <w:rPr>
          <w:rtl/>
        </w:rPr>
        <w:t xml:space="preserve"> </w:t>
      </w:r>
      <w:r w:rsidRPr="00C902B6">
        <w:rPr>
          <w:rFonts w:hint="cs"/>
          <w:rtl/>
        </w:rPr>
        <w:t xml:space="preserve">قمّى </w:t>
      </w:r>
      <w:r>
        <w:rPr>
          <w:rFonts w:hint="cs"/>
          <w:rtl/>
        </w:rPr>
        <w:t>[</w:t>
      </w:r>
      <w:r w:rsidRPr="00C902B6">
        <w:rPr>
          <w:rFonts w:hint="cs"/>
          <w:rtl/>
        </w:rPr>
        <w:t>محدث</w:t>
      </w:r>
      <w:r>
        <w:rPr>
          <w:rFonts w:hint="cs"/>
          <w:rtl/>
        </w:rPr>
        <w:t>]</w:t>
      </w:r>
      <w:r w:rsidRPr="00C902B6">
        <w:rPr>
          <w:rFonts w:hint="cs"/>
          <w:rtl/>
        </w:rPr>
        <w:t xml:space="preserve">، شيخ عباس، </w:t>
      </w:r>
      <w:r w:rsidRPr="00C902B6">
        <w:rPr>
          <w:rFonts w:hint="cs"/>
          <w:b/>
          <w:bCs/>
          <w:i/>
          <w:iCs/>
          <w:rtl/>
        </w:rPr>
        <w:t>الغاية القصوى في ترجمة العروة الوثقى</w:t>
      </w:r>
      <w:r w:rsidRPr="00C902B6">
        <w:rPr>
          <w:rFonts w:hint="cs"/>
          <w:rtl/>
        </w:rPr>
        <w:t>، ج‌1، ص 22 .‌</w:t>
      </w:r>
    </w:p>
  </w:footnote>
  <w:footnote w:id="144">
    <w:p w:rsidR="00787580" w:rsidRPr="00F13A42" w:rsidRDefault="00787580" w:rsidP="00326352">
      <w:pPr>
        <w:pStyle w:val="a0"/>
      </w:pPr>
      <w:r>
        <w:t>.</w:t>
      </w:r>
      <w:r w:rsidRPr="00F13A42">
        <w:rPr>
          <w:rStyle w:val="FootnoteReference"/>
          <w:vertAlign w:val="baseline"/>
        </w:rPr>
        <w:footnoteRef/>
      </w:r>
      <w:r w:rsidRPr="00F13A42">
        <w:rPr>
          <w:rtl/>
        </w:rPr>
        <w:t xml:space="preserve"> </w:t>
      </w:r>
      <w:r>
        <w:rPr>
          <w:rFonts w:hint="cs"/>
          <w:rtl/>
        </w:rPr>
        <w:t>نجفی [</w:t>
      </w:r>
      <w:r w:rsidRPr="00F13A42">
        <w:rPr>
          <w:rFonts w:hint="cs"/>
          <w:rtl/>
        </w:rPr>
        <w:t>کاشف الغطاء</w:t>
      </w:r>
      <w:r>
        <w:rPr>
          <w:rFonts w:hint="cs"/>
          <w:rtl/>
        </w:rPr>
        <w:t>]</w:t>
      </w:r>
      <w:r w:rsidRPr="00F13A42">
        <w:rPr>
          <w:rFonts w:hint="cs"/>
          <w:rtl/>
        </w:rPr>
        <w:t>،</w:t>
      </w:r>
      <w:r>
        <w:rPr>
          <w:rFonts w:hint="cs"/>
          <w:rtl/>
        </w:rPr>
        <w:t xml:space="preserve"> جعفر بن خضر،</w:t>
      </w:r>
      <w:r w:rsidRPr="00F13A42">
        <w:rPr>
          <w:rFonts w:hint="cs"/>
          <w:rtl/>
        </w:rPr>
        <w:t xml:space="preserve"> </w:t>
      </w:r>
      <w:r w:rsidRPr="00924F34">
        <w:rPr>
          <w:rFonts w:hint="cs"/>
          <w:b/>
          <w:bCs/>
          <w:i/>
          <w:iCs/>
          <w:rtl/>
        </w:rPr>
        <w:t>شرح طهاره قواعد الاحکام</w:t>
      </w:r>
      <w:r w:rsidRPr="00F13A42">
        <w:rPr>
          <w:rFonts w:hint="cs"/>
          <w:rtl/>
        </w:rPr>
        <w:t>، ص</w:t>
      </w:r>
      <w:r>
        <w:rPr>
          <w:rFonts w:hint="cs"/>
          <w:rtl/>
        </w:rPr>
        <w:t xml:space="preserve"> </w:t>
      </w:r>
      <w:r w:rsidRPr="00F13A42">
        <w:rPr>
          <w:rFonts w:hint="cs"/>
          <w:rtl/>
        </w:rPr>
        <w:t xml:space="preserve">107، </w:t>
      </w:r>
      <w:r w:rsidRPr="000457E6">
        <w:rPr>
          <w:rStyle w:val="Char"/>
          <w:rFonts w:hint="cs"/>
          <w:rtl/>
        </w:rPr>
        <w:t>طرابلسى</w:t>
      </w:r>
      <w:r>
        <w:rPr>
          <w:rStyle w:val="Char"/>
          <w:rFonts w:hint="cs"/>
          <w:rtl/>
        </w:rPr>
        <w:t xml:space="preserve"> [</w:t>
      </w:r>
      <w:r w:rsidRPr="000457E6">
        <w:rPr>
          <w:rStyle w:val="Char"/>
          <w:rFonts w:hint="cs"/>
          <w:rtl/>
        </w:rPr>
        <w:t>ابن براج</w:t>
      </w:r>
      <w:r>
        <w:rPr>
          <w:rStyle w:val="Char"/>
          <w:rFonts w:hint="cs"/>
          <w:rtl/>
        </w:rPr>
        <w:t>]، قاضى عبد العزيز</w:t>
      </w:r>
      <w:r w:rsidRPr="00F13A42">
        <w:rPr>
          <w:rFonts w:hint="cs"/>
          <w:rtl/>
        </w:rPr>
        <w:t xml:space="preserve">، </w:t>
      </w:r>
      <w:r w:rsidRPr="00924F34">
        <w:rPr>
          <w:rFonts w:hint="cs"/>
          <w:b/>
          <w:bCs/>
          <w:i/>
          <w:iCs/>
          <w:rtl/>
        </w:rPr>
        <w:t>المهذب البارع فی شرح مجتصر النافع</w:t>
      </w:r>
      <w:r w:rsidRPr="00F13A42">
        <w:rPr>
          <w:rFonts w:hint="cs"/>
          <w:rtl/>
        </w:rPr>
        <w:t>، ج1، ص</w:t>
      </w:r>
      <w:r>
        <w:rPr>
          <w:rFonts w:hint="cs"/>
          <w:rtl/>
        </w:rPr>
        <w:t xml:space="preserve"> </w:t>
      </w:r>
      <w:r w:rsidRPr="00F13A42">
        <w:rPr>
          <w:rFonts w:hint="cs"/>
          <w:rtl/>
        </w:rPr>
        <w:t>361.</w:t>
      </w:r>
    </w:p>
  </w:footnote>
  <w:footnote w:id="145">
    <w:p w:rsidR="00787580" w:rsidRPr="00F13A42" w:rsidRDefault="00787580" w:rsidP="00326352">
      <w:pPr>
        <w:pStyle w:val="a0"/>
        <w:rPr>
          <w:rtl/>
        </w:rPr>
      </w:pPr>
      <w:r w:rsidRPr="00F13A42">
        <w:t>.</w:t>
      </w:r>
      <w:r w:rsidRPr="00F13A42">
        <w:rPr>
          <w:rStyle w:val="FootnoteReference"/>
          <w:vertAlign w:val="baseline"/>
        </w:rPr>
        <w:footnoteRef/>
      </w:r>
      <w:r w:rsidRPr="00F13A42">
        <w:rPr>
          <w:rtl/>
        </w:rPr>
        <w:t xml:space="preserve"> </w:t>
      </w:r>
      <w:r>
        <w:rPr>
          <w:rFonts w:hint="cs"/>
          <w:rtl/>
        </w:rPr>
        <w:t>نجفی [</w:t>
      </w:r>
      <w:r w:rsidRPr="00F13A42">
        <w:rPr>
          <w:rFonts w:hint="cs"/>
          <w:rtl/>
        </w:rPr>
        <w:t>کاشف الغطاء</w:t>
      </w:r>
      <w:r>
        <w:rPr>
          <w:rFonts w:hint="cs"/>
          <w:rtl/>
        </w:rPr>
        <w:t>]</w:t>
      </w:r>
      <w:r w:rsidRPr="00F13A42">
        <w:rPr>
          <w:rFonts w:hint="cs"/>
          <w:rtl/>
        </w:rPr>
        <w:t>،</w:t>
      </w:r>
      <w:r>
        <w:rPr>
          <w:rFonts w:hint="cs"/>
          <w:rtl/>
        </w:rPr>
        <w:t xml:space="preserve"> جعفر بن خضر،</w:t>
      </w:r>
      <w:r w:rsidRPr="00F13A42">
        <w:rPr>
          <w:rFonts w:hint="cs"/>
          <w:rtl/>
        </w:rPr>
        <w:t xml:space="preserve"> </w:t>
      </w:r>
      <w:r w:rsidRPr="00924F34">
        <w:rPr>
          <w:rFonts w:hint="cs"/>
          <w:b/>
          <w:bCs/>
          <w:i/>
          <w:iCs/>
          <w:rtl/>
        </w:rPr>
        <w:t>شرح طهاره قواعد الاحکام</w:t>
      </w:r>
      <w:r>
        <w:rPr>
          <w:rFonts w:hint="cs"/>
          <w:rtl/>
        </w:rPr>
        <w:t>،</w:t>
      </w:r>
      <w:r w:rsidRPr="00855D48">
        <w:rPr>
          <w:rFonts w:hint="cs"/>
          <w:rtl/>
        </w:rPr>
        <w:t xml:space="preserve"> </w:t>
      </w:r>
      <w:r w:rsidRPr="00F13A42">
        <w:rPr>
          <w:rFonts w:hint="cs"/>
          <w:rtl/>
        </w:rPr>
        <w:t>ص</w:t>
      </w:r>
      <w:r>
        <w:rPr>
          <w:rFonts w:hint="cs"/>
          <w:rtl/>
        </w:rPr>
        <w:t xml:space="preserve"> </w:t>
      </w:r>
      <w:r w:rsidRPr="00F13A42">
        <w:rPr>
          <w:rFonts w:hint="cs"/>
          <w:rtl/>
        </w:rPr>
        <w:t>107</w:t>
      </w:r>
      <w:r>
        <w:rPr>
          <w:rFonts w:hint="cs"/>
          <w:rtl/>
        </w:rPr>
        <w:t xml:space="preserve"> و</w:t>
      </w:r>
      <w:r w:rsidRPr="00F13A42">
        <w:rPr>
          <w:rFonts w:hint="cs"/>
          <w:rtl/>
        </w:rPr>
        <w:t xml:space="preserve"> </w:t>
      </w:r>
      <w:r w:rsidRPr="000457E6">
        <w:rPr>
          <w:rStyle w:val="Char"/>
          <w:rFonts w:hint="cs"/>
          <w:rtl/>
        </w:rPr>
        <w:t>طرابلسى</w:t>
      </w:r>
      <w:r>
        <w:rPr>
          <w:rStyle w:val="Char"/>
          <w:rFonts w:hint="cs"/>
          <w:rtl/>
        </w:rPr>
        <w:t xml:space="preserve"> [</w:t>
      </w:r>
      <w:r w:rsidRPr="000457E6">
        <w:rPr>
          <w:rStyle w:val="Char"/>
          <w:rFonts w:hint="cs"/>
          <w:rtl/>
        </w:rPr>
        <w:t>ابن براج</w:t>
      </w:r>
      <w:r>
        <w:rPr>
          <w:rStyle w:val="Char"/>
          <w:rFonts w:hint="cs"/>
          <w:rtl/>
        </w:rPr>
        <w:t>]، قاضى عبد العزيز</w:t>
      </w:r>
      <w:r w:rsidRPr="00F13A42">
        <w:rPr>
          <w:rFonts w:hint="cs"/>
          <w:rtl/>
        </w:rPr>
        <w:t xml:space="preserve">، </w:t>
      </w:r>
      <w:r w:rsidRPr="00924F34">
        <w:rPr>
          <w:rFonts w:hint="cs"/>
          <w:b/>
          <w:bCs/>
          <w:i/>
          <w:iCs/>
          <w:rtl/>
        </w:rPr>
        <w:t>المهذب البارع فی شرح م</w:t>
      </w:r>
      <w:r>
        <w:rPr>
          <w:rFonts w:hint="cs"/>
          <w:b/>
          <w:bCs/>
          <w:i/>
          <w:iCs/>
          <w:rtl/>
        </w:rPr>
        <w:t>خ</w:t>
      </w:r>
      <w:r w:rsidRPr="00924F34">
        <w:rPr>
          <w:rFonts w:hint="cs"/>
          <w:b/>
          <w:bCs/>
          <w:i/>
          <w:iCs/>
          <w:rtl/>
        </w:rPr>
        <w:t>تصر النافع</w:t>
      </w:r>
      <w:r w:rsidRPr="00F13A42">
        <w:rPr>
          <w:rFonts w:hint="cs"/>
          <w:rtl/>
        </w:rPr>
        <w:t>، ج1، ص</w:t>
      </w:r>
      <w:r>
        <w:rPr>
          <w:rFonts w:hint="cs"/>
          <w:rtl/>
        </w:rPr>
        <w:t xml:space="preserve"> </w:t>
      </w:r>
      <w:r w:rsidRPr="00F13A42">
        <w:rPr>
          <w:rFonts w:hint="cs"/>
          <w:rtl/>
        </w:rPr>
        <w:t>361.</w:t>
      </w:r>
    </w:p>
  </w:footnote>
  <w:footnote w:id="146">
    <w:p w:rsidR="00787580" w:rsidRDefault="00787580" w:rsidP="008D65D8">
      <w:pPr>
        <w:pStyle w:val="a0"/>
      </w:pPr>
      <w:r w:rsidRPr="003A4597">
        <w:footnoteRef/>
      </w:r>
      <w:r>
        <w:rPr>
          <w:rFonts w:hint="cs"/>
          <w:rtl/>
        </w:rPr>
        <w:t>.</w:t>
      </w:r>
      <w:r w:rsidRPr="003A4597">
        <w:rPr>
          <w:rtl/>
        </w:rPr>
        <w:t xml:space="preserve"> </w:t>
      </w:r>
      <w:r w:rsidRPr="003A4597">
        <w:rPr>
          <w:rFonts w:hint="cs"/>
          <w:rtl/>
        </w:rPr>
        <w:t>نجفی</w:t>
      </w:r>
      <w:r>
        <w:rPr>
          <w:rFonts w:hint="cs"/>
          <w:rtl/>
        </w:rPr>
        <w:t xml:space="preserve">، </w:t>
      </w:r>
      <w:r w:rsidRPr="00F13A42">
        <w:rPr>
          <w:rFonts w:hint="cs"/>
          <w:rtl/>
        </w:rPr>
        <w:t>محمد حسن،</w:t>
      </w:r>
      <w:r>
        <w:rPr>
          <w:rFonts w:hint="cs"/>
          <w:rtl/>
        </w:rPr>
        <w:t xml:space="preserve"> </w:t>
      </w:r>
      <w:r w:rsidRPr="00F764FB">
        <w:rPr>
          <w:rFonts w:hint="cs"/>
          <w:b/>
          <w:bCs/>
          <w:i/>
          <w:iCs/>
          <w:rtl/>
        </w:rPr>
        <w:t>جواهر الکلام</w:t>
      </w:r>
      <w:r w:rsidRPr="00F13A42">
        <w:rPr>
          <w:rFonts w:hint="cs"/>
          <w:rtl/>
        </w:rPr>
        <w:t>، ج1، صص 80-79.</w:t>
      </w:r>
    </w:p>
  </w:footnote>
  <w:footnote w:id="147">
    <w:p w:rsidR="00787580" w:rsidRPr="00BE4E59" w:rsidRDefault="00787580" w:rsidP="008D65D8">
      <w:pPr>
        <w:pStyle w:val="a0"/>
      </w:pPr>
      <w:r>
        <w:t>.</w:t>
      </w:r>
      <w:r w:rsidRPr="00BE4E59">
        <w:rPr>
          <w:rStyle w:val="FootnoteReference"/>
          <w:vertAlign w:val="baseline"/>
        </w:rPr>
        <w:footnoteRef/>
      </w:r>
      <w:r w:rsidRPr="00BE4E59">
        <w:rPr>
          <w:rtl/>
        </w:rPr>
        <w:t xml:space="preserve"> </w:t>
      </w:r>
      <w:r w:rsidRPr="002413C2">
        <w:rPr>
          <w:rFonts w:hint="cs"/>
          <w:rtl/>
        </w:rPr>
        <w:t>نجفی</w:t>
      </w:r>
      <w:r>
        <w:rPr>
          <w:rFonts w:hint="cs"/>
          <w:rtl/>
        </w:rPr>
        <w:t xml:space="preserve">، </w:t>
      </w:r>
      <w:r w:rsidRPr="002413C2">
        <w:rPr>
          <w:rFonts w:hint="cs"/>
          <w:rtl/>
        </w:rPr>
        <w:t>محمد</w:t>
      </w:r>
      <w:r w:rsidRPr="00BE4E59">
        <w:rPr>
          <w:rFonts w:hint="cs"/>
          <w:rtl/>
        </w:rPr>
        <w:t xml:space="preserve"> حسن،</w:t>
      </w:r>
      <w:r>
        <w:rPr>
          <w:rFonts w:hint="cs"/>
          <w:rtl/>
        </w:rPr>
        <w:t xml:space="preserve"> </w:t>
      </w:r>
      <w:r w:rsidRPr="00F764FB">
        <w:rPr>
          <w:rFonts w:hint="cs"/>
          <w:b/>
          <w:bCs/>
          <w:i/>
          <w:iCs/>
          <w:rtl/>
        </w:rPr>
        <w:t>جواهر الکلام</w:t>
      </w:r>
      <w:r w:rsidRPr="00BE4E59">
        <w:rPr>
          <w:rFonts w:hint="cs"/>
          <w:rtl/>
        </w:rPr>
        <w:t>، ج1، صص 80-79.</w:t>
      </w:r>
    </w:p>
  </w:footnote>
  <w:footnote w:id="148">
    <w:p w:rsidR="00787580" w:rsidRDefault="00787580" w:rsidP="004B5043">
      <w:pPr>
        <w:pStyle w:val="a0"/>
      </w:pPr>
      <w:r w:rsidRPr="00CC3B4D">
        <w:footnoteRef/>
      </w:r>
      <w:r w:rsidRPr="00CC3B4D">
        <w:rPr>
          <w:rFonts w:hint="cs"/>
          <w:rtl/>
        </w:rPr>
        <w:t>. نجفى، صاحب الجواهر، محمد حسن،</w:t>
      </w:r>
      <w:r w:rsidRPr="00CC3B4D">
        <w:rPr>
          <w:rFonts w:hint="cs"/>
          <w:b/>
          <w:bCs/>
          <w:i/>
          <w:iCs/>
          <w:rtl/>
        </w:rPr>
        <w:t xml:space="preserve"> جواهر الكلام في ثوبه الجديد</w:t>
      </w:r>
      <w:r w:rsidRPr="00CC3B4D">
        <w:rPr>
          <w:rFonts w:hint="cs"/>
          <w:rtl/>
        </w:rPr>
        <w:t>، ج‌1، ص 55.</w:t>
      </w:r>
    </w:p>
  </w:footnote>
  <w:footnote w:id="149">
    <w:p w:rsidR="00787580" w:rsidRPr="004B5043" w:rsidRDefault="00787580" w:rsidP="004B5043">
      <w:pPr>
        <w:pStyle w:val="a0"/>
      </w:pPr>
      <w:r w:rsidRPr="004B5043">
        <w:footnoteRef/>
      </w:r>
      <w:r w:rsidRPr="004B5043">
        <w:rPr>
          <w:rFonts w:hint="cs"/>
          <w:rtl/>
        </w:rPr>
        <w:t>.</w:t>
      </w:r>
      <w:r w:rsidRPr="00903F01">
        <w:rPr>
          <w:rStyle w:val="Char"/>
          <w:rFonts w:hint="cs"/>
          <w:rtl/>
        </w:rPr>
        <w:t xml:space="preserve"> البته در صورتی که استصحاب در موضوعات را صحیح بدانیم</w:t>
      </w:r>
      <w:r>
        <w:rPr>
          <w:rStyle w:val="Char"/>
          <w:rFonts w:hint="cs"/>
          <w:rtl/>
        </w:rPr>
        <w:t>.</w:t>
      </w:r>
    </w:p>
  </w:footnote>
  <w:footnote w:id="150">
    <w:p w:rsidR="00787580" w:rsidRPr="00CD2BDB" w:rsidRDefault="00787580" w:rsidP="004B5043">
      <w:pPr>
        <w:pStyle w:val="a0"/>
        <w:rPr>
          <w:rtl/>
        </w:rPr>
      </w:pPr>
      <w:r w:rsidRPr="00CD2BDB">
        <w:rPr>
          <w:rStyle w:val="FootnoteReference"/>
          <w:vertAlign w:val="baseline"/>
        </w:rPr>
        <w:footnoteRef/>
      </w:r>
      <w:r w:rsidRPr="00CD2BDB">
        <w:rPr>
          <w:rFonts w:hint="cs"/>
          <w:rtl/>
        </w:rPr>
        <w:t>. نجفی،</w:t>
      </w:r>
      <w:r w:rsidRPr="00CD2BDB">
        <w:rPr>
          <w:rStyle w:val="Char"/>
          <w:rFonts w:hint="cs"/>
          <w:szCs w:val="22"/>
          <w:rtl/>
        </w:rPr>
        <w:t xml:space="preserve"> محمد حسن،</w:t>
      </w:r>
      <w:r w:rsidRPr="00CD2BDB">
        <w:rPr>
          <w:rFonts w:hint="cs"/>
          <w:rtl/>
        </w:rPr>
        <w:t xml:space="preserve"> </w:t>
      </w:r>
      <w:r w:rsidRPr="00CD2BDB">
        <w:rPr>
          <w:rFonts w:hint="cs"/>
          <w:b/>
          <w:bCs/>
          <w:i/>
          <w:iCs/>
          <w:rtl/>
        </w:rPr>
        <w:t>جواهر الکلام</w:t>
      </w:r>
      <w:r w:rsidRPr="00CD2BDB">
        <w:rPr>
          <w:rFonts w:hint="cs"/>
          <w:rtl/>
        </w:rPr>
        <w:t>،</w:t>
      </w:r>
      <w:r w:rsidRPr="00CD2BDB">
        <w:rPr>
          <w:rStyle w:val="Char"/>
          <w:rFonts w:hint="cs"/>
          <w:szCs w:val="22"/>
          <w:rtl/>
        </w:rPr>
        <w:t xml:space="preserve"> ج‌1، ص </w:t>
      </w:r>
      <w:r w:rsidRPr="00CD2BDB">
        <w:rPr>
          <w:rStyle w:val="Char"/>
          <w:rFonts w:eastAsia="B Lotus" w:hint="cs"/>
          <w:szCs w:val="22"/>
          <w:rtl/>
        </w:rPr>
        <w:t>61</w:t>
      </w:r>
      <w:r w:rsidRPr="00CD2BDB">
        <w:rPr>
          <w:rFonts w:hint="cs"/>
          <w:rtl/>
        </w:rPr>
        <w:t>.</w:t>
      </w:r>
    </w:p>
  </w:footnote>
  <w:footnote w:id="151">
    <w:p w:rsidR="00787580" w:rsidRDefault="00787580" w:rsidP="00FE778F">
      <w:pPr>
        <w:pStyle w:val="a0"/>
      </w:pPr>
      <w:r w:rsidRPr="00FE778F">
        <w:t>.</w:t>
      </w:r>
      <w:r w:rsidRPr="00FE778F">
        <w:footnoteRef/>
      </w:r>
      <w:r w:rsidRPr="00FE778F">
        <w:rPr>
          <w:rtl/>
        </w:rPr>
        <w:t xml:space="preserve"> </w:t>
      </w:r>
      <w:r w:rsidRPr="00FE778F">
        <w:rPr>
          <w:rFonts w:hint="cs"/>
          <w:rtl/>
        </w:rPr>
        <w:t>نجفى،</w:t>
      </w:r>
      <w:r>
        <w:rPr>
          <w:rFonts w:hint="cs"/>
          <w:rtl/>
        </w:rPr>
        <w:t xml:space="preserve"> محمد</w:t>
      </w:r>
      <w:r w:rsidRPr="00547D95">
        <w:rPr>
          <w:rFonts w:hint="cs"/>
          <w:rtl/>
        </w:rPr>
        <w:t xml:space="preserve">حسن، </w:t>
      </w:r>
      <w:r w:rsidRPr="00101439">
        <w:rPr>
          <w:rFonts w:hint="cs"/>
          <w:b/>
          <w:bCs/>
          <w:i/>
          <w:iCs/>
          <w:rtl/>
        </w:rPr>
        <w:t>جواهر الكلام في ثوبه الجديد</w:t>
      </w:r>
      <w:r w:rsidRPr="00547D95">
        <w:rPr>
          <w:rFonts w:hint="cs"/>
          <w:rtl/>
        </w:rPr>
        <w:t xml:space="preserve">،  ج‌1، ص  </w:t>
      </w:r>
      <w:r>
        <w:rPr>
          <w:rFonts w:hint="cs"/>
          <w:rtl/>
        </w:rPr>
        <w:t>11.</w:t>
      </w:r>
    </w:p>
  </w:footnote>
  <w:footnote w:id="152">
    <w:p w:rsidR="00787580" w:rsidRPr="00D47C13" w:rsidRDefault="00787580" w:rsidP="00B16424">
      <w:pPr>
        <w:pStyle w:val="a0"/>
        <w:rPr>
          <w:rtl/>
        </w:rPr>
      </w:pPr>
      <w:r w:rsidRPr="00D47C13">
        <w:rPr>
          <w:rStyle w:val="FootnoteReference"/>
          <w:vertAlign w:val="baseline"/>
        </w:rPr>
        <w:footnoteRef/>
      </w:r>
      <w:r w:rsidRPr="00D47C13">
        <w:rPr>
          <w:rFonts w:hint="cs"/>
          <w:rtl/>
        </w:rPr>
        <w:t>.</w:t>
      </w:r>
      <w:r w:rsidRPr="00D47C13">
        <w:rPr>
          <w:rtl/>
        </w:rPr>
        <w:t xml:space="preserve"> </w:t>
      </w:r>
      <w:r w:rsidRPr="00D47C13">
        <w:rPr>
          <w:rFonts w:hint="cs"/>
          <w:rtl/>
        </w:rPr>
        <w:t>نجفی</w:t>
      </w:r>
      <w:r>
        <w:rPr>
          <w:rFonts w:hint="cs"/>
          <w:rtl/>
        </w:rPr>
        <w:t xml:space="preserve">، </w:t>
      </w:r>
      <w:r w:rsidRPr="00D47C13">
        <w:rPr>
          <w:rFonts w:hint="cs"/>
          <w:rtl/>
        </w:rPr>
        <w:t>محمد حسن،</w:t>
      </w:r>
      <w:r>
        <w:rPr>
          <w:rFonts w:hint="cs"/>
          <w:rtl/>
        </w:rPr>
        <w:t xml:space="preserve"> </w:t>
      </w:r>
      <w:r w:rsidRPr="00E711A6">
        <w:rPr>
          <w:rFonts w:hint="cs"/>
          <w:b/>
          <w:bCs/>
          <w:i/>
          <w:iCs/>
          <w:rtl/>
        </w:rPr>
        <w:t>جواهر الکلام</w:t>
      </w:r>
      <w:r w:rsidRPr="00D47C13">
        <w:rPr>
          <w:rFonts w:hint="cs"/>
          <w:rtl/>
        </w:rPr>
        <w:t>، ج1، ص</w:t>
      </w:r>
      <w:r>
        <w:rPr>
          <w:rFonts w:hint="cs"/>
          <w:rtl/>
        </w:rPr>
        <w:t xml:space="preserve">ص10- </w:t>
      </w:r>
      <w:r w:rsidRPr="00D47C13">
        <w:rPr>
          <w:rFonts w:hint="cs"/>
          <w:rtl/>
        </w:rPr>
        <w:t xml:space="preserve"> 9.</w:t>
      </w:r>
    </w:p>
  </w:footnote>
  <w:footnote w:id="153">
    <w:p w:rsidR="00787580" w:rsidRPr="00E630EE" w:rsidRDefault="00787580" w:rsidP="00B16424">
      <w:pPr>
        <w:pStyle w:val="a0"/>
        <w:rPr>
          <w:rtl/>
        </w:rPr>
      </w:pPr>
      <w:r w:rsidRPr="00E630EE">
        <w:rPr>
          <w:rStyle w:val="Char"/>
        </w:rPr>
        <w:t xml:space="preserve"> .</w:t>
      </w:r>
      <w:r w:rsidRPr="00E630EE">
        <w:rPr>
          <w:rStyle w:val="Char"/>
        </w:rPr>
        <w:footnoteRef/>
      </w:r>
      <w:r w:rsidRPr="00E630EE">
        <w:rPr>
          <w:rStyle w:val="Char"/>
          <w:rFonts w:hint="cs"/>
          <w:szCs w:val="22"/>
          <w:rtl/>
        </w:rPr>
        <w:t>نجفى</w:t>
      </w:r>
      <w:r>
        <w:rPr>
          <w:rFonts w:hint="cs"/>
          <w:rtl/>
        </w:rPr>
        <w:t xml:space="preserve">، </w:t>
      </w:r>
      <w:r w:rsidRPr="00E630EE">
        <w:rPr>
          <w:rFonts w:hint="cs"/>
          <w:rtl/>
        </w:rPr>
        <w:t xml:space="preserve">محمد حسن، </w:t>
      </w:r>
      <w:r w:rsidRPr="00E630EE">
        <w:rPr>
          <w:rFonts w:hint="cs"/>
          <w:b/>
          <w:bCs/>
          <w:i/>
          <w:iCs/>
          <w:rtl/>
        </w:rPr>
        <w:t>جواهر الكلام في شرح شرائع الإسلام</w:t>
      </w:r>
      <w:r w:rsidRPr="00E630EE">
        <w:rPr>
          <w:rFonts w:hint="cs"/>
          <w:rtl/>
        </w:rPr>
        <w:t>، ج‌1، ص 8.</w:t>
      </w:r>
    </w:p>
  </w:footnote>
  <w:footnote w:id="154">
    <w:p w:rsidR="00787580" w:rsidRDefault="00787580" w:rsidP="00B16424">
      <w:pPr>
        <w:pStyle w:val="a0"/>
        <w:rPr>
          <w:rtl/>
        </w:rPr>
      </w:pPr>
      <w:r>
        <w:t>.</w:t>
      </w:r>
      <w:r w:rsidRPr="008530C6">
        <w:rPr>
          <w:rStyle w:val="FootnoteReference"/>
          <w:vertAlign w:val="baseline"/>
        </w:rPr>
        <w:footnoteRef/>
      </w:r>
      <w:r w:rsidRPr="008530C6">
        <w:rPr>
          <w:rtl/>
        </w:rPr>
        <w:t xml:space="preserve"> </w:t>
      </w:r>
      <w:r w:rsidRPr="008530C6">
        <w:rPr>
          <w:rFonts w:hint="cs"/>
          <w:rtl/>
        </w:rPr>
        <w:t>سبزواری</w:t>
      </w:r>
      <w:r>
        <w:rPr>
          <w:rFonts w:hint="cs"/>
          <w:rtl/>
        </w:rPr>
        <w:t xml:space="preserve"> [</w:t>
      </w:r>
      <w:r w:rsidRPr="008530C6">
        <w:rPr>
          <w:rFonts w:hint="cs"/>
          <w:rtl/>
        </w:rPr>
        <w:t>محقّق</w:t>
      </w:r>
      <w:r>
        <w:rPr>
          <w:rFonts w:hint="cs"/>
          <w:rtl/>
        </w:rPr>
        <w:t>]</w:t>
      </w:r>
      <w:r w:rsidRPr="008530C6">
        <w:rPr>
          <w:rFonts w:hint="cs"/>
          <w:rtl/>
        </w:rPr>
        <w:t>،</w:t>
      </w:r>
      <w:r>
        <w:rPr>
          <w:rFonts w:hint="cs"/>
          <w:rtl/>
        </w:rPr>
        <w:t xml:space="preserve"> </w:t>
      </w:r>
      <w:r w:rsidRPr="008530C6">
        <w:rPr>
          <w:rFonts w:hint="cs"/>
          <w:rtl/>
        </w:rPr>
        <w:t xml:space="preserve">محمد باقر بن محمد مؤمن، </w:t>
      </w:r>
      <w:r w:rsidRPr="00124165">
        <w:rPr>
          <w:rFonts w:hint="cs"/>
          <w:b/>
          <w:bCs/>
          <w:i/>
          <w:iCs/>
          <w:rtl/>
        </w:rPr>
        <w:t xml:space="preserve">ذخیرة </w:t>
      </w:r>
      <w:r>
        <w:rPr>
          <w:rFonts w:hint="cs"/>
          <w:b/>
          <w:bCs/>
          <w:i/>
          <w:iCs/>
          <w:rtl/>
        </w:rPr>
        <w:t>المعاد فی شرح الارشاد</w:t>
      </w:r>
      <w:r w:rsidRPr="008530C6">
        <w:rPr>
          <w:rFonts w:hint="cs"/>
          <w:rtl/>
        </w:rPr>
        <w:t xml:space="preserve">، ج1، </w:t>
      </w:r>
      <w:r w:rsidRPr="00BF28D5">
        <w:rPr>
          <w:rFonts w:hint="cs"/>
          <w:rtl/>
        </w:rPr>
        <w:t>ص</w:t>
      </w:r>
      <w:r>
        <w:rPr>
          <w:rFonts w:hint="cs"/>
          <w:rtl/>
        </w:rPr>
        <w:t xml:space="preserve">2. </w:t>
      </w:r>
      <w:r w:rsidRPr="008530C6">
        <w:rPr>
          <w:rFonts w:hint="cs"/>
          <w:rtl/>
        </w:rPr>
        <w:t xml:space="preserve"> </w:t>
      </w:r>
      <w:r>
        <w:rPr>
          <w:rFonts w:hint="cs"/>
          <w:rtl/>
        </w:rPr>
        <w:t>؛</w:t>
      </w:r>
      <w:r w:rsidRPr="008530C6">
        <w:rPr>
          <w:rFonts w:hint="cs"/>
          <w:rtl/>
        </w:rPr>
        <w:t xml:space="preserve"> </w:t>
      </w:r>
      <w:r w:rsidRPr="00124165">
        <w:rPr>
          <w:rFonts w:hint="cs"/>
          <w:rtl/>
        </w:rPr>
        <w:t>بحرانی (آل عصور)</w:t>
      </w:r>
      <w:r>
        <w:rPr>
          <w:rFonts w:hint="cs"/>
          <w:rtl/>
        </w:rPr>
        <w:t xml:space="preserve">، </w:t>
      </w:r>
      <w:r w:rsidRPr="00124165">
        <w:rPr>
          <w:rFonts w:hint="cs"/>
          <w:rtl/>
        </w:rPr>
        <w:t>یوسف</w:t>
      </w:r>
      <w:r w:rsidRPr="008530C6">
        <w:rPr>
          <w:rFonts w:hint="cs"/>
          <w:rtl/>
        </w:rPr>
        <w:t xml:space="preserve"> بن احمد ابراهیم، </w:t>
      </w:r>
      <w:r w:rsidRPr="00124165">
        <w:rPr>
          <w:rFonts w:hint="cs"/>
          <w:b/>
          <w:bCs/>
          <w:i/>
          <w:iCs/>
          <w:rtl/>
        </w:rPr>
        <w:t>الحدائق الناظرة فی احکام العتر</w:t>
      </w:r>
      <w:r>
        <w:rPr>
          <w:rFonts w:hint="cs"/>
          <w:b/>
          <w:bCs/>
          <w:i/>
          <w:iCs/>
          <w:rtl/>
        </w:rPr>
        <w:t>ة</w:t>
      </w:r>
      <w:r w:rsidRPr="00124165">
        <w:rPr>
          <w:rFonts w:hint="cs"/>
          <w:b/>
          <w:bCs/>
          <w:i/>
          <w:iCs/>
          <w:rtl/>
        </w:rPr>
        <w:t xml:space="preserve"> الطاهرة</w:t>
      </w:r>
      <w:r w:rsidRPr="008530C6">
        <w:rPr>
          <w:rFonts w:hint="cs"/>
          <w:rtl/>
        </w:rPr>
        <w:t xml:space="preserve">، ج2، ص130؛ بهبهانی، محمد باقر بن محمد اکمل، </w:t>
      </w:r>
      <w:r w:rsidRPr="00124165">
        <w:rPr>
          <w:rFonts w:hint="cs"/>
          <w:b/>
          <w:bCs/>
          <w:i/>
          <w:iCs/>
          <w:rtl/>
        </w:rPr>
        <w:t>مصابیح الظلّام</w:t>
      </w:r>
      <w:r w:rsidRPr="008530C6">
        <w:rPr>
          <w:rFonts w:hint="cs"/>
          <w:rtl/>
        </w:rPr>
        <w:t>، ج</w:t>
      </w:r>
      <w:r>
        <w:rPr>
          <w:rFonts w:hint="cs"/>
          <w:rtl/>
        </w:rPr>
        <w:t xml:space="preserve"> </w:t>
      </w:r>
      <w:r w:rsidRPr="008530C6">
        <w:rPr>
          <w:rFonts w:hint="cs"/>
          <w:rtl/>
        </w:rPr>
        <w:t>3، ص 72</w:t>
      </w:r>
      <w:r>
        <w:rPr>
          <w:rFonts w:hint="cs"/>
          <w:rtl/>
        </w:rPr>
        <w:t xml:space="preserve"> و </w:t>
      </w:r>
      <w:r w:rsidRPr="008530C6">
        <w:rPr>
          <w:rFonts w:hint="cs"/>
          <w:rtl/>
        </w:rPr>
        <w:t>عاملی</w:t>
      </w:r>
      <w:r w:rsidRPr="000626E8">
        <w:rPr>
          <w:rFonts w:hint="cs"/>
          <w:rtl/>
        </w:rPr>
        <w:t xml:space="preserve"> </w:t>
      </w:r>
      <w:r w:rsidRPr="008530C6">
        <w:rPr>
          <w:rFonts w:hint="cs"/>
          <w:rtl/>
        </w:rPr>
        <w:t>حسینی</w:t>
      </w:r>
      <w:r>
        <w:rPr>
          <w:rFonts w:hint="cs"/>
          <w:rtl/>
        </w:rPr>
        <w:t>، سیّد جوّاد بن محمد</w:t>
      </w:r>
      <w:r w:rsidRPr="008530C6">
        <w:rPr>
          <w:rFonts w:hint="cs"/>
          <w:rtl/>
        </w:rPr>
        <w:t xml:space="preserve">، </w:t>
      </w:r>
      <w:r w:rsidRPr="00124165">
        <w:rPr>
          <w:rFonts w:hint="cs"/>
          <w:b/>
          <w:bCs/>
          <w:i/>
          <w:iCs/>
          <w:rtl/>
        </w:rPr>
        <w:t>مفتاح الکرامة فی شرح قواعد العلّامة</w:t>
      </w:r>
      <w:r>
        <w:rPr>
          <w:rFonts w:hint="cs"/>
          <w:rtl/>
        </w:rPr>
        <w:t xml:space="preserve"> </w:t>
      </w:r>
      <w:r w:rsidRPr="008530C6">
        <w:rPr>
          <w:rFonts w:hint="cs"/>
          <w:rtl/>
        </w:rPr>
        <w:t>(ط</w:t>
      </w:r>
      <w:r>
        <w:rPr>
          <w:rFonts w:hint="cs"/>
          <w:rtl/>
        </w:rPr>
        <w:t xml:space="preserve">- </w:t>
      </w:r>
      <w:r w:rsidRPr="008530C6">
        <w:rPr>
          <w:rFonts w:hint="cs"/>
          <w:rtl/>
        </w:rPr>
        <w:t>حدیثه)، ج1، ص 47.</w:t>
      </w:r>
    </w:p>
  </w:footnote>
  <w:footnote w:id="155">
    <w:p w:rsidR="00787580" w:rsidRPr="00192732" w:rsidRDefault="00787580" w:rsidP="00B16424">
      <w:pPr>
        <w:pStyle w:val="a0"/>
      </w:pPr>
      <w:r w:rsidRPr="00192732">
        <w:t xml:space="preserve"> </w:t>
      </w:r>
      <w:r w:rsidRPr="00192732">
        <w:rPr>
          <w:rStyle w:val="Char"/>
        </w:rPr>
        <w:t>.</w:t>
      </w:r>
      <w:r w:rsidRPr="00192732">
        <w:rPr>
          <w:rStyle w:val="Char"/>
        </w:rPr>
        <w:footnoteRef/>
      </w:r>
      <w:r w:rsidRPr="00192732">
        <w:rPr>
          <w:rStyle w:val="Char"/>
          <w:rFonts w:hint="cs"/>
          <w:rtl/>
        </w:rPr>
        <w:t>سبزوارى</w:t>
      </w:r>
      <w:r>
        <w:rPr>
          <w:rFonts w:hint="cs"/>
          <w:rtl/>
        </w:rPr>
        <w:t xml:space="preserve"> [</w:t>
      </w:r>
      <w:r w:rsidRPr="00192732">
        <w:rPr>
          <w:rFonts w:hint="cs"/>
          <w:rtl/>
        </w:rPr>
        <w:t>محقق</w:t>
      </w:r>
      <w:r>
        <w:rPr>
          <w:rFonts w:hint="cs"/>
          <w:rtl/>
        </w:rPr>
        <w:t>]،</w:t>
      </w:r>
      <w:r w:rsidRPr="00192732">
        <w:rPr>
          <w:rFonts w:hint="cs"/>
          <w:rtl/>
        </w:rPr>
        <w:t xml:space="preserve"> محمد باقر بن محمد مؤمن، </w:t>
      </w:r>
      <w:r w:rsidRPr="00893C0B">
        <w:rPr>
          <w:rFonts w:hint="cs"/>
          <w:b/>
          <w:bCs/>
          <w:i/>
          <w:iCs/>
          <w:rtl/>
        </w:rPr>
        <w:t>ذخيرة المعاد في شرح الإرشاد</w:t>
      </w:r>
      <w:r>
        <w:rPr>
          <w:rFonts w:hint="cs"/>
          <w:rtl/>
        </w:rPr>
        <w:t>،</w:t>
      </w:r>
      <w:r w:rsidRPr="00192732">
        <w:rPr>
          <w:rFonts w:hint="cs"/>
          <w:rtl/>
        </w:rPr>
        <w:t xml:space="preserve"> ج‌1، ص</w:t>
      </w:r>
      <w:r>
        <w:rPr>
          <w:rFonts w:hint="cs"/>
          <w:rtl/>
        </w:rPr>
        <w:t xml:space="preserve"> </w:t>
      </w:r>
      <w:r w:rsidRPr="00192732">
        <w:rPr>
          <w:rFonts w:hint="cs"/>
          <w:rtl/>
        </w:rPr>
        <w:t>2</w:t>
      </w:r>
      <w:r>
        <w:rPr>
          <w:rFonts w:hint="cs"/>
          <w:rtl/>
        </w:rPr>
        <w:t>.</w:t>
      </w:r>
      <w:r w:rsidRPr="00192732">
        <w:rPr>
          <w:rFonts w:hint="cs"/>
          <w:rtl/>
        </w:rPr>
        <w:t xml:space="preserve"> </w:t>
      </w:r>
    </w:p>
  </w:footnote>
  <w:footnote w:id="156">
    <w:p w:rsidR="00787580" w:rsidRPr="00192732" w:rsidRDefault="00787580" w:rsidP="00B16424">
      <w:pPr>
        <w:pStyle w:val="a0"/>
        <w:rPr>
          <w:rtl/>
        </w:rPr>
      </w:pPr>
      <w:r w:rsidRPr="00192732">
        <w:rPr>
          <w:rStyle w:val="Char"/>
        </w:rPr>
        <w:footnoteRef/>
      </w:r>
      <w:r w:rsidRPr="00192732">
        <w:rPr>
          <w:rStyle w:val="Char"/>
          <w:rFonts w:hint="cs"/>
          <w:rtl/>
        </w:rPr>
        <w:t>.</w:t>
      </w:r>
      <w:r w:rsidRPr="00192732">
        <w:rPr>
          <w:rStyle w:val="Char"/>
          <w:rtl/>
        </w:rPr>
        <w:t xml:space="preserve"> </w:t>
      </w:r>
      <w:r w:rsidRPr="00192732">
        <w:rPr>
          <w:rStyle w:val="Char"/>
          <w:rFonts w:hint="cs"/>
          <w:rtl/>
        </w:rPr>
        <w:t>حلّى</w:t>
      </w:r>
      <w:r>
        <w:rPr>
          <w:rStyle w:val="Char"/>
          <w:rFonts w:hint="cs"/>
          <w:rtl/>
        </w:rPr>
        <w:t xml:space="preserve"> </w:t>
      </w:r>
      <w:r>
        <w:rPr>
          <w:rFonts w:hint="cs"/>
          <w:rtl/>
        </w:rPr>
        <w:t>[</w:t>
      </w:r>
      <w:r w:rsidRPr="00192732">
        <w:rPr>
          <w:rFonts w:hint="cs"/>
          <w:rtl/>
        </w:rPr>
        <w:t>علامه</w:t>
      </w:r>
      <w:r>
        <w:rPr>
          <w:rFonts w:hint="cs"/>
          <w:rtl/>
        </w:rPr>
        <w:t xml:space="preserve">]، </w:t>
      </w:r>
      <w:r w:rsidRPr="00192732">
        <w:rPr>
          <w:rFonts w:hint="cs"/>
          <w:rtl/>
        </w:rPr>
        <w:t xml:space="preserve">حسن بن يوسف ، </w:t>
      </w:r>
      <w:r w:rsidRPr="00893C0B">
        <w:rPr>
          <w:rFonts w:hint="cs"/>
          <w:b/>
          <w:bCs/>
          <w:i/>
          <w:iCs/>
          <w:rtl/>
        </w:rPr>
        <w:t>تذكرة الفقهاء</w:t>
      </w:r>
      <w:r w:rsidRPr="00192732">
        <w:rPr>
          <w:rFonts w:hint="cs"/>
          <w:rtl/>
        </w:rPr>
        <w:t xml:space="preserve"> (ط - الحديثة)</w:t>
      </w:r>
      <w:r>
        <w:rPr>
          <w:rFonts w:hint="cs"/>
          <w:rtl/>
        </w:rPr>
        <w:t>،</w:t>
      </w:r>
      <w:r w:rsidRPr="00192732">
        <w:rPr>
          <w:rFonts w:hint="cs"/>
          <w:rtl/>
        </w:rPr>
        <w:t xml:space="preserve"> ج‌1، ص</w:t>
      </w:r>
      <w:r>
        <w:rPr>
          <w:rFonts w:hint="cs"/>
          <w:rtl/>
        </w:rPr>
        <w:t xml:space="preserve"> </w:t>
      </w:r>
      <w:r w:rsidRPr="00192732">
        <w:rPr>
          <w:rFonts w:hint="cs"/>
          <w:rtl/>
        </w:rPr>
        <w:t>148</w:t>
      </w:r>
      <w:r>
        <w:rPr>
          <w:rFonts w:hint="cs"/>
          <w:rtl/>
        </w:rPr>
        <w:t>.</w:t>
      </w:r>
    </w:p>
  </w:footnote>
  <w:footnote w:id="157">
    <w:p w:rsidR="00787580" w:rsidRPr="00192732" w:rsidRDefault="00787580" w:rsidP="00B16424">
      <w:pPr>
        <w:pStyle w:val="a0"/>
      </w:pPr>
      <w:r w:rsidRPr="00192732">
        <w:rPr>
          <w:rStyle w:val="Char"/>
        </w:rPr>
        <w:t>.</w:t>
      </w:r>
      <w:r w:rsidRPr="00192732">
        <w:rPr>
          <w:rStyle w:val="Char"/>
        </w:rPr>
        <w:footnoteRef/>
      </w:r>
      <w:r w:rsidRPr="00192732">
        <w:rPr>
          <w:rStyle w:val="Char"/>
          <w:rtl/>
        </w:rPr>
        <w:t xml:space="preserve"> </w:t>
      </w:r>
      <w:r w:rsidRPr="00192732">
        <w:rPr>
          <w:rStyle w:val="Char"/>
          <w:rFonts w:hint="cs"/>
          <w:rtl/>
        </w:rPr>
        <w:t>عاملى</w:t>
      </w:r>
      <w:r>
        <w:rPr>
          <w:rStyle w:val="Char"/>
          <w:rFonts w:hint="cs"/>
          <w:rtl/>
        </w:rPr>
        <w:t xml:space="preserve"> </w:t>
      </w:r>
      <w:r w:rsidRPr="00192732">
        <w:rPr>
          <w:rFonts w:hint="cs"/>
          <w:rtl/>
        </w:rPr>
        <w:t xml:space="preserve">كركى </w:t>
      </w:r>
      <w:r>
        <w:rPr>
          <w:rFonts w:hint="cs"/>
          <w:rtl/>
        </w:rPr>
        <w:t>[</w:t>
      </w:r>
      <w:r w:rsidRPr="00192732">
        <w:rPr>
          <w:rFonts w:hint="cs"/>
          <w:rtl/>
        </w:rPr>
        <w:t>محقق ثانى</w:t>
      </w:r>
      <w:r>
        <w:rPr>
          <w:rFonts w:hint="cs"/>
          <w:rtl/>
        </w:rPr>
        <w:t>]،</w:t>
      </w:r>
      <w:r w:rsidRPr="00192732">
        <w:rPr>
          <w:rFonts w:hint="cs"/>
          <w:rtl/>
        </w:rPr>
        <w:t xml:space="preserve"> على بن </w:t>
      </w:r>
      <w:r w:rsidRPr="00732407">
        <w:rPr>
          <w:rFonts w:hint="cs"/>
          <w:szCs w:val="22"/>
          <w:rtl/>
        </w:rPr>
        <w:t>حسين</w:t>
      </w:r>
      <w:r w:rsidRPr="00192732">
        <w:rPr>
          <w:rFonts w:hint="cs"/>
          <w:rtl/>
        </w:rPr>
        <w:t xml:space="preserve">، </w:t>
      </w:r>
      <w:r w:rsidRPr="00893C0B">
        <w:rPr>
          <w:rFonts w:hint="cs"/>
          <w:b/>
          <w:bCs/>
          <w:i/>
          <w:iCs/>
          <w:rtl/>
        </w:rPr>
        <w:t>جامع المقاصد في شرح القواعد</w:t>
      </w:r>
      <w:r w:rsidRPr="00192732">
        <w:rPr>
          <w:rFonts w:hint="cs"/>
          <w:rtl/>
        </w:rPr>
        <w:t>، ج‌1، ص</w:t>
      </w:r>
      <w:r>
        <w:rPr>
          <w:rFonts w:hint="cs"/>
          <w:rtl/>
        </w:rPr>
        <w:t xml:space="preserve"> </w:t>
      </w:r>
      <w:r w:rsidRPr="00192732">
        <w:rPr>
          <w:rFonts w:hint="cs"/>
          <w:rtl/>
        </w:rPr>
        <w:t>263</w:t>
      </w:r>
      <w:r>
        <w:rPr>
          <w:rFonts w:hint="cs"/>
          <w:rtl/>
        </w:rPr>
        <w:t>.</w:t>
      </w:r>
    </w:p>
  </w:footnote>
  <w:footnote w:id="158">
    <w:p w:rsidR="00787580" w:rsidRPr="00192732" w:rsidRDefault="00787580" w:rsidP="00B16424">
      <w:pPr>
        <w:pStyle w:val="a0"/>
        <w:rPr>
          <w:rtl/>
        </w:rPr>
      </w:pPr>
      <w:r w:rsidRPr="00192732">
        <w:rPr>
          <w:rStyle w:val="FootnoteReference"/>
          <w:vertAlign w:val="baseline"/>
        </w:rPr>
        <w:footnoteRef/>
      </w:r>
      <w:r>
        <w:rPr>
          <w:rFonts w:hint="cs"/>
          <w:rtl/>
        </w:rPr>
        <w:t xml:space="preserve">. </w:t>
      </w:r>
      <w:r w:rsidRPr="00192732">
        <w:rPr>
          <w:rFonts w:hint="cs"/>
          <w:rtl/>
        </w:rPr>
        <w:t>جمعى از پژوهش</w:t>
      </w:r>
      <w:r>
        <w:rPr>
          <w:rtl/>
        </w:rPr>
        <w:softHyphen/>
      </w:r>
      <w:r w:rsidRPr="00192732">
        <w:rPr>
          <w:rFonts w:hint="cs"/>
          <w:rtl/>
        </w:rPr>
        <w:t>گران زير نظر شاهرودى، سيد محمود هاشمى،</w:t>
      </w:r>
      <w:r>
        <w:rPr>
          <w:rFonts w:hint="cs"/>
          <w:rtl/>
        </w:rPr>
        <w:t xml:space="preserve"> </w:t>
      </w:r>
      <w:r w:rsidRPr="00893C0B">
        <w:rPr>
          <w:rFonts w:hint="cs"/>
          <w:b/>
          <w:bCs/>
          <w:i/>
          <w:iCs/>
          <w:rtl/>
        </w:rPr>
        <w:t>معجم فقه الجواهر</w:t>
      </w:r>
      <w:r>
        <w:rPr>
          <w:rFonts w:hint="cs"/>
          <w:rtl/>
        </w:rPr>
        <w:t>،</w:t>
      </w:r>
      <w:r w:rsidRPr="00192732">
        <w:rPr>
          <w:rFonts w:hint="cs"/>
          <w:rtl/>
        </w:rPr>
        <w:t xml:space="preserve"> ج‌6، ص</w:t>
      </w:r>
      <w:r>
        <w:rPr>
          <w:rFonts w:hint="cs"/>
          <w:rtl/>
        </w:rPr>
        <w:t xml:space="preserve"> </w:t>
      </w:r>
      <w:r w:rsidRPr="00192732">
        <w:rPr>
          <w:rFonts w:hint="cs"/>
          <w:rtl/>
        </w:rPr>
        <w:t>319</w:t>
      </w:r>
      <w:r>
        <w:rPr>
          <w:rFonts w:hint="cs"/>
          <w:rtl/>
        </w:rPr>
        <w:t>.</w:t>
      </w:r>
    </w:p>
  </w:footnote>
  <w:footnote w:id="159">
    <w:p w:rsidR="00787580" w:rsidRDefault="00787580" w:rsidP="00B16424">
      <w:pPr>
        <w:pStyle w:val="a0"/>
      </w:pPr>
      <w:r w:rsidRPr="00101439">
        <w:t>.</w:t>
      </w:r>
      <w:r w:rsidRPr="00101439">
        <w:footnoteRef/>
      </w:r>
      <w:r w:rsidRPr="00101439">
        <w:rPr>
          <w:rtl/>
        </w:rPr>
        <w:t xml:space="preserve"> </w:t>
      </w:r>
      <w:r w:rsidRPr="00101439">
        <w:rPr>
          <w:rFonts w:hint="cs"/>
          <w:rtl/>
        </w:rPr>
        <w:t>نجفی</w:t>
      </w:r>
      <w:r>
        <w:rPr>
          <w:rFonts w:hint="cs"/>
          <w:rtl/>
        </w:rPr>
        <w:t xml:space="preserve">، </w:t>
      </w:r>
      <w:r w:rsidRPr="00E836E8">
        <w:rPr>
          <w:rFonts w:hint="cs"/>
          <w:rtl/>
        </w:rPr>
        <w:t>محمد حسن،</w:t>
      </w:r>
      <w:r>
        <w:rPr>
          <w:rFonts w:hint="cs"/>
          <w:rtl/>
        </w:rPr>
        <w:t xml:space="preserve"> </w:t>
      </w:r>
      <w:r w:rsidRPr="00AF68A7">
        <w:rPr>
          <w:rFonts w:hint="cs"/>
          <w:b/>
          <w:bCs/>
          <w:i/>
          <w:iCs/>
          <w:rtl/>
        </w:rPr>
        <w:t>جواهر الکلام</w:t>
      </w:r>
      <w:r w:rsidRPr="00E836E8">
        <w:rPr>
          <w:rFonts w:hint="cs"/>
          <w:rtl/>
        </w:rPr>
        <w:t xml:space="preserve">، ج1، ص </w:t>
      </w:r>
      <w:r>
        <w:rPr>
          <w:rFonts w:hint="cs"/>
          <w:rtl/>
        </w:rPr>
        <w:t>9</w:t>
      </w:r>
      <w:r w:rsidRPr="00E836E8">
        <w:rPr>
          <w:rFonts w:hint="cs"/>
          <w:rtl/>
        </w:rPr>
        <w:t>.</w:t>
      </w:r>
    </w:p>
  </w:footnote>
  <w:footnote w:id="160">
    <w:p w:rsidR="00787580" w:rsidRPr="00E836E8" w:rsidRDefault="00787580" w:rsidP="00B16424">
      <w:pPr>
        <w:pStyle w:val="a0"/>
      </w:pPr>
      <w:r w:rsidRPr="00E836E8">
        <w:rPr>
          <w:rStyle w:val="FootnoteReference"/>
          <w:vertAlign w:val="baseline"/>
        </w:rPr>
        <w:footnoteRef/>
      </w:r>
      <w:r w:rsidRPr="00E836E8">
        <w:rPr>
          <w:rFonts w:hint="cs"/>
          <w:rtl/>
        </w:rPr>
        <w:t>.</w:t>
      </w:r>
      <w:r w:rsidRPr="00E836E8">
        <w:rPr>
          <w:rtl/>
        </w:rPr>
        <w:t xml:space="preserve"> </w:t>
      </w:r>
      <w:r w:rsidRPr="00E836E8">
        <w:rPr>
          <w:rFonts w:hint="cs"/>
          <w:rtl/>
        </w:rPr>
        <w:t>گلپايگانى</w:t>
      </w:r>
      <w:r w:rsidRPr="00337E12">
        <w:rPr>
          <w:rFonts w:hint="cs"/>
          <w:rtl/>
        </w:rPr>
        <w:t xml:space="preserve"> </w:t>
      </w:r>
      <w:r>
        <w:rPr>
          <w:rFonts w:hint="cs"/>
          <w:rtl/>
        </w:rPr>
        <w:t>[</w:t>
      </w:r>
      <w:r w:rsidRPr="00E836E8">
        <w:rPr>
          <w:rFonts w:hint="cs"/>
          <w:rtl/>
        </w:rPr>
        <w:t>صافى</w:t>
      </w:r>
      <w:r>
        <w:rPr>
          <w:rFonts w:hint="cs"/>
          <w:rtl/>
        </w:rPr>
        <w:t>]</w:t>
      </w:r>
      <w:r w:rsidRPr="00E836E8">
        <w:rPr>
          <w:rFonts w:hint="cs"/>
          <w:rtl/>
        </w:rPr>
        <w:t>، على ،</w:t>
      </w:r>
      <w:r w:rsidRPr="00FE12D9">
        <w:rPr>
          <w:rFonts w:hint="cs"/>
          <w:b/>
          <w:bCs/>
          <w:i/>
          <w:iCs/>
          <w:rtl/>
        </w:rPr>
        <w:t xml:space="preserve"> ذخيرة العقبى في شرح العروة الوثقى</w:t>
      </w:r>
      <w:r>
        <w:rPr>
          <w:rFonts w:hint="cs"/>
          <w:rtl/>
        </w:rPr>
        <w:t xml:space="preserve">، </w:t>
      </w:r>
      <w:r w:rsidRPr="00E836E8">
        <w:rPr>
          <w:rFonts w:hint="cs"/>
          <w:rtl/>
        </w:rPr>
        <w:t>ج‌7، ص</w:t>
      </w:r>
      <w:r>
        <w:rPr>
          <w:rFonts w:hint="cs"/>
          <w:rtl/>
        </w:rPr>
        <w:t xml:space="preserve"> </w:t>
      </w:r>
      <w:r w:rsidRPr="00E836E8">
        <w:rPr>
          <w:rFonts w:hint="cs"/>
          <w:rtl/>
        </w:rPr>
        <w:t>174.</w:t>
      </w:r>
    </w:p>
  </w:footnote>
  <w:footnote w:id="161">
    <w:p w:rsidR="00787580" w:rsidRPr="00B652F3" w:rsidRDefault="00787580" w:rsidP="00B16424">
      <w:pPr>
        <w:pStyle w:val="a0"/>
        <w:rPr>
          <w:rtl/>
        </w:rPr>
      </w:pPr>
      <w:r w:rsidRPr="00B652F3">
        <w:t>.</w:t>
      </w:r>
      <w:r w:rsidRPr="00B652F3">
        <w:rPr>
          <w:rStyle w:val="FootnoteReference"/>
          <w:vertAlign w:val="baseline"/>
        </w:rPr>
        <w:footnoteRef/>
      </w:r>
      <w:r w:rsidRPr="00B652F3">
        <w:rPr>
          <w:rtl/>
        </w:rPr>
        <w:t xml:space="preserve"> </w:t>
      </w:r>
      <w:r w:rsidRPr="00B652F3">
        <w:rPr>
          <w:rFonts w:hint="cs"/>
          <w:szCs w:val="22"/>
          <w:rtl/>
        </w:rPr>
        <w:t>سبزواری [محقّق]، محمد باقر بن محمد مؤمن،</w:t>
      </w:r>
      <w:r w:rsidRPr="00101439">
        <w:rPr>
          <w:rFonts w:hint="cs"/>
          <w:b/>
          <w:bCs/>
          <w:i/>
          <w:iCs/>
          <w:szCs w:val="22"/>
          <w:rtl/>
        </w:rPr>
        <w:t xml:space="preserve"> ذخیرة المعاد فی شرح الارشاد</w:t>
      </w:r>
      <w:r w:rsidRPr="00B652F3">
        <w:rPr>
          <w:rFonts w:hint="cs"/>
          <w:szCs w:val="22"/>
          <w:rtl/>
        </w:rPr>
        <w:t xml:space="preserve">، ج1، ص2.  </w:t>
      </w:r>
    </w:p>
  </w:footnote>
  <w:footnote w:id="162">
    <w:p w:rsidR="00787580" w:rsidRPr="00E836E8" w:rsidRDefault="00787580" w:rsidP="00B16424">
      <w:pPr>
        <w:pStyle w:val="a0"/>
      </w:pPr>
      <w:r w:rsidRPr="00E836E8">
        <w:rPr>
          <w:rStyle w:val="FootnoteReference"/>
          <w:vertAlign w:val="baseline"/>
        </w:rPr>
        <w:footnoteRef/>
      </w:r>
      <w:r>
        <w:rPr>
          <w:rFonts w:hint="cs"/>
          <w:rtl/>
        </w:rPr>
        <w:t>.</w:t>
      </w:r>
      <w:r w:rsidRPr="00E836E8">
        <w:rPr>
          <w:rtl/>
        </w:rPr>
        <w:t xml:space="preserve"> </w:t>
      </w:r>
      <w:r w:rsidRPr="00E836E8">
        <w:rPr>
          <w:rFonts w:hint="cs"/>
          <w:rtl/>
        </w:rPr>
        <w:t>نجفی</w:t>
      </w:r>
      <w:r>
        <w:rPr>
          <w:rFonts w:hint="cs"/>
          <w:rtl/>
        </w:rPr>
        <w:t xml:space="preserve">، </w:t>
      </w:r>
      <w:r w:rsidRPr="00E836E8">
        <w:rPr>
          <w:rFonts w:hint="cs"/>
          <w:rtl/>
        </w:rPr>
        <w:t>محمد حسن،</w:t>
      </w:r>
      <w:r>
        <w:rPr>
          <w:rFonts w:hint="cs"/>
          <w:rtl/>
        </w:rPr>
        <w:t xml:space="preserve"> </w:t>
      </w:r>
      <w:r w:rsidRPr="00AF68A7">
        <w:rPr>
          <w:rFonts w:hint="cs"/>
          <w:b/>
          <w:bCs/>
          <w:i/>
          <w:iCs/>
          <w:rtl/>
        </w:rPr>
        <w:t>جواهر الکلام</w:t>
      </w:r>
      <w:r w:rsidRPr="00E836E8">
        <w:rPr>
          <w:rFonts w:hint="cs"/>
          <w:rtl/>
        </w:rPr>
        <w:t>، ج1، ص 11.</w:t>
      </w:r>
    </w:p>
  </w:footnote>
  <w:footnote w:id="163">
    <w:p w:rsidR="00787580" w:rsidRPr="00192732" w:rsidRDefault="00787580" w:rsidP="00B16424">
      <w:pPr>
        <w:pStyle w:val="a0"/>
        <w:rPr>
          <w:rtl/>
        </w:rPr>
      </w:pPr>
      <w:r w:rsidRPr="00192732">
        <w:t>.</w:t>
      </w:r>
      <w:r w:rsidRPr="00192732">
        <w:rPr>
          <w:rStyle w:val="FootnoteReference"/>
          <w:vertAlign w:val="baseline"/>
        </w:rPr>
        <w:footnoteRef/>
      </w:r>
      <w:r w:rsidRPr="00192732">
        <w:rPr>
          <w:rtl/>
        </w:rPr>
        <w:t xml:space="preserve"> </w:t>
      </w:r>
      <w:r w:rsidRPr="00192732">
        <w:rPr>
          <w:rFonts w:hint="cs"/>
          <w:rtl/>
        </w:rPr>
        <w:t xml:space="preserve">عاملی </w:t>
      </w:r>
      <w:r>
        <w:rPr>
          <w:rFonts w:hint="cs"/>
          <w:rtl/>
        </w:rPr>
        <w:t>[</w:t>
      </w:r>
      <w:r w:rsidRPr="00192732">
        <w:rPr>
          <w:rFonts w:hint="cs"/>
          <w:rtl/>
        </w:rPr>
        <w:t>شهید اوّل</w:t>
      </w:r>
      <w:r>
        <w:rPr>
          <w:rFonts w:hint="cs"/>
          <w:rtl/>
        </w:rPr>
        <w:t xml:space="preserve">]، </w:t>
      </w:r>
      <w:r w:rsidRPr="00192732">
        <w:rPr>
          <w:rFonts w:hint="cs"/>
          <w:rtl/>
        </w:rPr>
        <w:t xml:space="preserve">محمد بن مکّی، </w:t>
      </w:r>
      <w:r w:rsidRPr="00893C0B">
        <w:rPr>
          <w:rFonts w:hint="cs"/>
          <w:b/>
          <w:bCs/>
          <w:i/>
          <w:iCs/>
          <w:rtl/>
        </w:rPr>
        <w:t>ذکری الشیعه فی احکام الشریعه</w:t>
      </w:r>
      <w:r>
        <w:rPr>
          <w:rFonts w:hint="cs"/>
          <w:rtl/>
        </w:rPr>
        <w:t>، ج 1</w:t>
      </w:r>
      <w:r w:rsidRPr="00192732">
        <w:rPr>
          <w:rFonts w:hint="cs"/>
          <w:rtl/>
        </w:rPr>
        <w:t>، ص 196.</w:t>
      </w:r>
    </w:p>
  </w:footnote>
  <w:footnote w:id="164">
    <w:p w:rsidR="00787580" w:rsidRPr="006D489E" w:rsidRDefault="00787580" w:rsidP="00B16424">
      <w:pPr>
        <w:pStyle w:val="a0"/>
        <w:rPr>
          <w:rtl/>
        </w:rPr>
      </w:pPr>
      <w:r w:rsidRPr="006D489E">
        <w:rPr>
          <w:rStyle w:val="FootnoteReference"/>
          <w:vertAlign w:val="baseline"/>
        </w:rPr>
        <w:footnoteRef/>
      </w:r>
      <w:r>
        <w:rPr>
          <w:rFonts w:hint="cs"/>
          <w:rtl/>
        </w:rPr>
        <w:t xml:space="preserve">. </w:t>
      </w:r>
      <w:r w:rsidRPr="006D489E">
        <w:rPr>
          <w:rFonts w:hint="cs"/>
          <w:rtl/>
        </w:rPr>
        <w:t>عاملى</w:t>
      </w:r>
      <w:r>
        <w:rPr>
          <w:rFonts w:hint="cs"/>
          <w:rtl/>
        </w:rPr>
        <w:t>[</w:t>
      </w:r>
      <w:r w:rsidRPr="00192732">
        <w:rPr>
          <w:rFonts w:hint="cs"/>
          <w:rtl/>
        </w:rPr>
        <w:t>شهید اوّل</w:t>
      </w:r>
      <w:r>
        <w:rPr>
          <w:rFonts w:hint="cs"/>
          <w:rtl/>
        </w:rPr>
        <w:t>] ،</w:t>
      </w:r>
      <w:r w:rsidRPr="006D489E">
        <w:rPr>
          <w:rFonts w:hint="cs"/>
          <w:rtl/>
        </w:rPr>
        <w:t>محمد بن مكى،</w:t>
      </w:r>
      <w:r>
        <w:rPr>
          <w:rFonts w:hint="cs"/>
          <w:rtl/>
        </w:rPr>
        <w:t xml:space="preserve"> </w:t>
      </w:r>
      <w:r w:rsidRPr="00893C0B">
        <w:rPr>
          <w:rFonts w:hint="cs"/>
          <w:b/>
          <w:bCs/>
          <w:i/>
          <w:iCs/>
          <w:rtl/>
        </w:rPr>
        <w:t>ذكرى الشيعة في أحكام الشريعة</w:t>
      </w:r>
      <w:r>
        <w:rPr>
          <w:rFonts w:hint="cs"/>
          <w:rtl/>
        </w:rPr>
        <w:t>،</w:t>
      </w:r>
      <w:r w:rsidRPr="006D489E">
        <w:rPr>
          <w:rFonts w:hint="cs"/>
          <w:rtl/>
        </w:rPr>
        <w:t xml:space="preserve"> ج‌1، ص</w:t>
      </w:r>
      <w:r>
        <w:rPr>
          <w:rFonts w:hint="cs"/>
          <w:rtl/>
        </w:rPr>
        <w:t xml:space="preserve"> </w:t>
      </w:r>
      <w:r w:rsidRPr="006D489E">
        <w:rPr>
          <w:rFonts w:hint="cs"/>
          <w:rtl/>
        </w:rPr>
        <w:t>196</w:t>
      </w:r>
      <w:r>
        <w:rPr>
          <w:rFonts w:hint="cs"/>
          <w:rtl/>
        </w:rPr>
        <w:t>.</w:t>
      </w:r>
    </w:p>
  </w:footnote>
  <w:footnote w:id="165">
    <w:p w:rsidR="00787580" w:rsidRDefault="00787580" w:rsidP="00B16424">
      <w:pPr>
        <w:pStyle w:val="a0"/>
        <w:rPr>
          <w:b/>
          <w:bCs/>
          <w:i/>
          <w:iCs/>
          <w:rtl/>
        </w:rPr>
      </w:pPr>
      <w:r w:rsidRPr="006D489E">
        <w:rPr>
          <w:rStyle w:val="FootnoteReference"/>
          <w:vertAlign w:val="baseline"/>
        </w:rPr>
        <w:footnoteRef/>
      </w:r>
      <w:r>
        <w:rPr>
          <w:rFonts w:hint="cs"/>
          <w:rtl/>
        </w:rPr>
        <w:t xml:space="preserve">.عاملی، محمد بن علی، </w:t>
      </w:r>
      <w:r w:rsidRPr="00893C0B">
        <w:rPr>
          <w:rFonts w:hint="cs"/>
          <w:b/>
          <w:bCs/>
          <w:i/>
          <w:iCs/>
          <w:rtl/>
        </w:rPr>
        <w:t>مدارك الأحكام في شرح عبادات شرائع الإسلام</w:t>
      </w:r>
      <w:r>
        <w:rPr>
          <w:rFonts w:hint="cs"/>
          <w:rtl/>
        </w:rPr>
        <w:t>،</w:t>
      </w:r>
      <w:r w:rsidRPr="006D489E">
        <w:rPr>
          <w:rFonts w:hint="cs"/>
          <w:rtl/>
        </w:rPr>
        <w:t xml:space="preserve"> ج‌1، ص10</w:t>
      </w:r>
      <w:r>
        <w:rPr>
          <w:rFonts w:hint="cs"/>
          <w:rtl/>
        </w:rPr>
        <w:t xml:space="preserve">؛ خوانساری، آقا حسین بن محمد، </w:t>
      </w:r>
      <w:r w:rsidRPr="009769DD">
        <w:rPr>
          <w:rFonts w:hint="cs"/>
          <w:b/>
          <w:bCs/>
          <w:i/>
          <w:iCs/>
          <w:rtl/>
        </w:rPr>
        <w:t>مشارق الشموس في شرح الدروس</w:t>
      </w:r>
      <w:r>
        <w:rPr>
          <w:rFonts w:hint="cs"/>
          <w:rtl/>
        </w:rPr>
        <w:t>،</w:t>
      </w:r>
      <w:r w:rsidRPr="006D489E">
        <w:rPr>
          <w:rFonts w:hint="cs"/>
          <w:rtl/>
        </w:rPr>
        <w:t xml:space="preserve"> ج‌1، ص 118</w:t>
      </w:r>
      <w:r>
        <w:rPr>
          <w:rFonts w:hint="cs"/>
          <w:rtl/>
        </w:rPr>
        <w:t>؛</w:t>
      </w:r>
      <w:r w:rsidRPr="006D489E">
        <w:rPr>
          <w:rFonts w:hint="cs"/>
          <w:rtl/>
        </w:rPr>
        <w:t xml:space="preserve"> </w:t>
      </w:r>
      <w:r>
        <w:rPr>
          <w:rFonts w:hint="cs"/>
          <w:rtl/>
        </w:rPr>
        <w:t xml:space="preserve">بروجردی (بحر العلوم)، سیّد مهدی ، </w:t>
      </w:r>
      <w:r>
        <w:rPr>
          <w:rFonts w:hint="cs"/>
          <w:b/>
          <w:bCs/>
          <w:i/>
          <w:iCs/>
          <w:rtl/>
        </w:rPr>
        <w:t xml:space="preserve">مصابيح </w:t>
      </w:r>
    </w:p>
    <w:p w:rsidR="00787580" w:rsidRPr="006D489E" w:rsidRDefault="00787580" w:rsidP="00B16424">
      <w:pPr>
        <w:pStyle w:val="a0"/>
        <w:rPr>
          <w:rtl/>
        </w:rPr>
      </w:pPr>
      <w:r w:rsidRPr="009769DD">
        <w:rPr>
          <w:rFonts w:hint="cs"/>
          <w:b/>
          <w:bCs/>
          <w:i/>
          <w:iCs/>
          <w:rtl/>
        </w:rPr>
        <w:t>الأحكام</w:t>
      </w:r>
      <w:r>
        <w:rPr>
          <w:rFonts w:hint="cs"/>
          <w:rtl/>
        </w:rPr>
        <w:t>،</w:t>
      </w:r>
      <w:r w:rsidRPr="006D489E">
        <w:rPr>
          <w:rFonts w:hint="cs"/>
          <w:rtl/>
        </w:rPr>
        <w:t xml:space="preserve"> ج‌2، ص 282</w:t>
      </w:r>
      <w:r>
        <w:rPr>
          <w:rFonts w:hint="cs"/>
          <w:rtl/>
        </w:rPr>
        <w:t>؛</w:t>
      </w:r>
      <w:r w:rsidRPr="006D489E">
        <w:rPr>
          <w:rFonts w:hint="cs"/>
          <w:rtl/>
        </w:rPr>
        <w:t xml:space="preserve"> </w:t>
      </w:r>
      <w:r>
        <w:rPr>
          <w:rFonts w:hint="cs"/>
          <w:rtl/>
        </w:rPr>
        <w:t xml:space="preserve">سبزواری [محقق]، محمد بن باقر ، </w:t>
      </w:r>
      <w:r>
        <w:rPr>
          <w:rFonts w:hint="cs"/>
          <w:b/>
          <w:bCs/>
          <w:i/>
          <w:iCs/>
          <w:rtl/>
        </w:rPr>
        <w:t>ذخيرة المعاد</w:t>
      </w:r>
      <w:r>
        <w:rPr>
          <w:rFonts w:hint="cs"/>
          <w:rtl/>
        </w:rPr>
        <w:t>، ص 2 و</w:t>
      </w:r>
      <w:r w:rsidRPr="006D489E">
        <w:rPr>
          <w:rFonts w:hint="cs"/>
          <w:rtl/>
        </w:rPr>
        <w:t xml:space="preserve"> </w:t>
      </w:r>
      <w:r>
        <w:rPr>
          <w:rFonts w:hint="cs"/>
          <w:rtl/>
        </w:rPr>
        <w:t xml:space="preserve">همان، </w:t>
      </w:r>
      <w:r w:rsidRPr="009769DD">
        <w:rPr>
          <w:rFonts w:hint="cs"/>
          <w:b/>
          <w:bCs/>
          <w:i/>
          <w:iCs/>
          <w:rtl/>
        </w:rPr>
        <w:t>كفاية الأحكام</w:t>
      </w:r>
      <w:r>
        <w:rPr>
          <w:rFonts w:hint="cs"/>
          <w:rtl/>
        </w:rPr>
        <w:t>، ص</w:t>
      </w:r>
      <w:r w:rsidRPr="006D489E">
        <w:rPr>
          <w:rFonts w:hint="cs"/>
          <w:rtl/>
        </w:rPr>
        <w:t>2</w:t>
      </w:r>
      <w:r>
        <w:rPr>
          <w:rFonts w:hint="cs"/>
          <w:rtl/>
        </w:rPr>
        <w:t xml:space="preserve">  و</w:t>
      </w:r>
      <w:r w:rsidRPr="006D489E">
        <w:rPr>
          <w:rFonts w:hint="cs"/>
          <w:rtl/>
        </w:rPr>
        <w:t xml:space="preserve"> </w:t>
      </w:r>
      <w:r>
        <w:rPr>
          <w:rFonts w:hint="cs"/>
          <w:rtl/>
        </w:rPr>
        <w:t xml:space="preserve">فیض [کاشانی] ، محمد حسن ابن شاه مرتضی، </w:t>
      </w:r>
      <w:r w:rsidRPr="009769DD">
        <w:rPr>
          <w:rFonts w:hint="cs"/>
          <w:b/>
          <w:bCs/>
          <w:i/>
          <w:iCs/>
          <w:rtl/>
        </w:rPr>
        <w:t>مفاتيح الشرائع</w:t>
      </w:r>
      <w:r>
        <w:rPr>
          <w:rFonts w:hint="cs"/>
          <w:rtl/>
        </w:rPr>
        <w:t>، ج1، ص 38.</w:t>
      </w:r>
    </w:p>
  </w:footnote>
  <w:footnote w:id="166">
    <w:p w:rsidR="00787580" w:rsidRPr="006D489E" w:rsidRDefault="00787580" w:rsidP="00B16424">
      <w:pPr>
        <w:pStyle w:val="a0"/>
        <w:rPr>
          <w:rtl/>
        </w:rPr>
      </w:pPr>
      <w:r>
        <w:t>.</w:t>
      </w:r>
      <w:r w:rsidRPr="006D489E">
        <w:rPr>
          <w:rStyle w:val="FootnoteReference"/>
          <w:vertAlign w:val="baseline"/>
        </w:rPr>
        <w:footnoteRef/>
      </w:r>
      <w:r w:rsidRPr="006D489E">
        <w:rPr>
          <w:rtl/>
        </w:rPr>
        <w:t xml:space="preserve"> </w:t>
      </w:r>
      <w:r>
        <w:rPr>
          <w:rFonts w:hint="cs"/>
          <w:rtl/>
        </w:rPr>
        <w:t>حکیم</w:t>
      </w:r>
      <w:r w:rsidRPr="007652E3">
        <w:rPr>
          <w:rFonts w:hint="cs"/>
          <w:rtl/>
        </w:rPr>
        <w:t xml:space="preserve"> </w:t>
      </w:r>
      <w:r>
        <w:rPr>
          <w:rFonts w:hint="cs"/>
          <w:rtl/>
        </w:rPr>
        <w:t xml:space="preserve"> [طباطبائی]، سیّد محمد ، </w:t>
      </w:r>
      <w:r w:rsidRPr="0060425B">
        <w:rPr>
          <w:rFonts w:hint="cs"/>
          <w:b/>
          <w:bCs/>
          <w:i/>
          <w:iCs/>
          <w:rtl/>
        </w:rPr>
        <w:t>مباني منهاج الصالحين</w:t>
      </w:r>
      <w:r>
        <w:rPr>
          <w:rFonts w:hint="cs"/>
          <w:rtl/>
        </w:rPr>
        <w:t>،</w:t>
      </w:r>
      <w:r w:rsidRPr="006D489E">
        <w:rPr>
          <w:rFonts w:hint="cs"/>
          <w:rtl/>
        </w:rPr>
        <w:t xml:space="preserve"> ج‌1، ص</w:t>
      </w:r>
      <w:r>
        <w:rPr>
          <w:rFonts w:hint="cs"/>
          <w:rtl/>
        </w:rPr>
        <w:t xml:space="preserve"> </w:t>
      </w:r>
      <w:r w:rsidRPr="006D489E">
        <w:rPr>
          <w:rFonts w:hint="cs"/>
          <w:rtl/>
        </w:rPr>
        <w:t>548</w:t>
      </w:r>
      <w:r>
        <w:rPr>
          <w:rFonts w:hint="cs"/>
          <w:rtl/>
        </w:rPr>
        <w:t>.</w:t>
      </w:r>
    </w:p>
  </w:footnote>
  <w:footnote w:id="167">
    <w:p w:rsidR="00787580" w:rsidRPr="006D489E" w:rsidRDefault="00787580" w:rsidP="00B16424">
      <w:pPr>
        <w:pStyle w:val="a0"/>
        <w:rPr>
          <w:rtl/>
        </w:rPr>
      </w:pPr>
      <w:r>
        <w:t xml:space="preserve"> .</w:t>
      </w:r>
      <w:r w:rsidRPr="006D489E">
        <w:rPr>
          <w:rStyle w:val="FootnoteReference"/>
          <w:vertAlign w:val="baseline"/>
        </w:rPr>
        <w:footnoteRef/>
      </w:r>
      <w:r>
        <w:rPr>
          <w:rFonts w:hint="cs"/>
          <w:rtl/>
        </w:rPr>
        <w:t xml:space="preserve">نجفى، </w:t>
      </w:r>
      <w:r w:rsidRPr="006D489E">
        <w:rPr>
          <w:rFonts w:hint="cs"/>
          <w:rtl/>
        </w:rPr>
        <w:t xml:space="preserve">محمد حسن، </w:t>
      </w:r>
      <w:r w:rsidRPr="00D65909">
        <w:rPr>
          <w:rFonts w:hint="cs"/>
          <w:b/>
          <w:bCs/>
          <w:i/>
          <w:iCs/>
          <w:rtl/>
        </w:rPr>
        <w:t>جواهر الكلام في ثوبه الجديد</w:t>
      </w:r>
      <w:r w:rsidRPr="006D489E">
        <w:rPr>
          <w:rFonts w:hint="cs"/>
          <w:rtl/>
        </w:rPr>
        <w:t>،</w:t>
      </w:r>
      <w:r>
        <w:rPr>
          <w:rFonts w:hint="cs"/>
          <w:rtl/>
        </w:rPr>
        <w:t xml:space="preserve"> </w:t>
      </w:r>
      <w:r w:rsidRPr="006D489E">
        <w:rPr>
          <w:rFonts w:hint="cs"/>
          <w:rtl/>
        </w:rPr>
        <w:t>ج‌1، ص 10</w:t>
      </w:r>
      <w:r>
        <w:rPr>
          <w:rFonts w:hint="cs"/>
          <w:rtl/>
        </w:rPr>
        <w:t>.</w:t>
      </w:r>
    </w:p>
  </w:footnote>
  <w:footnote w:id="168">
    <w:p w:rsidR="00787580" w:rsidRPr="006D489E" w:rsidRDefault="00787580" w:rsidP="00B16424">
      <w:pPr>
        <w:pStyle w:val="a0"/>
        <w:rPr>
          <w:rtl/>
        </w:rPr>
      </w:pPr>
      <w:r w:rsidRPr="006D489E">
        <w:rPr>
          <w:rStyle w:val="Char"/>
        </w:rPr>
        <w:t>.</w:t>
      </w:r>
      <w:r w:rsidRPr="006D489E">
        <w:rPr>
          <w:rStyle w:val="Char"/>
        </w:rPr>
        <w:footnoteRef/>
      </w:r>
      <w:r>
        <w:rPr>
          <w:rStyle w:val="Char"/>
          <w:rFonts w:hint="cs"/>
          <w:rtl/>
        </w:rPr>
        <w:t xml:space="preserve"> </w:t>
      </w:r>
      <w:r w:rsidRPr="006D489E">
        <w:rPr>
          <w:rStyle w:val="Char"/>
          <w:rFonts w:hint="cs"/>
          <w:rtl/>
        </w:rPr>
        <w:t>نجفى</w:t>
      </w:r>
      <w:r>
        <w:rPr>
          <w:rFonts w:hint="cs"/>
          <w:rtl/>
        </w:rPr>
        <w:t xml:space="preserve">، </w:t>
      </w:r>
      <w:r w:rsidRPr="006D489E">
        <w:rPr>
          <w:rFonts w:hint="cs"/>
          <w:rtl/>
        </w:rPr>
        <w:t>محمد حسن،</w:t>
      </w:r>
      <w:r>
        <w:rPr>
          <w:rFonts w:hint="cs"/>
          <w:rtl/>
        </w:rPr>
        <w:t xml:space="preserve"> </w:t>
      </w:r>
      <w:r w:rsidRPr="00AF68A7">
        <w:rPr>
          <w:rFonts w:hint="cs"/>
          <w:b/>
          <w:bCs/>
          <w:i/>
          <w:iCs/>
          <w:rtl/>
        </w:rPr>
        <w:t>جواهر الكلام في ثوبه الجديد</w:t>
      </w:r>
      <w:r>
        <w:rPr>
          <w:rFonts w:hint="cs"/>
          <w:rtl/>
        </w:rPr>
        <w:t>،</w:t>
      </w:r>
      <w:r w:rsidRPr="006D489E">
        <w:rPr>
          <w:rFonts w:hint="cs"/>
          <w:rtl/>
        </w:rPr>
        <w:t xml:space="preserve"> ج‌1، ص</w:t>
      </w:r>
      <w:r>
        <w:rPr>
          <w:rFonts w:hint="cs"/>
          <w:rtl/>
        </w:rPr>
        <w:t xml:space="preserve"> </w:t>
      </w:r>
      <w:r w:rsidRPr="006D489E">
        <w:rPr>
          <w:rFonts w:hint="cs"/>
          <w:rtl/>
        </w:rPr>
        <w:t>11</w:t>
      </w:r>
      <w:r>
        <w:rPr>
          <w:rFonts w:hint="cs"/>
          <w:rtl/>
        </w:rPr>
        <w:t>.</w:t>
      </w:r>
    </w:p>
  </w:footnote>
  <w:footnote w:id="169">
    <w:p w:rsidR="00787580" w:rsidRPr="00067871" w:rsidRDefault="00787580" w:rsidP="00B16424">
      <w:pPr>
        <w:pStyle w:val="a0"/>
        <w:rPr>
          <w:rtl/>
        </w:rPr>
      </w:pPr>
      <w:r w:rsidRPr="00067871">
        <w:t>.</w:t>
      </w:r>
      <w:r w:rsidRPr="00067871">
        <w:rPr>
          <w:rStyle w:val="FootnoteReference"/>
          <w:vertAlign w:val="baseline"/>
        </w:rPr>
        <w:footnoteRef/>
      </w:r>
      <w:r w:rsidRPr="00067871">
        <w:rPr>
          <w:rtl/>
        </w:rPr>
        <w:t xml:space="preserve"> </w:t>
      </w:r>
      <w:r>
        <w:rPr>
          <w:rFonts w:hint="cs"/>
          <w:rtl/>
        </w:rPr>
        <w:t>نجفی،</w:t>
      </w:r>
      <w:r w:rsidRPr="00067871">
        <w:rPr>
          <w:rFonts w:hint="cs"/>
          <w:rtl/>
        </w:rPr>
        <w:t xml:space="preserve"> محمد حسن،</w:t>
      </w:r>
      <w:r>
        <w:rPr>
          <w:rFonts w:hint="cs"/>
          <w:rtl/>
        </w:rPr>
        <w:t xml:space="preserve"> </w:t>
      </w:r>
      <w:r w:rsidRPr="00C45727">
        <w:rPr>
          <w:rFonts w:hint="cs"/>
          <w:b/>
          <w:bCs/>
          <w:i/>
          <w:iCs/>
          <w:rtl/>
        </w:rPr>
        <w:t>جواهر الکلام</w:t>
      </w:r>
      <w:r w:rsidRPr="00067871">
        <w:rPr>
          <w:rFonts w:hint="cs"/>
          <w:rtl/>
        </w:rPr>
        <w:t>، ج1، ص 24.</w:t>
      </w:r>
    </w:p>
  </w:footnote>
  <w:footnote w:id="170">
    <w:p w:rsidR="00787580" w:rsidRPr="0015340C" w:rsidRDefault="00787580" w:rsidP="00B16424">
      <w:pPr>
        <w:pStyle w:val="a0"/>
        <w:rPr>
          <w:szCs w:val="22"/>
          <w:rtl/>
        </w:rPr>
      </w:pPr>
      <w:r w:rsidRPr="0015340C">
        <w:t>.</w:t>
      </w:r>
      <w:r w:rsidRPr="0015340C">
        <w:rPr>
          <w:rStyle w:val="FootnoteReference"/>
          <w:vertAlign w:val="baseline"/>
        </w:rPr>
        <w:footnoteRef/>
      </w:r>
      <w:r w:rsidRPr="0015340C">
        <w:rPr>
          <w:rFonts w:hint="cs"/>
          <w:szCs w:val="22"/>
          <w:rtl/>
        </w:rPr>
        <w:t xml:space="preserve"> طوسى، ابو جعفر، محمد بن حسن،  </w:t>
      </w:r>
      <w:r w:rsidRPr="00995AEC">
        <w:rPr>
          <w:rFonts w:hint="cs"/>
          <w:b/>
          <w:bCs/>
          <w:i/>
          <w:iCs/>
          <w:szCs w:val="22"/>
          <w:rtl/>
        </w:rPr>
        <w:t>تهذيب الأحكام</w:t>
      </w:r>
      <w:r w:rsidRPr="0015340C">
        <w:rPr>
          <w:rFonts w:hint="cs"/>
          <w:szCs w:val="22"/>
          <w:rtl/>
        </w:rPr>
        <w:t>، ج‌1، ص 20.</w:t>
      </w:r>
    </w:p>
  </w:footnote>
  <w:footnote w:id="171">
    <w:p w:rsidR="00787580" w:rsidRPr="0015340C" w:rsidRDefault="00787580" w:rsidP="00B16424">
      <w:pPr>
        <w:pStyle w:val="a0"/>
      </w:pPr>
      <w:r w:rsidRPr="0015340C">
        <w:rPr>
          <w:rStyle w:val="FootnoteReference"/>
          <w:vertAlign w:val="baseline"/>
        </w:rPr>
        <w:footnoteRef/>
      </w:r>
      <w:r w:rsidRPr="0015340C">
        <w:rPr>
          <w:rFonts w:hint="cs"/>
          <w:szCs w:val="22"/>
          <w:rtl/>
        </w:rPr>
        <w:t xml:space="preserve">. طوسى، ابو جعفر، محمد بن حسن، </w:t>
      </w:r>
      <w:r w:rsidRPr="00995AEC">
        <w:rPr>
          <w:rFonts w:hint="cs"/>
          <w:b/>
          <w:bCs/>
          <w:i/>
          <w:iCs/>
          <w:szCs w:val="22"/>
          <w:rtl/>
        </w:rPr>
        <w:t>الاستبصار فيما اختلف من الأخبار</w:t>
      </w:r>
      <w:r w:rsidRPr="0015340C">
        <w:rPr>
          <w:rFonts w:hint="cs"/>
          <w:szCs w:val="22"/>
          <w:rtl/>
        </w:rPr>
        <w:t>، ج‌1، ص 94.</w:t>
      </w:r>
    </w:p>
  </w:footnote>
  <w:footnote w:id="172">
    <w:p w:rsidR="00787580" w:rsidRPr="0015340C" w:rsidRDefault="00787580" w:rsidP="00B16424">
      <w:pPr>
        <w:pStyle w:val="a0"/>
      </w:pPr>
      <w:r w:rsidRPr="0015340C">
        <w:rPr>
          <w:rStyle w:val="FootnoteReference"/>
          <w:vertAlign w:val="baseline"/>
        </w:rPr>
        <w:footnoteRef/>
      </w:r>
      <w:r w:rsidRPr="0015340C">
        <w:rPr>
          <w:rFonts w:hint="cs"/>
          <w:szCs w:val="22"/>
          <w:rtl/>
        </w:rPr>
        <w:t xml:space="preserve">. حلّى [محقّق]، نجم الدين، جعفر بن حسن، </w:t>
      </w:r>
      <w:r w:rsidRPr="00995AEC">
        <w:rPr>
          <w:rFonts w:hint="cs"/>
          <w:b/>
          <w:bCs/>
          <w:i/>
          <w:iCs/>
          <w:szCs w:val="22"/>
          <w:rtl/>
        </w:rPr>
        <w:t>المعتبر فی شرح المختصر</w:t>
      </w:r>
      <w:r w:rsidRPr="0015340C">
        <w:rPr>
          <w:rFonts w:hint="cs"/>
          <w:szCs w:val="22"/>
          <w:rtl/>
        </w:rPr>
        <w:t xml:space="preserve">، ج1، ص 365.               </w:t>
      </w:r>
    </w:p>
  </w:footnote>
  <w:footnote w:id="173">
    <w:p w:rsidR="00787580" w:rsidRPr="0015340C" w:rsidRDefault="00787580" w:rsidP="00B16424">
      <w:pPr>
        <w:pStyle w:val="a0"/>
        <w:rPr>
          <w:szCs w:val="22"/>
          <w:rtl/>
        </w:rPr>
      </w:pPr>
      <w:r w:rsidRPr="0015340C">
        <w:rPr>
          <w:rStyle w:val="FootnoteReference"/>
          <w:vertAlign w:val="baseline"/>
        </w:rPr>
        <w:footnoteRef/>
      </w:r>
      <w:r w:rsidRPr="0015340C">
        <w:rPr>
          <w:rFonts w:hint="cs"/>
          <w:szCs w:val="22"/>
          <w:rtl/>
        </w:rPr>
        <w:t>.</w:t>
      </w:r>
      <w:r w:rsidRPr="0015340C">
        <w:rPr>
          <w:szCs w:val="22"/>
          <w:rtl/>
        </w:rPr>
        <w:t xml:space="preserve"> </w:t>
      </w:r>
      <w:r w:rsidRPr="0015340C">
        <w:rPr>
          <w:rFonts w:hint="cs"/>
          <w:szCs w:val="22"/>
          <w:rtl/>
        </w:rPr>
        <w:t>بيارجمندى [حائرى</w:t>
      </w:r>
      <w:r>
        <w:rPr>
          <w:rFonts w:hint="cs"/>
          <w:szCs w:val="22"/>
          <w:rtl/>
        </w:rPr>
        <w:t xml:space="preserve"> </w:t>
      </w:r>
      <w:r w:rsidRPr="0015340C">
        <w:rPr>
          <w:rFonts w:hint="cs"/>
          <w:szCs w:val="22"/>
          <w:rtl/>
        </w:rPr>
        <w:t xml:space="preserve">خراسانى]، يوسف آرام، </w:t>
      </w:r>
      <w:r w:rsidRPr="00995AEC">
        <w:rPr>
          <w:rFonts w:hint="cs"/>
          <w:b/>
          <w:bCs/>
          <w:i/>
          <w:iCs/>
          <w:szCs w:val="22"/>
          <w:rtl/>
        </w:rPr>
        <w:t>مدارك العروة</w:t>
      </w:r>
      <w:r w:rsidRPr="0015340C">
        <w:rPr>
          <w:rFonts w:hint="cs"/>
          <w:szCs w:val="22"/>
          <w:rtl/>
        </w:rPr>
        <w:t xml:space="preserve">، ج‌2، ص 198 و بهبهانی، محمد باقر بن محمد اکمل، </w:t>
      </w:r>
      <w:r w:rsidRPr="00995AEC">
        <w:rPr>
          <w:rFonts w:hint="cs"/>
          <w:b/>
          <w:bCs/>
          <w:i/>
          <w:iCs/>
          <w:szCs w:val="22"/>
          <w:rtl/>
        </w:rPr>
        <w:t>مصابيح الظلام</w:t>
      </w:r>
      <w:r w:rsidRPr="0015340C">
        <w:rPr>
          <w:rFonts w:hint="cs"/>
          <w:szCs w:val="22"/>
          <w:rtl/>
        </w:rPr>
        <w:t>، ج‌1، ص 367.</w:t>
      </w:r>
    </w:p>
  </w:footnote>
  <w:footnote w:id="174">
    <w:p w:rsidR="00787580" w:rsidRPr="001203BC" w:rsidRDefault="00787580" w:rsidP="00B16424">
      <w:pPr>
        <w:pStyle w:val="a0"/>
        <w:rPr>
          <w:rtl/>
        </w:rPr>
      </w:pPr>
      <w:r w:rsidRPr="001203BC">
        <w:rPr>
          <w:rStyle w:val="FootnoteReference"/>
          <w:vertAlign w:val="baseline"/>
        </w:rPr>
        <w:footnoteRef/>
      </w:r>
      <w:r w:rsidRPr="001203BC">
        <w:rPr>
          <w:rFonts w:hint="cs"/>
          <w:rtl/>
        </w:rPr>
        <w:t>.</w:t>
      </w:r>
      <w:r>
        <w:rPr>
          <w:rFonts w:hint="cs"/>
          <w:rtl/>
        </w:rPr>
        <w:t xml:space="preserve"> </w:t>
      </w:r>
      <w:r w:rsidRPr="001203BC">
        <w:rPr>
          <w:rFonts w:hint="cs"/>
          <w:rtl/>
        </w:rPr>
        <w:t>عاملى</w:t>
      </w:r>
      <w:r>
        <w:rPr>
          <w:rFonts w:hint="cs"/>
          <w:rtl/>
        </w:rPr>
        <w:t xml:space="preserve"> [</w:t>
      </w:r>
      <w:r w:rsidRPr="001203BC">
        <w:rPr>
          <w:rFonts w:hint="cs"/>
          <w:rtl/>
        </w:rPr>
        <w:t>شهيد اول</w:t>
      </w:r>
      <w:r>
        <w:rPr>
          <w:rFonts w:hint="cs"/>
          <w:rtl/>
        </w:rPr>
        <w:t>)</w:t>
      </w:r>
      <w:r w:rsidRPr="001203BC">
        <w:rPr>
          <w:rFonts w:hint="cs"/>
          <w:rtl/>
        </w:rPr>
        <w:t xml:space="preserve">، محمد بن مكى، </w:t>
      </w:r>
      <w:r w:rsidRPr="009C4D7C">
        <w:rPr>
          <w:rFonts w:hint="cs"/>
          <w:b/>
          <w:bCs/>
          <w:i/>
          <w:iCs/>
          <w:rtl/>
        </w:rPr>
        <w:t>ذكرى الشيعة في أحكام الشريعة</w:t>
      </w:r>
      <w:r>
        <w:rPr>
          <w:rFonts w:hint="cs"/>
          <w:rtl/>
        </w:rPr>
        <w:t>،</w:t>
      </w:r>
      <w:r w:rsidRPr="001203BC">
        <w:rPr>
          <w:rFonts w:hint="cs"/>
          <w:rtl/>
        </w:rPr>
        <w:t xml:space="preserve"> ج‌1، ص</w:t>
      </w:r>
      <w:r>
        <w:rPr>
          <w:rFonts w:hint="cs"/>
          <w:rtl/>
        </w:rPr>
        <w:t xml:space="preserve">  212.</w:t>
      </w:r>
    </w:p>
  </w:footnote>
  <w:footnote w:id="175">
    <w:p w:rsidR="00787580" w:rsidRPr="001203BC" w:rsidRDefault="00787580" w:rsidP="00B16424">
      <w:pPr>
        <w:pStyle w:val="a0"/>
      </w:pPr>
      <w:r w:rsidRPr="001203BC">
        <w:rPr>
          <w:rStyle w:val="FootnoteReference"/>
          <w:vertAlign w:val="baseline"/>
        </w:rPr>
        <w:footnoteRef/>
      </w:r>
      <w:r>
        <w:rPr>
          <w:rFonts w:hint="cs"/>
          <w:rtl/>
        </w:rPr>
        <w:t>. طوسی، محمد بن حسن،</w:t>
      </w:r>
      <w:r w:rsidRPr="009C4D7C">
        <w:rPr>
          <w:rFonts w:hint="cs"/>
          <w:b/>
          <w:bCs/>
          <w:i/>
          <w:iCs/>
          <w:rtl/>
        </w:rPr>
        <w:t xml:space="preserve"> التهذيب</w:t>
      </w:r>
      <w:r>
        <w:rPr>
          <w:rFonts w:hint="cs"/>
          <w:rtl/>
        </w:rPr>
        <w:t>، ج</w:t>
      </w:r>
      <w:r w:rsidRPr="001203BC">
        <w:rPr>
          <w:rFonts w:hint="cs"/>
          <w:rtl/>
        </w:rPr>
        <w:t xml:space="preserve"> 1</w:t>
      </w:r>
      <w:r>
        <w:rPr>
          <w:rFonts w:hint="cs"/>
          <w:rtl/>
        </w:rPr>
        <w:t>، ص</w:t>
      </w:r>
      <w:r w:rsidRPr="001203BC">
        <w:rPr>
          <w:rFonts w:hint="cs"/>
          <w:rtl/>
        </w:rPr>
        <w:t xml:space="preserve"> 18 و </w:t>
      </w:r>
      <w:r>
        <w:rPr>
          <w:rFonts w:hint="cs"/>
          <w:rtl/>
        </w:rPr>
        <w:t>همان،</w:t>
      </w:r>
      <w:r>
        <w:rPr>
          <w:rFonts w:hint="cs"/>
          <w:b/>
          <w:bCs/>
          <w:i/>
          <w:iCs/>
          <w:rtl/>
        </w:rPr>
        <w:t xml:space="preserve"> </w:t>
      </w:r>
      <w:r w:rsidRPr="00CB7F24">
        <w:rPr>
          <w:rFonts w:hint="cs"/>
          <w:b/>
          <w:bCs/>
          <w:i/>
          <w:iCs/>
          <w:rtl/>
        </w:rPr>
        <w:t xml:space="preserve"> الاستبصار</w:t>
      </w:r>
      <w:r>
        <w:rPr>
          <w:rFonts w:hint="cs"/>
          <w:rtl/>
        </w:rPr>
        <w:t>، ج</w:t>
      </w:r>
      <w:r w:rsidRPr="001203BC">
        <w:rPr>
          <w:rFonts w:hint="cs"/>
          <w:rtl/>
        </w:rPr>
        <w:t xml:space="preserve"> 1</w:t>
      </w:r>
      <w:r>
        <w:rPr>
          <w:rFonts w:hint="cs"/>
          <w:rtl/>
        </w:rPr>
        <w:t>، ص</w:t>
      </w:r>
      <w:r w:rsidRPr="001203BC">
        <w:rPr>
          <w:rFonts w:hint="cs"/>
          <w:rtl/>
        </w:rPr>
        <w:t xml:space="preserve"> 92.</w:t>
      </w:r>
    </w:p>
  </w:footnote>
  <w:footnote w:id="176">
    <w:p w:rsidR="00787580" w:rsidRPr="00A00E8A" w:rsidRDefault="00787580" w:rsidP="00B16424">
      <w:pPr>
        <w:pStyle w:val="a0"/>
        <w:rPr>
          <w:rtl/>
        </w:rPr>
      </w:pPr>
      <w:r w:rsidRPr="00A00E8A">
        <w:t>.</w:t>
      </w:r>
      <w:r w:rsidRPr="00A00E8A">
        <w:rPr>
          <w:rStyle w:val="FootnoteReference"/>
          <w:vertAlign w:val="baseline"/>
        </w:rPr>
        <w:footnoteRef/>
      </w:r>
      <w:r w:rsidRPr="00A00E8A">
        <w:rPr>
          <w:rtl/>
        </w:rPr>
        <w:t xml:space="preserve"> </w:t>
      </w:r>
      <w:r>
        <w:rPr>
          <w:rFonts w:hint="cs"/>
          <w:rtl/>
        </w:rPr>
        <w:t xml:space="preserve">نجفى، محمد حسن، </w:t>
      </w:r>
      <w:r w:rsidRPr="00F175BA">
        <w:rPr>
          <w:rFonts w:hint="cs"/>
          <w:b/>
          <w:bCs/>
          <w:i/>
          <w:iCs/>
          <w:rtl/>
        </w:rPr>
        <w:t>جواهر الكلام</w:t>
      </w:r>
      <w:r>
        <w:rPr>
          <w:rFonts w:hint="cs"/>
          <w:rtl/>
        </w:rPr>
        <w:t>،</w:t>
      </w:r>
      <w:r w:rsidRPr="00A00E8A">
        <w:rPr>
          <w:rFonts w:hint="cs"/>
          <w:rtl/>
        </w:rPr>
        <w:t xml:space="preserve"> ج‌1، ص</w:t>
      </w:r>
      <w:r>
        <w:rPr>
          <w:rFonts w:hint="cs"/>
          <w:rtl/>
        </w:rPr>
        <w:t xml:space="preserve"> </w:t>
      </w:r>
      <w:r w:rsidRPr="00A00E8A">
        <w:rPr>
          <w:rFonts w:hint="cs"/>
          <w:rtl/>
        </w:rPr>
        <w:t>393.</w:t>
      </w:r>
    </w:p>
  </w:footnote>
  <w:footnote w:id="177">
    <w:p w:rsidR="00787580" w:rsidRPr="00A00E8A" w:rsidRDefault="00787580" w:rsidP="00B16424">
      <w:pPr>
        <w:pStyle w:val="a0"/>
      </w:pPr>
      <w:r w:rsidRPr="00A00E8A">
        <w:t>.</w:t>
      </w:r>
      <w:r w:rsidRPr="00A00E8A">
        <w:rPr>
          <w:rStyle w:val="FootnoteReference"/>
          <w:vertAlign w:val="baseline"/>
        </w:rPr>
        <w:footnoteRef/>
      </w:r>
      <w:r>
        <w:rPr>
          <w:rFonts w:hint="cs"/>
          <w:rtl/>
        </w:rPr>
        <w:t xml:space="preserve"> </w:t>
      </w:r>
      <w:r w:rsidRPr="00A00E8A">
        <w:rPr>
          <w:rFonts w:hint="cs"/>
          <w:rtl/>
        </w:rPr>
        <w:t>حلّى</w:t>
      </w:r>
      <w:r>
        <w:rPr>
          <w:rFonts w:hint="cs"/>
          <w:rtl/>
        </w:rPr>
        <w:t xml:space="preserve"> [</w:t>
      </w:r>
      <w:r w:rsidRPr="00A00E8A">
        <w:rPr>
          <w:rFonts w:hint="cs"/>
          <w:rtl/>
        </w:rPr>
        <w:t>عل</w:t>
      </w:r>
      <w:r>
        <w:rPr>
          <w:rFonts w:hint="cs"/>
          <w:rtl/>
        </w:rPr>
        <w:t>ّ</w:t>
      </w:r>
      <w:r w:rsidRPr="00A00E8A">
        <w:rPr>
          <w:rFonts w:hint="cs"/>
          <w:rtl/>
        </w:rPr>
        <w:t>امه</w:t>
      </w:r>
      <w:r>
        <w:rPr>
          <w:rFonts w:hint="cs"/>
          <w:rtl/>
        </w:rPr>
        <w:t>]،</w:t>
      </w:r>
      <w:r w:rsidRPr="00A00E8A">
        <w:rPr>
          <w:rFonts w:hint="cs"/>
          <w:rtl/>
        </w:rPr>
        <w:t xml:space="preserve"> حسن بن يوسف ، </w:t>
      </w:r>
      <w:r w:rsidRPr="00F175BA">
        <w:rPr>
          <w:rFonts w:hint="cs"/>
          <w:b/>
          <w:bCs/>
          <w:i/>
          <w:iCs/>
          <w:rtl/>
        </w:rPr>
        <w:t>منتهى المطلب في تحقيق المذهب</w:t>
      </w:r>
      <w:r>
        <w:rPr>
          <w:rFonts w:hint="cs"/>
          <w:rtl/>
        </w:rPr>
        <w:t xml:space="preserve">، </w:t>
      </w:r>
      <w:r w:rsidRPr="00A00E8A">
        <w:rPr>
          <w:rFonts w:hint="cs"/>
          <w:rtl/>
        </w:rPr>
        <w:t>ج‌1، ص</w:t>
      </w:r>
      <w:r>
        <w:rPr>
          <w:rFonts w:hint="cs"/>
          <w:rtl/>
        </w:rPr>
        <w:t xml:space="preserve"> </w:t>
      </w:r>
      <w:r w:rsidRPr="00A00E8A">
        <w:rPr>
          <w:rFonts w:hint="cs"/>
          <w:rtl/>
        </w:rPr>
        <w:t>183.</w:t>
      </w:r>
    </w:p>
  </w:footnote>
  <w:footnote w:id="178">
    <w:p w:rsidR="00787580" w:rsidRPr="00A00E8A" w:rsidRDefault="00787580" w:rsidP="00B16424">
      <w:pPr>
        <w:pStyle w:val="a0"/>
        <w:rPr>
          <w:rtl/>
        </w:rPr>
      </w:pPr>
      <w:r w:rsidRPr="00A00E8A">
        <w:t>.</w:t>
      </w:r>
      <w:r w:rsidRPr="00A00E8A">
        <w:rPr>
          <w:rStyle w:val="FootnoteReference"/>
          <w:vertAlign w:val="baseline"/>
        </w:rPr>
        <w:footnoteRef/>
      </w:r>
      <w:r w:rsidRPr="00A00E8A">
        <w:rPr>
          <w:rFonts w:hint="cs"/>
          <w:rtl/>
        </w:rPr>
        <w:t xml:space="preserve"> نجفى</w:t>
      </w:r>
      <w:r>
        <w:rPr>
          <w:rFonts w:hint="cs"/>
          <w:rtl/>
        </w:rPr>
        <w:t xml:space="preserve">، محمد حسن، </w:t>
      </w:r>
      <w:r w:rsidRPr="00F175BA">
        <w:rPr>
          <w:rFonts w:hint="cs"/>
          <w:b/>
          <w:bCs/>
          <w:rtl/>
        </w:rPr>
        <w:t>جواهر الكلام</w:t>
      </w:r>
      <w:r>
        <w:rPr>
          <w:rFonts w:hint="cs"/>
          <w:rtl/>
        </w:rPr>
        <w:t>،</w:t>
      </w:r>
      <w:r w:rsidRPr="00A00E8A">
        <w:rPr>
          <w:rFonts w:hint="cs"/>
          <w:rtl/>
        </w:rPr>
        <w:t xml:space="preserve"> ج‌1، ص</w:t>
      </w:r>
      <w:r>
        <w:rPr>
          <w:rFonts w:hint="cs"/>
          <w:rtl/>
        </w:rPr>
        <w:t xml:space="preserve"> </w:t>
      </w:r>
      <w:r w:rsidRPr="00A00E8A">
        <w:rPr>
          <w:rFonts w:hint="cs"/>
          <w:rtl/>
        </w:rPr>
        <w:t>393.</w:t>
      </w:r>
    </w:p>
  </w:footnote>
  <w:footnote w:id="179">
    <w:p w:rsidR="00787580" w:rsidRPr="00A00E8A" w:rsidRDefault="00787580" w:rsidP="00B16424">
      <w:pPr>
        <w:pStyle w:val="a0"/>
      </w:pPr>
      <w:r w:rsidRPr="00A00E8A">
        <w:rPr>
          <w:rStyle w:val="FootnoteReference"/>
          <w:vertAlign w:val="baseline"/>
        </w:rPr>
        <w:footnoteRef/>
      </w:r>
      <w:r w:rsidRPr="00A00E8A">
        <w:rPr>
          <w:rFonts w:hint="cs"/>
          <w:rtl/>
        </w:rPr>
        <w:t>.</w:t>
      </w:r>
      <w:r w:rsidRPr="00A00E8A">
        <w:rPr>
          <w:rtl/>
        </w:rPr>
        <w:t xml:space="preserve"> </w:t>
      </w:r>
      <w:r w:rsidRPr="00A00E8A">
        <w:rPr>
          <w:rFonts w:hint="cs"/>
          <w:rtl/>
        </w:rPr>
        <w:t>عاملى، محمد بن على</w:t>
      </w:r>
      <w:r>
        <w:rPr>
          <w:rFonts w:hint="cs"/>
          <w:rtl/>
        </w:rPr>
        <w:t xml:space="preserve"> (</w:t>
      </w:r>
      <w:r w:rsidRPr="00A00E8A">
        <w:rPr>
          <w:rFonts w:hint="cs"/>
          <w:rtl/>
        </w:rPr>
        <w:t>موسوى</w:t>
      </w:r>
      <w:r>
        <w:rPr>
          <w:rFonts w:hint="cs"/>
          <w:rtl/>
        </w:rPr>
        <w:t>)،</w:t>
      </w:r>
      <w:r w:rsidRPr="00A00E8A">
        <w:rPr>
          <w:rFonts w:hint="cs"/>
          <w:rtl/>
        </w:rPr>
        <w:t xml:space="preserve"> </w:t>
      </w:r>
      <w:r w:rsidRPr="00F175BA">
        <w:rPr>
          <w:rFonts w:hint="cs"/>
          <w:b/>
          <w:bCs/>
          <w:i/>
          <w:iCs/>
          <w:rtl/>
        </w:rPr>
        <w:t>مدارك الأحكام في شرح عبادات شرائع الإسلام</w:t>
      </w:r>
      <w:r>
        <w:rPr>
          <w:rFonts w:hint="cs"/>
          <w:rtl/>
        </w:rPr>
        <w:t xml:space="preserve">، ج‌1، ص </w:t>
      </w:r>
      <w:r w:rsidRPr="00A00E8A">
        <w:rPr>
          <w:rFonts w:hint="cs"/>
          <w:rtl/>
        </w:rPr>
        <w:t>142.</w:t>
      </w:r>
    </w:p>
  </w:footnote>
  <w:footnote w:id="180">
    <w:p w:rsidR="00787580" w:rsidRPr="00746FF8" w:rsidRDefault="00787580" w:rsidP="00B16424">
      <w:pPr>
        <w:pStyle w:val="a0"/>
      </w:pPr>
      <w:r>
        <w:t xml:space="preserve">. </w:t>
      </w:r>
      <w:r w:rsidRPr="00F175BA">
        <w:rPr>
          <w:rStyle w:val="FootnoteReference"/>
          <w:b/>
          <w:bCs/>
          <w:vertAlign w:val="baseline"/>
        </w:rPr>
        <w:footnoteRef/>
      </w:r>
      <w:r w:rsidRPr="00F175BA">
        <w:rPr>
          <w:rFonts w:hint="cs"/>
          <w:b/>
          <w:bCs/>
          <w:rtl/>
        </w:rPr>
        <w:t xml:space="preserve"> </w:t>
      </w:r>
      <w:r w:rsidRPr="00064C1C">
        <w:rPr>
          <w:rFonts w:hint="cs"/>
          <w:rtl/>
        </w:rPr>
        <w:t>نجفى</w:t>
      </w:r>
      <w:r>
        <w:rPr>
          <w:rFonts w:hint="cs"/>
          <w:rtl/>
        </w:rPr>
        <w:t xml:space="preserve">، </w:t>
      </w:r>
      <w:r w:rsidRPr="00064C1C">
        <w:rPr>
          <w:rFonts w:hint="cs"/>
          <w:rtl/>
        </w:rPr>
        <w:t>محمد حسن</w:t>
      </w:r>
      <w:r w:rsidRPr="00F175BA">
        <w:rPr>
          <w:rFonts w:hint="cs"/>
          <w:b/>
          <w:bCs/>
          <w:rtl/>
        </w:rPr>
        <w:t xml:space="preserve">، </w:t>
      </w:r>
      <w:r w:rsidRPr="00F175BA">
        <w:rPr>
          <w:rFonts w:hint="cs"/>
          <w:b/>
          <w:bCs/>
          <w:i/>
          <w:iCs/>
          <w:rtl/>
        </w:rPr>
        <w:t>جواهر الكلام</w:t>
      </w:r>
      <w:r w:rsidRPr="00F175BA">
        <w:rPr>
          <w:rFonts w:hint="cs"/>
          <w:b/>
          <w:bCs/>
          <w:rtl/>
        </w:rPr>
        <w:t xml:space="preserve">، </w:t>
      </w:r>
      <w:r w:rsidRPr="00064C1C">
        <w:rPr>
          <w:rFonts w:hint="cs"/>
          <w:rtl/>
        </w:rPr>
        <w:t xml:space="preserve">ج‌1، ص 393. </w:t>
      </w:r>
    </w:p>
  </w:footnote>
  <w:footnote w:id="181">
    <w:p w:rsidR="00787580" w:rsidRPr="00746FF8" w:rsidRDefault="00787580" w:rsidP="00B16424">
      <w:pPr>
        <w:pStyle w:val="a0"/>
        <w:rPr>
          <w:rtl/>
        </w:rPr>
      </w:pPr>
      <w:r w:rsidRPr="00746FF8">
        <w:t>.</w:t>
      </w:r>
      <w:r w:rsidRPr="00746FF8">
        <w:rPr>
          <w:rStyle w:val="FootnoteReference"/>
          <w:vertAlign w:val="baseline"/>
        </w:rPr>
        <w:footnoteRef/>
      </w:r>
      <w:r w:rsidRPr="00746FF8">
        <w:rPr>
          <w:rtl/>
        </w:rPr>
        <w:t xml:space="preserve"> </w:t>
      </w:r>
      <w:r w:rsidRPr="00746FF8">
        <w:rPr>
          <w:rFonts w:hint="cs"/>
          <w:rtl/>
        </w:rPr>
        <w:t>نجفى</w:t>
      </w:r>
      <w:r>
        <w:rPr>
          <w:rFonts w:hint="cs"/>
          <w:rtl/>
        </w:rPr>
        <w:t xml:space="preserve">، محمد حسن، </w:t>
      </w:r>
      <w:r w:rsidRPr="00F175BA">
        <w:rPr>
          <w:rFonts w:hint="cs"/>
          <w:b/>
          <w:bCs/>
          <w:i/>
          <w:iCs/>
          <w:rtl/>
        </w:rPr>
        <w:t>جواهر الكلام</w:t>
      </w:r>
      <w:r>
        <w:rPr>
          <w:rFonts w:hint="cs"/>
          <w:rtl/>
        </w:rPr>
        <w:t>،</w:t>
      </w:r>
      <w:r w:rsidRPr="00746FF8">
        <w:rPr>
          <w:rFonts w:hint="cs"/>
          <w:rtl/>
        </w:rPr>
        <w:t xml:space="preserve"> ج‌1، ص 394. </w:t>
      </w:r>
    </w:p>
  </w:footnote>
  <w:footnote w:id="182">
    <w:p w:rsidR="00787580" w:rsidRPr="00746FF8" w:rsidRDefault="00787580" w:rsidP="00B16424">
      <w:pPr>
        <w:pStyle w:val="a0"/>
      </w:pPr>
      <w:r w:rsidRPr="00746FF8">
        <w:t>.</w:t>
      </w:r>
      <w:r w:rsidRPr="00746FF8">
        <w:rPr>
          <w:rStyle w:val="FootnoteReference"/>
          <w:vertAlign w:val="baseline"/>
        </w:rPr>
        <w:footnoteRef/>
      </w:r>
      <w:r w:rsidRPr="00746FF8">
        <w:rPr>
          <w:rFonts w:hint="cs"/>
          <w:rtl/>
        </w:rPr>
        <w:t xml:space="preserve"> عاملى، محمد بن على موسوى، </w:t>
      </w:r>
      <w:r w:rsidRPr="0017539B">
        <w:rPr>
          <w:rFonts w:hint="cs"/>
          <w:b/>
          <w:bCs/>
          <w:i/>
          <w:iCs/>
          <w:rtl/>
        </w:rPr>
        <w:t>مدارك الأحكام في شرح عبادات شرائع الإسلام</w:t>
      </w:r>
      <w:r>
        <w:rPr>
          <w:rFonts w:hint="cs"/>
          <w:rtl/>
        </w:rPr>
        <w:t xml:space="preserve">، </w:t>
      </w:r>
      <w:r w:rsidRPr="00746FF8">
        <w:rPr>
          <w:rFonts w:hint="cs"/>
          <w:rtl/>
        </w:rPr>
        <w:t>ج‌1، ص</w:t>
      </w:r>
      <w:r>
        <w:rPr>
          <w:rFonts w:hint="cs"/>
          <w:rtl/>
        </w:rPr>
        <w:t xml:space="preserve"> </w:t>
      </w:r>
      <w:r w:rsidRPr="00746FF8">
        <w:rPr>
          <w:rFonts w:hint="cs"/>
          <w:rtl/>
        </w:rPr>
        <w:t>144.</w:t>
      </w:r>
    </w:p>
  </w:footnote>
  <w:footnote w:id="183">
    <w:p w:rsidR="00787580" w:rsidRPr="00746FF8" w:rsidRDefault="00787580" w:rsidP="00B16424">
      <w:pPr>
        <w:pStyle w:val="a0"/>
        <w:rPr>
          <w:rtl/>
        </w:rPr>
      </w:pPr>
      <w:r w:rsidRPr="00746FF8">
        <w:rPr>
          <w:rStyle w:val="FootnoteReference"/>
          <w:vertAlign w:val="baseline"/>
        </w:rPr>
        <w:footnoteRef/>
      </w:r>
      <w:r w:rsidRPr="00746FF8">
        <w:rPr>
          <w:rFonts w:hint="cs"/>
          <w:rtl/>
        </w:rPr>
        <w:t>.</w:t>
      </w:r>
      <w:r w:rsidRPr="00746FF8">
        <w:rPr>
          <w:rtl/>
        </w:rPr>
        <w:t xml:space="preserve"> </w:t>
      </w:r>
      <w:r w:rsidRPr="00746FF8">
        <w:rPr>
          <w:rFonts w:hint="cs"/>
          <w:rtl/>
        </w:rPr>
        <w:t xml:space="preserve">حكيم، سيد محمد سعيد </w:t>
      </w:r>
      <w:r>
        <w:rPr>
          <w:rFonts w:hint="cs"/>
          <w:rtl/>
        </w:rPr>
        <w:t>[</w:t>
      </w:r>
      <w:r w:rsidRPr="00746FF8">
        <w:rPr>
          <w:rFonts w:hint="cs"/>
          <w:rtl/>
        </w:rPr>
        <w:t>طباطبايى</w:t>
      </w:r>
      <w:r>
        <w:rPr>
          <w:rFonts w:hint="cs"/>
          <w:rtl/>
        </w:rPr>
        <w:t>]،</w:t>
      </w:r>
      <w:r w:rsidRPr="00746FF8">
        <w:rPr>
          <w:rFonts w:hint="cs"/>
          <w:rtl/>
        </w:rPr>
        <w:t xml:space="preserve"> </w:t>
      </w:r>
      <w:r w:rsidRPr="0017539B">
        <w:rPr>
          <w:rFonts w:hint="cs"/>
          <w:b/>
          <w:bCs/>
          <w:i/>
          <w:iCs/>
          <w:rtl/>
        </w:rPr>
        <w:t>مصباح المنهاج، كتاب الطهاره</w:t>
      </w:r>
      <w:r w:rsidRPr="00746FF8">
        <w:rPr>
          <w:rFonts w:hint="cs"/>
          <w:rtl/>
        </w:rPr>
        <w:t>، ج‌3، ص 57.</w:t>
      </w:r>
    </w:p>
  </w:footnote>
  <w:footnote w:id="184">
    <w:p w:rsidR="00787580" w:rsidRPr="00746FF8" w:rsidRDefault="00787580" w:rsidP="00B16424">
      <w:pPr>
        <w:pStyle w:val="a0"/>
        <w:rPr>
          <w:rtl/>
        </w:rPr>
      </w:pPr>
      <w:r w:rsidRPr="00746FF8">
        <w:t xml:space="preserve"> .</w:t>
      </w:r>
      <w:r w:rsidRPr="00746FF8">
        <w:rPr>
          <w:rStyle w:val="FootnoteReference"/>
          <w:vertAlign w:val="baseline"/>
        </w:rPr>
        <w:footnoteRef/>
      </w:r>
      <w:r w:rsidRPr="00746FF8">
        <w:rPr>
          <w:rFonts w:hint="cs"/>
          <w:rtl/>
        </w:rPr>
        <w:t xml:space="preserve">علیدوست، ابو القاسم، </w:t>
      </w:r>
      <w:r w:rsidRPr="0017539B">
        <w:rPr>
          <w:rFonts w:hint="cs"/>
          <w:b/>
          <w:bCs/>
          <w:i/>
          <w:iCs/>
          <w:rtl/>
        </w:rPr>
        <w:t>فقه و عرف</w:t>
      </w:r>
      <w:r w:rsidRPr="00746FF8">
        <w:rPr>
          <w:rFonts w:hint="cs"/>
          <w:rtl/>
        </w:rPr>
        <w:t xml:space="preserve">، ص 224. </w:t>
      </w:r>
    </w:p>
  </w:footnote>
  <w:footnote w:id="185">
    <w:p w:rsidR="00787580" w:rsidRPr="00746FF8" w:rsidRDefault="00787580" w:rsidP="00B16424">
      <w:pPr>
        <w:pStyle w:val="a0"/>
      </w:pPr>
      <w:r w:rsidRPr="00746FF8">
        <w:t>.</w:t>
      </w:r>
      <w:r w:rsidRPr="00746FF8">
        <w:rPr>
          <w:rStyle w:val="FootnoteReference"/>
          <w:vertAlign w:val="baseline"/>
        </w:rPr>
        <w:footnoteRef/>
      </w:r>
      <w:r w:rsidRPr="00746FF8">
        <w:rPr>
          <w:rtl/>
        </w:rPr>
        <w:t xml:space="preserve"> </w:t>
      </w:r>
      <w:r w:rsidRPr="00746FF8">
        <w:rPr>
          <w:rFonts w:hint="cs"/>
          <w:rtl/>
        </w:rPr>
        <w:t xml:space="preserve">سلیم، رستم باز، </w:t>
      </w:r>
      <w:r w:rsidRPr="00FE778F">
        <w:rPr>
          <w:rFonts w:hint="cs"/>
          <w:b/>
          <w:bCs/>
          <w:i/>
          <w:iCs/>
          <w:rtl/>
        </w:rPr>
        <w:t>شرح المجلّه الاحکام العدلیّه الفقهیّه</w:t>
      </w:r>
      <w:r w:rsidRPr="00746FF8">
        <w:rPr>
          <w:rFonts w:hint="cs"/>
          <w:rtl/>
        </w:rPr>
        <w:t>،</w:t>
      </w:r>
      <w:r>
        <w:rPr>
          <w:rFonts w:hint="cs"/>
          <w:rtl/>
        </w:rPr>
        <w:t xml:space="preserve"> ص </w:t>
      </w:r>
      <w:r w:rsidRPr="00746FF8">
        <w:rPr>
          <w:rFonts w:hint="cs"/>
          <w:rtl/>
        </w:rPr>
        <w:t>34.</w:t>
      </w:r>
      <w:r>
        <w:rPr>
          <w:rFonts w:hint="cs"/>
          <w:rtl/>
        </w:rPr>
        <w:t xml:space="preserve"> </w:t>
      </w:r>
    </w:p>
  </w:footnote>
  <w:footnote w:id="186">
    <w:p w:rsidR="00787580" w:rsidRPr="00746FF8" w:rsidRDefault="00787580" w:rsidP="00B16424">
      <w:pPr>
        <w:pStyle w:val="a0"/>
        <w:rPr>
          <w:rtl/>
        </w:rPr>
      </w:pPr>
      <w:r w:rsidRPr="00746FF8">
        <w:t>.</w:t>
      </w:r>
      <w:r w:rsidRPr="00746FF8">
        <w:rPr>
          <w:rStyle w:val="FootnoteReference"/>
          <w:vertAlign w:val="baseline"/>
        </w:rPr>
        <w:footnoteRef/>
      </w:r>
      <w:r w:rsidRPr="00746FF8">
        <w:rPr>
          <w:rtl/>
        </w:rPr>
        <w:t xml:space="preserve"> </w:t>
      </w:r>
      <w:r w:rsidRPr="00746FF8">
        <w:rPr>
          <w:rFonts w:hint="cs"/>
          <w:rtl/>
        </w:rPr>
        <w:t xml:space="preserve">علیدوست، ابو القاسم، </w:t>
      </w:r>
      <w:r w:rsidRPr="0017539B">
        <w:rPr>
          <w:rFonts w:hint="cs"/>
          <w:b/>
          <w:bCs/>
          <w:i/>
          <w:iCs/>
          <w:rtl/>
        </w:rPr>
        <w:t>فقه و عرف</w:t>
      </w:r>
      <w:r w:rsidRPr="00746FF8">
        <w:rPr>
          <w:rFonts w:hint="cs"/>
          <w:rtl/>
        </w:rPr>
        <w:t>، ص 214.</w:t>
      </w:r>
    </w:p>
  </w:footnote>
  <w:footnote w:id="187">
    <w:p w:rsidR="00787580" w:rsidRPr="00523CF7" w:rsidRDefault="00787580" w:rsidP="00B16424">
      <w:pPr>
        <w:pStyle w:val="a0"/>
        <w:rPr>
          <w:rtl/>
        </w:rPr>
      </w:pPr>
      <w:r>
        <w:t>.</w:t>
      </w:r>
      <w:r w:rsidRPr="00523CF7">
        <w:rPr>
          <w:rStyle w:val="FootnoteReference"/>
          <w:vertAlign w:val="baseline"/>
        </w:rPr>
        <w:footnoteRef/>
      </w:r>
      <w:r w:rsidRPr="00523CF7">
        <w:rPr>
          <w:rtl/>
        </w:rPr>
        <w:t xml:space="preserve"> </w:t>
      </w:r>
      <w:r w:rsidRPr="00523CF7">
        <w:rPr>
          <w:rFonts w:hint="cs"/>
          <w:szCs w:val="22"/>
          <w:rtl/>
        </w:rPr>
        <w:t>نجفى</w:t>
      </w:r>
      <w:r>
        <w:rPr>
          <w:rFonts w:hint="cs"/>
          <w:szCs w:val="22"/>
          <w:rtl/>
        </w:rPr>
        <w:t xml:space="preserve">، </w:t>
      </w:r>
      <w:r w:rsidRPr="00523CF7">
        <w:rPr>
          <w:rFonts w:hint="cs"/>
          <w:szCs w:val="22"/>
          <w:rtl/>
        </w:rPr>
        <w:t xml:space="preserve">محمد حسن، </w:t>
      </w:r>
      <w:r w:rsidRPr="003C1C09">
        <w:rPr>
          <w:rFonts w:hint="cs"/>
          <w:b/>
          <w:bCs/>
          <w:i/>
          <w:iCs/>
          <w:szCs w:val="22"/>
          <w:rtl/>
        </w:rPr>
        <w:t>جواهر الكلام في ثوبه الجديد</w:t>
      </w:r>
      <w:r w:rsidRPr="00523CF7">
        <w:rPr>
          <w:rFonts w:hint="cs"/>
          <w:szCs w:val="22"/>
          <w:rtl/>
        </w:rPr>
        <w:t>، ج‌1، ص 27.</w:t>
      </w:r>
    </w:p>
  </w:footnote>
  <w:footnote w:id="188">
    <w:p w:rsidR="00787580" w:rsidRPr="00523CF7" w:rsidRDefault="00787580" w:rsidP="00B16424">
      <w:pPr>
        <w:pStyle w:val="a0"/>
        <w:rPr>
          <w:rtl/>
        </w:rPr>
      </w:pPr>
      <w:r w:rsidRPr="00523CF7">
        <w:rPr>
          <w:rStyle w:val="FootnoteReference"/>
          <w:vertAlign w:val="baseline"/>
        </w:rPr>
        <w:footnoteRef/>
      </w:r>
      <w:r w:rsidRPr="00523CF7">
        <w:rPr>
          <w:rFonts w:hint="cs"/>
          <w:szCs w:val="22"/>
          <w:rtl/>
        </w:rPr>
        <w:t xml:space="preserve">. عاملى [شهيد ثانى]، زين الدين بن على، </w:t>
      </w:r>
      <w:r w:rsidRPr="003C1C09">
        <w:rPr>
          <w:rFonts w:hint="cs"/>
          <w:b/>
          <w:bCs/>
          <w:i/>
          <w:iCs/>
          <w:szCs w:val="22"/>
          <w:rtl/>
        </w:rPr>
        <w:t>روض الجنان في شرح إرشاد الأذهان</w:t>
      </w:r>
      <w:r w:rsidRPr="00523CF7">
        <w:rPr>
          <w:rFonts w:hint="cs"/>
          <w:szCs w:val="22"/>
          <w:rtl/>
        </w:rPr>
        <w:t xml:space="preserve"> (ط - القديمة)، ص  76.</w:t>
      </w:r>
    </w:p>
  </w:footnote>
  <w:footnote w:id="189">
    <w:p w:rsidR="00787580" w:rsidRPr="003C1C09" w:rsidRDefault="00787580" w:rsidP="00B16424">
      <w:pPr>
        <w:pStyle w:val="a0"/>
      </w:pPr>
      <w:r w:rsidRPr="003C1C09">
        <w:rPr>
          <w:rStyle w:val="FootnoteReference"/>
          <w:vertAlign w:val="baseline"/>
        </w:rPr>
        <w:footnoteRef/>
      </w:r>
      <w:r w:rsidRPr="003C1C09">
        <w:rPr>
          <w:rFonts w:hint="cs"/>
          <w:szCs w:val="22"/>
          <w:rtl/>
        </w:rPr>
        <w:t xml:space="preserve">. عاملى [شهيد ثانى]، زين الدين بن على، </w:t>
      </w:r>
      <w:r w:rsidRPr="003C1C09">
        <w:rPr>
          <w:rFonts w:hint="cs"/>
          <w:b/>
          <w:bCs/>
          <w:i/>
          <w:iCs/>
          <w:szCs w:val="22"/>
          <w:rtl/>
        </w:rPr>
        <w:t>روض الجنان في شرح إرشاد الأذهان</w:t>
      </w:r>
      <w:r w:rsidRPr="003C1C09">
        <w:rPr>
          <w:rFonts w:hint="cs"/>
          <w:szCs w:val="22"/>
          <w:rtl/>
        </w:rPr>
        <w:t xml:space="preserve"> (ط - القديمة)، ص  76.</w:t>
      </w:r>
    </w:p>
  </w:footnote>
  <w:footnote w:id="190">
    <w:p w:rsidR="00787580" w:rsidRPr="00DE048A" w:rsidRDefault="00787580" w:rsidP="00B16424">
      <w:pPr>
        <w:pStyle w:val="a0"/>
      </w:pPr>
      <w:r w:rsidRPr="00DE048A">
        <w:rPr>
          <w:rStyle w:val="FootnoteReference"/>
          <w:vertAlign w:val="baseline"/>
        </w:rPr>
        <w:footnoteRef/>
      </w:r>
      <w:r w:rsidRPr="00DE048A">
        <w:rPr>
          <w:rtl/>
        </w:rPr>
        <w:t xml:space="preserve"> </w:t>
      </w:r>
      <w:r w:rsidRPr="00DE048A">
        <w:rPr>
          <w:rFonts w:hint="cs"/>
          <w:szCs w:val="22"/>
          <w:rtl/>
        </w:rPr>
        <w:t>. عاملى</w:t>
      </w:r>
      <w:r w:rsidRPr="008D65D8">
        <w:rPr>
          <w:rFonts w:hint="cs"/>
          <w:szCs w:val="22"/>
          <w:rtl/>
        </w:rPr>
        <w:t xml:space="preserve"> </w:t>
      </w:r>
      <w:r>
        <w:rPr>
          <w:rFonts w:hint="cs"/>
          <w:szCs w:val="22"/>
          <w:rtl/>
        </w:rPr>
        <w:t>موسوى ، محمد بن على</w:t>
      </w:r>
      <w:r w:rsidRPr="00DE048A">
        <w:rPr>
          <w:rFonts w:hint="cs"/>
          <w:szCs w:val="22"/>
          <w:rtl/>
        </w:rPr>
        <w:t xml:space="preserve">، </w:t>
      </w:r>
      <w:r w:rsidRPr="00DE048A">
        <w:rPr>
          <w:rFonts w:hint="cs"/>
          <w:b/>
          <w:bCs/>
          <w:i/>
          <w:iCs/>
          <w:szCs w:val="22"/>
          <w:rtl/>
        </w:rPr>
        <w:t>مدارك الأحكام في شرح عبادات شرائع الإسلام</w:t>
      </w:r>
      <w:r w:rsidRPr="00DE048A">
        <w:rPr>
          <w:rFonts w:hint="cs"/>
          <w:szCs w:val="22"/>
          <w:rtl/>
        </w:rPr>
        <w:t>،</w:t>
      </w:r>
      <w:r>
        <w:rPr>
          <w:rFonts w:hint="cs"/>
          <w:szCs w:val="22"/>
          <w:rtl/>
        </w:rPr>
        <w:t xml:space="preserve"> </w:t>
      </w:r>
      <w:r w:rsidRPr="00DE048A">
        <w:rPr>
          <w:rFonts w:hint="cs"/>
          <w:szCs w:val="22"/>
          <w:rtl/>
        </w:rPr>
        <w:t>ج‌1، ص 15.</w:t>
      </w:r>
    </w:p>
    <w:p w:rsidR="00787580" w:rsidRPr="00DE048A" w:rsidRDefault="00787580" w:rsidP="00B16424">
      <w:pPr>
        <w:pStyle w:val="a0"/>
      </w:pPr>
    </w:p>
  </w:footnote>
  <w:footnote w:id="191">
    <w:p w:rsidR="00787580" w:rsidRPr="00372FD1" w:rsidRDefault="00787580" w:rsidP="00B16424">
      <w:pPr>
        <w:pStyle w:val="a0"/>
        <w:rPr>
          <w:rtl/>
        </w:rPr>
      </w:pPr>
      <w:r w:rsidRPr="00372FD1">
        <w:t>.</w:t>
      </w:r>
      <w:r w:rsidRPr="00372FD1">
        <w:rPr>
          <w:rStyle w:val="FootnoteReference"/>
          <w:vertAlign w:val="baseline"/>
        </w:rPr>
        <w:footnoteRef/>
      </w:r>
      <w:r w:rsidRPr="00372FD1">
        <w:rPr>
          <w:rtl/>
        </w:rPr>
        <w:t xml:space="preserve"> </w:t>
      </w:r>
      <w:r w:rsidRPr="00372FD1">
        <w:rPr>
          <w:rFonts w:hint="cs"/>
          <w:rtl/>
        </w:rPr>
        <w:t>نجفی</w:t>
      </w:r>
      <w:r>
        <w:rPr>
          <w:rFonts w:hint="cs"/>
          <w:rtl/>
        </w:rPr>
        <w:t xml:space="preserve">، </w:t>
      </w:r>
      <w:r w:rsidRPr="00372FD1">
        <w:rPr>
          <w:rFonts w:hint="cs"/>
          <w:rtl/>
        </w:rPr>
        <w:t>محمد حسن،</w:t>
      </w:r>
      <w:r w:rsidRPr="00F87C72">
        <w:rPr>
          <w:rFonts w:hint="cs"/>
          <w:b/>
          <w:bCs/>
          <w:i/>
          <w:iCs/>
          <w:rtl/>
        </w:rPr>
        <w:t xml:space="preserve"> جواهر الکلام</w:t>
      </w:r>
      <w:r>
        <w:rPr>
          <w:rFonts w:hint="cs"/>
          <w:rtl/>
        </w:rPr>
        <w:t xml:space="preserve">، ج1، </w:t>
      </w:r>
      <w:r w:rsidRPr="00372FD1">
        <w:rPr>
          <w:rFonts w:hint="cs"/>
          <w:rtl/>
        </w:rPr>
        <w:t xml:space="preserve">ص </w:t>
      </w:r>
      <w:r>
        <w:rPr>
          <w:rFonts w:hint="cs"/>
          <w:rtl/>
        </w:rPr>
        <w:t>39</w:t>
      </w:r>
      <w:r w:rsidRPr="00372FD1">
        <w:rPr>
          <w:rFonts w:hint="cs"/>
          <w:rtl/>
        </w:rPr>
        <w:t>.</w:t>
      </w:r>
    </w:p>
  </w:footnote>
  <w:footnote w:id="192">
    <w:p w:rsidR="00787580" w:rsidRDefault="00787580" w:rsidP="00B16424">
      <w:pPr>
        <w:pStyle w:val="a0"/>
      </w:pPr>
      <w:r w:rsidRPr="00DA0A2E">
        <w:rPr>
          <w:rStyle w:val="FootnoteReference"/>
          <w:vertAlign w:val="baseline"/>
        </w:rPr>
        <w:footnoteRef/>
      </w:r>
      <w:r w:rsidRPr="00DA0A2E">
        <w:rPr>
          <w:rFonts w:hint="cs"/>
          <w:rtl/>
        </w:rPr>
        <w:t>. حلّى</w:t>
      </w:r>
      <w:r>
        <w:rPr>
          <w:rFonts w:hint="cs"/>
          <w:rtl/>
        </w:rPr>
        <w:t xml:space="preserve"> [</w:t>
      </w:r>
      <w:r w:rsidRPr="00DA0A2E">
        <w:rPr>
          <w:rFonts w:hint="cs"/>
          <w:rtl/>
        </w:rPr>
        <w:t>ابن ادريس</w:t>
      </w:r>
      <w:r>
        <w:rPr>
          <w:rFonts w:hint="cs"/>
          <w:rtl/>
        </w:rPr>
        <w:t>]</w:t>
      </w:r>
      <w:r w:rsidRPr="00DA0A2E">
        <w:rPr>
          <w:rFonts w:hint="cs"/>
          <w:rtl/>
        </w:rPr>
        <w:t xml:space="preserve">، محمد بن منصور بن احمد، </w:t>
      </w:r>
      <w:r w:rsidRPr="00F87C72">
        <w:rPr>
          <w:rFonts w:hint="cs"/>
          <w:b/>
          <w:bCs/>
          <w:i/>
          <w:iCs/>
          <w:rtl/>
        </w:rPr>
        <w:t>السرائر الحاوي لتحرير الفتاوى</w:t>
      </w:r>
      <w:r w:rsidRPr="00DA0A2E">
        <w:rPr>
          <w:rFonts w:hint="cs"/>
          <w:rtl/>
        </w:rPr>
        <w:t>، ج‌1، ص 132‌.</w:t>
      </w:r>
    </w:p>
  </w:footnote>
  <w:footnote w:id="193">
    <w:p w:rsidR="00787580" w:rsidRDefault="00787580" w:rsidP="00B16424">
      <w:pPr>
        <w:pStyle w:val="a0"/>
        <w:rPr>
          <w:rtl/>
        </w:rPr>
      </w:pPr>
      <w:r w:rsidRPr="00F87C72">
        <w:t>.</w:t>
      </w:r>
      <w:r w:rsidRPr="00F87C72">
        <w:rPr>
          <w:rStyle w:val="FootnoteReference"/>
          <w:vertAlign w:val="baseline"/>
        </w:rPr>
        <w:footnoteRef/>
      </w:r>
      <w:r w:rsidRPr="00F87C72">
        <w:rPr>
          <w:rtl/>
        </w:rPr>
        <w:t xml:space="preserve"> </w:t>
      </w:r>
      <w:r w:rsidRPr="00F87C72">
        <w:rPr>
          <w:rFonts w:hint="cs"/>
          <w:rtl/>
        </w:rPr>
        <w:t>حلّى</w:t>
      </w:r>
      <w:r>
        <w:rPr>
          <w:rFonts w:hint="cs"/>
          <w:rtl/>
        </w:rPr>
        <w:t xml:space="preserve"> [</w:t>
      </w:r>
      <w:r w:rsidRPr="00F87C72">
        <w:rPr>
          <w:rFonts w:hint="cs"/>
          <w:rtl/>
        </w:rPr>
        <w:t>عل</w:t>
      </w:r>
      <w:r>
        <w:rPr>
          <w:rFonts w:hint="cs"/>
          <w:rtl/>
        </w:rPr>
        <w:t>ّ</w:t>
      </w:r>
      <w:r w:rsidRPr="00F87C72">
        <w:rPr>
          <w:rFonts w:hint="cs"/>
          <w:rtl/>
        </w:rPr>
        <w:t>امه</w:t>
      </w:r>
      <w:r>
        <w:rPr>
          <w:rFonts w:hint="cs"/>
          <w:rtl/>
        </w:rPr>
        <w:t>]</w:t>
      </w:r>
      <w:r w:rsidRPr="00F87C72">
        <w:rPr>
          <w:rFonts w:hint="cs"/>
          <w:rtl/>
        </w:rPr>
        <w:t xml:space="preserve">، حسن بن يوسف بن مطهر اسدى، </w:t>
      </w:r>
      <w:r w:rsidRPr="00F87C72">
        <w:rPr>
          <w:rFonts w:hint="cs"/>
          <w:b/>
          <w:bCs/>
          <w:i/>
          <w:iCs/>
          <w:rtl/>
        </w:rPr>
        <w:t>منتهى المطلب في تحقيق المذهب</w:t>
      </w:r>
      <w:r w:rsidRPr="00F87C72">
        <w:rPr>
          <w:rFonts w:hint="cs"/>
          <w:rtl/>
        </w:rPr>
        <w:t>، ج‌2، ص  259.</w:t>
      </w:r>
    </w:p>
  </w:footnote>
  <w:footnote w:id="194">
    <w:p w:rsidR="00787580" w:rsidRPr="000919CD" w:rsidRDefault="00787580" w:rsidP="00B16424">
      <w:pPr>
        <w:pStyle w:val="a0"/>
      </w:pPr>
      <w:r w:rsidRPr="000919CD">
        <w:rPr>
          <w:rStyle w:val="FootnoteReference"/>
          <w:vertAlign w:val="baseline"/>
        </w:rPr>
        <w:footnoteRef/>
      </w:r>
      <w:r w:rsidRPr="000919CD">
        <w:rPr>
          <w:rFonts w:hint="cs"/>
          <w:rtl/>
        </w:rPr>
        <w:t>. نجفی</w:t>
      </w:r>
      <w:r>
        <w:rPr>
          <w:rFonts w:hint="cs"/>
          <w:rtl/>
        </w:rPr>
        <w:t>،</w:t>
      </w:r>
      <w:r w:rsidRPr="000919CD">
        <w:rPr>
          <w:rFonts w:hint="cs"/>
          <w:rtl/>
        </w:rPr>
        <w:t xml:space="preserve"> محمد حسن، </w:t>
      </w:r>
      <w:r w:rsidRPr="000919CD">
        <w:rPr>
          <w:rFonts w:hint="cs"/>
          <w:b/>
          <w:bCs/>
          <w:i/>
          <w:iCs/>
          <w:rtl/>
        </w:rPr>
        <w:t>جواهر الکلام</w:t>
      </w:r>
      <w:r w:rsidRPr="000919CD">
        <w:rPr>
          <w:rFonts w:hint="cs"/>
          <w:rtl/>
        </w:rPr>
        <w:t>، ج1، ص 39.</w:t>
      </w:r>
    </w:p>
  </w:footnote>
  <w:footnote w:id="195">
    <w:p w:rsidR="00787580" w:rsidRPr="00626C08" w:rsidRDefault="00787580" w:rsidP="00B16424">
      <w:pPr>
        <w:pStyle w:val="a0"/>
      </w:pPr>
      <w:r w:rsidRPr="00626C08">
        <w:rPr>
          <w:rStyle w:val="FootnoteReference"/>
          <w:vertAlign w:val="baseline"/>
        </w:rPr>
        <w:footnoteRef/>
      </w:r>
      <w:r w:rsidRPr="00626C08">
        <w:rPr>
          <w:rFonts w:hint="cs"/>
          <w:szCs w:val="22"/>
          <w:rtl/>
        </w:rPr>
        <w:t>. نجفی</w:t>
      </w:r>
      <w:r>
        <w:rPr>
          <w:rFonts w:hint="cs"/>
          <w:szCs w:val="22"/>
          <w:rtl/>
        </w:rPr>
        <w:t xml:space="preserve">، </w:t>
      </w:r>
      <w:r w:rsidRPr="00626C08">
        <w:rPr>
          <w:rFonts w:hint="cs"/>
          <w:szCs w:val="22"/>
          <w:rtl/>
        </w:rPr>
        <w:t xml:space="preserve">محمد حسن، </w:t>
      </w:r>
      <w:r w:rsidRPr="00626C08">
        <w:rPr>
          <w:rFonts w:hint="cs"/>
          <w:b/>
          <w:bCs/>
          <w:i/>
          <w:iCs/>
          <w:szCs w:val="22"/>
          <w:rtl/>
        </w:rPr>
        <w:t>جواهر الكلام في ثوبه الجديد</w:t>
      </w:r>
      <w:r w:rsidRPr="00626C08">
        <w:rPr>
          <w:rFonts w:hint="cs"/>
          <w:szCs w:val="22"/>
          <w:rtl/>
        </w:rPr>
        <w:t>، ج‌1، ص  35.</w:t>
      </w:r>
    </w:p>
  </w:footnote>
  <w:footnote w:id="196">
    <w:p w:rsidR="00787580" w:rsidRPr="00626C08" w:rsidRDefault="00787580" w:rsidP="00B16424">
      <w:pPr>
        <w:pStyle w:val="a0"/>
        <w:rPr>
          <w:rtl/>
        </w:rPr>
      </w:pPr>
      <w:r w:rsidRPr="00626C08">
        <w:rPr>
          <w:rStyle w:val="FootnoteReference"/>
          <w:vertAlign w:val="baseline"/>
        </w:rPr>
        <w:footnoteRef/>
      </w:r>
      <w:r w:rsidRPr="00626C08">
        <w:rPr>
          <w:rFonts w:hint="cs"/>
          <w:rtl/>
        </w:rPr>
        <w:t>.</w:t>
      </w:r>
      <w:r w:rsidRPr="00626C08">
        <w:rPr>
          <w:rtl/>
        </w:rPr>
        <w:t xml:space="preserve"> </w:t>
      </w:r>
      <w:r w:rsidRPr="00626C08">
        <w:rPr>
          <w:rFonts w:hint="cs"/>
          <w:rtl/>
        </w:rPr>
        <w:t>نجفی</w:t>
      </w:r>
      <w:r>
        <w:rPr>
          <w:rFonts w:hint="cs"/>
          <w:rtl/>
        </w:rPr>
        <w:t xml:space="preserve">، </w:t>
      </w:r>
      <w:r w:rsidRPr="00626C08">
        <w:rPr>
          <w:rFonts w:hint="cs"/>
          <w:rtl/>
        </w:rPr>
        <w:t xml:space="preserve">محمد حسن، </w:t>
      </w:r>
      <w:r w:rsidRPr="00626C08">
        <w:rPr>
          <w:rFonts w:hint="cs"/>
          <w:b/>
          <w:bCs/>
          <w:rtl/>
        </w:rPr>
        <w:t>جواهر الکلام</w:t>
      </w:r>
      <w:r w:rsidRPr="00626C08">
        <w:rPr>
          <w:rFonts w:hint="cs"/>
          <w:rtl/>
        </w:rPr>
        <w:t xml:space="preserve">، ج1، ص </w:t>
      </w:r>
      <w:r>
        <w:rPr>
          <w:rFonts w:hint="cs"/>
          <w:rtl/>
        </w:rPr>
        <w:t>39</w:t>
      </w:r>
      <w:r w:rsidRPr="00626C08">
        <w:rPr>
          <w:rFonts w:hint="cs"/>
          <w:rtl/>
        </w:rPr>
        <w:t>.</w:t>
      </w:r>
    </w:p>
  </w:footnote>
  <w:footnote w:id="197">
    <w:p w:rsidR="00787580" w:rsidRPr="00396E1E" w:rsidRDefault="00787580" w:rsidP="00B16424">
      <w:pPr>
        <w:pStyle w:val="a0"/>
      </w:pPr>
      <w:r w:rsidRPr="00623BA5">
        <w:rPr>
          <w:rStyle w:val="Char"/>
        </w:rPr>
        <w:t>.</w:t>
      </w:r>
      <w:r w:rsidRPr="00623BA5">
        <w:rPr>
          <w:rStyle w:val="Char"/>
        </w:rPr>
        <w:footnoteRef/>
      </w:r>
      <w:r w:rsidRPr="00623BA5">
        <w:rPr>
          <w:rStyle w:val="Char"/>
          <w:rtl/>
        </w:rPr>
        <w:t xml:space="preserve"> </w:t>
      </w:r>
      <w:r w:rsidRPr="00623BA5">
        <w:rPr>
          <w:rStyle w:val="Char"/>
          <w:rFonts w:hint="cs"/>
          <w:rtl/>
        </w:rPr>
        <w:t>نجفی، محمد حسن</w:t>
      </w:r>
      <w:r>
        <w:rPr>
          <w:rStyle w:val="Char"/>
          <w:rFonts w:hint="cs"/>
          <w:rtl/>
        </w:rPr>
        <w:t>،</w:t>
      </w:r>
      <w:r w:rsidRPr="00396E1E">
        <w:rPr>
          <w:rFonts w:hint="cs"/>
          <w:b/>
          <w:bCs/>
          <w:rtl/>
        </w:rPr>
        <w:t xml:space="preserve"> </w:t>
      </w:r>
      <w:r w:rsidRPr="00626C08">
        <w:rPr>
          <w:rFonts w:hint="cs"/>
          <w:b/>
          <w:bCs/>
          <w:rtl/>
        </w:rPr>
        <w:t>جواهر الکلام</w:t>
      </w:r>
      <w:r>
        <w:rPr>
          <w:rFonts w:hint="cs"/>
          <w:rtl/>
        </w:rPr>
        <w:t>،</w:t>
      </w:r>
      <w:r>
        <w:rPr>
          <w:rStyle w:val="Char"/>
          <w:rFonts w:hint="cs"/>
          <w:rtl/>
        </w:rPr>
        <w:t xml:space="preserve"> ج‌1، ص</w:t>
      </w:r>
      <w:r w:rsidRPr="00623BA5">
        <w:rPr>
          <w:rStyle w:val="Char"/>
          <w:rFonts w:hint="cs"/>
          <w:rtl/>
        </w:rPr>
        <w:t xml:space="preserve"> </w:t>
      </w:r>
      <w:r>
        <w:rPr>
          <w:rStyle w:val="Char"/>
          <w:rFonts w:hint="cs"/>
          <w:rtl/>
        </w:rPr>
        <w:t>42</w:t>
      </w:r>
      <w:r w:rsidRPr="00626C08">
        <w:rPr>
          <w:rFonts w:hint="cs"/>
          <w:rtl/>
        </w:rPr>
        <w:t>.</w:t>
      </w:r>
    </w:p>
  </w:footnote>
  <w:footnote w:id="198">
    <w:p w:rsidR="00787580" w:rsidRPr="006B25CC" w:rsidRDefault="00787580" w:rsidP="00B16424">
      <w:pPr>
        <w:pStyle w:val="a0"/>
      </w:pPr>
      <w:r w:rsidRPr="006B25CC">
        <w:footnoteRef/>
      </w:r>
      <w:r w:rsidRPr="006B25CC">
        <w:rPr>
          <w:rFonts w:hint="cs"/>
          <w:rtl/>
        </w:rPr>
        <w:t>.</w:t>
      </w:r>
      <w:r w:rsidRPr="006B25CC">
        <w:rPr>
          <w:rtl/>
        </w:rPr>
        <w:t xml:space="preserve"> </w:t>
      </w:r>
      <w:r w:rsidRPr="006B25CC">
        <w:rPr>
          <w:rStyle w:val="Char"/>
          <w:rFonts w:hint="cs"/>
          <w:szCs w:val="22"/>
          <w:rtl/>
        </w:rPr>
        <w:t xml:space="preserve">اردبيلى، احمد بن محمد، </w:t>
      </w:r>
      <w:r w:rsidRPr="006B25CC">
        <w:rPr>
          <w:rStyle w:val="Char"/>
          <w:rFonts w:hint="cs"/>
          <w:b/>
          <w:bCs/>
          <w:i/>
          <w:iCs/>
          <w:szCs w:val="22"/>
          <w:rtl/>
        </w:rPr>
        <w:t>مجمع الفائدة و البرهان في شرح إرشاد الأذهان</w:t>
      </w:r>
      <w:r w:rsidRPr="006B25CC">
        <w:rPr>
          <w:rStyle w:val="Char"/>
          <w:rFonts w:hint="cs"/>
          <w:szCs w:val="22"/>
          <w:rtl/>
        </w:rPr>
        <w:t>، ج‌5،</w:t>
      </w:r>
      <w:r w:rsidRPr="006B25CC">
        <w:rPr>
          <w:rFonts w:hint="cs"/>
          <w:rtl/>
        </w:rPr>
        <w:t xml:space="preserve"> ص 45.</w:t>
      </w:r>
    </w:p>
  </w:footnote>
  <w:footnote w:id="199">
    <w:p w:rsidR="00787580" w:rsidRPr="006B25CC" w:rsidRDefault="00787580" w:rsidP="00B16424">
      <w:pPr>
        <w:pStyle w:val="a0"/>
      </w:pPr>
      <w:r w:rsidRPr="006B25CC">
        <w:rPr>
          <w:rStyle w:val="FootnoteReference"/>
          <w:vertAlign w:val="baseline"/>
        </w:rPr>
        <w:footnoteRef/>
      </w:r>
      <w:r w:rsidRPr="006B25CC">
        <w:rPr>
          <w:rtl/>
        </w:rPr>
        <w:t xml:space="preserve"> </w:t>
      </w:r>
      <w:r w:rsidRPr="006B25CC">
        <w:rPr>
          <w:rFonts w:hint="cs"/>
          <w:rtl/>
        </w:rPr>
        <w:t xml:space="preserve">كاشانى، فيض، محمد محسن ابن شاه مرتضى، </w:t>
      </w:r>
      <w:r w:rsidRPr="006B25CC">
        <w:rPr>
          <w:rFonts w:hint="cs"/>
          <w:b/>
          <w:bCs/>
          <w:i/>
          <w:iCs/>
          <w:rtl/>
        </w:rPr>
        <w:t>مفاتيح الشرائع</w:t>
      </w:r>
      <w:r w:rsidRPr="006B25CC">
        <w:rPr>
          <w:rFonts w:hint="cs"/>
          <w:rtl/>
        </w:rPr>
        <w:t>، ج‌1، ص 52.</w:t>
      </w:r>
    </w:p>
  </w:footnote>
  <w:footnote w:id="200">
    <w:p w:rsidR="00787580" w:rsidRPr="006B25CC" w:rsidRDefault="00787580" w:rsidP="00B16424">
      <w:pPr>
        <w:pStyle w:val="a0"/>
      </w:pPr>
      <w:r w:rsidRPr="006B25CC">
        <w:rPr>
          <w:rStyle w:val="FootnoteReference"/>
          <w:vertAlign w:val="baseline"/>
        </w:rPr>
        <w:footnoteRef/>
      </w:r>
      <w:r w:rsidRPr="006B25CC">
        <w:rPr>
          <w:rFonts w:hint="cs"/>
          <w:rtl/>
        </w:rPr>
        <w:t xml:space="preserve">. بحرانى، آل عصفور، يوسف بن احمد بن ابراهيم، </w:t>
      </w:r>
      <w:r w:rsidRPr="006B25CC">
        <w:rPr>
          <w:rFonts w:hint="cs"/>
          <w:b/>
          <w:bCs/>
          <w:i/>
          <w:iCs/>
          <w:rtl/>
        </w:rPr>
        <w:t>الحدائق الناضرة في أحكام العترة الطاهرة</w:t>
      </w:r>
      <w:r w:rsidRPr="006B25CC">
        <w:rPr>
          <w:rFonts w:hint="cs"/>
          <w:rtl/>
        </w:rPr>
        <w:t>، ج‌3، ص 60</w:t>
      </w:r>
    </w:p>
  </w:footnote>
  <w:footnote w:id="201">
    <w:p w:rsidR="00787580" w:rsidRPr="006B25CC" w:rsidRDefault="00787580" w:rsidP="00B16424">
      <w:pPr>
        <w:pStyle w:val="a0"/>
      </w:pPr>
      <w:r w:rsidRPr="006B25CC">
        <w:footnoteRef/>
      </w:r>
      <w:r w:rsidRPr="006B25CC">
        <w:rPr>
          <w:rFonts w:hint="cs"/>
          <w:szCs w:val="22"/>
          <w:rtl/>
        </w:rPr>
        <w:t xml:space="preserve">. حلّى، علامه، حسن بن ، </w:t>
      </w:r>
      <w:r w:rsidRPr="00435B19">
        <w:rPr>
          <w:rFonts w:hint="cs"/>
          <w:b/>
          <w:bCs/>
          <w:i/>
          <w:iCs/>
          <w:szCs w:val="22"/>
          <w:rtl/>
        </w:rPr>
        <w:t>قواعد الأحكام في معرفة الحلال و الحرام</w:t>
      </w:r>
      <w:r>
        <w:rPr>
          <w:rFonts w:hint="cs"/>
          <w:szCs w:val="22"/>
          <w:rtl/>
        </w:rPr>
        <w:t>،</w:t>
      </w:r>
      <w:r w:rsidRPr="006B25CC">
        <w:rPr>
          <w:rFonts w:hint="cs"/>
          <w:szCs w:val="22"/>
          <w:rtl/>
        </w:rPr>
        <w:t xml:space="preserve"> ج‌1، ص  178و همان</w:t>
      </w:r>
      <w:r>
        <w:rPr>
          <w:rFonts w:hint="cs"/>
          <w:szCs w:val="22"/>
          <w:rtl/>
        </w:rPr>
        <w:t>،</w:t>
      </w:r>
      <w:r w:rsidRPr="006B25CC">
        <w:rPr>
          <w:rFonts w:hint="cs"/>
          <w:szCs w:val="22"/>
          <w:rtl/>
        </w:rPr>
        <w:t xml:space="preserve"> </w:t>
      </w:r>
      <w:r w:rsidRPr="00180734">
        <w:rPr>
          <w:rFonts w:hint="cs"/>
          <w:b/>
          <w:bCs/>
          <w:i/>
          <w:iCs/>
          <w:szCs w:val="22"/>
          <w:rtl/>
        </w:rPr>
        <w:t>نهاية الإحكام في معرفة الأحكام</w:t>
      </w:r>
      <w:r w:rsidRPr="006B25CC">
        <w:rPr>
          <w:rFonts w:hint="cs"/>
          <w:szCs w:val="22"/>
          <w:rtl/>
        </w:rPr>
        <w:t>، ج‌1، ص 21</w:t>
      </w:r>
      <w:r>
        <w:rPr>
          <w:rFonts w:hint="cs"/>
          <w:szCs w:val="22"/>
          <w:rtl/>
        </w:rPr>
        <w:t>؛</w:t>
      </w:r>
      <w:r w:rsidRPr="006B25CC">
        <w:rPr>
          <w:rFonts w:hint="cs"/>
          <w:szCs w:val="22"/>
          <w:rtl/>
        </w:rPr>
        <w:t xml:space="preserve"> عاملى</w:t>
      </w:r>
      <w:r>
        <w:rPr>
          <w:rFonts w:hint="cs"/>
          <w:szCs w:val="22"/>
          <w:rtl/>
        </w:rPr>
        <w:t xml:space="preserve"> [</w:t>
      </w:r>
      <w:r w:rsidRPr="006B25CC">
        <w:rPr>
          <w:rFonts w:hint="cs"/>
          <w:szCs w:val="22"/>
          <w:rtl/>
        </w:rPr>
        <w:t>شهيد اول</w:t>
      </w:r>
      <w:r>
        <w:rPr>
          <w:rFonts w:hint="cs"/>
          <w:szCs w:val="22"/>
          <w:rtl/>
        </w:rPr>
        <w:t>]</w:t>
      </w:r>
      <w:r w:rsidRPr="006B25CC">
        <w:rPr>
          <w:rFonts w:hint="cs"/>
          <w:szCs w:val="22"/>
          <w:rtl/>
        </w:rPr>
        <w:t xml:space="preserve">، محمد بن مكى، </w:t>
      </w:r>
      <w:r w:rsidRPr="00435B19">
        <w:rPr>
          <w:rFonts w:hint="cs"/>
          <w:b/>
          <w:bCs/>
          <w:i/>
          <w:iCs/>
          <w:szCs w:val="22"/>
          <w:rtl/>
        </w:rPr>
        <w:t>الدروس الشرعية في فقه الإمامية</w:t>
      </w:r>
      <w:r w:rsidRPr="006B25CC">
        <w:rPr>
          <w:rFonts w:hint="cs"/>
          <w:szCs w:val="22"/>
          <w:rtl/>
        </w:rPr>
        <w:t>، ج‌1، ص 86</w:t>
      </w:r>
    </w:p>
  </w:footnote>
  <w:footnote w:id="202">
    <w:p w:rsidR="00787580" w:rsidRPr="006B25CC" w:rsidRDefault="00787580" w:rsidP="00B16424">
      <w:pPr>
        <w:pStyle w:val="a0"/>
        <w:rPr>
          <w:rtl/>
        </w:rPr>
      </w:pPr>
      <w:r w:rsidRPr="006B25CC">
        <w:footnoteRef/>
      </w:r>
      <w:r w:rsidRPr="006B25CC">
        <w:rPr>
          <w:rFonts w:hint="cs"/>
          <w:rtl/>
        </w:rPr>
        <w:t>. بروجردى</w:t>
      </w:r>
      <w:r w:rsidRPr="00CF139E">
        <w:rPr>
          <w:rFonts w:hint="cs"/>
          <w:rtl/>
        </w:rPr>
        <w:t xml:space="preserve"> </w:t>
      </w:r>
      <w:r>
        <w:rPr>
          <w:rFonts w:hint="cs"/>
          <w:rtl/>
        </w:rPr>
        <w:t>[</w:t>
      </w:r>
      <w:r w:rsidRPr="006B25CC">
        <w:rPr>
          <w:rFonts w:hint="cs"/>
          <w:rtl/>
        </w:rPr>
        <w:t>بحر العلوم</w:t>
      </w:r>
      <w:r>
        <w:rPr>
          <w:rFonts w:hint="cs"/>
          <w:rtl/>
        </w:rPr>
        <w:t>]</w:t>
      </w:r>
      <w:r w:rsidRPr="006B25CC">
        <w:rPr>
          <w:rFonts w:hint="cs"/>
          <w:rtl/>
        </w:rPr>
        <w:t xml:space="preserve">، سيد مهدى ، </w:t>
      </w:r>
      <w:r w:rsidRPr="00435B19">
        <w:rPr>
          <w:rFonts w:hint="cs"/>
          <w:b/>
          <w:bCs/>
          <w:i/>
          <w:iCs/>
          <w:rtl/>
        </w:rPr>
        <w:t>مصابيح الأحكام</w:t>
      </w:r>
      <w:r w:rsidRPr="006B25CC">
        <w:rPr>
          <w:rFonts w:hint="cs"/>
          <w:rtl/>
        </w:rPr>
        <w:t>،</w:t>
      </w:r>
      <w:r>
        <w:rPr>
          <w:rFonts w:hint="cs"/>
          <w:rtl/>
        </w:rPr>
        <w:t xml:space="preserve"> </w:t>
      </w:r>
      <w:r w:rsidRPr="006B25CC">
        <w:rPr>
          <w:rFonts w:hint="cs"/>
          <w:rtl/>
        </w:rPr>
        <w:t>ج‌2، ص 229.‌</w:t>
      </w:r>
    </w:p>
  </w:footnote>
  <w:footnote w:id="203">
    <w:p w:rsidR="00787580" w:rsidRDefault="00787580" w:rsidP="00B16424">
      <w:pPr>
        <w:pStyle w:val="a0"/>
      </w:pPr>
      <w:r w:rsidRPr="00435B19">
        <w:footnoteRef/>
      </w:r>
      <w:r w:rsidRPr="00435B19">
        <w:rPr>
          <w:rFonts w:hint="cs"/>
          <w:rtl/>
        </w:rPr>
        <w:t>. حلّى</w:t>
      </w:r>
      <w:r>
        <w:rPr>
          <w:rFonts w:hint="cs"/>
          <w:rtl/>
        </w:rPr>
        <w:t xml:space="preserve"> [</w:t>
      </w:r>
      <w:r w:rsidRPr="00435B19">
        <w:rPr>
          <w:rFonts w:hint="cs"/>
          <w:rtl/>
        </w:rPr>
        <w:t>عل</w:t>
      </w:r>
      <w:r>
        <w:rPr>
          <w:rFonts w:hint="cs"/>
          <w:rtl/>
        </w:rPr>
        <w:t>ّ</w:t>
      </w:r>
      <w:r w:rsidRPr="00435B19">
        <w:rPr>
          <w:rFonts w:hint="cs"/>
          <w:rtl/>
        </w:rPr>
        <w:t>امه</w:t>
      </w:r>
      <w:r>
        <w:rPr>
          <w:rFonts w:hint="cs"/>
          <w:rtl/>
        </w:rPr>
        <w:t>]</w:t>
      </w:r>
      <w:r w:rsidRPr="00435B19">
        <w:rPr>
          <w:rFonts w:hint="cs"/>
          <w:rtl/>
        </w:rPr>
        <w:t>، حسن بن يوسف ،</w:t>
      </w:r>
      <w:r w:rsidRPr="00435B19">
        <w:rPr>
          <w:rFonts w:hint="cs"/>
          <w:b/>
          <w:bCs/>
          <w:i/>
          <w:iCs/>
          <w:rtl/>
        </w:rPr>
        <w:t xml:space="preserve"> إرشاد الأذهان إلى أحكام الإيمان</w:t>
      </w:r>
      <w:r w:rsidRPr="00435B19">
        <w:rPr>
          <w:rFonts w:hint="cs"/>
          <w:rtl/>
        </w:rPr>
        <w:t>، ج‌1، ص</w:t>
      </w:r>
      <w:r>
        <w:rPr>
          <w:rFonts w:hint="cs"/>
          <w:rtl/>
        </w:rPr>
        <w:t xml:space="preserve"> </w:t>
      </w:r>
      <w:r w:rsidRPr="00435B19">
        <w:rPr>
          <w:rFonts w:hint="cs"/>
          <w:rtl/>
        </w:rPr>
        <w:t>220.</w:t>
      </w:r>
    </w:p>
  </w:footnote>
  <w:footnote w:id="204">
    <w:p w:rsidR="00787580" w:rsidRDefault="00787580" w:rsidP="00B16424">
      <w:pPr>
        <w:pStyle w:val="a0"/>
      </w:pPr>
      <w:r w:rsidRPr="00435B19">
        <w:footnoteRef/>
      </w:r>
      <w:r w:rsidRPr="00435B19">
        <w:rPr>
          <w:rFonts w:hint="cs"/>
          <w:rtl/>
        </w:rPr>
        <w:t>. عاملى</w:t>
      </w:r>
      <w:r>
        <w:rPr>
          <w:rFonts w:hint="cs"/>
          <w:rtl/>
        </w:rPr>
        <w:t xml:space="preserve"> [</w:t>
      </w:r>
      <w:r w:rsidRPr="00435B19">
        <w:rPr>
          <w:rFonts w:hint="cs"/>
          <w:rtl/>
        </w:rPr>
        <w:t>شهيد اول</w:t>
      </w:r>
      <w:r>
        <w:rPr>
          <w:rFonts w:hint="cs"/>
          <w:rtl/>
        </w:rPr>
        <w:t>]</w:t>
      </w:r>
      <w:r w:rsidRPr="00435B19">
        <w:rPr>
          <w:rFonts w:hint="cs"/>
          <w:rtl/>
        </w:rPr>
        <w:t>، محمد بن مكى،</w:t>
      </w:r>
      <w:r w:rsidRPr="00435B19">
        <w:rPr>
          <w:rFonts w:hint="cs"/>
          <w:b/>
          <w:bCs/>
          <w:i/>
          <w:iCs/>
          <w:rtl/>
        </w:rPr>
        <w:t xml:space="preserve"> ذكرى الشيعة في أحكام الشريعة</w:t>
      </w:r>
      <w:r w:rsidRPr="00435B19">
        <w:rPr>
          <w:rFonts w:hint="cs"/>
          <w:rtl/>
        </w:rPr>
        <w:t>، ج‌1، ص 193.</w:t>
      </w:r>
    </w:p>
  </w:footnote>
  <w:footnote w:id="205">
    <w:p w:rsidR="00787580" w:rsidRDefault="00787580" w:rsidP="00B16424">
      <w:pPr>
        <w:pStyle w:val="a0"/>
      </w:pPr>
      <w:r w:rsidRPr="00435B19">
        <w:footnoteRef/>
      </w:r>
      <w:r w:rsidRPr="00435B19">
        <w:rPr>
          <w:rFonts w:hint="cs"/>
          <w:rtl/>
        </w:rPr>
        <w:t>.</w:t>
      </w:r>
      <w:r w:rsidRPr="00435B19">
        <w:rPr>
          <w:rFonts w:eastAsia="B Lotus" w:hint="cs"/>
          <w:rtl/>
        </w:rPr>
        <w:t xml:space="preserve"> </w:t>
      </w:r>
      <w:r w:rsidRPr="00435B19">
        <w:rPr>
          <w:rFonts w:hint="cs"/>
          <w:rtl/>
        </w:rPr>
        <w:t>نجفی،</w:t>
      </w:r>
      <w:r>
        <w:rPr>
          <w:rStyle w:val="Char"/>
          <w:rFonts w:hint="cs"/>
          <w:rtl/>
        </w:rPr>
        <w:t xml:space="preserve"> محمد</w:t>
      </w:r>
      <w:r w:rsidRPr="00623BA5">
        <w:rPr>
          <w:rStyle w:val="Char"/>
          <w:rFonts w:hint="cs"/>
          <w:rtl/>
        </w:rPr>
        <w:t>حسن</w:t>
      </w:r>
      <w:r>
        <w:rPr>
          <w:rStyle w:val="Char"/>
          <w:rFonts w:hint="cs"/>
          <w:rtl/>
        </w:rPr>
        <w:t>،</w:t>
      </w:r>
      <w:r w:rsidRPr="00396E1E">
        <w:rPr>
          <w:rFonts w:hint="cs"/>
          <w:b/>
          <w:bCs/>
          <w:rtl/>
        </w:rPr>
        <w:t xml:space="preserve"> </w:t>
      </w:r>
      <w:r w:rsidRPr="00626C08">
        <w:rPr>
          <w:rFonts w:hint="cs"/>
          <w:b/>
          <w:bCs/>
          <w:rtl/>
        </w:rPr>
        <w:t>جواهر الکلام</w:t>
      </w:r>
      <w:r>
        <w:rPr>
          <w:rFonts w:hint="cs"/>
          <w:rtl/>
        </w:rPr>
        <w:t>،</w:t>
      </w:r>
      <w:r>
        <w:rPr>
          <w:rStyle w:val="Char"/>
          <w:rFonts w:hint="cs"/>
          <w:rtl/>
        </w:rPr>
        <w:t xml:space="preserve"> ج‌1، ص</w:t>
      </w:r>
      <w:r w:rsidRPr="00623BA5">
        <w:rPr>
          <w:rStyle w:val="Char"/>
          <w:rFonts w:hint="cs"/>
          <w:rtl/>
        </w:rPr>
        <w:t xml:space="preserve"> </w:t>
      </w:r>
      <w:r>
        <w:rPr>
          <w:rStyle w:val="Char"/>
          <w:rFonts w:hint="cs"/>
          <w:rtl/>
        </w:rPr>
        <w:t>42</w:t>
      </w:r>
      <w:r w:rsidRPr="00626C08">
        <w:rPr>
          <w:rFonts w:hint="cs"/>
          <w:rtl/>
        </w:rPr>
        <w:t>.</w:t>
      </w:r>
    </w:p>
  </w:footnote>
  <w:footnote w:id="206">
    <w:p w:rsidR="00787580" w:rsidRPr="00180734" w:rsidRDefault="00787580" w:rsidP="00B16424">
      <w:pPr>
        <w:pStyle w:val="a0"/>
      </w:pPr>
      <w:r w:rsidRPr="00180734">
        <w:rPr>
          <w:rStyle w:val="FootnoteReference"/>
          <w:vertAlign w:val="baseline"/>
        </w:rPr>
        <w:footnoteRef/>
      </w:r>
      <w:r w:rsidRPr="00180734">
        <w:rPr>
          <w:rFonts w:hint="cs"/>
          <w:rtl/>
        </w:rPr>
        <w:t>.</w:t>
      </w:r>
      <w:r w:rsidRPr="00180734">
        <w:rPr>
          <w:rStyle w:val="Char"/>
          <w:rFonts w:eastAsia="B Lotus" w:hint="cs"/>
          <w:szCs w:val="22"/>
          <w:rtl/>
        </w:rPr>
        <w:t xml:space="preserve"> </w:t>
      </w:r>
      <w:r w:rsidRPr="00857FB1">
        <w:rPr>
          <w:rFonts w:hint="cs"/>
          <w:rtl/>
        </w:rPr>
        <w:t>حلّى</w:t>
      </w:r>
      <w:r w:rsidRPr="00180734">
        <w:rPr>
          <w:rStyle w:val="Char"/>
          <w:rFonts w:hint="cs"/>
          <w:szCs w:val="22"/>
          <w:rtl/>
        </w:rPr>
        <w:t xml:space="preserve"> </w:t>
      </w:r>
      <w:r>
        <w:rPr>
          <w:rStyle w:val="Char"/>
          <w:rFonts w:hint="cs"/>
          <w:szCs w:val="22"/>
          <w:rtl/>
        </w:rPr>
        <w:t>[</w:t>
      </w:r>
      <w:r w:rsidRPr="00180734">
        <w:rPr>
          <w:rStyle w:val="Char"/>
          <w:rFonts w:hint="cs"/>
          <w:szCs w:val="22"/>
          <w:rtl/>
        </w:rPr>
        <w:t>عل</w:t>
      </w:r>
      <w:r>
        <w:rPr>
          <w:rStyle w:val="Char"/>
          <w:rFonts w:hint="cs"/>
          <w:szCs w:val="22"/>
          <w:rtl/>
        </w:rPr>
        <w:t>ّ</w:t>
      </w:r>
      <w:r w:rsidRPr="00180734">
        <w:rPr>
          <w:rStyle w:val="Char"/>
          <w:rFonts w:hint="cs"/>
          <w:szCs w:val="22"/>
          <w:rtl/>
        </w:rPr>
        <w:t>امه</w:t>
      </w:r>
      <w:r>
        <w:rPr>
          <w:rStyle w:val="Char"/>
          <w:rFonts w:hint="cs"/>
          <w:szCs w:val="22"/>
          <w:rtl/>
        </w:rPr>
        <w:t>]</w:t>
      </w:r>
      <w:r w:rsidRPr="00180734">
        <w:rPr>
          <w:rStyle w:val="Char"/>
          <w:rFonts w:hint="cs"/>
          <w:szCs w:val="22"/>
          <w:rtl/>
        </w:rPr>
        <w:t xml:space="preserve">، حسن بن يوسف ، </w:t>
      </w:r>
      <w:r w:rsidRPr="00180734">
        <w:rPr>
          <w:rStyle w:val="Char"/>
          <w:rFonts w:hint="cs"/>
          <w:b/>
          <w:bCs/>
          <w:i/>
          <w:iCs/>
          <w:szCs w:val="22"/>
          <w:rtl/>
        </w:rPr>
        <w:t>قواعد الأحكام في معرفة الحلال و الحرام</w:t>
      </w:r>
      <w:r w:rsidRPr="00180734">
        <w:rPr>
          <w:rStyle w:val="Char"/>
          <w:rFonts w:hint="cs"/>
          <w:szCs w:val="22"/>
          <w:rtl/>
        </w:rPr>
        <w:t>، ج‌1، ص  178.</w:t>
      </w:r>
    </w:p>
  </w:footnote>
  <w:footnote w:id="207">
    <w:p w:rsidR="00787580" w:rsidRDefault="00787580" w:rsidP="00B16424">
      <w:pPr>
        <w:pStyle w:val="a0"/>
      </w:pPr>
      <w:r w:rsidRPr="00857FB1">
        <w:footnoteRef/>
      </w:r>
      <w:r w:rsidRPr="00857FB1">
        <w:rPr>
          <w:rFonts w:hint="cs"/>
          <w:rtl/>
        </w:rPr>
        <w:t>. حلّى</w:t>
      </w:r>
      <w:r>
        <w:rPr>
          <w:rFonts w:hint="cs"/>
          <w:rtl/>
        </w:rPr>
        <w:t xml:space="preserve"> [</w:t>
      </w:r>
      <w:r w:rsidRPr="00857FB1">
        <w:rPr>
          <w:rFonts w:hint="cs"/>
          <w:rtl/>
        </w:rPr>
        <w:t>عل</w:t>
      </w:r>
      <w:r>
        <w:rPr>
          <w:rFonts w:hint="cs"/>
          <w:rtl/>
        </w:rPr>
        <w:t>ّ</w:t>
      </w:r>
      <w:r w:rsidRPr="00857FB1">
        <w:rPr>
          <w:rFonts w:hint="cs"/>
          <w:rtl/>
        </w:rPr>
        <w:t>امه</w:t>
      </w:r>
      <w:r>
        <w:rPr>
          <w:rFonts w:hint="cs"/>
          <w:rtl/>
        </w:rPr>
        <w:t>]</w:t>
      </w:r>
      <w:r w:rsidRPr="00857FB1">
        <w:rPr>
          <w:rFonts w:hint="cs"/>
          <w:rtl/>
        </w:rPr>
        <w:t xml:space="preserve">، حسن بن يوسف ، </w:t>
      </w:r>
      <w:r w:rsidRPr="00857FB1">
        <w:rPr>
          <w:rFonts w:hint="cs"/>
          <w:b/>
          <w:bCs/>
          <w:i/>
          <w:iCs/>
          <w:rtl/>
        </w:rPr>
        <w:t>منتهى المطلب في تحقيق المذهب</w:t>
      </w:r>
      <w:r w:rsidRPr="00857FB1">
        <w:rPr>
          <w:rFonts w:hint="cs"/>
          <w:rtl/>
        </w:rPr>
        <w:t>، ج‌2، ص 257.</w:t>
      </w:r>
    </w:p>
  </w:footnote>
  <w:footnote w:id="208">
    <w:p w:rsidR="00787580" w:rsidRDefault="00787580" w:rsidP="00B16424">
      <w:pPr>
        <w:pStyle w:val="a0"/>
      </w:pPr>
      <w:r w:rsidRPr="00A60E44">
        <w:footnoteRef/>
      </w:r>
      <w:r w:rsidRPr="00A60E44">
        <w:rPr>
          <w:rtl/>
        </w:rPr>
        <w:t xml:space="preserve"> </w:t>
      </w:r>
      <w:r w:rsidRPr="00A60E44">
        <w:rPr>
          <w:rFonts w:hint="cs"/>
          <w:rtl/>
        </w:rPr>
        <w:t xml:space="preserve">. </w:t>
      </w:r>
      <w:r w:rsidRPr="00435B19">
        <w:rPr>
          <w:rFonts w:hint="cs"/>
          <w:rtl/>
        </w:rPr>
        <w:t>نجفی،</w:t>
      </w:r>
      <w:r w:rsidRPr="00623BA5">
        <w:rPr>
          <w:rStyle w:val="Char"/>
          <w:rFonts w:hint="cs"/>
          <w:rtl/>
        </w:rPr>
        <w:t xml:space="preserve"> محمد حسن</w:t>
      </w:r>
      <w:r>
        <w:rPr>
          <w:rStyle w:val="Char"/>
          <w:rFonts w:hint="cs"/>
          <w:rtl/>
        </w:rPr>
        <w:t>،</w:t>
      </w:r>
      <w:r w:rsidRPr="00396E1E">
        <w:rPr>
          <w:rFonts w:hint="cs"/>
          <w:b/>
          <w:bCs/>
          <w:rtl/>
        </w:rPr>
        <w:t xml:space="preserve"> </w:t>
      </w:r>
      <w:r w:rsidRPr="00626C08">
        <w:rPr>
          <w:rFonts w:hint="cs"/>
          <w:b/>
          <w:bCs/>
          <w:rtl/>
        </w:rPr>
        <w:t>جواهر الکلام</w:t>
      </w:r>
      <w:r>
        <w:rPr>
          <w:rFonts w:hint="cs"/>
          <w:rtl/>
        </w:rPr>
        <w:t>،</w:t>
      </w:r>
      <w:r>
        <w:rPr>
          <w:rStyle w:val="Char"/>
          <w:rFonts w:hint="cs"/>
          <w:rtl/>
        </w:rPr>
        <w:t xml:space="preserve"> ج‌1، ص</w:t>
      </w:r>
      <w:r w:rsidRPr="00623BA5">
        <w:rPr>
          <w:rStyle w:val="Char"/>
          <w:rFonts w:hint="cs"/>
          <w:rtl/>
        </w:rPr>
        <w:t xml:space="preserve"> </w:t>
      </w:r>
      <w:r>
        <w:rPr>
          <w:rStyle w:val="Char"/>
          <w:rFonts w:hint="cs"/>
          <w:rtl/>
        </w:rPr>
        <w:t>4</w:t>
      </w:r>
      <w:r>
        <w:rPr>
          <w:rStyle w:val="Char"/>
        </w:rPr>
        <w:t>9</w:t>
      </w:r>
      <w:r w:rsidRPr="00626C08">
        <w:rPr>
          <w:rFonts w:hint="cs"/>
          <w:rtl/>
        </w:rPr>
        <w:t>.</w:t>
      </w:r>
    </w:p>
  </w:footnote>
  <w:footnote w:id="209">
    <w:p w:rsidR="00787580" w:rsidRPr="00107623" w:rsidRDefault="00787580" w:rsidP="00B16424">
      <w:pPr>
        <w:pStyle w:val="a0"/>
        <w:rPr>
          <w:rFonts w:ascii="Noor_Titr" w:hAnsi="Noor_Titr" w:cs="Noor_Titr"/>
          <w:color w:val="286564"/>
          <w:sz w:val="27"/>
          <w:szCs w:val="27"/>
        </w:rPr>
      </w:pPr>
      <w:r w:rsidRPr="002D2B7D">
        <w:rPr>
          <w:rStyle w:val="FootnoteReference"/>
          <w:vertAlign w:val="baseline"/>
        </w:rPr>
        <w:footnoteRef/>
      </w:r>
      <w:r w:rsidRPr="002D2B7D">
        <w:rPr>
          <w:rFonts w:hint="cs"/>
          <w:rtl/>
        </w:rPr>
        <w:t xml:space="preserve">. نجفى، محمد حسن، </w:t>
      </w:r>
      <w:r w:rsidRPr="002D2B7D">
        <w:rPr>
          <w:rFonts w:hint="cs"/>
          <w:b/>
          <w:bCs/>
          <w:i/>
          <w:iCs/>
          <w:rtl/>
        </w:rPr>
        <w:t>جواهر الكلام في ثوبه الجديد</w:t>
      </w:r>
      <w:r w:rsidRPr="002D2B7D">
        <w:rPr>
          <w:rFonts w:hint="cs"/>
          <w:rtl/>
        </w:rPr>
        <w:t>، ج‌1، ص 42.</w:t>
      </w:r>
      <w:r w:rsidRPr="00102D11">
        <w:rPr>
          <w:rFonts w:ascii="Noor_Titr" w:hAnsi="Noor_Titr" w:cs="Noor_Titr" w:hint="cs"/>
          <w:color w:val="286564"/>
          <w:sz w:val="27"/>
          <w:szCs w:val="27"/>
          <w:rtl/>
        </w:rPr>
        <w:t xml:space="preserve"> </w:t>
      </w:r>
    </w:p>
  </w:footnote>
  <w:footnote w:id="210">
    <w:p w:rsidR="00787580" w:rsidRDefault="00787580" w:rsidP="00B16424">
      <w:pPr>
        <w:pStyle w:val="a0"/>
      </w:pPr>
      <w:r w:rsidRPr="00F6381D">
        <w:footnoteRef/>
      </w:r>
      <w:r w:rsidRPr="00F6381D">
        <w:rPr>
          <w:rFonts w:hint="cs"/>
          <w:rtl/>
        </w:rPr>
        <w:t>. الحرّ</w:t>
      </w:r>
      <w:r w:rsidRPr="00F6381D">
        <w:rPr>
          <w:rtl/>
        </w:rPr>
        <w:t xml:space="preserve"> </w:t>
      </w:r>
      <w:r>
        <w:rPr>
          <w:rFonts w:hint="cs"/>
          <w:rtl/>
        </w:rPr>
        <w:t>العاملی</w:t>
      </w:r>
      <w:r w:rsidRPr="00F6381D">
        <w:rPr>
          <w:rFonts w:hint="cs"/>
          <w:rtl/>
        </w:rPr>
        <w:t xml:space="preserve">، محمد بن حسن، </w:t>
      </w:r>
      <w:r w:rsidRPr="00F6381D">
        <w:rPr>
          <w:rFonts w:hint="cs"/>
          <w:b/>
          <w:bCs/>
          <w:i/>
          <w:iCs/>
          <w:rtl/>
        </w:rPr>
        <w:t>وسائل الشيعة</w:t>
      </w:r>
      <w:r w:rsidRPr="00F6381D">
        <w:rPr>
          <w:rFonts w:hint="cs"/>
          <w:rtl/>
        </w:rPr>
        <w:t>،</w:t>
      </w:r>
      <w:r>
        <w:rPr>
          <w:rFonts w:hint="cs"/>
          <w:rtl/>
        </w:rPr>
        <w:t xml:space="preserve"> </w:t>
      </w:r>
      <w:r w:rsidRPr="00F6381D">
        <w:rPr>
          <w:rFonts w:hint="cs"/>
          <w:rtl/>
        </w:rPr>
        <w:t>ج‌2، ص 183.</w:t>
      </w:r>
    </w:p>
  </w:footnote>
  <w:footnote w:id="211">
    <w:p w:rsidR="00787580" w:rsidRDefault="00787580" w:rsidP="00B16424">
      <w:pPr>
        <w:pStyle w:val="a0"/>
      </w:pPr>
      <w:r w:rsidRPr="006878FE">
        <w:footnoteRef/>
      </w:r>
      <w:r w:rsidRPr="006878FE">
        <w:rPr>
          <w:rFonts w:hint="cs"/>
          <w:rtl/>
        </w:rPr>
        <w:t>. طوسى</w:t>
      </w:r>
      <w:r>
        <w:rPr>
          <w:rFonts w:hint="cs"/>
          <w:rtl/>
        </w:rPr>
        <w:t xml:space="preserve"> </w:t>
      </w:r>
      <w:r w:rsidRPr="006878FE">
        <w:rPr>
          <w:rFonts w:hint="cs"/>
          <w:rtl/>
        </w:rPr>
        <w:t xml:space="preserve">ابو جعفر، محمد بن حسن، </w:t>
      </w:r>
      <w:r w:rsidRPr="006878FE">
        <w:rPr>
          <w:rFonts w:hint="cs"/>
          <w:b/>
          <w:bCs/>
          <w:i/>
          <w:iCs/>
          <w:rtl/>
        </w:rPr>
        <w:t>تهذيب الأحكام</w:t>
      </w:r>
      <w:r w:rsidRPr="006878FE">
        <w:rPr>
          <w:rFonts w:hint="cs"/>
          <w:rtl/>
        </w:rPr>
        <w:t>، ج‌1، ص 84.</w:t>
      </w:r>
    </w:p>
  </w:footnote>
  <w:footnote w:id="212">
    <w:p w:rsidR="00787580" w:rsidRDefault="00787580" w:rsidP="00B16424">
      <w:pPr>
        <w:pStyle w:val="a0"/>
        <w:rPr>
          <w:rtl/>
        </w:rPr>
      </w:pPr>
      <w:r w:rsidRPr="00102D11">
        <w:rPr>
          <w:rStyle w:val="Char"/>
        </w:rPr>
        <w:footnoteRef/>
      </w:r>
      <w:r w:rsidRPr="00102D11">
        <w:rPr>
          <w:rStyle w:val="Char"/>
          <w:rFonts w:hint="cs"/>
          <w:rtl/>
        </w:rPr>
        <w:t xml:space="preserve">. نجفى، محمد حسن، </w:t>
      </w:r>
      <w:r w:rsidRPr="00102D11">
        <w:rPr>
          <w:rStyle w:val="Char"/>
          <w:rFonts w:hint="cs"/>
          <w:b/>
          <w:bCs/>
          <w:i/>
          <w:iCs/>
          <w:rtl/>
        </w:rPr>
        <w:t>جواهر الكلام في ثوبه الجديد</w:t>
      </w:r>
      <w:r w:rsidRPr="00102D11">
        <w:rPr>
          <w:rStyle w:val="Char"/>
          <w:rFonts w:hint="cs"/>
          <w:rtl/>
        </w:rPr>
        <w:t>، ج‌1، ص</w:t>
      </w:r>
      <w:r w:rsidRPr="002D2B7D">
        <w:rPr>
          <w:rFonts w:hint="cs"/>
          <w:rtl/>
        </w:rPr>
        <w:t xml:space="preserve"> 42</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580" w:rsidRPr="00F92A9E" w:rsidRDefault="00787580" w:rsidP="00F92A9E">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580" w:rsidRPr="009D6161" w:rsidRDefault="00787580" w:rsidP="000E7659">
    <w:pPr>
      <w:pStyle w:val="Header"/>
      <w:jc w:val="right"/>
      <w:rPr>
        <w:rFonts w:cs="B Zar"/>
        <w:b/>
        <w:bCs/>
        <w:color w:val="4A442A" w:themeColor="background2" w:themeShade="40"/>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FC3"/>
    <w:multiLevelType w:val="hybridMultilevel"/>
    <w:tmpl w:val="67E63F3C"/>
    <w:lvl w:ilvl="0" w:tplc="47C85AA8">
      <w:start w:val="1"/>
      <w:numFmt w:val="decimal"/>
      <w:lvlText w:val="%1."/>
      <w:lvlJc w:val="left"/>
      <w:pPr>
        <w:ind w:left="1210" w:hanging="360"/>
      </w:pPr>
      <w:rPr>
        <w:rFonts w:ascii="Calibri" w:eastAsia="Calibri" w:hAnsi="Calibri" w:cs="B Lotus"/>
        <w:i w:val="0"/>
        <w:iCs w:val="0"/>
        <w:sz w:val="28"/>
        <w:szCs w:val="28"/>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 w15:restartNumberingAfterBreak="0">
    <w:nsid w:val="00CE7EBC"/>
    <w:multiLevelType w:val="hybridMultilevel"/>
    <w:tmpl w:val="C49C307A"/>
    <w:lvl w:ilvl="0" w:tplc="DF86A72C">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2" w15:restartNumberingAfterBreak="0">
    <w:nsid w:val="02FD5E5A"/>
    <w:multiLevelType w:val="hybridMultilevel"/>
    <w:tmpl w:val="DA86F990"/>
    <w:lvl w:ilvl="0" w:tplc="0409000F">
      <w:start w:val="1"/>
      <w:numFmt w:val="decimal"/>
      <w:lvlText w:val="%1."/>
      <w:lvlJc w:val="left"/>
      <w:pPr>
        <w:ind w:left="786" w:hanging="360"/>
      </w:pPr>
      <w:rPr>
        <w:color w:val="auto"/>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 w15:restartNumberingAfterBreak="0">
    <w:nsid w:val="07B6706B"/>
    <w:multiLevelType w:val="hybridMultilevel"/>
    <w:tmpl w:val="1A6A95CC"/>
    <w:lvl w:ilvl="0" w:tplc="6038A5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9D8459C"/>
    <w:multiLevelType w:val="hybridMultilevel"/>
    <w:tmpl w:val="6E005968"/>
    <w:lvl w:ilvl="0" w:tplc="7FA0AE1C">
      <w:start w:val="1"/>
      <w:numFmt w:val="decimal"/>
      <w:lvlText w:val="%1."/>
      <w:lvlJc w:val="left"/>
      <w:pPr>
        <w:ind w:left="1080" w:hanging="360"/>
      </w:pPr>
      <w:rPr>
        <w:rFonts w:ascii="Calibri" w:eastAsia="Times New Roman" w:hAnsi="Calibri" w:cs="B Lot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C7572"/>
    <w:multiLevelType w:val="hybridMultilevel"/>
    <w:tmpl w:val="E5601A0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0E8A6757"/>
    <w:multiLevelType w:val="hybridMultilevel"/>
    <w:tmpl w:val="10E2FB7E"/>
    <w:lvl w:ilvl="0" w:tplc="7DE8C0BA">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7" w15:restartNumberingAfterBreak="0">
    <w:nsid w:val="0FCA7C10"/>
    <w:multiLevelType w:val="hybridMultilevel"/>
    <w:tmpl w:val="5BC04EF0"/>
    <w:lvl w:ilvl="0" w:tplc="A790B3C6">
      <w:start w:val="1"/>
      <w:numFmt w:val="decimal"/>
      <w:lvlText w:val="%1."/>
      <w:lvlJc w:val="left"/>
      <w:pPr>
        <w:ind w:left="810" w:hanging="36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2796B50"/>
    <w:multiLevelType w:val="hybridMultilevel"/>
    <w:tmpl w:val="A644FA82"/>
    <w:lvl w:ilvl="0" w:tplc="0C5ED610">
      <w:start w:val="1"/>
      <w:numFmt w:val="decimal"/>
      <w:lvlText w:val="%1."/>
      <w:lvlJc w:val="left"/>
      <w:pPr>
        <w:ind w:left="90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43B5F5A"/>
    <w:multiLevelType w:val="hybridMultilevel"/>
    <w:tmpl w:val="0968179E"/>
    <w:lvl w:ilvl="0" w:tplc="0409000F">
      <w:start w:val="1"/>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10" w15:restartNumberingAfterBreak="0">
    <w:nsid w:val="1C132AAA"/>
    <w:multiLevelType w:val="hybridMultilevel"/>
    <w:tmpl w:val="0A5489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1CB91BEB"/>
    <w:multiLevelType w:val="hybridMultilevel"/>
    <w:tmpl w:val="481E3938"/>
    <w:lvl w:ilvl="0" w:tplc="261C42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1C41A48"/>
    <w:multiLevelType w:val="hybridMultilevel"/>
    <w:tmpl w:val="8630418E"/>
    <w:lvl w:ilvl="0" w:tplc="A31AA1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5E04487"/>
    <w:multiLevelType w:val="hybridMultilevel"/>
    <w:tmpl w:val="FFCE4B84"/>
    <w:lvl w:ilvl="0" w:tplc="E0188FC4">
      <w:start w:val="1"/>
      <w:numFmt w:val="decimal"/>
      <w:lvlText w:val="%1."/>
      <w:lvlJc w:val="left"/>
      <w:pPr>
        <w:ind w:left="927" w:hanging="360"/>
      </w:pPr>
      <w:rPr>
        <w:rFonts w:hint="default"/>
        <w:sz w:val="29"/>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6345ABF"/>
    <w:multiLevelType w:val="hybridMultilevel"/>
    <w:tmpl w:val="22F4401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79C3888"/>
    <w:multiLevelType w:val="hybridMultilevel"/>
    <w:tmpl w:val="F9969AB6"/>
    <w:lvl w:ilvl="0" w:tplc="CF78B3AE">
      <w:start w:val="1"/>
      <w:numFmt w:val="decimal"/>
      <w:lvlText w:val="%1."/>
      <w:lvlJc w:val="left"/>
      <w:pPr>
        <w:ind w:left="1004" w:hanging="360"/>
      </w:pPr>
      <w:rPr>
        <w:rFonts w:ascii="Calibri" w:eastAsia="Times New Roman" w:hAnsi="Calibri" w:cs="NoorZar"/>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296B20D2"/>
    <w:multiLevelType w:val="hybridMultilevel"/>
    <w:tmpl w:val="CB620FF0"/>
    <w:lvl w:ilvl="0" w:tplc="886C40B4">
      <w:start w:val="1"/>
      <w:numFmt w:val="decimal"/>
      <w:lvlText w:val="%1."/>
      <w:lvlJc w:val="left"/>
      <w:pPr>
        <w:ind w:left="1169" w:hanging="360"/>
      </w:pPr>
      <w:rPr>
        <w:rFonts w:hint="default"/>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17" w15:restartNumberingAfterBreak="0">
    <w:nsid w:val="2BB32538"/>
    <w:multiLevelType w:val="multilevel"/>
    <w:tmpl w:val="036CC3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DC04DDE"/>
    <w:multiLevelType w:val="hybridMultilevel"/>
    <w:tmpl w:val="C97C1D14"/>
    <w:lvl w:ilvl="0" w:tplc="F89E75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DFB3860"/>
    <w:multiLevelType w:val="hybridMultilevel"/>
    <w:tmpl w:val="41827DD0"/>
    <w:lvl w:ilvl="0" w:tplc="2DBCE468">
      <w:start w:val="1"/>
      <w:numFmt w:val="decimal"/>
      <w:lvlText w:val="%1."/>
      <w:lvlJc w:val="left"/>
      <w:pPr>
        <w:ind w:left="644" w:hanging="360"/>
      </w:pPr>
      <w:rPr>
        <w:rFonts w:hint="default"/>
        <w:vertAlign w:val="baseli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2EA82BB2"/>
    <w:multiLevelType w:val="multilevel"/>
    <w:tmpl w:val="8780AAF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pStyle w:val="4"/>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8B69DE"/>
    <w:multiLevelType w:val="hybridMultilevel"/>
    <w:tmpl w:val="7AA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650D7"/>
    <w:multiLevelType w:val="hybridMultilevel"/>
    <w:tmpl w:val="38403860"/>
    <w:lvl w:ilvl="0" w:tplc="0409000F">
      <w:start w:val="1"/>
      <w:numFmt w:val="decimal"/>
      <w:lvlText w:val="%1."/>
      <w:lvlJc w:val="left"/>
      <w:pPr>
        <w:ind w:left="785"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34794C4D"/>
    <w:multiLevelType w:val="hybridMultilevel"/>
    <w:tmpl w:val="AD703402"/>
    <w:lvl w:ilvl="0" w:tplc="F20E855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82407C5"/>
    <w:multiLevelType w:val="hybridMultilevel"/>
    <w:tmpl w:val="F414412E"/>
    <w:lvl w:ilvl="0" w:tplc="2250D3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3C37436E"/>
    <w:multiLevelType w:val="hybridMultilevel"/>
    <w:tmpl w:val="271257BA"/>
    <w:lvl w:ilvl="0" w:tplc="F8C895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13E1BC4"/>
    <w:multiLevelType w:val="hybridMultilevel"/>
    <w:tmpl w:val="D34461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20B5C96"/>
    <w:multiLevelType w:val="hybridMultilevel"/>
    <w:tmpl w:val="F8324BBE"/>
    <w:lvl w:ilvl="0" w:tplc="92927924">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8" w15:restartNumberingAfterBreak="0">
    <w:nsid w:val="4256158F"/>
    <w:multiLevelType w:val="hybridMultilevel"/>
    <w:tmpl w:val="2F60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524F3"/>
    <w:multiLevelType w:val="hybridMultilevel"/>
    <w:tmpl w:val="DEDE8158"/>
    <w:lvl w:ilvl="0" w:tplc="82C2E0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5743694A"/>
    <w:multiLevelType w:val="hybridMultilevel"/>
    <w:tmpl w:val="FD5A24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5CA72FEE"/>
    <w:multiLevelType w:val="hybridMultilevel"/>
    <w:tmpl w:val="28EAFE94"/>
    <w:lvl w:ilvl="0" w:tplc="D23E46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12B7235"/>
    <w:multiLevelType w:val="hybridMultilevel"/>
    <w:tmpl w:val="3C643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0055A5"/>
    <w:multiLevelType w:val="hybridMultilevel"/>
    <w:tmpl w:val="47DAC86E"/>
    <w:lvl w:ilvl="0" w:tplc="719E576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4" w15:restartNumberingAfterBreak="0">
    <w:nsid w:val="63B02ACC"/>
    <w:multiLevelType w:val="hybridMultilevel"/>
    <w:tmpl w:val="BDEC7BF2"/>
    <w:lvl w:ilvl="0" w:tplc="79FAE884">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5" w15:restartNumberingAfterBreak="0">
    <w:nsid w:val="65BC2F94"/>
    <w:multiLevelType w:val="hybridMultilevel"/>
    <w:tmpl w:val="FC5A9AB0"/>
    <w:lvl w:ilvl="0" w:tplc="D0E6ADF4">
      <w:start w:val="1"/>
      <w:numFmt w:val="decimal"/>
      <w:lvlText w:val="%1."/>
      <w:lvlJc w:val="left"/>
      <w:pPr>
        <w:ind w:left="405" w:hanging="360"/>
      </w:pPr>
      <w:rPr>
        <w:rFonts w:hint="default"/>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6" w15:restartNumberingAfterBreak="0">
    <w:nsid w:val="6DC0290E"/>
    <w:multiLevelType w:val="hybridMultilevel"/>
    <w:tmpl w:val="C21651AA"/>
    <w:lvl w:ilvl="0" w:tplc="9990D1E4">
      <w:start w:val="5"/>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3FB3C2A"/>
    <w:multiLevelType w:val="hybridMultilevel"/>
    <w:tmpl w:val="7418605C"/>
    <w:lvl w:ilvl="0" w:tplc="CA0A9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76F86423"/>
    <w:multiLevelType w:val="multilevel"/>
    <w:tmpl w:val="DF4C25F2"/>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370CA0"/>
    <w:multiLevelType w:val="hybridMultilevel"/>
    <w:tmpl w:val="68A29826"/>
    <w:lvl w:ilvl="0" w:tplc="98102C3C">
      <w:start w:val="1"/>
      <w:numFmt w:val="decimal"/>
      <w:lvlText w:val="%1."/>
      <w:lvlJc w:val="left"/>
      <w:pPr>
        <w:ind w:left="809" w:hanging="360"/>
      </w:pPr>
    </w:lvl>
    <w:lvl w:ilvl="1" w:tplc="04090019">
      <w:start w:val="1"/>
      <w:numFmt w:val="lowerLetter"/>
      <w:lvlText w:val="%2."/>
      <w:lvlJc w:val="left"/>
      <w:pPr>
        <w:ind w:left="1529" w:hanging="360"/>
      </w:pPr>
    </w:lvl>
    <w:lvl w:ilvl="2" w:tplc="0409001B">
      <w:start w:val="1"/>
      <w:numFmt w:val="lowerRoman"/>
      <w:lvlText w:val="%3."/>
      <w:lvlJc w:val="right"/>
      <w:pPr>
        <w:ind w:left="2249" w:hanging="180"/>
      </w:pPr>
    </w:lvl>
    <w:lvl w:ilvl="3" w:tplc="0409000F">
      <w:start w:val="1"/>
      <w:numFmt w:val="decimal"/>
      <w:lvlText w:val="%4."/>
      <w:lvlJc w:val="left"/>
      <w:pPr>
        <w:ind w:left="2969" w:hanging="360"/>
      </w:pPr>
    </w:lvl>
    <w:lvl w:ilvl="4" w:tplc="04090019">
      <w:start w:val="1"/>
      <w:numFmt w:val="lowerLetter"/>
      <w:lvlText w:val="%5."/>
      <w:lvlJc w:val="left"/>
      <w:pPr>
        <w:ind w:left="3689" w:hanging="360"/>
      </w:pPr>
    </w:lvl>
    <w:lvl w:ilvl="5" w:tplc="0409001B">
      <w:start w:val="1"/>
      <w:numFmt w:val="lowerRoman"/>
      <w:lvlText w:val="%6."/>
      <w:lvlJc w:val="right"/>
      <w:pPr>
        <w:ind w:left="4409" w:hanging="180"/>
      </w:pPr>
    </w:lvl>
    <w:lvl w:ilvl="6" w:tplc="0409000F">
      <w:start w:val="1"/>
      <w:numFmt w:val="decimal"/>
      <w:lvlText w:val="%7."/>
      <w:lvlJc w:val="left"/>
      <w:pPr>
        <w:ind w:left="5129" w:hanging="360"/>
      </w:pPr>
    </w:lvl>
    <w:lvl w:ilvl="7" w:tplc="04090019">
      <w:start w:val="1"/>
      <w:numFmt w:val="lowerLetter"/>
      <w:lvlText w:val="%8."/>
      <w:lvlJc w:val="left"/>
      <w:pPr>
        <w:ind w:left="5849" w:hanging="360"/>
      </w:pPr>
    </w:lvl>
    <w:lvl w:ilvl="8" w:tplc="0409001B">
      <w:start w:val="1"/>
      <w:numFmt w:val="lowerRoman"/>
      <w:lvlText w:val="%9."/>
      <w:lvlJc w:val="right"/>
      <w:pPr>
        <w:ind w:left="6569" w:hanging="180"/>
      </w:pPr>
    </w:lvl>
  </w:abstractNum>
  <w:abstractNum w:abstractNumId="40" w15:restartNumberingAfterBreak="0">
    <w:nsid w:val="7F0527E5"/>
    <w:multiLevelType w:val="hybridMultilevel"/>
    <w:tmpl w:val="0DEEE3EE"/>
    <w:lvl w:ilvl="0" w:tplc="D256EA9C">
      <w:start w:val="6"/>
      <w:numFmt w:val="arabicAlpha"/>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4"/>
  </w:num>
  <w:num w:numId="3">
    <w:abstractNumId w:val="15"/>
  </w:num>
  <w:num w:numId="4">
    <w:abstractNumId w:val="22"/>
  </w:num>
  <w:num w:numId="5">
    <w:abstractNumId w:val="30"/>
  </w:num>
  <w:num w:numId="6">
    <w:abstractNumId w:val="32"/>
  </w:num>
  <w:num w:numId="7">
    <w:abstractNumId w:val="10"/>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num>
  <w:num w:numId="18">
    <w:abstractNumId w:val="19"/>
  </w:num>
  <w:num w:numId="19">
    <w:abstractNumId w:val="17"/>
  </w:num>
  <w:num w:numId="20">
    <w:abstractNumId w:val="29"/>
  </w:num>
  <w:num w:numId="21">
    <w:abstractNumId w:val="2"/>
  </w:num>
  <w:num w:numId="22">
    <w:abstractNumId w:val="38"/>
  </w:num>
  <w:num w:numId="23">
    <w:abstractNumId w:val="20"/>
  </w:num>
  <w:num w:numId="24">
    <w:abstractNumId w:val="25"/>
  </w:num>
  <w:num w:numId="25">
    <w:abstractNumId w:val="21"/>
  </w:num>
  <w:num w:numId="26">
    <w:abstractNumId w:val="9"/>
  </w:num>
  <w:num w:numId="27">
    <w:abstractNumId w:val="4"/>
  </w:num>
  <w:num w:numId="28">
    <w:abstractNumId w:val="36"/>
  </w:num>
  <w:num w:numId="29">
    <w:abstractNumId w:val="1"/>
  </w:num>
  <w:num w:numId="30">
    <w:abstractNumId w:val="20"/>
    <w:lvlOverride w:ilvl="0">
      <w:startOverride w:val="1"/>
    </w:lvlOverride>
  </w:num>
  <w:num w:numId="31">
    <w:abstractNumId w:val="7"/>
  </w:num>
  <w:num w:numId="32">
    <w:abstractNumId w:val="35"/>
  </w:num>
  <w:num w:numId="33">
    <w:abstractNumId w:val="33"/>
  </w:num>
  <w:num w:numId="34">
    <w:abstractNumId w:val="18"/>
  </w:num>
  <w:num w:numId="35">
    <w:abstractNumId w:val="31"/>
  </w:num>
  <w:num w:numId="36">
    <w:abstractNumId w:val="8"/>
  </w:num>
  <w:num w:numId="37">
    <w:abstractNumId w:val="28"/>
  </w:num>
  <w:num w:numId="38">
    <w:abstractNumId w:val="40"/>
  </w:num>
  <w:num w:numId="39">
    <w:abstractNumId w:val="12"/>
  </w:num>
  <w:num w:numId="40">
    <w:abstractNumId w:val="11"/>
  </w:num>
  <w:num w:numId="41">
    <w:abstractNumId w:val="2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evenAndOddHeaders/>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71"/>
    <w:rsid w:val="000009BE"/>
    <w:rsid w:val="00001A25"/>
    <w:rsid w:val="0000248D"/>
    <w:rsid w:val="00003745"/>
    <w:rsid w:val="000063FD"/>
    <w:rsid w:val="000112A3"/>
    <w:rsid w:val="000120A8"/>
    <w:rsid w:val="00013D30"/>
    <w:rsid w:val="00015866"/>
    <w:rsid w:val="00016A0E"/>
    <w:rsid w:val="00020B27"/>
    <w:rsid w:val="00020D68"/>
    <w:rsid w:val="000250E9"/>
    <w:rsid w:val="00025591"/>
    <w:rsid w:val="00027784"/>
    <w:rsid w:val="000314C7"/>
    <w:rsid w:val="000326E9"/>
    <w:rsid w:val="00033A11"/>
    <w:rsid w:val="00034022"/>
    <w:rsid w:val="000378AA"/>
    <w:rsid w:val="0004089C"/>
    <w:rsid w:val="0004154C"/>
    <w:rsid w:val="00042D48"/>
    <w:rsid w:val="000457E6"/>
    <w:rsid w:val="000471A6"/>
    <w:rsid w:val="0005076F"/>
    <w:rsid w:val="0005155B"/>
    <w:rsid w:val="00051AFC"/>
    <w:rsid w:val="00054E6F"/>
    <w:rsid w:val="00055DF8"/>
    <w:rsid w:val="000569AA"/>
    <w:rsid w:val="0005757C"/>
    <w:rsid w:val="000626E8"/>
    <w:rsid w:val="00064C1C"/>
    <w:rsid w:val="00067871"/>
    <w:rsid w:val="00081BF7"/>
    <w:rsid w:val="0008229C"/>
    <w:rsid w:val="000852C1"/>
    <w:rsid w:val="0008617C"/>
    <w:rsid w:val="000908D2"/>
    <w:rsid w:val="00090B92"/>
    <w:rsid w:val="000919CD"/>
    <w:rsid w:val="00094998"/>
    <w:rsid w:val="0009749E"/>
    <w:rsid w:val="000A16EA"/>
    <w:rsid w:val="000A2544"/>
    <w:rsid w:val="000A34D9"/>
    <w:rsid w:val="000A5FEE"/>
    <w:rsid w:val="000B2891"/>
    <w:rsid w:val="000B413D"/>
    <w:rsid w:val="000B5E8D"/>
    <w:rsid w:val="000C0105"/>
    <w:rsid w:val="000C433E"/>
    <w:rsid w:val="000C7805"/>
    <w:rsid w:val="000D1A16"/>
    <w:rsid w:val="000D1C0E"/>
    <w:rsid w:val="000D6060"/>
    <w:rsid w:val="000D6B61"/>
    <w:rsid w:val="000E2B05"/>
    <w:rsid w:val="000E4A77"/>
    <w:rsid w:val="000E4FBB"/>
    <w:rsid w:val="000E724F"/>
    <w:rsid w:val="000E72BC"/>
    <w:rsid w:val="000E7659"/>
    <w:rsid w:val="000F050B"/>
    <w:rsid w:val="000F0F27"/>
    <w:rsid w:val="000F30A4"/>
    <w:rsid w:val="000F3630"/>
    <w:rsid w:val="000F3771"/>
    <w:rsid w:val="000F54C7"/>
    <w:rsid w:val="000F5CEE"/>
    <w:rsid w:val="000F751A"/>
    <w:rsid w:val="00100B52"/>
    <w:rsid w:val="00101439"/>
    <w:rsid w:val="00101DB8"/>
    <w:rsid w:val="00102D11"/>
    <w:rsid w:val="00102FBA"/>
    <w:rsid w:val="00103785"/>
    <w:rsid w:val="00103AF3"/>
    <w:rsid w:val="00103C8A"/>
    <w:rsid w:val="00103EBF"/>
    <w:rsid w:val="00107623"/>
    <w:rsid w:val="001107CE"/>
    <w:rsid w:val="00115BB4"/>
    <w:rsid w:val="00116955"/>
    <w:rsid w:val="001176A7"/>
    <w:rsid w:val="001203BC"/>
    <w:rsid w:val="00123CDE"/>
    <w:rsid w:val="00124165"/>
    <w:rsid w:val="001255F4"/>
    <w:rsid w:val="00125608"/>
    <w:rsid w:val="00125EDD"/>
    <w:rsid w:val="0012658E"/>
    <w:rsid w:val="00131C9E"/>
    <w:rsid w:val="001325E5"/>
    <w:rsid w:val="00132A41"/>
    <w:rsid w:val="0013302F"/>
    <w:rsid w:val="00141824"/>
    <w:rsid w:val="00145464"/>
    <w:rsid w:val="00147213"/>
    <w:rsid w:val="00150783"/>
    <w:rsid w:val="00150D27"/>
    <w:rsid w:val="0015203B"/>
    <w:rsid w:val="0015340C"/>
    <w:rsid w:val="00153D4A"/>
    <w:rsid w:val="00154ACE"/>
    <w:rsid w:val="00156D9D"/>
    <w:rsid w:val="001617A3"/>
    <w:rsid w:val="00162298"/>
    <w:rsid w:val="0016302A"/>
    <w:rsid w:val="00163400"/>
    <w:rsid w:val="0016462F"/>
    <w:rsid w:val="0016471F"/>
    <w:rsid w:val="00174CDB"/>
    <w:rsid w:val="0017539B"/>
    <w:rsid w:val="001754FC"/>
    <w:rsid w:val="00180734"/>
    <w:rsid w:val="00181968"/>
    <w:rsid w:val="001849E0"/>
    <w:rsid w:val="00185F3C"/>
    <w:rsid w:val="00190E25"/>
    <w:rsid w:val="00192732"/>
    <w:rsid w:val="00192816"/>
    <w:rsid w:val="001958E3"/>
    <w:rsid w:val="001974A7"/>
    <w:rsid w:val="001974E4"/>
    <w:rsid w:val="00197869"/>
    <w:rsid w:val="001A064A"/>
    <w:rsid w:val="001A2F92"/>
    <w:rsid w:val="001A6689"/>
    <w:rsid w:val="001A6B4B"/>
    <w:rsid w:val="001A6F23"/>
    <w:rsid w:val="001B09D6"/>
    <w:rsid w:val="001B15FD"/>
    <w:rsid w:val="001B1C09"/>
    <w:rsid w:val="001B2205"/>
    <w:rsid w:val="001B3029"/>
    <w:rsid w:val="001B38EB"/>
    <w:rsid w:val="001B45B4"/>
    <w:rsid w:val="001B6DB6"/>
    <w:rsid w:val="001C122E"/>
    <w:rsid w:val="001C136F"/>
    <w:rsid w:val="001C1F20"/>
    <w:rsid w:val="001C2627"/>
    <w:rsid w:val="001C3158"/>
    <w:rsid w:val="001C65C6"/>
    <w:rsid w:val="001C6F20"/>
    <w:rsid w:val="001D1E7A"/>
    <w:rsid w:val="001D246A"/>
    <w:rsid w:val="001D32C7"/>
    <w:rsid w:val="001E0738"/>
    <w:rsid w:val="001E2121"/>
    <w:rsid w:val="001E2246"/>
    <w:rsid w:val="001E307B"/>
    <w:rsid w:val="001E4276"/>
    <w:rsid w:val="001F06E2"/>
    <w:rsid w:val="001F1247"/>
    <w:rsid w:val="001F12D4"/>
    <w:rsid w:val="001F1C54"/>
    <w:rsid w:val="001F2654"/>
    <w:rsid w:val="001F2C31"/>
    <w:rsid w:val="001F3715"/>
    <w:rsid w:val="001F39CA"/>
    <w:rsid w:val="001F400A"/>
    <w:rsid w:val="001F6596"/>
    <w:rsid w:val="001F773C"/>
    <w:rsid w:val="00200BF8"/>
    <w:rsid w:val="0020182B"/>
    <w:rsid w:val="0020424E"/>
    <w:rsid w:val="0020621D"/>
    <w:rsid w:val="00211284"/>
    <w:rsid w:val="0021212C"/>
    <w:rsid w:val="00212B6D"/>
    <w:rsid w:val="002140F5"/>
    <w:rsid w:val="002206F2"/>
    <w:rsid w:val="00221BDD"/>
    <w:rsid w:val="00224A09"/>
    <w:rsid w:val="00226CB3"/>
    <w:rsid w:val="0023230F"/>
    <w:rsid w:val="00233CF7"/>
    <w:rsid w:val="00233D17"/>
    <w:rsid w:val="002413C2"/>
    <w:rsid w:val="00245E21"/>
    <w:rsid w:val="002617B9"/>
    <w:rsid w:val="00261E6F"/>
    <w:rsid w:val="0026513B"/>
    <w:rsid w:val="0027038B"/>
    <w:rsid w:val="00272A7F"/>
    <w:rsid w:val="00272B03"/>
    <w:rsid w:val="00273E83"/>
    <w:rsid w:val="00275A60"/>
    <w:rsid w:val="002807E7"/>
    <w:rsid w:val="002877DE"/>
    <w:rsid w:val="002A03D6"/>
    <w:rsid w:val="002A0E48"/>
    <w:rsid w:val="002A14E4"/>
    <w:rsid w:val="002A78D4"/>
    <w:rsid w:val="002B0B0D"/>
    <w:rsid w:val="002B2978"/>
    <w:rsid w:val="002B44C4"/>
    <w:rsid w:val="002B67DE"/>
    <w:rsid w:val="002C0A69"/>
    <w:rsid w:val="002C17FA"/>
    <w:rsid w:val="002C5AA1"/>
    <w:rsid w:val="002C5CE8"/>
    <w:rsid w:val="002C7274"/>
    <w:rsid w:val="002D1FA7"/>
    <w:rsid w:val="002D2B7D"/>
    <w:rsid w:val="002D2D7B"/>
    <w:rsid w:val="002D2ED3"/>
    <w:rsid w:val="002D2EFD"/>
    <w:rsid w:val="002D50A8"/>
    <w:rsid w:val="002D6169"/>
    <w:rsid w:val="002D6B6B"/>
    <w:rsid w:val="002E1B2D"/>
    <w:rsid w:val="002E31E5"/>
    <w:rsid w:val="002E5280"/>
    <w:rsid w:val="002E541F"/>
    <w:rsid w:val="002F4E06"/>
    <w:rsid w:val="002F52CB"/>
    <w:rsid w:val="002F60F2"/>
    <w:rsid w:val="002F6384"/>
    <w:rsid w:val="002F68A8"/>
    <w:rsid w:val="002F79A5"/>
    <w:rsid w:val="00306032"/>
    <w:rsid w:val="00307992"/>
    <w:rsid w:val="00310AF0"/>
    <w:rsid w:val="0031321A"/>
    <w:rsid w:val="00313A28"/>
    <w:rsid w:val="003173BE"/>
    <w:rsid w:val="0031763C"/>
    <w:rsid w:val="003203FE"/>
    <w:rsid w:val="00322054"/>
    <w:rsid w:val="00322532"/>
    <w:rsid w:val="0032290A"/>
    <w:rsid w:val="0032342D"/>
    <w:rsid w:val="003235E0"/>
    <w:rsid w:val="00326352"/>
    <w:rsid w:val="003263CB"/>
    <w:rsid w:val="00327603"/>
    <w:rsid w:val="0033184B"/>
    <w:rsid w:val="00332F34"/>
    <w:rsid w:val="00335F45"/>
    <w:rsid w:val="00337428"/>
    <w:rsid w:val="003376F6"/>
    <w:rsid w:val="00337E12"/>
    <w:rsid w:val="00342450"/>
    <w:rsid w:val="00342D69"/>
    <w:rsid w:val="00342E6B"/>
    <w:rsid w:val="00345C07"/>
    <w:rsid w:val="003465BF"/>
    <w:rsid w:val="0034699A"/>
    <w:rsid w:val="00350CED"/>
    <w:rsid w:val="00355140"/>
    <w:rsid w:val="00355229"/>
    <w:rsid w:val="003578CF"/>
    <w:rsid w:val="0036397A"/>
    <w:rsid w:val="00364A82"/>
    <w:rsid w:val="00365205"/>
    <w:rsid w:val="00365288"/>
    <w:rsid w:val="00366E4F"/>
    <w:rsid w:val="00367DC8"/>
    <w:rsid w:val="0037034C"/>
    <w:rsid w:val="00371793"/>
    <w:rsid w:val="00372C60"/>
    <w:rsid w:val="00372FD1"/>
    <w:rsid w:val="00373187"/>
    <w:rsid w:val="00373483"/>
    <w:rsid w:val="0037403C"/>
    <w:rsid w:val="003740F0"/>
    <w:rsid w:val="0037712C"/>
    <w:rsid w:val="00383C41"/>
    <w:rsid w:val="00385201"/>
    <w:rsid w:val="00385C40"/>
    <w:rsid w:val="0038686C"/>
    <w:rsid w:val="003962C0"/>
    <w:rsid w:val="00396E1E"/>
    <w:rsid w:val="003A1D22"/>
    <w:rsid w:val="003A23F5"/>
    <w:rsid w:val="003A4091"/>
    <w:rsid w:val="003A4597"/>
    <w:rsid w:val="003A4669"/>
    <w:rsid w:val="003B0DC9"/>
    <w:rsid w:val="003B1126"/>
    <w:rsid w:val="003B49F6"/>
    <w:rsid w:val="003C0592"/>
    <w:rsid w:val="003C0D1A"/>
    <w:rsid w:val="003C10D3"/>
    <w:rsid w:val="003C1C09"/>
    <w:rsid w:val="003D1077"/>
    <w:rsid w:val="003D10FA"/>
    <w:rsid w:val="003D1F51"/>
    <w:rsid w:val="003D3593"/>
    <w:rsid w:val="003D37FD"/>
    <w:rsid w:val="003D39A0"/>
    <w:rsid w:val="003D4BAB"/>
    <w:rsid w:val="003D508B"/>
    <w:rsid w:val="003D58EB"/>
    <w:rsid w:val="003D786B"/>
    <w:rsid w:val="003E7D44"/>
    <w:rsid w:val="003E7F46"/>
    <w:rsid w:val="003F189C"/>
    <w:rsid w:val="003F5FD0"/>
    <w:rsid w:val="003F7D3B"/>
    <w:rsid w:val="004003CD"/>
    <w:rsid w:val="00401FED"/>
    <w:rsid w:val="00402866"/>
    <w:rsid w:val="00402AC7"/>
    <w:rsid w:val="0040379D"/>
    <w:rsid w:val="00410E7E"/>
    <w:rsid w:val="00411A83"/>
    <w:rsid w:val="00415986"/>
    <w:rsid w:val="00416A87"/>
    <w:rsid w:val="00422F11"/>
    <w:rsid w:val="004233F0"/>
    <w:rsid w:val="004241BD"/>
    <w:rsid w:val="00426D5F"/>
    <w:rsid w:val="00430138"/>
    <w:rsid w:val="0043039E"/>
    <w:rsid w:val="0043484F"/>
    <w:rsid w:val="00435B19"/>
    <w:rsid w:val="004360AD"/>
    <w:rsid w:val="004377E7"/>
    <w:rsid w:val="00437A55"/>
    <w:rsid w:val="00441762"/>
    <w:rsid w:val="00441DC8"/>
    <w:rsid w:val="004436F2"/>
    <w:rsid w:val="0044718A"/>
    <w:rsid w:val="00454A51"/>
    <w:rsid w:val="004555A2"/>
    <w:rsid w:val="00457AF1"/>
    <w:rsid w:val="00461DA1"/>
    <w:rsid w:val="00462075"/>
    <w:rsid w:val="00462978"/>
    <w:rsid w:val="004631B6"/>
    <w:rsid w:val="00463FCC"/>
    <w:rsid w:val="00464091"/>
    <w:rsid w:val="004645D1"/>
    <w:rsid w:val="004675C5"/>
    <w:rsid w:val="004702B8"/>
    <w:rsid w:val="00470474"/>
    <w:rsid w:val="00471552"/>
    <w:rsid w:val="004733BF"/>
    <w:rsid w:val="004762F3"/>
    <w:rsid w:val="00485C2D"/>
    <w:rsid w:val="00485FAC"/>
    <w:rsid w:val="00487083"/>
    <w:rsid w:val="00492191"/>
    <w:rsid w:val="00494031"/>
    <w:rsid w:val="0049548B"/>
    <w:rsid w:val="00496287"/>
    <w:rsid w:val="00497171"/>
    <w:rsid w:val="00497EC1"/>
    <w:rsid w:val="004A0D90"/>
    <w:rsid w:val="004A2EA3"/>
    <w:rsid w:val="004A4510"/>
    <w:rsid w:val="004A46CF"/>
    <w:rsid w:val="004A4769"/>
    <w:rsid w:val="004B01A3"/>
    <w:rsid w:val="004B033E"/>
    <w:rsid w:val="004B16E8"/>
    <w:rsid w:val="004B1F37"/>
    <w:rsid w:val="004B22FF"/>
    <w:rsid w:val="004B5043"/>
    <w:rsid w:val="004C1243"/>
    <w:rsid w:val="004C3A37"/>
    <w:rsid w:val="004C7732"/>
    <w:rsid w:val="004D1CD8"/>
    <w:rsid w:val="004D33D9"/>
    <w:rsid w:val="004D6A41"/>
    <w:rsid w:val="004E320E"/>
    <w:rsid w:val="004E65E2"/>
    <w:rsid w:val="004E75BA"/>
    <w:rsid w:val="004F0838"/>
    <w:rsid w:val="004F1B4F"/>
    <w:rsid w:val="004F1F61"/>
    <w:rsid w:val="004F3D1D"/>
    <w:rsid w:val="004F7FE8"/>
    <w:rsid w:val="0050037A"/>
    <w:rsid w:val="005020F3"/>
    <w:rsid w:val="005029A0"/>
    <w:rsid w:val="0050709A"/>
    <w:rsid w:val="00507DCC"/>
    <w:rsid w:val="0051242A"/>
    <w:rsid w:val="00514B9F"/>
    <w:rsid w:val="00516BCD"/>
    <w:rsid w:val="0051773F"/>
    <w:rsid w:val="005202C0"/>
    <w:rsid w:val="00520370"/>
    <w:rsid w:val="00521519"/>
    <w:rsid w:val="00522E37"/>
    <w:rsid w:val="00523761"/>
    <w:rsid w:val="00523CF7"/>
    <w:rsid w:val="00523DA5"/>
    <w:rsid w:val="00523F07"/>
    <w:rsid w:val="00525F7C"/>
    <w:rsid w:val="00526D2E"/>
    <w:rsid w:val="00533F67"/>
    <w:rsid w:val="0053574E"/>
    <w:rsid w:val="005432CB"/>
    <w:rsid w:val="0054432C"/>
    <w:rsid w:val="00547673"/>
    <w:rsid w:val="00547D95"/>
    <w:rsid w:val="00547F04"/>
    <w:rsid w:val="00552055"/>
    <w:rsid w:val="0055358F"/>
    <w:rsid w:val="00555A1E"/>
    <w:rsid w:val="00562EDC"/>
    <w:rsid w:val="00564220"/>
    <w:rsid w:val="00573E10"/>
    <w:rsid w:val="0057495D"/>
    <w:rsid w:val="005757D6"/>
    <w:rsid w:val="00576AF4"/>
    <w:rsid w:val="00577144"/>
    <w:rsid w:val="00581708"/>
    <w:rsid w:val="00582589"/>
    <w:rsid w:val="00583E2F"/>
    <w:rsid w:val="005843DA"/>
    <w:rsid w:val="0058448E"/>
    <w:rsid w:val="005849B5"/>
    <w:rsid w:val="00584E43"/>
    <w:rsid w:val="00587D5F"/>
    <w:rsid w:val="00592624"/>
    <w:rsid w:val="005928A3"/>
    <w:rsid w:val="005A24C7"/>
    <w:rsid w:val="005A366E"/>
    <w:rsid w:val="005A515C"/>
    <w:rsid w:val="005A62A7"/>
    <w:rsid w:val="005B1F18"/>
    <w:rsid w:val="005B2753"/>
    <w:rsid w:val="005B3D18"/>
    <w:rsid w:val="005B4DDC"/>
    <w:rsid w:val="005B7B92"/>
    <w:rsid w:val="005C0D5C"/>
    <w:rsid w:val="005C0F9C"/>
    <w:rsid w:val="005C304B"/>
    <w:rsid w:val="005C53F1"/>
    <w:rsid w:val="005D1288"/>
    <w:rsid w:val="005D1948"/>
    <w:rsid w:val="005D1E72"/>
    <w:rsid w:val="005D2FB8"/>
    <w:rsid w:val="005D6B5A"/>
    <w:rsid w:val="005E08F0"/>
    <w:rsid w:val="005E2C1B"/>
    <w:rsid w:val="005E40F9"/>
    <w:rsid w:val="005E49A5"/>
    <w:rsid w:val="005E6A5A"/>
    <w:rsid w:val="005E6B9F"/>
    <w:rsid w:val="005E784C"/>
    <w:rsid w:val="005E7D44"/>
    <w:rsid w:val="005F4A1B"/>
    <w:rsid w:val="005F4CE9"/>
    <w:rsid w:val="005F69E3"/>
    <w:rsid w:val="006000C8"/>
    <w:rsid w:val="0060018F"/>
    <w:rsid w:val="0060188F"/>
    <w:rsid w:val="0060315C"/>
    <w:rsid w:val="006031A6"/>
    <w:rsid w:val="0060404E"/>
    <w:rsid w:val="0060425B"/>
    <w:rsid w:val="00604358"/>
    <w:rsid w:val="00610CA4"/>
    <w:rsid w:val="00614D0E"/>
    <w:rsid w:val="00615015"/>
    <w:rsid w:val="006172E0"/>
    <w:rsid w:val="00617C5B"/>
    <w:rsid w:val="00623BA5"/>
    <w:rsid w:val="006262F0"/>
    <w:rsid w:val="00626778"/>
    <w:rsid w:val="00626A43"/>
    <w:rsid w:val="00626C08"/>
    <w:rsid w:val="00630136"/>
    <w:rsid w:val="006313D1"/>
    <w:rsid w:val="006344C0"/>
    <w:rsid w:val="00643ED8"/>
    <w:rsid w:val="00647691"/>
    <w:rsid w:val="00647841"/>
    <w:rsid w:val="0065048E"/>
    <w:rsid w:val="00651B26"/>
    <w:rsid w:val="00655687"/>
    <w:rsid w:val="006558DC"/>
    <w:rsid w:val="00656E36"/>
    <w:rsid w:val="00661E8F"/>
    <w:rsid w:val="00663BF0"/>
    <w:rsid w:val="0066511D"/>
    <w:rsid w:val="006659ED"/>
    <w:rsid w:val="006675A3"/>
    <w:rsid w:val="00667B73"/>
    <w:rsid w:val="00667DAD"/>
    <w:rsid w:val="00672AF5"/>
    <w:rsid w:val="006731E1"/>
    <w:rsid w:val="0067384E"/>
    <w:rsid w:val="006740EC"/>
    <w:rsid w:val="00674858"/>
    <w:rsid w:val="00676EDC"/>
    <w:rsid w:val="006779D9"/>
    <w:rsid w:val="006802C8"/>
    <w:rsid w:val="00681457"/>
    <w:rsid w:val="006844D3"/>
    <w:rsid w:val="006845BE"/>
    <w:rsid w:val="0068498F"/>
    <w:rsid w:val="00685813"/>
    <w:rsid w:val="00685D4F"/>
    <w:rsid w:val="00686005"/>
    <w:rsid w:val="006878FE"/>
    <w:rsid w:val="006879F0"/>
    <w:rsid w:val="00692534"/>
    <w:rsid w:val="00692798"/>
    <w:rsid w:val="00692D3A"/>
    <w:rsid w:val="006950D4"/>
    <w:rsid w:val="00696088"/>
    <w:rsid w:val="006965BF"/>
    <w:rsid w:val="006A018F"/>
    <w:rsid w:val="006A0433"/>
    <w:rsid w:val="006A200C"/>
    <w:rsid w:val="006A39DE"/>
    <w:rsid w:val="006A724C"/>
    <w:rsid w:val="006A75DC"/>
    <w:rsid w:val="006A76C6"/>
    <w:rsid w:val="006B25CC"/>
    <w:rsid w:val="006B3F1A"/>
    <w:rsid w:val="006C00C9"/>
    <w:rsid w:val="006C5746"/>
    <w:rsid w:val="006C58B7"/>
    <w:rsid w:val="006C620C"/>
    <w:rsid w:val="006C6E8B"/>
    <w:rsid w:val="006D489E"/>
    <w:rsid w:val="006E1ADC"/>
    <w:rsid w:val="006E3F53"/>
    <w:rsid w:val="006E4EB7"/>
    <w:rsid w:val="006E5010"/>
    <w:rsid w:val="006E5DCE"/>
    <w:rsid w:val="006E6D2C"/>
    <w:rsid w:val="006F0D62"/>
    <w:rsid w:val="006F1191"/>
    <w:rsid w:val="006F5D48"/>
    <w:rsid w:val="00700821"/>
    <w:rsid w:val="00701321"/>
    <w:rsid w:val="00701D93"/>
    <w:rsid w:val="00701E1E"/>
    <w:rsid w:val="00703F70"/>
    <w:rsid w:val="007046BB"/>
    <w:rsid w:val="0070487C"/>
    <w:rsid w:val="00704A71"/>
    <w:rsid w:val="00705471"/>
    <w:rsid w:val="00705865"/>
    <w:rsid w:val="00710BB9"/>
    <w:rsid w:val="00714317"/>
    <w:rsid w:val="00715566"/>
    <w:rsid w:val="00716847"/>
    <w:rsid w:val="00722648"/>
    <w:rsid w:val="00726BE1"/>
    <w:rsid w:val="00732407"/>
    <w:rsid w:val="00735EAB"/>
    <w:rsid w:val="007361EC"/>
    <w:rsid w:val="00740B04"/>
    <w:rsid w:val="00741739"/>
    <w:rsid w:val="00742610"/>
    <w:rsid w:val="00745408"/>
    <w:rsid w:val="007463B7"/>
    <w:rsid w:val="007464D9"/>
    <w:rsid w:val="00746FF8"/>
    <w:rsid w:val="00751164"/>
    <w:rsid w:val="00751F99"/>
    <w:rsid w:val="00754101"/>
    <w:rsid w:val="00755A48"/>
    <w:rsid w:val="00756005"/>
    <w:rsid w:val="00756B1C"/>
    <w:rsid w:val="007652E3"/>
    <w:rsid w:val="0076656B"/>
    <w:rsid w:val="00766C5D"/>
    <w:rsid w:val="00771559"/>
    <w:rsid w:val="007724DC"/>
    <w:rsid w:val="007731E6"/>
    <w:rsid w:val="00774F90"/>
    <w:rsid w:val="00775504"/>
    <w:rsid w:val="0077628D"/>
    <w:rsid w:val="00776407"/>
    <w:rsid w:val="0078075C"/>
    <w:rsid w:val="00783779"/>
    <w:rsid w:val="00783A43"/>
    <w:rsid w:val="00786663"/>
    <w:rsid w:val="00786E15"/>
    <w:rsid w:val="00787580"/>
    <w:rsid w:val="00790AF3"/>
    <w:rsid w:val="007924E2"/>
    <w:rsid w:val="00796AB6"/>
    <w:rsid w:val="007A3344"/>
    <w:rsid w:val="007A34BA"/>
    <w:rsid w:val="007A7673"/>
    <w:rsid w:val="007A79C3"/>
    <w:rsid w:val="007B0788"/>
    <w:rsid w:val="007B17F6"/>
    <w:rsid w:val="007B19F2"/>
    <w:rsid w:val="007B350B"/>
    <w:rsid w:val="007B58E6"/>
    <w:rsid w:val="007B7C4D"/>
    <w:rsid w:val="007B7DED"/>
    <w:rsid w:val="007C0EBC"/>
    <w:rsid w:val="007D1CE3"/>
    <w:rsid w:val="007D6D3A"/>
    <w:rsid w:val="007E211B"/>
    <w:rsid w:val="007E24BE"/>
    <w:rsid w:val="007E32B8"/>
    <w:rsid w:val="007E3FF1"/>
    <w:rsid w:val="007E57B3"/>
    <w:rsid w:val="007F1DFE"/>
    <w:rsid w:val="007F2A53"/>
    <w:rsid w:val="007F2E31"/>
    <w:rsid w:val="007F34C0"/>
    <w:rsid w:val="007F3CE0"/>
    <w:rsid w:val="007F4214"/>
    <w:rsid w:val="007F5653"/>
    <w:rsid w:val="007F7997"/>
    <w:rsid w:val="007F7BAA"/>
    <w:rsid w:val="00802270"/>
    <w:rsid w:val="008026EA"/>
    <w:rsid w:val="00805740"/>
    <w:rsid w:val="008104DB"/>
    <w:rsid w:val="00810780"/>
    <w:rsid w:val="00811D84"/>
    <w:rsid w:val="0081728B"/>
    <w:rsid w:val="00824BD1"/>
    <w:rsid w:val="00825893"/>
    <w:rsid w:val="00825F51"/>
    <w:rsid w:val="008276CA"/>
    <w:rsid w:val="00830904"/>
    <w:rsid w:val="008371A0"/>
    <w:rsid w:val="00846C48"/>
    <w:rsid w:val="008530C6"/>
    <w:rsid w:val="00855A25"/>
    <w:rsid w:val="00855D48"/>
    <w:rsid w:val="00857FB1"/>
    <w:rsid w:val="00860425"/>
    <w:rsid w:val="008616AB"/>
    <w:rsid w:val="008616FE"/>
    <w:rsid w:val="00863B19"/>
    <w:rsid w:val="0086415E"/>
    <w:rsid w:val="00864AA4"/>
    <w:rsid w:val="00864C06"/>
    <w:rsid w:val="00871A2C"/>
    <w:rsid w:val="008728CB"/>
    <w:rsid w:val="00873461"/>
    <w:rsid w:val="008743FB"/>
    <w:rsid w:val="00875E1C"/>
    <w:rsid w:val="00876248"/>
    <w:rsid w:val="0087631A"/>
    <w:rsid w:val="00877328"/>
    <w:rsid w:val="008802F7"/>
    <w:rsid w:val="00882CFF"/>
    <w:rsid w:val="0088713E"/>
    <w:rsid w:val="0089081A"/>
    <w:rsid w:val="008919DD"/>
    <w:rsid w:val="00891C9F"/>
    <w:rsid w:val="00893C0B"/>
    <w:rsid w:val="008945EF"/>
    <w:rsid w:val="008A04FF"/>
    <w:rsid w:val="008A1076"/>
    <w:rsid w:val="008A444A"/>
    <w:rsid w:val="008A70C6"/>
    <w:rsid w:val="008B00E4"/>
    <w:rsid w:val="008B2F10"/>
    <w:rsid w:val="008B6993"/>
    <w:rsid w:val="008C06E9"/>
    <w:rsid w:val="008C5E47"/>
    <w:rsid w:val="008D1A40"/>
    <w:rsid w:val="008D1C72"/>
    <w:rsid w:val="008D2A7C"/>
    <w:rsid w:val="008D65D8"/>
    <w:rsid w:val="008D6BA1"/>
    <w:rsid w:val="008E132F"/>
    <w:rsid w:val="008E2126"/>
    <w:rsid w:val="008E34B4"/>
    <w:rsid w:val="008E4BBA"/>
    <w:rsid w:val="008E6103"/>
    <w:rsid w:val="008F1237"/>
    <w:rsid w:val="008F176F"/>
    <w:rsid w:val="008F1B3B"/>
    <w:rsid w:val="008F3C14"/>
    <w:rsid w:val="008F4CC6"/>
    <w:rsid w:val="008F5728"/>
    <w:rsid w:val="008F637C"/>
    <w:rsid w:val="008F71E9"/>
    <w:rsid w:val="0090020C"/>
    <w:rsid w:val="00901C09"/>
    <w:rsid w:val="00903DB6"/>
    <w:rsid w:val="00903F01"/>
    <w:rsid w:val="009044E6"/>
    <w:rsid w:val="0090478D"/>
    <w:rsid w:val="00904E67"/>
    <w:rsid w:val="0090547C"/>
    <w:rsid w:val="00911DB0"/>
    <w:rsid w:val="00911F83"/>
    <w:rsid w:val="00913B43"/>
    <w:rsid w:val="009162FB"/>
    <w:rsid w:val="00917F76"/>
    <w:rsid w:val="00921B70"/>
    <w:rsid w:val="00924F34"/>
    <w:rsid w:val="009273B6"/>
    <w:rsid w:val="0093095D"/>
    <w:rsid w:val="00936E13"/>
    <w:rsid w:val="00937E27"/>
    <w:rsid w:val="00943238"/>
    <w:rsid w:val="009461E1"/>
    <w:rsid w:val="00947D55"/>
    <w:rsid w:val="0095143A"/>
    <w:rsid w:val="009539FC"/>
    <w:rsid w:val="009569F1"/>
    <w:rsid w:val="00960351"/>
    <w:rsid w:val="00960546"/>
    <w:rsid w:val="0096133E"/>
    <w:rsid w:val="009627D0"/>
    <w:rsid w:val="00963893"/>
    <w:rsid w:val="0096605C"/>
    <w:rsid w:val="009758D0"/>
    <w:rsid w:val="0097643A"/>
    <w:rsid w:val="0097669E"/>
    <w:rsid w:val="009769DD"/>
    <w:rsid w:val="0097719D"/>
    <w:rsid w:val="009771C9"/>
    <w:rsid w:val="00984CB8"/>
    <w:rsid w:val="00986A84"/>
    <w:rsid w:val="009904BB"/>
    <w:rsid w:val="0099118A"/>
    <w:rsid w:val="00993B07"/>
    <w:rsid w:val="00995AEC"/>
    <w:rsid w:val="00995FC8"/>
    <w:rsid w:val="009A0E0B"/>
    <w:rsid w:val="009A1E90"/>
    <w:rsid w:val="009A4311"/>
    <w:rsid w:val="009A4B05"/>
    <w:rsid w:val="009A5197"/>
    <w:rsid w:val="009A5E49"/>
    <w:rsid w:val="009A5ED6"/>
    <w:rsid w:val="009A6061"/>
    <w:rsid w:val="009A6606"/>
    <w:rsid w:val="009A6B66"/>
    <w:rsid w:val="009A7373"/>
    <w:rsid w:val="009A7B58"/>
    <w:rsid w:val="009B1752"/>
    <w:rsid w:val="009B2316"/>
    <w:rsid w:val="009B4BDA"/>
    <w:rsid w:val="009B7CF2"/>
    <w:rsid w:val="009C17FC"/>
    <w:rsid w:val="009C3C05"/>
    <w:rsid w:val="009C4D7C"/>
    <w:rsid w:val="009C4E5D"/>
    <w:rsid w:val="009D1728"/>
    <w:rsid w:val="009D1BCD"/>
    <w:rsid w:val="009D51F9"/>
    <w:rsid w:val="009D6161"/>
    <w:rsid w:val="009D6AB9"/>
    <w:rsid w:val="009E5B4E"/>
    <w:rsid w:val="009E5C62"/>
    <w:rsid w:val="009F136D"/>
    <w:rsid w:val="009F4289"/>
    <w:rsid w:val="009F6510"/>
    <w:rsid w:val="009F6869"/>
    <w:rsid w:val="00A00E8A"/>
    <w:rsid w:val="00A0116F"/>
    <w:rsid w:val="00A0608F"/>
    <w:rsid w:val="00A140D5"/>
    <w:rsid w:val="00A176E2"/>
    <w:rsid w:val="00A201B0"/>
    <w:rsid w:val="00A251DF"/>
    <w:rsid w:val="00A26524"/>
    <w:rsid w:val="00A26988"/>
    <w:rsid w:val="00A27AEE"/>
    <w:rsid w:val="00A301ED"/>
    <w:rsid w:val="00A341AD"/>
    <w:rsid w:val="00A35648"/>
    <w:rsid w:val="00A376BC"/>
    <w:rsid w:val="00A37E85"/>
    <w:rsid w:val="00A40C0F"/>
    <w:rsid w:val="00A42C13"/>
    <w:rsid w:val="00A46A1A"/>
    <w:rsid w:val="00A46CAD"/>
    <w:rsid w:val="00A52D5B"/>
    <w:rsid w:val="00A53007"/>
    <w:rsid w:val="00A552C6"/>
    <w:rsid w:val="00A57FB0"/>
    <w:rsid w:val="00A60E44"/>
    <w:rsid w:val="00A652CD"/>
    <w:rsid w:val="00A6545D"/>
    <w:rsid w:val="00A65C55"/>
    <w:rsid w:val="00A66E78"/>
    <w:rsid w:val="00A7108B"/>
    <w:rsid w:val="00A74729"/>
    <w:rsid w:val="00A764EE"/>
    <w:rsid w:val="00A8090D"/>
    <w:rsid w:val="00A905AB"/>
    <w:rsid w:val="00A913CE"/>
    <w:rsid w:val="00A93BF2"/>
    <w:rsid w:val="00A94BF1"/>
    <w:rsid w:val="00A94F53"/>
    <w:rsid w:val="00A95095"/>
    <w:rsid w:val="00A96F54"/>
    <w:rsid w:val="00AA1A5A"/>
    <w:rsid w:val="00AA2037"/>
    <w:rsid w:val="00AA3A97"/>
    <w:rsid w:val="00AA40EF"/>
    <w:rsid w:val="00AA4219"/>
    <w:rsid w:val="00AA5A6C"/>
    <w:rsid w:val="00AA60A2"/>
    <w:rsid w:val="00AB1BA3"/>
    <w:rsid w:val="00AB317C"/>
    <w:rsid w:val="00AB61F0"/>
    <w:rsid w:val="00AB6871"/>
    <w:rsid w:val="00AC4884"/>
    <w:rsid w:val="00AC56A6"/>
    <w:rsid w:val="00AC69E3"/>
    <w:rsid w:val="00AC6E13"/>
    <w:rsid w:val="00AD42FD"/>
    <w:rsid w:val="00AD6941"/>
    <w:rsid w:val="00AD7E47"/>
    <w:rsid w:val="00AE066B"/>
    <w:rsid w:val="00AE111F"/>
    <w:rsid w:val="00AE1818"/>
    <w:rsid w:val="00AE1AD8"/>
    <w:rsid w:val="00AE29B4"/>
    <w:rsid w:val="00AE320F"/>
    <w:rsid w:val="00AE3CBC"/>
    <w:rsid w:val="00AE3EEF"/>
    <w:rsid w:val="00AE57F7"/>
    <w:rsid w:val="00AE5FF8"/>
    <w:rsid w:val="00AF340C"/>
    <w:rsid w:val="00AF3A12"/>
    <w:rsid w:val="00AF3BDB"/>
    <w:rsid w:val="00AF3C93"/>
    <w:rsid w:val="00AF4ED2"/>
    <w:rsid w:val="00AF68A7"/>
    <w:rsid w:val="00AF7AD7"/>
    <w:rsid w:val="00B013EF"/>
    <w:rsid w:val="00B06B62"/>
    <w:rsid w:val="00B154D4"/>
    <w:rsid w:val="00B16424"/>
    <w:rsid w:val="00B1734B"/>
    <w:rsid w:val="00B23A3F"/>
    <w:rsid w:val="00B24A90"/>
    <w:rsid w:val="00B304FC"/>
    <w:rsid w:val="00B30AE0"/>
    <w:rsid w:val="00B334B7"/>
    <w:rsid w:val="00B35390"/>
    <w:rsid w:val="00B40DE0"/>
    <w:rsid w:val="00B412E1"/>
    <w:rsid w:val="00B41358"/>
    <w:rsid w:val="00B439BA"/>
    <w:rsid w:val="00B43D43"/>
    <w:rsid w:val="00B43F3B"/>
    <w:rsid w:val="00B45518"/>
    <w:rsid w:val="00B46D88"/>
    <w:rsid w:val="00B46EFD"/>
    <w:rsid w:val="00B52D5E"/>
    <w:rsid w:val="00B53403"/>
    <w:rsid w:val="00B55A99"/>
    <w:rsid w:val="00B576C4"/>
    <w:rsid w:val="00B577DE"/>
    <w:rsid w:val="00B57CB9"/>
    <w:rsid w:val="00B60104"/>
    <w:rsid w:val="00B61C0A"/>
    <w:rsid w:val="00B6289B"/>
    <w:rsid w:val="00B652F3"/>
    <w:rsid w:val="00B735A9"/>
    <w:rsid w:val="00B751E4"/>
    <w:rsid w:val="00B75289"/>
    <w:rsid w:val="00B772D7"/>
    <w:rsid w:val="00B8071D"/>
    <w:rsid w:val="00B824C5"/>
    <w:rsid w:val="00B872B9"/>
    <w:rsid w:val="00B87EFA"/>
    <w:rsid w:val="00B9267D"/>
    <w:rsid w:val="00B9565B"/>
    <w:rsid w:val="00BA1B01"/>
    <w:rsid w:val="00BA3266"/>
    <w:rsid w:val="00BA427F"/>
    <w:rsid w:val="00BB013C"/>
    <w:rsid w:val="00BB0D59"/>
    <w:rsid w:val="00BB50D0"/>
    <w:rsid w:val="00BB6741"/>
    <w:rsid w:val="00BB6909"/>
    <w:rsid w:val="00BC0F99"/>
    <w:rsid w:val="00BC2850"/>
    <w:rsid w:val="00BC2855"/>
    <w:rsid w:val="00BC29A6"/>
    <w:rsid w:val="00BC3888"/>
    <w:rsid w:val="00BC3ABE"/>
    <w:rsid w:val="00BC4EB7"/>
    <w:rsid w:val="00BC6C87"/>
    <w:rsid w:val="00BD0277"/>
    <w:rsid w:val="00BD1EB5"/>
    <w:rsid w:val="00BD2E2B"/>
    <w:rsid w:val="00BD4067"/>
    <w:rsid w:val="00BD445C"/>
    <w:rsid w:val="00BD764B"/>
    <w:rsid w:val="00BE00D9"/>
    <w:rsid w:val="00BE164E"/>
    <w:rsid w:val="00BE1811"/>
    <w:rsid w:val="00BE1A9E"/>
    <w:rsid w:val="00BE2DE4"/>
    <w:rsid w:val="00BE43B2"/>
    <w:rsid w:val="00BE4E59"/>
    <w:rsid w:val="00BE5209"/>
    <w:rsid w:val="00BF1DC4"/>
    <w:rsid w:val="00BF28D5"/>
    <w:rsid w:val="00BF3073"/>
    <w:rsid w:val="00BF3E3A"/>
    <w:rsid w:val="00BF4DD2"/>
    <w:rsid w:val="00BF779C"/>
    <w:rsid w:val="00C01CC9"/>
    <w:rsid w:val="00C01F02"/>
    <w:rsid w:val="00C03E81"/>
    <w:rsid w:val="00C04EB3"/>
    <w:rsid w:val="00C05AAD"/>
    <w:rsid w:val="00C05DC0"/>
    <w:rsid w:val="00C07E14"/>
    <w:rsid w:val="00C07F04"/>
    <w:rsid w:val="00C11E70"/>
    <w:rsid w:val="00C12574"/>
    <w:rsid w:val="00C12667"/>
    <w:rsid w:val="00C1367C"/>
    <w:rsid w:val="00C141FC"/>
    <w:rsid w:val="00C25D3E"/>
    <w:rsid w:val="00C3028C"/>
    <w:rsid w:val="00C30BF4"/>
    <w:rsid w:val="00C352F9"/>
    <w:rsid w:val="00C36279"/>
    <w:rsid w:val="00C370B8"/>
    <w:rsid w:val="00C43D35"/>
    <w:rsid w:val="00C4492B"/>
    <w:rsid w:val="00C4496E"/>
    <w:rsid w:val="00C44F75"/>
    <w:rsid w:val="00C45727"/>
    <w:rsid w:val="00C471A6"/>
    <w:rsid w:val="00C53DF6"/>
    <w:rsid w:val="00C549E2"/>
    <w:rsid w:val="00C553FD"/>
    <w:rsid w:val="00C61366"/>
    <w:rsid w:val="00C64D56"/>
    <w:rsid w:val="00C64DA7"/>
    <w:rsid w:val="00C6633C"/>
    <w:rsid w:val="00C804FC"/>
    <w:rsid w:val="00C83AB0"/>
    <w:rsid w:val="00C83B52"/>
    <w:rsid w:val="00C83F51"/>
    <w:rsid w:val="00C85AF5"/>
    <w:rsid w:val="00C902B6"/>
    <w:rsid w:val="00C97D70"/>
    <w:rsid w:val="00CA0959"/>
    <w:rsid w:val="00CA13E7"/>
    <w:rsid w:val="00CA3291"/>
    <w:rsid w:val="00CA3D35"/>
    <w:rsid w:val="00CA4393"/>
    <w:rsid w:val="00CA62E5"/>
    <w:rsid w:val="00CB22F0"/>
    <w:rsid w:val="00CB2842"/>
    <w:rsid w:val="00CB40E6"/>
    <w:rsid w:val="00CB7F24"/>
    <w:rsid w:val="00CC0B11"/>
    <w:rsid w:val="00CC3181"/>
    <w:rsid w:val="00CC3675"/>
    <w:rsid w:val="00CC3AAE"/>
    <w:rsid w:val="00CC3B4D"/>
    <w:rsid w:val="00CC4189"/>
    <w:rsid w:val="00CC7A3D"/>
    <w:rsid w:val="00CD0316"/>
    <w:rsid w:val="00CD1B79"/>
    <w:rsid w:val="00CD2545"/>
    <w:rsid w:val="00CD2BDB"/>
    <w:rsid w:val="00CD3DE4"/>
    <w:rsid w:val="00CE26D4"/>
    <w:rsid w:val="00CE27AA"/>
    <w:rsid w:val="00CE4362"/>
    <w:rsid w:val="00CE52B5"/>
    <w:rsid w:val="00CE676C"/>
    <w:rsid w:val="00CE6CD1"/>
    <w:rsid w:val="00CF014B"/>
    <w:rsid w:val="00CF0413"/>
    <w:rsid w:val="00CF139E"/>
    <w:rsid w:val="00CF6133"/>
    <w:rsid w:val="00CF6177"/>
    <w:rsid w:val="00CF7842"/>
    <w:rsid w:val="00D02660"/>
    <w:rsid w:val="00D049A1"/>
    <w:rsid w:val="00D0521E"/>
    <w:rsid w:val="00D0558E"/>
    <w:rsid w:val="00D0634D"/>
    <w:rsid w:val="00D22665"/>
    <w:rsid w:val="00D24445"/>
    <w:rsid w:val="00D24EC3"/>
    <w:rsid w:val="00D25CC2"/>
    <w:rsid w:val="00D31330"/>
    <w:rsid w:val="00D31880"/>
    <w:rsid w:val="00D3229C"/>
    <w:rsid w:val="00D35375"/>
    <w:rsid w:val="00D35B49"/>
    <w:rsid w:val="00D37A5C"/>
    <w:rsid w:val="00D42AD2"/>
    <w:rsid w:val="00D42B33"/>
    <w:rsid w:val="00D43A3C"/>
    <w:rsid w:val="00D43EA9"/>
    <w:rsid w:val="00D458B0"/>
    <w:rsid w:val="00D469C1"/>
    <w:rsid w:val="00D47986"/>
    <w:rsid w:val="00D47C13"/>
    <w:rsid w:val="00D52EA3"/>
    <w:rsid w:val="00D54974"/>
    <w:rsid w:val="00D56B0F"/>
    <w:rsid w:val="00D57853"/>
    <w:rsid w:val="00D60799"/>
    <w:rsid w:val="00D609AF"/>
    <w:rsid w:val="00D6132C"/>
    <w:rsid w:val="00D61F30"/>
    <w:rsid w:val="00D629C3"/>
    <w:rsid w:val="00D652C3"/>
    <w:rsid w:val="00D65909"/>
    <w:rsid w:val="00D65FAE"/>
    <w:rsid w:val="00D66436"/>
    <w:rsid w:val="00D67E03"/>
    <w:rsid w:val="00D72D0F"/>
    <w:rsid w:val="00D735E8"/>
    <w:rsid w:val="00D74DEB"/>
    <w:rsid w:val="00D74DF8"/>
    <w:rsid w:val="00D75132"/>
    <w:rsid w:val="00D7572D"/>
    <w:rsid w:val="00D81363"/>
    <w:rsid w:val="00D81ED7"/>
    <w:rsid w:val="00D8269C"/>
    <w:rsid w:val="00D826A6"/>
    <w:rsid w:val="00D866C6"/>
    <w:rsid w:val="00D87DBD"/>
    <w:rsid w:val="00D901BE"/>
    <w:rsid w:val="00D931A1"/>
    <w:rsid w:val="00D941E2"/>
    <w:rsid w:val="00D94507"/>
    <w:rsid w:val="00D9731F"/>
    <w:rsid w:val="00DA0A2E"/>
    <w:rsid w:val="00DA3141"/>
    <w:rsid w:val="00DA3157"/>
    <w:rsid w:val="00DA36A1"/>
    <w:rsid w:val="00DA3A77"/>
    <w:rsid w:val="00DA3B2B"/>
    <w:rsid w:val="00DA4C5B"/>
    <w:rsid w:val="00DA559B"/>
    <w:rsid w:val="00DB0FB1"/>
    <w:rsid w:val="00DB2A2F"/>
    <w:rsid w:val="00DB3BD1"/>
    <w:rsid w:val="00DB6CE4"/>
    <w:rsid w:val="00DB732B"/>
    <w:rsid w:val="00DC3A9B"/>
    <w:rsid w:val="00DC50EC"/>
    <w:rsid w:val="00DC71E4"/>
    <w:rsid w:val="00DD201F"/>
    <w:rsid w:val="00DD5F3B"/>
    <w:rsid w:val="00DD6BC8"/>
    <w:rsid w:val="00DE048A"/>
    <w:rsid w:val="00DE322B"/>
    <w:rsid w:val="00DE594B"/>
    <w:rsid w:val="00DE607A"/>
    <w:rsid w:val="00DE7198"/>
    <w:rsid w:val="00DF2761"/>
    <w:rsid w:val="00DF785B"/>
    <w:rsid w:val="00E0589C"/>
    <w:rsid w:val="00E177FE"/>
    <w:rsid w:val="00E17F4C"/>
    <w:rsid w:val="00E202E5"/>
    <w:rsid w:val="00E222ED"/>
    <w:rsid w:val="00E249B1"/>
    <w:rsid w:val="00E253AE"/>
    <w:rsid w:val="00E2565D"/>
    <w:rsid w:val="00E26B35"/>
    <w:rsid w:val="00E278DE"/>
    <w:rsid w:val="00E279CD"/>
    <w:rsid w:val="00E3191B"/>
    <w:rsid w:val="00E3214D"/>
    <w:rsid w:val="00E33B64"/>
    <w:rsid w:val="00E34EA1"/>
    <w:rsid w:val="00E40010"/>
    <w:rsid w:val="00E4212E"/>
    <w:rsid w:val="00E4664E"/>
    <w:rsid w:val="00E478AC"/>
    <w:rsid w:val="00E5397A"/>
    <w:rsid w:val="00E5678F"/>
    <w:rsid w:val="00E62393"/>
    <w:rsid w:val="00E626EB"/>
    <w:rsid w:val="00E630EE"/>
    <w:rsid w:val="00E63586"/>
    <w:rsid w:val="00E63802"/>
    <w:rsid w:val="00E6440C"/>
    <w:rsid w:val="00E64F96"/>
    <w:rsid w:val="00E70086"/>
    <w:rsid w:val="00E711A6"/>
    <w:rsid w:val="00E7230A"/>
    <w:rsid w:val="00E723C5"/>
    <w:rsid w:val="00E72FDA"/>
    <w:rsid w:val="00E73AFE"/>
    <w:rsid w:val="00E746F0"/>
    <w:rsid w:val="00E81378"/>
    <w:rsid w:val="00E817B1"/>
    <w:rsid w:val="00E836E8"/>
    <w:rsid w:val="00E842E6"/>
    <w:rsid w:val="00E846B9"/>
    <w:rsid w:val="00E8609D"/>
    <w:rsid w:val="00E87B37"/>
    <w:rsid w:val="00E87ECB"/>
    <w:rsid w:val="00E91F8D"/>
    <w:rsid w:val="00E95393"/>
    <w:rsid w:val="00E9558E"/>
    <w:rsid w:val="00E9617E"/>
    <w:rsid w:val="00E96A42"/>
    <w:rsid w:val="00EA19FF"/>
    <w:rsid w:val="00EA2E16"/>
    <w:rsid w:val="00EA306A"/>
    <w:rsid w:val="00EA3561"/>
    <w:rsid w:val="00EA6F3E"/>
    <w:rsid w:val="00EB3B64"/>
    <w:rsid w:val="00EB42F1"/>
    <w:rsid w:val="00EB7160"/>
    <w:rsid w:val="00EB71AC"/>
    <w:rsid w:val="00EC0CAE"/>
    <w:rsid w:val="00EC3981"/>
    <w:rsid w:val="00EC4351"/>
    <w:rsid w:val="00EC5A27"/>
    <w:rsid w:val="00EC6644"/>
    <w:rsid w:val="00EC6D6A"/>
    <w:rsid w:val="00EC76C5"/>
    <w:rsid w:val="00ED2B30"/>
    <w:rsid w:val="00ED462B"/>
    <w:rsid w:val="00ED542F"/>
    <w:rsid w:val="00ED78CD"/>
    <w:rsid w:val="00EE1B6B"/>
    <w:rsid w:val="00EE71FE"/>
    <w:rsid w:val="00EF04F0"/>
    <w:rsid w:val="00EF087D"/>
    <w:rsid w:val="00EF19A3"/>
    <w:rsid w:val="00EF69D0"/>
    <w:rsid w:val="00EF74FC"/>
    <w:rsid w:val="00F0047F"/>
    <w:rsid w:val="00F106F0"/>
    <w:rsid w:val="00F133DC"/>
    <w:rsid w:val="00F13A42"/>
    <w:rsid w:val="00F16347"/>
    <w:rsid w:val="00F175BA"/>
    <w:rsid w:val="00F20790"/>
    <w:rsid w:val="00F22334"/>
    <w:rsid w:val="00F2315A"/>
    <w:rsid w:val="00F24CDA"/>
    <w:rsid w:val="00F262A7"/>
    <w:rsid w:val="00F27851"/>
    <w:rsid w:val="00F33791"/>
    <w:rsid w:val="00F35D13"/>
    <w:rsid w:val="00F41B01"/>
    <w:rsid w:val="00F42E6A"/>
    <w:rsid w:val="00F43204"/>
    <w:rsid w:val="00F43A4D"/>
    <w:rsid w:val="00F44467"/>
    <w:rsid w:val="00F44BD6"/>
    <w:rsid w:val="00F47AD6"/>
    <w:rsid w:val="00F510BC"/>
    <w:rsid w:val="00F52910"/>
    <w:rsid w:val="00F55F31"/>
    <w:rsid w:val="00F61083"/>
    <w:rsid w:val="00F628E3"/>
    <w:rsid w:val="00F6381D"/>
    <w:rsid w:val="00F640BC"/>
    <w:rsid w:val="00F6445A"/>
    <w:rsid w:val="00F65198"/>
    <w:rsid w:val="00F67076"/>
    <w:rsid w:val="00F67170"/>
    <w:rsid w:val="00F70011"/>
    <w:rsid w:val="00F710BD"/>
    <w:rsid w:val="00F7522B"/>
    <w:rsid w:val="00F764FB"/>
    <w:rsid w:val="00F80919"/>
    <w:rsid w:val="00F816DF"/>
    <w:rsid w:val="00F8189A"/>
    <w:rsid w:val="00F83A14"/>
    <w:rsid w:val="00F86BBA"/>
    <w:rsid w:val="00F87C72"/>
    <w:rsid w:val="00F92A9E"/>
    <w:rsid w:val="00FA42A6"/>
    <w:rsid w:val="00FA5627"/>
    <w:rsid w:val="00FA7CFE"/>
    <w:rsid w:val="00FB6022"/>
    <w:rsid w:val="00FB6EB2"/>
    <w:rsid w:val="00FB731C"/>
    <w:rsid w:val="00FC37D5"/>
    <w:rsid w:val="00FC7C90"/>
    <w:rsid w:val="00FD34DC"/>
    <w:rsid w:val="00FD4040"/>
    <w:rsid w:val="00FD4121"/>
    <w:rsid w:val="00FD4AF7"/>
    <w:rsid w:val="00FD4C63"/>
    <w:rsid w:val="00FD4E22"/>
    <w:rsid w:val="00FD5B41"/>
    <w:rsid w:val="00FE12D9"/>
    <w:rsid w:val="00FE3A35"/>
    <w:rsid w:val="00FE5545"/>
    <w:rsid w:val="00FE778F"/>
    <w:rsid w:val="00FE795A"/>
    <w:rsid w:val="00FF0312"/>
    <w:rsid w:val="00FF20ED"/>
    <w:rsid w:val="00FF3122"/>
    <w:rsid w:val="00FF4078"/>
    <w:rsid w:val="00FF7548"/>
    <w:rsid w:val="00FF76F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C90A38-CC32-4331-A7B2-2CAC0BFC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46F0"/>
    <w:pPr>
      <w:bidi/>
      <w:spacing w:after="0"/>
      <w:ind w:firstLine="282"/>
      <w:jc w:val="both"/>
    </w:pPr>
    <w:rPr>
      <w:rFonts w:ascii="Calibri" w:eastAsia="Times New Roman" w:hAnsi="Calibri" w:cs="NoorZar"/>
      <w:szCs w:val="30"/>
    </w:rPr>
  </w:style>
  <w:style w:type="paragraph" w:styleId="Heading1">
    <w:name w:val="heading 1"/>
    <w:basedOn w:val="Normal"/>
    <w:next w:val="Normal"/>
    <w:link w:val="Heading1Char"/>
    <w:uiPriority w:val="9"/>
    <w:qFormat/>
    <w:rsid w:val="00B23A3F"/>
    <w:pPr>
      <w:keepNext/>
      <w:keepLines/>
      <w:spacing w:before="480"/>
      <w:outlineLvl w:val="0"/>
    </w:pPr>
    <w:rPr>
      <w:rFonts w:ascii="Cambria" w:hAnsi="Cambria" w:cs="Times New Roman"/>
      <w:b/>
      <w:bCs/>
      <w:color w:val="365F91"/>
      <w:sz w:val="28"/>
      <w:szCs w:val="28"/>
    </w:rPr>
  </w:style>
  <w:style w:type="paragraph" w:styleId="Heading2">
    <w:name w:val="heading 2"/>
    <w:basedOn w:val="Normal"/>
    <w:next w:val="Normal"/>
    <w:link w:val="Heading2Char"/>
    <w:unhideWhenUsed/>
    <w:qFormat/>
    <w:rsid w:val="00B23A3F"/>
    <w:pPr>
      <w:keepNext/>
      <w:keepLines/>
      <w:spacing w:before="20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B23A3F"/>
    <w:pPr>
      <w:keepNext/>
      <w:keepLines/>
      <w:spacing w:before="20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B23A3F"/>
    <w:pPr>
      <w:keepNext/>
      <w:keepLines/>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B23A3F"/>
    <w:pPr>
      <w:keepNext/>
      <w:keepLines/>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B23A3F"/>
    <w:pPr>
      <w:keepNext/>
      <w:keepLines/>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B23A3F"/>
    <w:pPr>
      <w:keepNext/>
      <w:keepLines/>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B23A3F"/>
    <w:pPr>
      <w:keepNext/>
      <w:keepLines/>
      <w:spacing w:before="20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B23A3F"/>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3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B23A3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23A3F"/>
    <w:rPr>
      <w:rFonts w:ascii="Cambria" w:eastAsia="Times New Roman" w:hAnsi="Cambria" w:cs="Times New Roman"/>
      <w:b/>
      <w:bCs/>
      <w:color w:val="4F81BD"/>
      <w:szCs w:val="30"/>
    </w:rPr>
  </w:style>
  <w:style w:type="character" w:customStyle="1" w:styleId="Heading4Char">
    <w:name w:val="Heading 4 Char"/>
    <w:basedOn w:val="DefaultParagraphFont"/>
    <w:link w:val="Heading4"/>
    <w:uiPriority w:val="9"/>
    <w:rsid w:val="00B23A3F"/>
    <w:rPr>
      <w:rFonts w:ascii="Cambria" w:eastAsia="Times New Roman" w:hAnsi="Cambria" w:cs="Times New Roman"/>
      <w:b/>
      <w:bCs/>
      <w:i/>
      <w:iCs/>
      <w:color w:val="4F81BD"/>
      <w:szCs w:val="30"/>
    </w:rPr>
  </w:style>
  <w:style w:type="character" w:customStyle="1" w:styleId="Heading5Char">
    <w:name w:val="Heading 5 Char"/>
    <w:basedOn w:val="DefaultParagraphFont"/>
    <w:link w:val="Heading5"/>
    <w:uiPriority w:val="9"/>
    <w:rsid w:val="00B23A3F"/>
    <w:rPr>
      <w:rFonts w:ascii="Cambria" w:eastAsia="Times New Roman" w:hAnsi="Cambria" w:cs="Times New Roman"/>
      <w:color w:val="243F60"/>
      <w:szCs w:val="30"/>
    </w:rPr>
  </w:style>
  <w:style w:type="character" w:customStyle="1" w:styleId="Heading6Char">
    <w:name w:val="Heading 6 Char"/>
    <w:basedOn w:val="DefaultParagraphFont"/>
    <w:link w:val="Heading6"/>
    <w:uiPriority w:val="9"/>
    <w:semiHidden/>
    <w:rsid w:val="00B23A3F"/>
    <w:rPr>
      <w:rFonts w:ascii="Cambria" w:eastAsia="Times New Roman" w:hAnsi="Cambria" w:cs="Times New Roman"/>
      <w:i/>
      <w:iCs/>
      <w:color w:val="243F60"/>
      <w:szCs w:val="30"/>
    </w:rPr>
  </w:style>
  <w:style w:type="paragraph" w:styleId="Header">
    <w:name w:val="header"/>
    <w:basedOn w:val="Normal"/>
    <w:link w:val="HeaderChar"/>
    <w:uiPriority w:val="99"/>
    <w:unhideWhenUsed/>
    <w:rsid w:val="008276CA"/>
    <w:pPr>
      <w:tabs>
        <w:tab w:val="center" w:pos="4513"/>
        <w:tab w:val="right" w:pos="9026"/>
      </w:tabs>
      <w:spacing w:line="240" w:lineRule="auto"/>
    </w:pPr>
  </w:style>
  <w:style w:type="character" w:customStyle="1" w:styleId="HeaderChar">
    <w:name w:val="Header Char"/>
    <w:basedOn w:val="DefaultParagraphFont"/>
    <w:link w:val="Header"/>
    <w:uiPriority w:val="99"/>
    <w:rsid w:val="008276CA"/>
  </w:style>
  <w:style w:type="paragraph" w:styleId="Footer">
    <w:name w:val="footer"/>
    <w:basedOn w:val="Normal"/>
    <w:link w:val="FooterChar"/>
    <w:uiPriority w:val="99"/>
    <w:unhideWhenUsed/>
    <w:qFormat/>
    <w:rsid w:val="008276CA"/>
    <w:pPr>
      <w:tabs>
        <w:tab w:val="center" w:pos="4513"/>
        <w:tab w:val="right" w:pos="9026"/>
      </w:tabs>
      <w:spacing w:line="240" w:lineRule="auto"/>
    </w:pPr>
  </w:style>
  <w:style w:type="character" w:customStyle="1" w:styleId="FooterChar">
    <w:name w:val="Footer Char"/>
    <w:basedOn w:val="DefaultParagraphFont"/>
    <w:link w:val="Footer"/>
    <w:uiPriority w:val="99"/>
    <w:rsid w:val="008276CA"/>
  </w:style>
  <w:style w:type="character" w:customStyle="1" w:styleId="Heading7Char">
    <w:name w:val="Heading 7 Char"/>
    <w:basedOn w:val="DefaultParagraphFont"/>
    <w:link w:val="Heading7"/>
    <w:uiPriority w:val="9"/>
    <w:semiHidden/>
    <w:rsid w:val="00B23A3F"/>
    <w:rPr>
      <w:rFonts w:ascii="Cambria" w:eastAsia="Times New Roman" w:hAnsi="Cambria" w:cs="Times New Roman"/>
      <w:i/>
      <w:iCs/>
      <w:color w:val="404040"/>
      <w:szCs w:val="30"/>
    </w:rPr>
  </w:style>
  <w:style w:type="character" w:customStyle="1" w:styleId="Heading8Char">
    <w:name w:val="Heading 8 Char"/>
    <w:basedOn w:val="DefaultParagraphFont"/>
    <w:link w:val="Heading8"/>
    <w:uiPriority w:val="9"/>
    <w:semiHidden/>
    <w:rsid w:val="00B23A3F"/>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B23A3F"/>
    <w:rPr>
      <w:rFonts w:ascii="Cambria" w:eastAsia="Times New Roman" w:hAnsi="Cambria" w:cs="Times New Roman"/>
      <w:i/>
      <w:iCs/>
      <w:color w:val="404040"/>
      <w:sz w:val="20"/>
      <w:szCs w:val="20"/>
    </w:rPr>
  </w:style>
  <w:style w:type="paragraph" w:styleId="NormalWeb">
    <w:name w:val="Normal (Web)"/>
    <w:basedOn w:val="Normal"/>
    <w:uiPriority w:val="99"/>
    <w:unhideWhenUsed/>
    <w:rsid w:val="00B23A3F"/>
    <w:pPr>
      <w:spacing w:before="100" w:beforeAutospacing="1" w:after="100" w:afterAutospacing="1"/>
    </w:pPr>
    <w:rPr>
      <w:rFonts w:cs="B Lotus"/>
      <w:szCs w:val="28"/>
    </w:rPr>
  </w:style>
  <w:style w:type="character" w:customStyle="1" w:styleId="EndnoteTextChar">
    <w:name w:val="Endnote Text Char"/>
    <w:basedOn w:val="DefaultParagraphFont"/>
    <w:link w:val="EndnoteText"/>
    <w:uiPriority w:val="99"/>
    <w:semiHidden/>
    <w:rsid w:val="00B23A3F"/>
    <w:rPr>
      <w:rFonts w:ascii="Calibri" w:eastAsia="Calibri" w:hAnsi="Calibri" w:cs="NoorZar"/>
      <w:sz w:val="20"/>
      <w:szCs w:val="20"/>
    </w:rPr>
  </w:style>
  <w:style w:type="paragraph" w:styleId="EndnoteText">
    <w:name w:val="endnote text"/>
    <w:basedOn w:val="Normal"/>
    <w:link w:val="EndnoteTextChar"/>
    <w:uiPriority w:val="99"/>
    <w:semiHidden/>
    <w:unhideWhenUsed/>
    <w:rsid w:val="00B23A3F"/>
    <w:pPr>
      <w:spacing w:beforeAutospacing="1" w:after="200" w:afterAutospacing="1"/>
      <w:ind w:left="170" w:right="170" w:firstLine="284"/>
    </w:pPr>
    <w:rPr>
      <w:rFonts w:eastAsia="Calibri"/>
      <w:sz w:val="20"/>
      <w:szCs w:val="20"/>
    </w:rPr>
  </w:style>
  <w:style w:type="character" w:styleId="EndnoteReference">
    <w:name w:val="endnote reference"/>
    <w:uiPriority w:val="99"/>
    <w:semiHidden/>
    <w:unhideWhenUsed/>
    <w:rsid w:val="00B23A3F"/>
    <w:rPr>
      <w:vertAlign w:val="superscript"/>
    </w:rPr>
  </w:style>
  <w:style w:type="character" w:styleId="FootnoteReference">
    <w:name w:val="footnote reference"/>
    <w:uiPriority w:val="99"/>
    <w:semiHidden/>
    <w:unhideWhenUsed/>
    <w:rsid w:val="00B23A3F"/>
    <w:rPr>
      <w:vertAlign w:val="superscript"/>
    </w:rPr>
  </w:style>
  <w:style w:type="paragraph" w:styleId="ListParagraph">
    <w:name w:val="List Paragraph"/>
    <w:basedOn w:val="Normal"/>
    <w:uiPriority w:val="34"/>
    <w:qFormat/>
    <w:rsid w:val="00B23A3F"/>
    <w:pPr>
      <w:spacing w:after="200"/>
      <w:ind w:left="720"/>
      <w:contextualSpacing/>
    </w:pPr>
    <w:rPr>
      <w:rFonts w:cs="B Lotus"/>
      <w:szCs w:val="28"/>
    </w:rPr>
  </w:style>
  <w:style w:type="paragraph" w:styleId="Title">
    <w:name w:val="Title"/>
    <w:basedOn w:val="Normal"/>
    <w:next w:val="Normal"/>
    <w:link w:val="TitleChar"/>
    <w:uiPriority w:val="10"/>
    <w:qFormat/>
    <w:rsid w:val="00B23A3F"/>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10"/>
    <w:rsid w:val="00B23A3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23A3F"/>
    <w:pPr>
      <w:numPr>
        <w:ilvl w:val="1"/>
      </w:numPr>
      <w:spacing w:after="200"/>
      <w:ind w:firstLine="282"/>
    </w:pPr>
    <w:rPr>
      <w:rFonts w:ascii="Cambria" w:hAnsi="Cambria" w:cs="Times New Roman"/>
      <w:i/>
      <w:iCs/>
      <w:color w:val="4F81BD"/>
      <w:spacing w:val="15"/>
    </w:rPr>
  </w:style>
  <w:style w:type="character" w:customStyle="1" w:styleId="SubtitleChar">
    <w:name w:val="Subtitle Char"/>
    <w:basedOn w:val="DefaultParagraphFont"/>
    <w:link w:val="Subtitle"/>
    <w:uiPriority w:val="11"/>
    <w:rsid w:val="00B23A3F"/>
    <w:rPr>
      <w:rFonts w:ascii="Cambria" w:eastAsia="Times New Roman" w:hAnsi="Cambria" w:cs="Times New Roman"/>
      <w:i/>
      <w:iCs/>
      <w:color w:val="4F81BD"/>
      <w:spacing w:val="15"/>
      <w:szCs w:val="30"/>
    </w:rPr>
  </w:style>
  <w:style w:type="character" w:styleId="Strong">
    <w:name w:val="Strong"/>
    <w:uiPriority w:val="22"/>
    <w:qFormat/>
    <w:rsid w:val="00B23A3F"/>
    <w:rPr>
      <w:b/>
      <w:bCs/>
    </w:rPr>
  </w:style>
  <w:style w:type="character" w:styleId="Emphasis">
    <w:name w:val="Emphasis"/>
    <w:uiPriority w:val="20"/>
    <w:qFormat/>
    <w:rsid w:val="00B23A3F"/>
    <w:rPr>
      <w:i/>
      <w:iCs/>
    </w:rPr>
  </w:style>
  <w:style w:type="paragraph" w:styleId="NoSpacing">
    <w:name w:val="No Spacing"/>
    <w:uiPriority w:val="1"/>
    <w:qFormat/>
    <w:rsid w:val="00B23A3F"/>
    <w:pPr>
      <w:spacing w:after="0" w:line="240" w:lineRule="auto"/>
    </w:pPr>
    <w:rPr>
      <w:rFonts w:ascii="Calibri" w:eastAsia="Times New Roman" w:hAnsi="Calibri" w:cs="Arial"/>
    </w:rPr>
  </w:style>
  <w:style w:type="paragraph" w:styleId="Quote">
    <w:name w:val="Quote"/>
    <w:basedOn w:val="Normal"/>
    <w:next w:val="Normal"/>
    <w:link w:val="QuoteChar"/>
    <w:uiPriority w:val="29"/>
    <w:qFormat/>
    <w:rsid w:val="00B23A3F"/>
    <w:pPr>
      <w:spacing w:after="200"/>
    </w:pPr>
    <w:rPr>
      <w:rFonts w:cs="B Lotus"/>
      <w:i/>
      <w:iCs/>
      <w:color w:val="000000"/>
      <w:szCs w:val="28"/>
    </w:rPr>
  </w:style>
  <w:style w:type="character" w:customStyle="1" w:styleId="QuoteChar">
    <w:name w:val="Quote Char"/>
    <w:basedOn w:val="DefaultParagraphFont"/>
    <w:link w:val="Quote"/>
    <w:uiPriority w:val="29"/>
    <w:rsid w:val="00B23A3F"/>
    <w:rPr>
      <w:rFonts w:ascii="Calibri" w:eastAsia="Times New Roman" w:hAnsi="Calibri" w:cs="B Lotus"/>
      <w:i/>
      <w:iCs/>
      <w:color w:val="000000"/>
      <w:szCs w:val="28"/>
    </w:rPr>
  </w:style>
  <w:style w:type="paragraph" w:styleId="IntenseQuote">
    <w:name w:val="Intense Quote"/>
    <w:basedOn w:val="Normal"/>
    <w:next w:val="Normal"/>
    <w:link w:val="IntenseQuoteChar"/>
    <w:uiPriority w:val="30"/>
    <w:qFormat/>
    <w:rsid w:val="00B23A3F"/>
    <w:pPr>
      <w:pBdr>
        <w:bottom w:val="single" w:sz="4" w:space="4" w:color="4F81BD"/>
      </w:pBdr>
      <w:spacing w:before="200" w:after="280"/>
      <w:ind w:left="936" w:right="936"/>
    </w:pPr>
    <w:rPr>
      <w:rFonts w:cs="B Lotus"/>
      <w:b/>
      <w:bCs/>
      <w:i/>
      <w:iCs/>
      <w:color w:val="4F81BD"/>
      <w:szCs w:val="28"/>
    </w:rPr>
  </w:style>
  <w:style w:type="character" w:customStyle="1" w:styleId="IntenseQuoteChar">
    <w:name w:val="Intense Quote Char"/>
    <w:basedOn w:val="DefaultParagraphFont"/>
    <w:link w:val="IntenseQuote"/>
    <w:uiPriority w:val="30"/>
    <w:rsid w:val="00B23A3F"/>
    <w:rPr>
      <w:rFonts w:ascii="Calibri" w:eastAsia="Times New Roman" w:hAnsi="Calibri" w:cs="B Lotus"/>
      <w:b/>
      <w:bCs/>
      <w:i/>
      <w:iCs/>
      <w:color w:val="4F81BD"/>
      <w:szCs w:val="28"/>
    </w:rPr>
  </w:style>
  <w:style w:type="character" w:styleId="SubtleEmphasis">
    <w:name w:val="Subtle Emphasis"/>
    <w:uiPriority w:val="19"/>
    <w:qFormat/>
    <w:rsid w:val="00B23A3F"/>
    <w:rPr>
      <w:i/>
      <w:iCs/>
      <w:color w:val="808080"/>
    </w:rPr>
  </w:style>
  <w:style w:type="character" w:styleId="IntenseEmphasis">
    <w:name w:val="Intense Emphasis"/>
    <w:uiPriority w:val="21"/>
    <w:qFormat/>
    <w:rsid w:val="00B23A3F"/>
    <w:rPr>
      <w:b/>
      <w:bCs/>
      <w:i/>
      <w:iCs/>
      <w:color w:val="4F81BD"/>
    </w:rPr>
  </w:style>
  <w:style w:type="character" w:styleId="SubtleReference">
    <w:name w:val="Subtle Reference"/>
    <w:uiPriority w:val="31"/>
    <w:qFormat/>
    <w:rsid w:val="00B23A3F"/>
    <w:rPr>
      <w:smallCaps/>
      <w:color w:val="C0504D"/>
      <w:u w:val="single"/>
    </w:rPr>
  </w:style>
  <w:style w:type="character" w:styleId="IntenseReference">
    <w:name w:val="Intense Reference"/>
    <w:uiPriority w:val="32"/>
    <w:qFormat/>
    <w:rsid w:val="00B23A3F"/>
    <w:rPr>
      <w:b/>
      <w:bCs/>
      <w:smallCaps/>
      <w:color w:val="C0504D"/>
      <w:spacing w:val="5"/>
      <w:u w:val="single"/>
    </w:rPr>
  </w:style>
  <w:style w:type="character" w:styleId="BookTitle">
    <w:name w:val="Book Title"/>
    <w:uiPriority w:val="33"/>
    <w:qFormat/>
    <w:rsid w:val="00B23A3F"/>
    <w:rPr>
      <w:b/>
      <w:bCs/>
      <w:smallCaps/>
      <w:spacing w:val="5"/>
    </w:rPr>
  </w:style>
  <w:style w:type="paragraph" w:styleId="TOCHeading">
    <w:name w:val="TOC Heading"/>
    <w:basedOn w:val="Heading1"/>
    <w:next w:val="Normal"/>
    <w:uiPriority w:val="39"/>
    <w:unhideWhenUsed/>
    <w:qFormat/>
    <w:rsid w:val="00B23A3F"/>
    <w:pPr>
      <w:outlineLvl w:val="9"/>
    </w:pPr>
  </w:style>
  <w:style w:type="paragraph" w:customStyle="1" w:styleId="a">
    <w:name w:val="عربی"/>
    <w:basedOn w:val="Normal"/>
    <w:qFormat/>
    <w:rsid w:val="0012658E"/>
    <w:pPr>
      <w:spacing w:line="240" w:lineRule="auto"/>
      <w:ind w:firstLine="567"/>
      <w:jc w:val="center"/>
    </w:pPr>
    <w:rPr>
      <w:rFonts w:ascii="B Badr" w:hAnsi="B Badr" w:cs="B Badr"/>
      <w:b/>
      <w:bCs/>
      <w:sz w:val="26"/>
      <w:szCs w:val="26"/>
      <w:shd w:val="clear" w:color="auto" w:fill="FFFFFF"/>
    </w:rPr>
  </w:style>
  <w:style w:type="paragraph" w:customStyle="1" w:styleId="a0">
    <w:name w:val="پاورقی"/>
    <w:basedOn w:val="Normal"/>
    <w:link w:val="Char"/>
    <w:qFormat/>
    <w:rsid w:val="00732407"/>
    <w:pPr>
      <w:spacing w:line="216" w:lineRule="auto"/>
      <w:ind w:left="283" w:hanging="281"/>
    </w:pPr>
    <w:rPr>
      <w:rFonts w:ascii="NoorZar" w:hAnsi="NoorZar" w:cs="B Lotus"/>
      <w:szCs w:val="24"/>
    </w:rPr>
  </w:style>
  <w:style w:type="character" w:customStyle="1" w:styleId="Char">
    <w:name w:val="پاورقی Char"/>
    <w:link w:val="a0"/>
    <w:rsid w:val="00732407"/>
    <w:rPr>
      <w:rFonts w:ascii="NoorZar" w:eastAsia="Times New Roman" w:hAnsi="NoorZar" w:cs="B Lotus"/>
      <w:szCs w:val="24"/>
    </w:rPr>
  </w:style>
  <w:style w:type="paragraph" w:styleId="List">
    <w:name w:val="List"/>
    <w:basedOn w:val="Normal"/>
    <w:uiPriority w:val="99"/>
    <w:unhideWhenUsed/>
    <w:rsid w:val="00B23A3F"/>
    <w:pPr>
      <w:spacing w:beforeAutospacing="1" w:after="200" w:afterAutospacing="1"/>
      <w:ind w:left="283" w:hanging="283"/>
      <w:contextualSpacing/>
    </w:pPr>
    <w:rPr>
      <w:rFonts w:cs="B Lotus"/>
      <w:szCs w:val="28"/>
    </w:rPr>
  </w:style>
  <w:style w:type="paragraph" w:styleId="BodyText">
    <w:name w:val="Body Text"/>
    <w:basedOn w:val="Normal"/>
    <w:link w:val="BodyTextChar"/>
    <w:uiPriority w:val="99"/>
    <w:unhideWhenUsed/>
    <w:rsid w:val="00B23A3F"/>
    <w:pPr>
      <w:spacing w:beforeAutospacing="1" w:after="120" w:afterAutospacing="1"/>
    </w:pPr>
    <w:rPr>
      <w:rFonts w:cs="B Lotus"/>
      <w:szCs w:val="28"/>
    </w:rPr>
  </w:style>
  <w:style w:type="character" w:customStyle="1" w:styleId="BodyTextChar">
    <w:name w:val="Body Text Char"/>
    <w:basedOn w:val="DefaultParagraphFont"/>
    <w:link w:val="BodyText"/>
    <w:uiPriority w:val="99"/>
    <w:rsid w:val="00B23A3F"/>
    <w:rPr>
      <w:rFonts w:ascii="Calibri" w:eastAsia="Times New Roman" w:hAnsi="Calibri" w:cs="B Lotus"/>
      <w:szCs w:val="28"/>
    </w:rPr>
  </w:style>
  <w:style w:type="character" w:customStyle="1" w:styleId="hadithtranslation">
    <w:name w:val="hadithtranslation"/>
    <w:basedOn w:val="DefaultParagraphFont"/>
    <w:rsid w:val="00B23A3F"/>
  </w:style>
  <w:style w:type="character" w:styleId="Hyperlink">
    <w:name w:val="Hyperlink"/>
    <w:uiPriority w:val="99"/>
    <w:unhideWhenUsed/>
    <w:rsid w:val="00B23A3F"/>
    <w:rPr>
      <w:color w:val="0000FF"/>
      <w:u w:val="single"/>
    </w:rPr>
  </w:style>
  <w:style w:type="character" w:customStyle="1" w:styleId="st1">
    <w:name w:val="st1"/>
    <w:basedOn w:val="DefaultParagraphFont"/>
    <w:rsid w:val="00B23A3F"/>
  </w:style>
  <w:style w:type="character" w:customStyle="1" w:styleId="apple-converted-space">
    <w:name w:val="apple-converted-space"/>
    <w:basedOn w:val="DefaultParagraphFont"/>
    <w:rsid w:val="00B23A3F"/>
  </w:style>
  <w:style w:type="character" w:customStyle="1" w:styleId="ft">
    <w:name w:val="ft"/>
    <w:basedOn w:val="DefaultParagraphFont"/>
    <w:rsid w:val="00B23A3F"/>
  </w:style>
  <w:style w:type="paragraph" w:styleId="BalloonText">
    <w:name w:val="Balloon Text"/>
    <w:basedOn w:val="Normal"/>
    <w:link w:val="BalloonTextChar"/>
    <w:uiPriority w:val="99"/>
    <w:semiHidden/>
    <w:unhideWhenUsed/>
    <w:rsid w:val="00B23A3F"/>
    <w:pPr>
      <w:spacing w:beforeAutospacing="1" w:afterAutospacing="1"/>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F"/>
    <w:rPr>
      <w:rFonts w:ascii="Tahoma" w:eastAsia="Times New Roman" w:hAnsi="Tahoma" w:cs="Tahoma"/>
      <w:sz w:val="16"/>
      <w:szCs w:val="16"/>
    </w:rPr>
  </w:style>
  <w:style w:type="paragraph" w:customStyle="1" w:styleId="a1">
    <w:name w:val="زیر فصل"/>
    <w:basedOn w:val="Normal"/>
    <w:rsid w:val="00B23A3F"/>
    <w:rPr>
      <w:bCs/>
      <w:sz w:val="28"/>
      <w:szCs w:val="24"/>
    </w:rPr>
  </w:style>
  <w:style w:type="paragraph" w:customStyle="1" w:styleId="a2">
    <w:name w:val="عنوان فصل"/>
    <w:basedOn w:val="Normal"/>
    <w:rsid w:val="00C83F51"/>
    <w:pPr>
      <w:spacing w:line="360" w:lineRule="auto"/>
      <w:ind w:firstLine="0"/>
      <w:contextualSpacing/>
      <w:jc w:val="center"/>
      <w:outlineLvl w:val="0"/>
    </w:pPr>
    <w:rPr>
      <w:rFonts w:ascii="Traditional Arabic" w:hAnsi="Traditional Arabic" w:cs="B Jadid"/>
      <w:b/>
      <w:bCs/>
      <w:color w:val="000000"/>
      <w:sz w:val="40"/>
      <w:szCs w:val="50"/>
      <w:shd w:val="clear" w:color="auto" w:fill="FFFFFF"/>
    </w:rPr>
  </w:style>
  <w:style w:type="paragraph" w:customStyle="1" w:styleId="1">
    <w:name w:val="تیتر 1"/>
    <w:basedOn w:val="Normal"/>
    <w:qFormat/>
    <w:rsid w:val="001B1C09"/>
    <w:pPr>
      <w:spacing w:before="960" w:after="960" w:line="360" w:lineRule="auto"/>
      <w:ind w:firstLine="0"/>
      <w:outlineLvl w:val="2"/>
    </w:pPr>
    <w:rPr>
      <w:rFonts w:cs="B Yagut"/>
      <w:b/>
      <w:bCs/>
      <w:sz w:val="30"/>
    </w:rPr>
  </w:style>
  <w:style w:type="paragraph" w:customStyle="1" w:styleId="a3">
    <w:name w:val="بخش"/>
    <w:basedOn w:val="Normal"/>
    <w:rsid w:val="00C83F51"/>
    <w:pPr>
      <w:spacing w:line="360" w:lineRule="auto"/>
      <w:ind w:firstLine="0"/>
      <w:jc w:val="center"/>
      <w:outlineLvl w:val="1"/>
    </w:pPr>
    <w:rPr>
      <w:rFonts w:cs="B Titr"/>
      <w:b/>
      <w:bCs/>
      <w:sz w:val="40"/>
      <w:szCs w:val="32"/>
    </w:rPr>
  </w:style>
  <w:style w:type="paragraph" w:customStyle="1" w:styleId="2">
    <w:name w:val="تیتر 2"/>
    <w:basedOn w:val="Normal"/>
    <w:qFormat/>
    <w:rsid w:val="001B1C09"/>
    <w:pPr>
      <w:spacing w:before="960" w:after="840" w:line="360" w:lineRule="auto"/>
      <w:ind w:firstLine="0"/>
      <w:outlineLvl w:val="3"/>
    </w:pPr>
    <w:rPr>
      <w:rFonts w:ascii="Traditional Arabic" w:hAnsi="Traditional Arabic" w:cs="B Yagut"/>
      <w:b/>
      <w:bCs/>
      <w:color w:val="000000"/>
      <w:sz w:val="28"/>
      <w:szCs w:val="29"/>
    </w:rPr>
  </w:style>
  <w:style w:type="character" w:customStyle="1" w:styleId="mb">
    <w:name w:val="mb"/>
    <w:basedOn w:val="DefaultParagraphFont"/>
    <w:rsid w:val="00B23A3F"/>
  </w:style>
  <w:style w:type="character" w:customStyle="1" w:styleId="ufalaem8">
    <w:name w:val="uf_alaem8"/>
    <w:basedOn w:val="DefaultParagraphFont"/>
    <w:rsid w:val="00B23A3F"/>
  </w:style>
  <w:style w:type="character" w:customStyle="1" w:styleId="contenttext">
    <w:name w:val="content_text"/>
    <w:basedOn w:val="DefaultParagraphFont"/>
    <w:rsid w:val="00B23A3F"/>
  </w:style>
  <w:style w:type="character" w:customStyle="1" w:styleId="StyleComplexBLotus12ptJustifiedFirstline05cmCharCharChar">
    <w:name w:val="Style (Complex) B Lotus 12 pt Justified First line:  0.5 cm Char Char Char"/>
    <w:link w:val="StyleComplexBLotus12ptJustifiedFirstline05cmCharChar"/>
    <w:locked/>
    <w:rsid w:val="00B23A3F"/>
    <w:rPr>
      <w:rFonts w:ascii="B Badr" w:eastAsia="B Badr" w:hAnsi="B Badr" w:cs="B Badr"/>
      <w:sz w:val="24"/>
      <w:szCs w:val="24"/>
      <w:lang w:bidi="ar-SA"/>
    </w:rPr>
  </w:style>
  <w:style w:type="paragraph" w:customStyle="1" w:styleId="StyleComplexBLotus12ptJustifiedFirstline05cmCharChar">
    <w:name w:val="Style (Complex) B Lotus 12 pt Justified First line:  0.5 cm Char Char"/>
    <w:basedOn w:val="Normal"/>
    <w:link w:val="StyleComplexBLotus12ptJustifiedFirstline05cmCharCharChar"/>
    <w:rsid w:val="00B23A3F"/>
    <w:pPr>
      <w:spacing w:line="192" w:lineRule="auto"/>
      <w:ind w:firstLine="284"/>
    </w:pPr>
    <w:rPr>
      <w:rFonts w:ascii="B Badr" w:eastAsia="B Badr" w:hAnsi="B Badr" w:cs="B Badr"/>
      <w:sz w:val="24"/>
      <w:szCs w:val="24"/>
      <w:lang w:bidi="ar-SA"/>
    </w:rPr>
  </w:style>
  <w:style w:type="character" w:customStyle="1" w:styleId="pageno">
    <w:name w:val="pageno"/>
    <w:basedOn w:val="DefaultParagraphFont"/>
    <w:rsid w:val="00B23A3F"/>
  </w:style>
  <w:style w:type="character" w:customStyle="1" w:styleId="pagecount">
    <w:name w:val="pagecount"/>
    <w:basedOn w:val="DefaultParagraphFont"/>
    <w:rsid w:val="00B23A3F"/>
  </w:style>
  <w:style w:type="character" w:customStyle="1" w:styleId="char0">
    <w:name w:val="char"/>
    <w:basedOn w:val="DefaultParagraphFont"/>
    <w:rsid w:val="00B23A3F"/>
  </w:style>
  <w:style w:type="character" w:customStyle="1" w:styleId="ay">
    <w:name w:val="ay"/>
    <w:basedOn w:val="DefaultParagraphFont"/>
    <w:rsid w:val="00B23A3F"/>
  </w:style>
  <w:style w:type="character" w:customStyle="1" w:styleId="reference-text">
    <w:name w:val="reference-text"/>
    <w:basedOn w:val="DefaultParagraphFont"/>
    <w:rsid w:val="00B23A3F"/>
  </w:style>
  <w:style w:type="paragraph" w:customStyle="1" w:styleId="text-justify">
    <w:name w:val="text-justify"/>
    <w:basedOn w:val="Normal"/>
    <w:rsid w:val="00B23A3F"/>
    <w:pPr>
      <w:spacing w:before="100" w:beforeAutospacing="1" w:after="100" w:afterAutospacing="1"/>
    </w:pPr>
  </w:style>
  <w:style w:type="character" w:customStyle="1" w:styleId="msghead">
    <w:name w:val="msg_head"/>
    <w:basedOn w:val="DefaultParagraphFont"/>
    <w:rsid w:val="00B23A3F"/>
  </w:style>
  <w:style w:type="character" w:customStyle="1" w:styleId="ay3">
    <w:name w:val="ay3"/>
    <w:rsid w:val="00B23A3F"/>
    <w:rPr>
      <w:rtl/>
    </w:rPr>
  </w:style>
  <w:style w:type="character" w:customStyle="1" w:styleId="aye">
    <w:name w:val="aye"/>
    <w:basedOn w:val="DefaultParagraphFont"/>
    <w:rsid w:val="00B23A3F"/>
  </w:style>
  <w:style w:type="character" w:customStyle="1" w:styleId="tarjome">
    <w:name w:val="tarjome"/>
    <w:basedOn w:val="DefaultParagraphFont"/>
    <w:rsid w:val="00B23A3F"/>
  </w:style>
  <w:style w:type="character" w:customStyle="1" w:styleId="apple-style-span">
    <w:name w:val="apple-style-span"/>
    <w:basedOn w:val="DefaultParagraphFont"/>
    <w:rsid w:val="00B23A3F"/>
  </w:style>
  <w:style w:type="character" w:customStyle="1" w:styleId="hadith">
    <w:name w:val="hadith"/>
    <w:basedOn w:val="DefaultParagraphFont"/>
    <w:rsid w:val="00B23A3F"/>
  </w:style>
  <w:style w:type="character" w:customStyle="1" w:styleId="watch-title">
    <w:name w:val="watch-title"/>
    <w:basedOn w:val="DefaultParagraphFont"/>
    <w:rsid w:val="00B23A3F"/>
  </w:style>
  <w:style w:type="character" w:customStyle="1" w:styleId="text">
    <w:name w:val="text"/>
    <w:basedOn w:val="DefaultParagraphFont"/>
    <w:rsid w:val="00B23A3F"/>
  </w:style>
  <w:style w:type="paragraph" w:customStyle="1" w:styleId="al-creator">
    <w:name w:val="al-creator"/>
    <w:basedOn w:val="Normal"/>
    <w:rsid w:val="00B23A3F"/>
    <w:pPr>
      <w:spacing w:after="150"/>
    </w:pPr>
    <w:rPr>
      <w:rFonts w:ascii="Times New Roman" w:hAnsi="Times New Roman" w:cs="Times New Roman"/>
      <w:sz w:val="24"/>
      <w:szCs w:val="24"/>
    </w:rPr>
  </w:style>
  <w:style w:type="paragraph" w:customStyle="1" w:styleId="al-mag-info">
    <w:name w:val="al-mag-info"/>
    <w:basedOn w:val="Normal"/>
    <w:rsid w:val="00B23A3F"/>
    <w:pPr>
      <w:spacing w:after="150"/>
    </w:pPr>
    <w:rPr>
      <w:rFonts w:ascii="Times New Roman" w:hAnsi="Times New Roman" w:cs="Times New Roman"/>
      <w:sz w:val="24"/>
      <w:szCs w:val="24"/>
    </w:rPr>
  </w:style>
  <w:style w:type="character" w:customStyle="1" w:styleId="search-highlight3">
    <w:name w:val="search-highlight3"/>
    <w:basedOn w:val="DefaultParagraphFont"/>
    <w:rsid w:val="00B23A3F"/>
  </w:style>
  <w:style w:type="character" w:customStyle="1" w:styleId="al-mag-title2">
    <w:name w:val="al-mag-title2"/>
    <w:basedOn w:val="DefaultParagraphFont"/>
    <w:rsid w:val="00B23A3F"/>
  </w:style>
  <w:style w:type="character" w:customStyle="1" w:styleId="st">
    <w:name w:val="st"/>
    <w:basedOn w:val="DefaultParagraphFont"/>
    <w:rsid w:val="00B23A3F"/>
  </w:style>
  <w:style w:type="paragraph" w:customStyle="1" w:styleId="article-creator">
    <w:name w:val="article-creator"/>
    <w:basedOn w:val="Normal"/>
    <w:uiPriority w:val="99"/>
    <w:rsid w:val="00B23A3F"/>
    <w:pPr>
      <w:spacing w:before="100" w:beforeAutospacing="1" w:after="100" w:afterAutospacing="1"/>
    </w:pPr>
    <w:rPr>
      <w:rFonts w:ascii="Times New Roman" w:hAnsi="Times New Roman" w:cs="Times New Roman"/>
      <w:sz w:val="24"/>
      <w:szCs w:val="24"/>
    </w:rPr>
  </w:style>
  <w:style w:type="character" w:customStyle="1" w:styleId="link">
    <w:name w:val="link"/>
    <w:basedOn w:val="DefaultParagraphFont"/>
    <w:rsid w:val="00B23A3F"/>
  </w:style>
  <w:style w:type="character" w:customStyle="1" w:styleId="postbody">
    <w:name w:val="postbody"/>
    <w:basedOn w:val="DefaultParagraphFont"/>
    <w:rsid w:val="00B23A3F"/>
  </w:style>
  <w:style w:type="character" w:customStyle="1" w:styleId="info-desc">
    <w:name w:val="info-desc"/>
    <w:basedOn w:val="DefaultParagraphFont"/>
    <w:rsid w:val="00B23A3F"/>
  </w:style>
  <w:style w:type="paragraph" w:customStyle="1" w:styleId="headgreen">
    <w:name w:val="headgreen"/>
    <w:basedOn w:val="Normal"/>
    <w:rsid w:val="00B23A3F"/>
    <w:pPr>
      <w:spacing w:before="100" w:beforeAutospacing="1" w:after="100" w:afterAutospacing="1"/>
    </w:pPr>
    <w:rPr>
      <w:rFonts w:ascii="Times New Roman" w:hAnsi="Times New Roman" w:cs="Times New Roman"/>
      <w:sz w:val="24"/>
      <w:szCs w:val="24"/>
    </w:rPr>
  </w:style>
  <w:style w:type="paragraph" w:customStyle="1" w:styleId="rtejustify">
    <w:name w:val="rtejustify"/>
    <w:basedOn w:val="Normal"/>
    <w:rsid w:val="00B23A3F"/>
    <w:pPr>
      <w:spacing w:before="100" w:beforeAutospacing="1" w:after="100" w:afterAutospacing="1"/>
    </w:pPr>
    <w:rPr>
      <w:rFonts w:ascii="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B23A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info-item">
    <w:name w:val="info-item"/>
    <w:basedOn w:val="DefaultParagraphFont"/>
    <w:rsid w:val="00B23A3F"/>
  </w:style>
  <w:style w:type="character" w:customStyle="1" w:styleId="info-title">
    <w:name w:val="info-title"/>
    <w:basedOn w:val="DefaultParagraphFont"/>
    <w:rsid w:val="00B23A3F"/>
  </w:style>
  <w:style w:type="character" w:customStyle="1" w:styleId="b">
    <w:name w:val="b"/>
    <w:basedOn w:val="DefaultParagraphFont"/>
    <w:rsid w:val="00B23A3F"/>
  </w:style>
  <w:style w:type="character" w:customStyle="1" w:styleId="magsimg">
    <w:name w:val="magsimg"/>
    <w:basedOn w:val="DefaultParagraphFont"/>
    <w:rsid w:val="00B23A3F"/>
  </w:style>
  <w:style w:type="paragraph" w:customStyle="1" w:styleId="foot1">
    <w:name w:val="foot1"/>
    <w:basedOn w:val="Normal"/>
    <w:rsid w:val="00B23A3F"/>
    <w:pPr>
      <w:spacing w:before="100" w:beforeAutospacing="1" w:after="100" w:afterAutospacing="1"/>
    </w:pPr>
    <w:rPr>
      <w:rFonts w:ascii="Times New Roman" w:hAnsi="Times New Roman" w:cs="Times New Roman"/>
      <w:sz w:val="24"/>
      <w:szCs w:val="24"/>
    </w:rPr>
  </w:style>
  <w:style w:type="paragraph" w:styleId="BlockText">
    <w:name w:val="Block Text"/>
    <w:basedOn w:val="Normal"/>
    <w:uiPriority w:val="99"/>
    <w:unhideWhenUsed/>
    <w:rsid w:val="00B23A3F"/>
    <w:pPr>
      <w:spacing w:before="100" w:beforeAutospacing="1" w:after="100" w:afterAutospacing="1"/>
    </w:pPr>
    <w:rPr>
      <w:rFonts w:ascii="Times New Roman" w:hAnsi="Times New Roman" w:cs="Times New Roman"/>
      <w:sz w:val="24"/>
      <w:szCs w:val="24"/>
    </w:rPr>
  </w:style>
  <w:style w:type="character" w:customStyle="1" w:styleId="submitted5">
    <w:name w:val="submitted5"/>
    <w:rsid w:val="00B23A3F"/>
    <w:rPr>
      <w:color w:val="666666"/>
      <w:sz w:val="24"/>
      <w:szCs w:val="24"/>
    </w:rPr>
  </w:style>
  <w:style w:type="paragraph" w:customStyle="1" w:styleId="arabi">
    <w:name w:val="arabi"/>
    <w:basedOn w:val="Normal"/>
    <w:rsid w:val="00B23A3F"/>
    <w:pPr>
      <w:spacing w:before="100" w:beforeAutospacing="1" w:after="100" w:afterAutospacing="1"/>
    </w:pPr>
    <w:rPr>
      <w:rFonts w:ascii="Times New Roman" w:hAnsi="Times New Roman" w:cs="Times New Roman"/>
      <w:sz w:val="24"/>
      <w:szCs w:val="24"/>
    </w:rPr>
  </w:style>
  <w:style w:type="paragraph" w:customStyle="1" w:styleId="owner">
    <w:name w:val="owner"/>
    <w:basedOn w:val="Normal"/>
    <w:rsid w:val="00B23A3F"/>
    <w:pPr>
      <w:spacing w:before="100" w:beforeAutospacing="1" w:after="100" w:afterAutospacing="1"/>
    </w:pPr>
    <w:rPr>
      <w:rFonts w:ascii="Times New Roman" w:hAnsi="Times New Roman" w:cs="Times New Roman"/>
      <w:sz w:val="24"/>
      <w:szCs w:val="24"/>
    </w:rPr>
  </w:style>
  <w:style w:type="paragraph" w:customStyle="1" w:styleId="farsi">
    <w:name w:val="farsi"/>
    <w:basedOn w:val="Normal"/>
    <w:rsid w:val="00B23A3F"/>
    <w:pPr>
      <w:spacing w:before="100" w:beforeAutospacing="1" w:after="100" w:afterAutospacing="1"/>
    </w:pPr>
    <w:rPr>
      <w:rFonts w:ascii="Times New Roman" w:hAnsi="Times New Roman" w:cs="Times New Roman"/>
      <w:sz w:val="24"/>
      <w:szCs w:val="24"/>
    </w:rPr>
  </w:style>
  <w:style w:type="paragraph" w:customStyle="1" w:styleId="StyleComplexBLotus12ptJustifiedFirstline05cmCharCharChar3">
    <w:name w:val="Style (Complex) B Lotus 12 pt Justified First line:  0.5 cm Char Char Char3"/>
    <w:basedOn w:val="Normal"/>
    <w:link w:val="StyleComplexBLotus12ptJustifiedFirstline05cmCharCharChar3Char"/>
    <w:rsid w:val="00B23A3F"/>
    <w:pPr>
      <w:spacing w:line="192" w:lineRule="auto"/>
      <w:ind w:firstLine="284"/>
    </w:pPr>
    <w:rPr>
      <w:rFonts w:ascii="B Badr" w:eastAsia="B Badr" w:hAnsi="B Badr" w:cs="B Badr"/>
      <w:sz w:val="24"/>
      <w:szCs w:val="24"/>
      <w:lang w:bidi="ar-SA"/>
    </w:rPr>
  </w:style>
  <w:style w:type="character" w:customStyle="1" w:styleId="StyleComplexBLotus12ptJustifiedFirstline05cmCharCharChar3Char">
    <w:name w:val="Style (Complex) B Lotus 12 pt Justified First line:  0.5 cm Char Char Char3 Char"/>
    <w:link w:val="StyleComplexBLotus12ptJustifiedFirstline05cmCharCharChar3"/>
    <w:rsid w:val="00B23A3F"/>
    <w:rPr>
      <w:rFonts w:ascii="B Badr" w:eastAsia="B Badr" w:hAnsi="B Badr" w:cs="B Badr"/>
      <w:sz w:val="24"/>
      <w:szCs w:val="24"/>
      <w:lang w:bidi="ar-SA"/>
    </w:rPr>
  </w:style>
  <w:style w:type="paragraph" w:customStyle="1" w:styleId="Subtitle1">
    <w:name w:val="Subtitle1"/>
    <w:basedOn w:val="Normal"/>
    <w:rsid w:val="00B23A3F"/>
    <w:pPr>
      <w:spacing w:before="100" w:beforeAutospacing="1" w:after="100" w:afterAutospacing="1"/>
    </w:pPr>
    <w:rPr>
      <w:rFonts w:ascii="Times New Roman" w:hAnsi="Times New Roman" w:cs="Times New Roman"/>
      <w:sz w:val="24"/>
      <w:szCs w:val="24"/>
    </w:rPr>
  </w:style>
  <w:style w:type="character" w:customStyle="1" w:styleId="footnotes">
    <w:name w:val="footnotes"/>
    <w:basedOn w:val="DefaultParagraphFont"/>
    <w:rsid w:val="00B23A3F"/>
  </w:style>
  <w:style w:type="character" w:customStyle="1" w:styleId="small">
    <w:name w:val="small"/>
    <w:basedOn w:val="DefaultParagraphFont"/>
    <w:rsid w:val="00B23A3F"/>
  </w:style>
  <w:style w:type="paragraph" w:customStyle="1" w:styleId="p1">
    <w:name w:val="p1"/>
    <w:basedOn w:val="Normal"/>
    <w:rsid w:val="00B23A3F"/>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B23A3F"/>
  </w:style>
  <w:style w:type="character" w:customStyle="1" w:styleId="search-highlight">
    <w:name w:val="search-highlight"/>
    <w:basedOn w:val="DefaultParagraphFont"/>
    <w:rsid w:val="00B23A3F"/>
  </w:style>
  <w:style w:type="character" w:customStyle="1" w:styleId="al-mag-title">
    <w:name w:val="al-mag-title"/>
    <w:basedOn w:val="DefaultParagraphFont"/>
    <w:rsid w:val="00B23A3F"/>
  </w:style>
  <w:style w:type="character" w:customStyle="1" w:styleId="text-muted">
    <w:name w:val="text-muted"/>
    <w:basedOn w:val="DefaultParagraphFont"/>
    <w:rsid w:val="00B23A3F"/>
  </w:style>
  <w:style w:type="paragraph" w:customStyle="1" w:styleId="a4">
    <w:name w:val="متن"/>
    <w:basedOn w:val="Normal"/>
    <w:link w:val="Char1"/>
    <w:qFormat/>
    <w:rsid w:val="00D3229C"/>
    <w:pPr>
      <w:spacing w:before="40" w:after="60" w:line="240" w:lineRule="auto"/>
      <w:ind w:firstLine="567"/>
    </w:pPr>
    <w:rPr>
      <w:rFonts w:cs="B Lotus"/>
      <w:sz w:val="30"/>
    </w:rPr>
  </w:style>
  <w:style w:type="character" w:customStyle="1" w:styleId="Char1">
    <w:name w:val="متن Char"/>
    <w:basedOn w:val="DefaultParagraphFont"/>
    <w:link w:val="a4"/>
    <w:rsid w:val="00D3229C"/>
    <w:rPr>
      <w:rFonts w:ascii="Calibri" w:eastAsia="Times New Roman" w:hAnsi="Calibri" w:cs="B Lotus"/>
      <w:sz w:val="30"/>
      <w:szCs w:val="30"/>
    </w:rPr>
  </w:style>
  <w:style w:type="paragraph" w:customStyle="1" w:styleId="3">
    <w:name w:val="تیتر 3"/>
    <w:basedOn w:val="2"/>
    <w:qFormat/>
    <w:rsid w:val="00C05AAD"/>
    <w:pPr>
      <w:spacing w:before="200"/>
      <w:outlineLvl w:val="4"/>
    </w:pPr>
    <w:rPr>
      <w:sz w:val="26"/>
      <w:szCs w:val="28"/>
    </w:rPr>
  </w:style>
  <w:style w:type="paragraph" w:customStyle="1" w:styleId="a5">
    <w:name w:val="صفحه عنوان"/>
    <w:basedOn w:val="Normal"/>
    <w:rsid w:val="00B23A3F"/>
    <w:pPr>
      <w:ind w:hanging="2"/>
      <w:jc w:val="center"/>
    </w:pPr>
    <w:rPr>
      <w:b/>
      <w:bCs/>
      <w:noProof/>
      <w:sz w:val="20"/>
      <w:szCs w:val="28"/>
    </w:rPr>
  </w:style>
  <w:style w:type="paragraph" w:customStyle="1" w:styleId="a6">
    <w:name w:val="فهرست"/>
    <w:basedOn w:val="Normal"/>
    <w:rsid w:val="00B23A3F"/>
    <w:pPr>
      <w:jc w:val="center"/>
    </w:pPr>
    <w:rPr>
      <w:b/>
      <w:bCs/>
      <w:sz w:val="20"/>
      <w:szCs w:val="28"/>
    </w:rPr>
  </w:style>
  <w:style w:type="paragraph" w:customStyle="1" w:styleId="4">
    <w:name w:val="تیتر 4"/>
    <w:basedOn w:val="3"/>
    <w:qFormat/>
    <w:rsid w:val="00CC0B11"/>
    <w:pPr>
      <w:numPr>
        <w:ilvl w:val="2"/>
        <w:numId w:val="23"/>
      </w:numPr>
      <w:outlineLvl w:val="5"/>
    </w:pPr>
    <w:rPr>
      <w:b w:val="0"/>
      <w:bCs w:val="0"/>
      <w:sz w:val="28"/>
    </w:rPr>
  </w:style>
  <w:style w:type="character" w:customStyle="1" w:styleId="CommentTextChar">
    <w:name w:val="Comment Text Char"/>
    <w:basedOn w:val="DefaultParagraphFont"/>
    <w:link w:val="CommentText"/>
    <w:uiPriority w:val="99"/>
    <w:semiHidden/>
    <w:rsid w:val="00B23A3F"/>
    <w:rPr>
      <w:rFonts w:ascii="Calibri" w:eastAsia="Times New Roman" w:hAnsi="Calibri" w:cs="NoorZar"/>
      <w:sz w:val="20"/>
      <w:szCs w:val="20"/>
    </w:rPr>
  </w:style>
  <w:style w:type="paragraph" w:styleId="CommentText">
    <w:name w:val="annotation text"/>
    <w:basedOn w:val="Normal"/>
    <w:link w:val="CommentTextChar"/>
    <w:uiPriority w:val="99"/>
    <w:semiHidden/>
    <w:unhideWhenUsed/>
    <w:rsid w:val="00B23A3F"/>
    <w:pPr>
      <w:spacing w:line="240" w:lineRule="auto"/>
    </w:pPr>
    <w:rPr>
      <w:sz w:val="20"/>
      <w:szCs w:val="20"/>
    </w:rPr>
  </w:style>
  <w:style w:type="character" w:customStyle="1" w:styleId="CommentSubjectChar">
    <w:name w:val="Comment Subject Char"/>
    <w:basedOn w:val="CommentTextChar"/>
    <w:link w:val="CommentSubject"/>
    <w:uiPriority w:val="99"/>
    <w:semiHidden/>
    <w:rsid w:val="00B23A3F"/>
    <w:rPr>
      <w:rFonts w:ascii="Calibri" w:eastAsia="Times New Roman" w:hAnsi="Calibri" w:cs="NoorZar"/>
      <w:b/>
      <w:bCs/>
      <w:sz w:val="20"/>
      <w:szCs w:val="20"/>
    </w:rPr>
  </w:style>
  <w:style w:type="paragraph" w:styleId="CommentSubject">
    <w:name w:val="annotation subject"/>
    <w:basedOn w:val="CommentText"/>
    <w:next w:val="CommentText"/>
    <w:link w:val="CommentSubjectChar"/>
    <w:uiPriority w:val="99"/>
    <w:semiHidden/>
    <w:unhideWhenUsed/>
    <w:rsid w:val="00B23A3F"/>
    <w:rPr>
      <w:b/>
      <w:bCs/>
    </w:rPr>
  </w:style>
  <w:style w:type="character" w:customStyle="1" w:styleId="shtrn">
    <w:name w:val="shtrn"/>
    <w:basedOn w:val="DefaultParagraphFont"/>
    <w:rsid w:val="00B23A3F"/>
  </w:style>
  <w:style w:type="paragraph" w:customStyle="1" w:styleId="a7">
    <w:name w:val="انگلیسی"/>
    <w:basedOn w:val="a4"/>
    <w:rsid w:val="00B23A3F"/>
    <w:rPr>
      <w:rFonts w:ascii="Times New Roman" w:hAnsi="Times New Roman" w:cs="Times New Roman"/>
      <w:b/>
      <w:bCs/>
      <w:sz w:val="26"/>
      <w:szCs w:val="26"/>
    </w:rPr>
  </w:style>
  <w:style w:type="character" w:customStyle="1" w:styleId="text-info">
    <w:name w:val="text-info"/>
    <w:basedOn w:val="DefaultParagraphFont"/>
    <w:rsid w:val="00B23A3F"/>
  </w:style>
  <w:style w:type="paragraph" w:customStyle="1" w:styleId="stylecomplexurdunaskhasiatype14ptjustified">
    <w:name w:val="stylecomplexurdunaskhasiatype14ptjustified"/>
    <w:basedOn w:val="Normal"/>
    <w:uiPriority w:val="99"/>
    <w:rsid w:val="00B23A3F"/>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msonormal0">
    <w:name w:val="msonormal"/>
    <w:basedOn w:val="Normal"/>
    <w:uiPriority w:val="99"/>
    <w:rsid w:val="00B23A3F"/>
    <w:pPr>
      <w:spacing w:before="100" w:beforeAutospacing="1" w:after="100" w:afterAutospacing="1"/>
    </w:pPr>
    <w:rPr>
      <w:rFonts w:cs="B Lotus"/>
      <w:szCs w:val="28"/>
    </w:rPr>
  </w:style>
  <w:style w:type="character" w:customStyle="1" w:styleId="sign">
    <w:name w:val="sign"/>
    <w:basedOn w:val="DefaultParagraphFont"/>
    <w:rsid w:val="00B23A3F"/>
  </w:style>
  <w:style w:type="paragraph" w:styleId="TOC1">
    <w:name w:val="toc 1"/>
    <w:basedOn w:val="Normal"/>
    <w:next w:val="Normal"/>
    <w:autoRedefine/>
    <w:uiPriority w:val="39"/>
    <w:unhideWhenUsed/>
    <w:rsid w:val="00B23A3F"/>
    <w:pPr>
      <w:tabs>
        <w:tab w:val="right" w:leader="dot" w:pos="8777"/>
      </w:tabs>
      <w:spacing w:line="20" w:lineRule="atLeast"/>
      <w:ind w:left="-2" w:firstLine="0"/>
    </w:pPr>
    <w:rPr>
      <w:rFonts w:ascii="NoorZar" w:hAnsi="NoorZar"/>
      <w:b/>
      <w:bCs/>
      <w:noProof/>
      <w:sz w:val="26"/>
      <w:szCs w:val="26"/>
    </w:rPr>
  </w:style>
  <w:style w:type="paragraph" w:styleId="TOC2">
    <w:name w:val="toc 2"/>
    <w:basedOn w:val="Normal"/>
    <w:next w:val="Normal"/>
    <w:autoRedefine/>
    <w:uiPriority w:val="39"/>
    <w:unhideWhenUsed/>
    <w:rsid w:val="000C433E"/>
    <w:pPr>
      <w:tabs>
        <w:tab w:val="right" w:leader="dot" w:pos="8777"/>
      </w:tabs>
      <w:spacing w:line="20" w:lineRule="atLeast"/>
      <w:ind w:left="-2" w:firstLine="142"/>
    </w:pPr>
    <w:rPr>
      <w:rFonts w:ascii="NoorZar" w:hAnsi="NoorZar"/>
      <w:b/>
      <w:bCs/>
      <w:noProof/>
      <w:szCs w:val="22"/>
    </w:rPr>
  </w:style>
  <w:style w:type="paragraph" w:styleId="TOC3">
    <w:name w:val="toc 3"/>
    <w:basedOn w:val="Normal"/>
    <w:next w:val="Normal"/>
    <w:autoRedefine/>
    <w:uiPriority w:val="39"/>
    <w:unhideWhenUsed/>
    <w:rsid w:val="00B23A3F"/>
    <w:pPr>
      <w:tabs>
        <w:tab w:val="left" w:pos="1557"/>
        <w:tab w:val="right" w:leader="dot" w:pos="8777"/>
      </w:tabs>
      <w:spacing w:line="20" w:lineRule="atLeast"/>
      <w:ind w:left="480"/>
    </w:pPr>
  </w:style>
  <w:style w:type="paragraph" w:styleId="TOC4">
    <w:name w:val="toc 4"/>
    <w:basedOn w:val="Normal"/>
    <w:next w:val="Normal"/>
    <w:autoRedefine/>
    <w:uiPriority w:val="39"/>
    <w:unhideWhenUsed/>
    <w:rsid w:val="00B23A3F"/>
    <w:pPr>
      <w:spacing w:after="100"/>
      <w:ind w:left="660"/>
    </w:pPr>
  </w:style>
  <w:style w:type="paragraph" w:styleId="TOC5">
    <w:name w:val="toc 5"/>
    <w:basedOn w:val="Normal"/>
    <w:next w:val="Normal"/>
    <w:autoRedefine/>
    <w:uiPriority w:val="39"/>
    <w:unhideWhenUsed/>
    <w:rsid w:val="00B23A3F"/>
    <w:pPr>
      <w:tabs>
        <w:tab w:val="right" w:leader="dot" w:pos="8777"/>
      </w:tabs>
      <w:spacing w:line="20" w:lineRule="atLeast"/>
      <w:ind w:left="880"/>
    </w:pPr>
    <w:rPr>
      <w:rFonts w:ascii="NoorZar" w:hAnsi="NoorZar"/>
      <w:noProof/>
      <w:sz w:val="18"/>
      <w:szCs w:val="24"/>
    </w:rPr>
  </w:style>
  <w:style w:type="paragraph" w:styleId="TOC6">
    <w:name w:val="toc 6"/>
    <w:basedOn w:val="Normal"/>
    <w:next w:val="Normal"/>
    <w:autoRedefine/>
    <w:uiPriority w:val="39"/>
    <w:unhideWhenUsed/>
    <w:rsid w:val="00B23A3F"/>
    <w:pPr>
      <w:spacing w:after="100"/>
      <w:ind w:left="1100"/>
    </w:pPr>
  </w:style>
  <w:style w:type="paragraph" w:styleId="TOC7">
    <w:name w:val="toc 7"/>
    <w:basedOn w:val="Normal"/>
    <w:next w:val="Normal"/>
    <w:autoRedefine/>
    <w:uiPriority w:val="39"/>
    <w:unhideWhenUsed/>
    <w:rsid w:val="00B23A3F"/>
    <w:pPr>
      <w:spacing w:after="100"/>
      <w:ind w:left="1320"/>
    </w:pPr>
  </w:style>
  <w:style w:type="paragraph" w:styleId="TOC8">
    <w:name w:val="toc 8"/>
    <w:basedOn w:val="Normal"/>
    <w:next w:val="Normal"/>
    <w:autoRedefine/>
    <w:uiPriority w:val="39"/>
    <w:unhideWhenUsed/>
    <w:rsid w:val="00163400"/>
    <w:pPr>
      <w:spacing w:line="240" w:lineRule="auto"/>
      <w:ind w:left="1542" w:firstLine="284"/>
    </w:pPr>
    <w:rPr>
      <w:rFonts w:cs="B Lotus"/>
      <w:szCs w:val="28"/>
    </w:rPr>
  </w:style>
  <w:style w:type="paragraph" w:styleId="TOC9">
    <w:name w:val="toc 9"/>
    <w:basedOn w:val="Normal"/>
    <w:next w:val="Normal"/>
    <w:autoRedefine/>
    <w:uiPriority w:val="39"/>
    <w:unhideWhenUsed/>
    <w:rsid w:val="00B23A3F"/>
    <w:pPr>
      <w:spacing w:after="100"/>
      <w:ind w:left="1760"/>
    </w:pPr>
  </w:style>
  <w:style w:type="paragraph" w:styleId="FootnoteText">
    <w:name w:val="footnote text"/>
    <w:link w:val="FootnoteTextChar"/>
    <w:autoRedefine/>
    <w:uiPriority w:val="99"/>
    <w:unhideWhenUsed/>
    <w:rsid w:val="00192732"/>
    <w:pPr>
      <w:suppressLineNumbers/>
      <w:tabs>
        <w:tab w:val="left" w:pos="1440"/>
      </w:tabs>
      <w:bidi/>
      <w:spacing w:after="0" w:line="240" w:lineRule="auto"/>
      <w:ind w:left="261" w:hanging="261"/>
      <w:mirrorIndents/>
    </w:pPr>
    <w:rPr>
      <w:rFonts w:ascii="B Lotus" w:eastAsia="B Lotus" w:hAnsi="B Lotus" w:cs="B Lotus"/>
      <w:vertAlign w:val="subscript"/>
    </w:rPr>
  </w:style>
  <w:style w:type="character" w:customStyle="1" w:styleId="FootnoteTextChar">
    <w:name w:val="Footnote Text Char"/>
    <w:basedOn w:val="DefaultParagraphFont"/>
    <w:link w:val="FootnoteText"/>
    <w:uiPriority w:val="99"/>
    <w:rsid w:val="00192732"/>
    <w:rPr>
      <w:rFonts w:ascii="B Lotus" w:eastAsia="B Lotus" w:hAnsi="B Lotus" w:cs="B Lotus"/>
      <w:vertAlign w:val="subscript"/>
    </w:rPr>
  </w:style>
  <w:style w:type="paragraph" w:customStyle="1" w:styleId="a8">
    <w:name w:val="ترجمه"/>
    <w:basedOn w:val="a4"/>
    <w:link w:val="Char2"/>
    <w:qFormat/>
    <w:rsid w:val="0012658E"/>
    <w:pPr>
      <w:spacing w:before="0" w:after="0"/>
      <w:jc w:val="center"/>
    </w:pPr>
    <w:rPr>
      <w:rFonts w:ascii="NoorZar" w:hAnsi="NoorZar"/>
      <w:szCs w:val="27"/>
    </w:rPr>
  </w:style>
  <w:style w:type="character" w:customStyle="1" w:styleId="Char2">
    <w:name w:val="ترجمه Char"/>
    <w:basedOn w:val="Char1"/>
    <w:link w:val="a8"/>
    <w:rsid w:val="0012658E"/>
    <w:rPr>
      <w:rFonts w:ascii="NoorZar" w:eastAsia="Times New Roman" w:hAnsi="NoorZar" w:cs="B Lotus"/>
      <w:sz w:val="30"/>
      <w:szCs w:val="27"/>
    </w:rPr>
  </w:style>
  <w:style w:type="character" w:styleId="CommentReference">
    <w:name w:val="annotation reference"/>
    <w:basedOn w:val="DefaultParagraphFont"/>
    <w:uiPriority w:val="99"/>
    <w:semiHidden/>
    <w:unhideWhenUsed/>
    <w:rsid w:val="00CB40E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977">
      <w:bodyDiv w:val="1"/>
      <w:marLeft w:val="0"/>
      <w:marRight w:val="0"/>
      <w:marTop w:val="0"/>
      <w:marBottom w:val="0"/>
      <w:divBdr>
        <w:top w:val="none" w:sz="0" w:space="0" w:color="auto"/>
        <w:left w:val="none" w:sz="0" w:space="0" w:color="auto"/>
        <w:bottom w:val="none" w:sz="0" w:space="0" w:color="auto"/>
        <w:right w:val="none" w:sz="0" w:space="0" w:color="auto"/>
      </w:divBdr>
    </w:div>
    <w:div w:id="14119595">
      <w:bodyDiv w:val="1"/>
      <w:marLeft w:val="0"/>
      <w:marRight w:val="0"/>
      <w:marTop w:val="0"/>
      <w:marBottom w:val="0"/>
      <w:divBdr>
        <w:top w:val="none" w:sz="0" w:space="0" w:color="auto"/>
        <w:left w:val="none" w:sz="0" w:space="0" w:color="auto"/>
        <w:bottom w:val="none" w:sz="0" w:space="0" w:color="auto"/>
        <w:right w:val="none" w:sz="0" w:space="0" w:color="auto"/>
      </w:divBdr>
    </w:div>
    <w:div w:id="21367440">
      <w:bodyDiv w:val="1"/>
      <w:marLeft w:val="0"/>
      <w:marRight w:val="0"/>
      <w:marTop w:val="0"/>
      <w:marBottom w:val="0"/>
      <w:divBdr>
        <w:top w:val="none" w:sz="0" w:space="0" w:color="auto"/>
        <w:left w:val="none" w:sz="0" w:space="0" w:color="auto"/>
        <w:bottom w:val="none" w:sz="0" w:space="0" w:color="auto"/>
        <w:right w:val="none" w:sz="0" w:space="0" w:color="auto"/>
      </w:divBdr>
    </w:div>
    <w:div w:id="28726729">
      <w:bodyDiv w:val="1"/>
      <w:marLeft w:val="0"/>
      <w:marRight w:val="0"/>
      <w:marTop w:val="0"/>
      <w:marBottom w:val="0"/>
      <w:divBdr>
        <w:top w:val="none" w:sz="0" w:space="0" w:color="auto"/>
        <w:left w:val="none" w:sz="0" w:space="0" w:color="auto"/>
        <w:bottom w:val="none" w:sz="0" w:space="0" w:color="auto"/>
        <w:right w:val="none" w:sz="0" w:space="0" w:color="auto"/>
      </w:divBdr>
    </w:div>
    <w:div w:id="30231105">
      <w:bodyDiv w:val="1"/>
      <w:marLeft w:val="0"/>
      <w:marRight w:val="0"/>
      <w:marTop w:val="0"/>
      <w:marBottom w:val="0"/>
      <w:divBdr>
        <w:top w:val="none" w:sz="0" w:space="0" w:color="auto"/>
        <w:left w:val="none" w:sz="0" w:space="0" w:color="auto"/>
        <w:bottom w:val="none" w:sz="0" w:space="0" w:color="auto"/>
        <w:right w:val="none" w:sz="0" w:space="0" w:color="auto"/>
      </w:divBdr>
    </w:div>
    <w:div w:id="30958234">
      <w:bodyDiv w:val="1"/>
      <w:marLeft w:val="0"/>
      <w:marRight w:val="0"/>
      <w:marTop w:val="0"/>
      <w:marBottom w:val="0"/>
      <w:divBdr>
        <w:top w:val="none" w:sz="0" w:space="0" w:color="auto"/>
        <w:left w:val="none" w:sz="0" w:space="0" w:color="auto"/>
        <w:bottom w:val="none" w:sz="0" w:space="0" w:color="auto"/>
        <w:right w:val="none" w:sz="0" w:space="0" w:color="auto"/>
      </w:divBdr>
    </w:div>
    <w:div w:id="49236465">
      <w:bodyDiv w:val="1"/>
      <w:marLeft w:val="0"/>
      <w:marRight w:val="0"/>
      <w:marTop w:val="0"/>
      <w:marBottom w:val="0"/>
      <w:divBdr>
        <w:top w:val="none" w:sz="0" w:space="0" w:color="auto"/>
        <w:left w:val="none" w:sz="0" w:space="0" w:color="auto"/>
        <w:bottom w:val="none" w:sz="0" w:space="0" w:color="auto"/>
        <w:right w:val="none" w:sz="0" w:space="0" w:color="auto"/>
      </w:divBdr>
    </w:div>
    <w:div w:id="66995581">
      <w:bodyDiv w:val="1"/>
      <w:marLeft w:val="0"/>
      <w:marRight w:val="0"/>
      <w:marTop w:val="0"/>
      <w:marBottom w:val="0"/>
      <w:divBdr>
        <w:top w:val="none" w:sz="0" w:space="0" w:color="auto"/>
        <w:left w:val="none" w:sz="0" w:space="0" w:color="auto"/>
        <w:bottom w:val="none" w:sz="0" w:space="0" w:color="auto"/>
        <w:right w:val="none" w:sz="0" w:space="0" w:color="auto"/>
      </w:divBdr>
    </w:div>
    <w:div w:id="82184562">
      <w:bodyDiv w:val="1"/>
      <w:marLeft w:val="0"/>
      <w:marRight w:val="0"/>
      <w:marTop w:val="0"/>
      <w:marBottom w:val="0"/>
      <w:divBdr>
        <w:top w:val="none" w:sz="0" w:space="0" w:color="auto"/>
        <w:left w:val="none" w:sz="0" w:space="0" w:color="auto"/>
        <w:bottom w:val="none" w:sz="0" w:space="0" w:color="auto"/>
        <w:right w:val="none" w:sz="0" w:space="0" w:color="auto"/>
      </w:divBdr>
    </w:div>
    <w:div w:id="87040494">
      <w:bodyDiv w:val="1"/>
      <w:marLeft w:val="0"/>
      <w:marRight w:val="0"/>
      <w:marTop w:val="0"/>
      <w:marBottom w:val="0"/>
      <w:divBdr>
        <w:top w:val="none" w:sz="0" w:space="0" w:color="auto"/>
        <w:left w:val="none" w:sz="0" w:space="0" w:color="auto"/>
        <w:bottom w:val="none" w:sz="0" w:space="0" w:color="auto"/>
        <w:right w:val="none" w:sz="0" w:space="0" w:color="auto"/>
      </w:divBdr>
    </w:div>
    <w:div w:id="106507455">
      <w:bodyDiv w:val="1"/>
      <w:marLeft w:val="0"/>
      <w:marRight w:val="0"/>
      <w:marTop w:val="0"/>
      <w:marBottom w:val="0"/>
      <w:divBdr>
        <w:top w:val="none" w:sz="0" w:space="0" w:color="auto"/>
        <w:left w:val="none" w:sz="0" w:space="0" w:color="auto"/>
        <w:bottom w:val="none" w:sz="0" w:space="0" w:color="auto"/>
        <w:right w:val="none" w:sz="0" w:space="0" w:color="auto"/>
      </w:divBdr>
    </w:div>
    <w:div w:id="110783883">
      <w:bodyDiv w:val="1"/>
      <w:marLeft w:val="0"/>
      <w:marRight w:val="0"/>
      <w:marTop w:val="0"/>
      <w:marBottom w:val="0"/>
      <w:divBdr>
        <w:top w:val="none" w:sz="0" w:space="0" w:color="auto"/>
        <w:left w:val="none" w:sz="0" w:space="0" w:color="auto"/>
        <w:bottom w:val="none" w:sz="0" w:space="0" w:color="auto"/>
        <w:right w:val="none" w:sz="0" w:space="0" w:color="auto"/>
      </w:divBdr>
    </w:div>
    <w:div w:id="124007001">
      <w:bodyDiv w:val="1"/>
      <w:marLeft w:val="0"/>
      <w:marRight w:val="0"/>
      <w:marTop w:val="0"/>
      <w:marBottom w:val="0"/>
      <w:divBdr>
        <w:top w:val="none" w:sz="0" w:space="0" w:color="auto"/>
        <w:left w:val="none" w:sz="0" w:space="0" w:color="auto"/>
        <w:bottom w:val="none" w:sz="0" w:space="0" w:color="auto"/>
        <w:right w:val="none" w:sz="0" w:space="0" w:color="auto"/>
      </w:divBdr>
    </w:div>
    <w:div w:id="127629191">
      <w:bodyDiv w:val="1"/>
      <w:marLeft w:val="0"/>
      <w:marRight w:val="0"/>
      <w:marTop w:val="0"/>
      <w:marBottom w:val="0"/>
      <w:divBdr>
        <w:top w:val="none" w:sz="0" w:space="0" w:color="auto"/>
        <w:left w:val="none" w:sz="0" w:space="0" w:color="auto"/>
        <w:bottom w:val="none" w:sz="0" w:space="0" w:color="auto"/>
        <w:right w:val="none" w:sz="0" w:space="0" w:color="auto"/>
      </w:divBdr>
    </w:div>
    <w:div w:id="130024641">
      <w:bodyDiv w:val="1"/>
      <w:marLeft w:val="0"/>
      <w:marRight w:val="0"/>
      <w:marTop w:val="0"/>
      <w:marBottom w:val="0"/>
      <w:divBdr>
        <w:top w:val="none" w:sz="0" w:space="0" w:color="auto"/>
        <w:left w:val="none" w:sz="0" w:space="0" w:color="auto"/>
        <w:bottom w:val="none" w:sz="0" w:space="0" w:color="auto"/>
        <w:right w:val="none" w:sz="0" w:space="0" w:color="auto"/>
      </w:divBdr>
    </w:div>
    <w:div w:id="132215193">
      <w:bodyDiv w:val="1"/>
      <w:marLeft w:val="0"/>
      <w:marRight w:val="0"/>
      <w:marTop w:val="0"/>
      <w:marBottom w:val="0"/>
      <w:divBdr>
        <w:top w:val="none" w:sz="0" w:space="0" w:color="auto"/>
        <w:left w:val="none" w:sz="0" w:space="0" w:color="auto"/>
        <w:bottom w:val="none" w:sz="0" w:space="0" w:color="auto"/>
        <w:right w:val="none" w:sz="0" w:space="0" w:color="auto"/>
      </w:divBdr>
    </w:div>
    <w:div w:id="156307054">
      <w:bodyDiv w:val="1"/>
      <w:marLeft w:val="0"/>
      <w:marRight w:val="0"/>
      <w:marTop w:val="0"/>
      <w:marBottom w:val="0"/>
      <w:divBdr>
        <w:top w:val="none" w:sz="0" w:space="0" w:color="auto"/>
        <w:left w:val="none" w:sz="0" w:space="0" w:color="auto"/>
        <w:bottom w:val="none" w:sz="0" w:space="0" w:color="auto"/>
        <w:right w:val="none" w:sz="0" w:space="0" w:color="auto"/>
      </w:divBdr>
    </w:div>
    <w:div w:id="186985996">
      <w:bodyDiv w:val="1"/>
      <w:marLeft w:val="0"/>
      <w:marRight w:val="0"/>
      <w:marTop w:val="0"/>
      <w:marBottom w:val="0"/>
      <w:divBdr>
        <w:top w:val="none" w:sz="0" w:space="0" w:color="auto"/>
        <w:left w:val="none" w:sz="0" w:space="0" w:color="auto"/>
        <w:bottom w:val="none" w:sz="0" w:space="0" w:color="auto"/>
        <w:right w:val="none" w:sz="0" w:space="0" w:color="auto"/>
      </w:divBdr>
    </w:div>
    <w:div w:id="212892944">
      <w:bodyDiv w:val="1"/>
      <w:marLeft w:val="0"/>
      <w:marRight w:val="0"/>
      <w:marTop w:val="0"/>
      <w:marBottom w:val="0"/>
      <w:divBdr>
        <w:top w:val="none" w:sz="0" w:space="0" w:color="auto"/>
        <w:left w:val="none" w:sz="0" w:space="0" w:color="auto"/>
        <w:bottom w:val="none" w:sz="0" w:space="0" w:color="auto"/>
        <w:right w:val="none" w:sz="0" w:space="0" w:color="auto"/>
      </w:divBdr>
    </w:div>
    <w:div w:id="301273619">
      <w:bodyDiv w:val="1"/>
      <w:marLeft w:val="0"/>
      <w:marRight w:val="0"/>
      <w:marTop w:val="0"/>
      <w:marBottom w:val="0"/>
      <w:divBdr>
        <w:top w:val="none" w:sz="0" w:space="0" w:color="auto"/>
        <w:left w:val="none" w:sz="0" w:space="0" w:color="auto"/>
        <w:bottom w:val="none" w:sz="0" w:space="0" w:color="auto"/>
        <w:right w:val="none" w:sz="0" w:space="0" w:color="auto"/>
      </w:divBdr>
    </w:div>
    <w:div w:id="311257461">
      <w:bodyDiv w:val="1"/>
      <w:marLeft w:val="0"/>
      <w:marRight w:val="0"/>
      <w:marTop w:val="0"/>
      <w:marBottom w:val="0"/>
      <w:divBdr>
        <w:top w:val="none" w:sz="0" w:space="0" w:color="auto"/>
        <w:left w:val="none" w:sz="0" w:space="0" w:color="auto"/>
        <w:bottom w:val="none" w:sz="0" w:space="0" w:color="auto"/>
        <w:right w:val="none" w:sz="0" w:space="0" w:color="auto"/>
      </w:divBdr>
    </w:div>
    <w:div w:id="315574690">
      <w:bodyDiv w:val="1"/>
      <w:marLeft w:val="0"/>
      <w:marRight w:val="0"/>
      <w:marTop w:val="0"/>
      <w:marBottom w:val="0"/>
      <w:divBdr>
        <w:top w:val="none" w:sz="0" w:space="0" w:color="auto"/>
        <w:left w:val="none" w:sz="0" w:space="0" w:color="auto"/>
        <w:bottom w:val="none" w:sz="0" w:space="0" w:color="auto"/>
        <w:right w:val="none" w:sz="0" w:space="0" w:color="auto"/>
      </w:divBdr>
    </w:div>
    <w:div w:id="315962674">
      <w:bodyDiv w:val="1"/>
      <w:marLeft w:val="0"/>
      <w:marRight w:val="0"/>
      <w:marTop w:val="0"/>
      <w:marBottom w:val="0"/>
      <w:divBdr>
        <w:top w:val="none" w:sz="0" w:space="0" w:color="auto"/>
        <w:left w:val="none" w:sz="0" w:space="0" w:color="auto"/>
        <w:bottom w:val="none" w:sz="0" w:space="0" w:color="auto"/>
        <w:right w:val="none" w:sz="0" w:space="0" w:color="auto"/>
      </w:divBdr>
    </w:div>
    <w:div w:id="317344921">
      <w:bodyDiv w:val="1"/>
      <w:marLeft w:val="0"/>
      <w:marRight w:val="0"/>
      <w:marTop w:val="0"/>
      <w:marBottom w:val="0"/>
      <w:divBdr>
        <w:top w:val="none" w:sz="0" w:space="0" w:color="auto"/>
        <w:left w:val="none" w:sz="0" w:space="0" w:color="auto"/>
        <w:bottom w:val="none" w:sz="0" w:space="0" w:color="auto"/>
        <w:right w:val="none" w:sz="0" w:space="0" w:color="auto"/>
      </w:divBdr>
    </w:div>
    <w:div w:id="342782545">
      <w:bodyDiv w:val="1"/>
      <w:marLeft w:val="0"/>
      <w:marRight w:val="0"/>
      <w:marTop w:val="0"/>
      <w:marBottom w:val="0"/>
      <w:divBdr>
        <w:top w:val="none" w:sz="0" w:space="0" w:color="auto"/>
        <w:left w:val="none" w:sz="0" w:space="0" w:color="auto"/>
        <w:bottom w:val="none" w:sz="0" w:space="0" w:color="auto"/>
        <w:right w:val="none" w:sz="0" w:space="0" w:color="auto"/>
      </w:divBdr>
    </w:div>
    <w:div w:id="352532735">
      <w:bodyDiv w:val="1"/>
      <w:marLeft w:val="0"/>
      <w:marRight w:val="0"/>
      <w:marTop w:val="0"/>
      <w:marBottom w:val="0"/>
      <w:divBdr>
        <w:top w:val="none" w:sz="0" w:space="0" w:color="auto"/>
        <w:left w:val="none" w:sz="0" w:space="0" w:color="auto"/>
        <w:bottom w:val="none" w:sz="0" w:space="0" w:color="auto"/>
        <w:right w:val="none" w:sz="0" w:space="0" w:color="auto"/>
      </w:divBdr>
    </w:div>
    <w:div w:id="353961464">
      <w:bodyDiv w:val="1"/>
      <w:marLeft w:val="0"/>
      <w:marRight w:val="0"/>
      <w:marTop w:val="0"/>
      <w:marBottom w:val="0"/>
      <w:divBdr>
        <w:top w:val="none" w:sz="0" w:space="0" w:color="auto"/>
        <w:left w:val="none" w:sz="0" w:space="0" w:color="auto"/>
        <w:bottom w:val="none" w:sz="0" w:space="0" w:color="auto"/>
        <w:right w:val="none" w:sz="0" w:space="0" w:color="auto"/>
      </w:divBdr>
    </w:div>
    <w:div w:id="377584378">
      <w:bodyDiv w:val="1"/>
      <w:marLeft w:val="0"/>
      <w:marRight w:val="0"/>
      <w:marTop w:val="0"/>
      <w:marBottom w:val="0"/>
      <w:divBdr>
        <w:top w:val="none" w:sz="0" w:space="0" w:color="auto"/>
        <w:left w:val="none" w:sz="0" w:space="0" w:color="auto"/>
        <w:bottom w:val="none" w:sz="0" w:space="0" w:color="auto"/>
        <w:right w:val="none" w:sz="0" w:space="0" w:color="auto"/>
      </w:divBdr>
    </w:div>
    <w:div w:id="381906961">
      <w:bodyDiv w:val="1"/>
      <w:marLeft w:val="0"/>
      <w:marRight w:val="0"/>
      <w:marTop w:val="0"/>
      <w:marBottom w:val="0"/>
      <w:divBdr>
        <w:top w:val="none" w:sz="0" w:space="0" w:color="auto"/>
        <w:left w:val="none" w:sz="0" w:space="0" w:color="auto"/>
        <w:bottom w:val="none" w:sz="0" w:space="0" w:color="auto"/>
        <w:right w:val="none" w:sz="0" w:space="0" w:color="auto"/>
      </w:divBdr>
    </w:div>
    <w:div w:id="384331446">
      <w:bodyDiv w:val="1"/>
      <w:marLeft w:val="0"/>
      <w:marRight w:val="0"/>
      <w:marTop w:val="0"/>
      <w:marBottom w:val="0"/>
      <w:divBdr>
        <w:top w:val="none" w:sz="0" w:space="0" w:color="auto"/>
        <w:left w:val="none" w:sz="0" w:space="0" w:color="auto"/>
        <w:bottom w:val="none" w:sz="0" w:space="0" w:color="auto"/>
        <w:right w:val="none" w:sz="0" w:space="0" w:color="auto"/>
      </w:divBdr>
    </w:div>
    <w:div w:id="387463827">
      <w:bodyDiv w:val="1"/>
      <w:marLeft w:val="0"/>
      <w:marRight w:val="0"/>
      <w:marTop w:val="0"/>
      <w:marBottom w:val="0"/>
      <w:divBdr>
        <w:top w:val="none" w:sz="0" w:space="0" w:color="auto"/>
        <w:left w:val="none" w:sz="0" w:space="0" w:color="auto"/>
        <w:bottom w:val="none" w:sz="0" w:space="0" w:color="auto"/>
        <w:right w:val="none" w:sz="0" w:space="0" w:color="auto"/>
      </w:divBdr>
    </w:div>
    <w:div w:id="393241955">
      <w:bodyDiv w:val="1"/>
      <w:marLeft w:val="0"/>
      <w:marRight w:val="0"/>
      <w:marTop w:val="0"/>
      <w:marBottom w:val="0"/>
      <w:divBdr>
        <w:top w:val="none" w:sz="0" w:space="0" w:color="auto"/>
        <w:left w:val="none" w:sz="0" w:space="0" w:color="auto"/>
        <w:bottom w:val="none" w:sz="0" w:space="0" w:color="auto"/>
        <w:right w:val="none" w:sz="0" w:space="0" w:color="auto"/>
      </w:divBdr>
    </w:div>
    <w:div w:id="393620684">
      <w:bodyDiv w:val="1"/>
      <w:marLeft w:val="0"/>
      <w:marRight w:val="0"/>
      <w:marTop w:val="0"/>
      <w:marBottom w:val="0"/>
      <w:divBdr>
        <w:top w:val="none" w:sz="0" w:space="0" w:color="auto"/>
        <w:left w:val="none" w:sz="0" w:space="0" w:color="auto"/>
        <w:bottom w:val="none" w:sz="0" w:space="0" w:color="auto"/>
        <w:right w:val="none" w:sz="0" w:space="0" w:color="auto"/>
      </w:divBdr>
    </w:div>
    <w:div w:id="410080626">
      <w:bodyDiv w:val="1"/>
      <w:marLeft w:val="0"/>
      <w:marRight w:val="0"/>
      <w:marTop w:val="0"/>
      <w:marBottom w:val="0"/>
      <w:divBdr>
        <w:top w:val="none" w:sz="0" w:space="0" w:color="auto"/>
        <w:left w:val="none" w:sz="0" w:space="0" w:color="auto"/>
        <w:bottom w:val="none" w:sz="0" w:space="0" w:color="auto"/>
        <w:right w:val="none" w:sz="0" w:space="0" w:color="auto"/>
      </w:divBdr>
    </w:div>
    <w:div w:id="432359561">
      <w:bodyDiv w:val="1"/>
      <w:marLeft w:val="0"/>
      <w:marRight w:val="0"/>
      <w:marTop w:val="0"/>
      <w:marBottom w:val="0"/>
      <w:divBdr>
        <w:top w:val="none" w:sz="0" w:space="0" w:color="auto"/>
        <w:left w:val="none" w:sz="0" w:space="0" w:color="auto"/>
        <w:bottom w:val="none" w:sz="0" w:space="0" w:color="auto"/>
        <w:right w:val="none" w:sz="0" w:space="0" w:color="auto"/>
      </w:divBdr>
    </w:div>
    <w:div w:id="453596292">
      <w:bodyDiv w:val="1"/>
      <w:marLeft w:val="0"/>
      <w:marRight w:val="0"/>
      <w:marTop w:val="0"/>
      <w:marBottom w:val="0"/>
      <w:divBdr>
        <w:top w:val="none" w:sz="0" w:space="0" w:color="auto"/>
        <w:left w:val="none" w:sz="0" w:space="0" w:color="auto"/>
        <w:bottom w:val="none" w:sz="0" w:space="0" w:color="auto"/>
        <w:right w:val="none" w:sz="0" w:space="0" w:color="auto"/>
      </w:divBdr>
    </w:div>
    <w:div w:id="459571144">
      <w:bodyDiv w:val="1"/>
      <w:marLeft w:val="0"/>
      <w:marRight w:val="0"/>
      <w:marTop w:val="0"/>
      <w:marBottom w:val="0"/>
      <w:divBdr>
        <w:top w:val="none" w:sz="0" w:space="0" w:color="auto"/>
        <w:left w:val="none" w:sz="0" w:space="0" w:color="auto"/>
        <w:bottom w:val="none" w:sz="0" w:space="0" w:color="auto"/>
        <w:right w:val="none" w:sz="0" w:space="0" w:color="auto"/>
      </w:divBdr>
    </w:div>
    <w:div w:id="496457092">
      <w:bodyDiv w:val="1"/>
      <w:marLeft w:val="0"/>
      <w:marRight w:val="0"/>
      <w:marTop w:val="0"/>
      <w:marBottom w:val="0"/>
      <w:divBdr>
        <w:top w:val="none" w:sz="0" w:space="0" w:color="auto"/>
        <w:left w:val="none" w:sz="0" w:space="0" w:color="auto"/>
        <w:bottom w:val="none" w:sz="0" w:space="0" w:color="auto"/>
        <w:right w:val="none" w:sz="0" w:space="0" w:color="auto"/>
      </w:divBdr>
    </w:div>
    <w:div w:id="497427583">
      <w:bodyDiv w:val="1"/>
      <w:marLeft w:val="0"/>
      <w:marRight w:val="0"/>
      <w:marTop w:val="0"/>
      <w:marBottom w:val="0"/>
      <w:divBdr>
        <w:top w:val="none" w:sz="0" w:space="0" w:color="auto"/>
        <w:left w:val="none" w:sz="0" w:space="0" w:color="auto"/>
        <w:bottom w:val="none" w:sz="0" w:space="0" w:color="auto"/>
        <w:right w:val="none" w:sz="0" w:space="0" w:color="auto"/>
      </w:divBdr>
    </w:div>
    <w:div w:id="523784456">
      <w:bodyDiv w:val="1"/>
      <w:marLeft w:val="0"/>
      <w:marRight w:val="0"/>
      <w:marTop w:val="0"/>
      <w:marBottom w:val="0"/>
      <w:divBdr>
        <w:top w:val="none" w:sz="0" w:space="0" w:color="auto"/>
        <w:left w:val="none" w:sz="0" w:space="0" w:color="auto"/>
        <w:bottom w:val="none" w:sz="0" w:space="0" w:color="auto"/>
        <w:right w:val="none" w:sz="0" w:space="0" w:color="auto"/>
      </w:divBdr>
    </w:div>
    <w:div w:id="524053487">
      <w:bodyDiv w:val="1"/>
      <w:marLeft w:val="0"/>
      <w:marRight w:val="0"/>
      <w:marTop w:val="0"/>
      <w:marBottom w:val="0"/>
      <w:divBdr>
        <w:top w:val="none" w:sz="0" w:space="0" w:color="auto"/>
        <w:left w:val="none" w:sz="0" w:space="0" w:color="auto"/>
        <w:bottom w:val="none" w:sz="0" w:space="0" w:color="auto"/>
        <w:right w:val="none" w:sz="0" w:space="0" w:color="auto"/>
      </w:divBdr>
    </w:div>
    <w:div w:id="533084208">
      <w:bodyDiv w:val="1"/>
      <w:marLeft w:val="0"/>
      <w:marRight w:val="0"/>
      <w:marTop w:val="0"/>
      <w:marBottom w:val="0"/>
      <w:divBdr>
        <w:top w:val="none" w:sz="0" w:space="0" w:color="auto"/>
        <w:left w:val="none" w:sz="0" w:space="0" w:color="auto"/>
        <w:bottom w:val="none" w:sz="0" w:space="0" w:color="auto"/>
        <w:right w:val="none" w:sz="0" w:space="0" w:color="auto"/>
      </w:divBdr>
    </w:div>
    <w:div w:id="584918175">
      <w:bodyDiv w:val="1"/>
      <w:marLeft w:val="0"/>
      <w:marRight w:val="0"/>
      <w:marTop w:val="0"/>
      <w:marBottom w:val="0"/>
      <w:divBdr>
        <w:top w:val="none" w:sz="0" w:space="0" w:color="auto"/>
        <w:left w:val="none" w:sz="0" w:space="0" w:color="auto"/>
        <w:bottom w:val="none" w:sz="0" w:space="0" w:color="auto"/>
        <w:right w:val="none" w:sz="0" w:space="0" w:color="auto"/>
      </w:divBdr>
    </w:div>
    <w:div w:id="585457555">
      <w:bodyDiv w:val="1"/>
      <w:marLeft w:val="0"/>
      <w:marRight w:val="0"/>
      <w:marTop w:val="0"/>
      <w:marBottom w:val="0"/>
      <w:divBdr>
        <w:top w:val="none" w:sz="0" w:space="0" w:color="auto"/>
        <w:left w:val="none" w:sz="0" w:space="0" w:color="auto"/>
        <w:bottom w:val="none" w:sz="0" w:space="0" w:color="auto"/>
        <w:right w:val="none" w:sz="0" w:space="0" w:color="auto"/>
      </w:divBdr>
    </w:div>
    <w:div w:id="606890191">
      <w:bodyDiv w:val="1"/>
      <w:marLeft w:val="0"/>
      <w:marRight w:val="0"/>
      <w:marTop w:val="0"/>
      <w:marBottom w:val="0"/>
      <w:divBdr>
        <w:top w:val="none" w:sz="0" w:space="0" w:color="auto"/>
        <w:left w:val="none" w:sz="0" w:space="0" w:color="auto"/>
        <w:bottom w:val="none" w:sz="0" w:space="0" w:color="auto"/>
        <w:right w:val="none" w:sz="0" w:space="0" w:color="auto"/>
      </w:divBdr>
    </w:div>
    <w:div w:id="614749229">
      <w:bodyDiv w:val="1"/>
      <w:marLeft w:val="0"/>
      <w:marRight w:val="0"/>
      <w:marTop w:val="0"/>
      <w:marBottom w:val="0"/>
      <w:divBdr>
        <w:top w:val="none" w:sz="0" w:space="0" w:color="auto"/>
        <w:left w:val="none" w:sz="0" w:space="0" w:color="auto"/>
        <w:bottom w:val="none" w:sz="0" w:space="0" w:color="auto"/>
        <w:right w:val="none" w:sz="0" w:space="0" w:color="auto"/>
      </w:divBdr>
    </w:div>
    <w:div w:id="629356852">
      <w:bodyDiv w:val="1"/>
      <w:marLeft w:val="0"/>
      <w:marRight w:val="0"/>
      <w:marTop w:val="0"/>
      <w:marBottom w:val="0"/>
      <w:divBdr>
        <w:top w:val="none" w:sz="0" w:space="0" w:color="auto"/>
        <w:left w:val="none" w:sz="0" w:space="0" w:color="auto"/>
        <w:bottom w:val="none" w:sz="0" w:space="0" w:color="auto"/>
        <w:right w:val="none" w:sz="0" w:space="0" w:color="auto"/>
      </w:divBdr>
    </w:div>
    <w:div w:id="630749099">
      <w:bodyDiv w:val="1"/>
      <w:marLeft w:val="0"/>
      <w:marRight w:val="0"/>
      <w:marTop w:val="0"/>
      <w:marBottom w:val="0"/>
      <w:divBdr>
        <w:top w:val="none" w:sz="0" w:space="0" w:color="auto"/>
        <w:left w:val="none" w:sz="0" w:space="0" w:color="auto"/>
        <w:bottom w:val="none" w:sz="0" w:space="0" w:color="auto"/>
        <w:right w:val="none" w:sz="0" w:space="0" w:color="auto"/>
      </w:divBdr>
    </w:div>
    <w:div w:id="635600411">
      <w:bodyDiv w:val="1"/>
      <w:marLeft w:val="0"/>
      <w:marRight w:val="0"/>
      <w:marTop w:val="0"/>
      <w:marBottom w:val="0"/>
      <w:divBdr>
        <w:top w:val="none" w:sz="0" w:space="0" w:color="auto"/>
        <w:left w:val="none" w:sz="0" w:space="0" w:color="auto"/>
        <w:bottom w:val="none" w:sz="0" w:space="0" w:color="auto"/>
        <w:right w:val="none" w:sz="0" w:space="0" w:color="auto"/>
      </w:divBdr>
    </w:div>
    <w:div w:id="648557637">
      <w:bodyDiv w:val="1"/>
      <w:marLeft w:val="0"/>
      <w:marRight w:val="0"/>
      <w:marTop w:val="0"/>
      <w:marBottom w:val="0"/>
      <w:divBdr>
        <w:top w:val="none" w:sz="0" w:space="0" w:color="auto"/>
        <w:left w:val="none" w:sz="0" w:space="0" w:color="auto"/>
        <w:bottom w:val="none" w:sz="0" w:space="0" w:color="auto"/>
        <w:right w:val="none" w:sz="0" w:space="0" w:color="auto"/>
      </w:divBdr>
    </w:div>
    <w:div w:id="653685432">
      <w:bodyDiv w:val="1"/>
      <w:marLeft w:val="0"/>
      <w:marRight w:val="0"/>
      <w:marTop w:val="0"/>
      <w:marBottom w:val="0"/>
      <w:divBdr>
        <w:top w:val="none" w:sz="0" w:space="0" w:color="auto"/>
        <w:left w:val="none" w:sz="0" w:space="0" w:color="auto"/>
        <w:bottom w:val="none" w:sz="0" w:space="0" w:color="auto"/>
        <w:right w:val="none" w:sz="0" w:space="0" w:color="auto"/>
      </w:divBdr>
    </w:div>
    <w:div w:id="656614313">
      <w:bodyDiv w:val="1"/>
      <w:marLeft w:val="0"/>
      <w:marRight w:val="0"/>
      <w:marTop w:val="0"/>
      <w:marBottom w:val="0"/>
      <w:divBdr>
        <w:top w:val="none" w:sz="0" w:space="0" w:color="auto"/>
        <w:left w:val="none" w:sz="0" w:space="0" w:color="auto"/>
        <w:bottom w:val="none" w:sz="0" w:space="0" w:color="auto"/>
        <w:right w:val="none" w:sz="0" w:space="0" w:color="auto"/>
      </w:divBdr>
    </w:div>
    <w:div w:id="668674920">
      <w:bodyDiv w:val="1"/>
      <w:marLeft w:val="0"/>
      <w:marRight w:val="0"/>
      <w:marTop w:val="0"/>
      <w:marBottom w:val="0"/>
      <w:divBdr>
        <w:top w:val="none" w:sz="0" w:space="0" w:color="auto"/>
        <w:left w:val="none" w:sz="0" w:space="0" w:color="auto"/>
        <w:bottom w:val="none" w:sz="0" w:space="0" w:color="auto"/>
        <w:right w:val="none" w:sz="0" w:space="0" w:color="auto"/>
      </w:divBdr>
    </w:div>
    <w:div w:id="671957285">
      <w:bodyDiv w:val="1"/>
      <w:marLeft w:val="0"/>
      <w:marRight w:val="0"/>
      <w:marTop w:val="0"/>
      <w:marBottom w:val="0"/>
      <w:divBdr>
        <w:top w:val="none" w:sz="0" w:space="0" w:color="auto"/>
        <w:left w:val="none" w:sz="0" w:space="0" w:color="auto"/>
        <w:bottom w:val="none" w:sz="0" w:space="0" w:color="auto"/>
        <w:right w:val="none" w:sz="0" w:space="0" w:color="auto"/>
      </w:divBdr>
    </w:div>
    <w:div w:id="672534291">
      <w:bodyDiv w:val="1"/>
      <w:marLeft w:val="0"/>
      <w:marRight w:val="0"/>
      <w:marTop w:val="0"/>
      <w:marBottom w:val="0"/>
      <w:divBdr>
        <w:top w:val="none" w:sz="0" w:space="0" w:color="auto"/>
        <w:left w:val="none" w:sz="0" w:space="0" w:color="auto"/>
        <w:bottom w:val="none" w:sz="0" w:space="0" w:color="auto"/>
        <w:right w:val="none" w:sz="0" w:space="0" w:color="auto"/>
      </w:divBdr>
    </w:div>
    <w:div w:id="683942924">
      <w:bodyDiv w:val="1"/>
      <w:marLeft w:val="0"/>
      <w:marRight w:val="0"/>
      <w:marTop w:val="0"/>
      <w:marBottom w:val="0"/>
      <w:divBdr>
        <w:top w:val="none" w:sz="0" w:space="0" w:color="auto"/>
        <w:left w:val="none" w:sz="0" w:space="0" w:color="auto"/>
        <w:bottom w:val="none" w:sz="0" w:space="0" w:color="auto"/>
        <w:right w:val="none" w:sz="0" w:space="0" w:color="auto"/>
      </w:divBdr>
    </w:div>
    <w:div w:id="694506190">
      <w:bodyDiv w:val="1"/>
      <w:marLeft w:val="0"/>
      <w:marRight w:val="0"/>
      <w:marTop w:val="0"/>
      <w:marBottom w:val="0"/>
      <w:divBdr>
        <w:top w:val="none" w:sz="0" w:space="0" w:color="auto"/>
        <w:left w:val="none" w:sz="0" w:space="0" w:color="auto"/>
        <w:bottom w:val="none" w:sz="0" w:space="0" w:color="auto"/>
        <w:right w:val="none" w:sz="0" w:space="0" w:color="auto"/>
      </w:divBdr>
    </w:div>
    <w:div w:id="772095881">
      <w:bodyDiv w:val="1"/>
      <w:marLeft w:val="0"/>
      <w:marRight w:val="0"/>
      <w:marTop w:val="0"/>
      <w:marBottom w:val="0"/>
      <w:divBdr>
        <w:top w:val="none" w:sz="0" w:space="0" w:color="auto"/>
        <w:left w:val="none" w:sz="0" w:space="0" w:color="auto"/>
        <w:bottom w:val="none" w:sz="0" w:space="0" w:color="auto"/>
        <w:right w:val="none" w:sz="0" w:space="0" w:color="auto"/>
      </w:divBdr>
    </w:div>
    <w:div w:id="773283336">
      <w:bodyDiv w:val="1"/>
      <w:marLeft w:val="0"/>
      <w:marRight w:val="0"/>
      <w:marTop w:val="0"/>
      <w:marBottom w:val="0"/>
      <w:divBdr>
        <w:top w:val="none" w:sz="0" w:space="0" w:color="auto"/>
        <w:left w:val="none" w:sz="0" w:space="0" w:color="auto"/>
        <w:bottom w:val="none" w:sz="0" w:space="0" w:color="auto"/>
        <w:right w:val="none" w:sz="0" w:space="0" w:color="auto"/>
      </w:divBdr>
    </w:div>
    <w:div w:id="775557249">
      <w:bodyDiv w:val="1"/>
      <w:marLeft w:val="0"/>
      <w:marRight w:val="0"/>
      <w:marTop w:val="0"/>
      <w:marBottom w:val="0"/>
      <w:divBdr>
        <w:top w:val="none" w:sz="0" w:space="0" w:color="auto"/>
        <w:left w:val="none" w:sz="0" w:space="0" w:color="auto"/>
        <w:bottom w:val="none" w:sz="0" w:space="0" w:color="auto"/>
        <w:right w:val="none" w:sz="0" w:space="0" w:color="auto"/>
      </w:divBdr>
    </w:div>
    <w:div w:id="778256673">
      <w:bodyDiv w:val="1"/>
      <w:marLeft w:val="0"/>
      <w:marRight w:val="0"/>
      <w:marTop w:val="0"/>
      <w:marBottom w:val="0"/>
      <w:divBdr>
        <w:top w:val="none" w:sz="0" w:space="0" w:color="auto"/>
        <w:left w:val="none" w:sz="0" w:space="0" w:color="auto"/>
        <w:bottom w:val="none" w:sz="0" w:space="0" w:color="auto"/>
        <w:right w:val="none" w:sz="0" w:space="0" w:color="auto"/>
      </w:divBdr>
    </w:div>
    <w:div w:id="780805249">
      <w:bodyDiv w:val="1"/>
      <w:marLeft w:val="0"/>
      <w:marRight w:val="0"/>
      <w:marTop w:val="0"/>
      <w:marBottom w:val="0"/>
      <w:divBdr>
        <w:top w:val="none" w:sz="0" w:space="0" w:color="auto"/>
        <w:left w:val="none" w:sz="0" w:space="0" w:color="auto"/>
        <w:bottom w:val="none" w:sz="0" w:space="0" w:color="auto"/>
        <w:right w:val="none" w:sz="0" w:space="0" w:color="auto"/>
      </w:divBdr>
    </w:div>
    <w:div w:id="831796471">
      <w:bodyDiv w:val="1"/>
      <w:marLeft w:val="0"/>
      <w:marRight w:val="0"/>
      <w:marTop w:val="0"/>
      <w:marBottom w:val="0"/>
      <w:divBdr>
        <w:top w:val="none" w:sz="0" w:space="0" w:color="auto"/>
        <w:left w:val="none" w:sz="0" w:space="0" w:color="auto"/>
        <w:bottom w:val="none" w:sz="0" w:space="0" w:color="auto"/>
        <w:right w:val="none" w:sz="0" w:space="0" w:color="auto"/>
      </w:divBdr>
    </w:div>
    <w:div w:id="864903265">
      <w:bodyDiv w:val="1"/>
      <w:marLeft w:val="0"/>
      <w:marRight w:val="0"/>
      <w:marTop w:val="0"/>
      <w:marBottom w:val="0"/>
      <w:divBdr>
        <w:top w:val="none" w:sz="0" w:space="0" w:color="auto"/>
        <w:left w:val="none" w:sz="0" w:space="0" w:color="auto"/>
        <w:bottom w:val="none" w:sz="0" w:space="0" w:color="auto"/>
        <w:right w:val="none" w:sz="0" w:space="0" w:color="auto"/>
      </w:divBdr>
    </w:div>
    <w:div w:id="866913520">
      <w:bodyDiv w:val="1"/>
      <w:marLeft w:val="0"/>
      <w:marRight w:val="0"/>
      <w:marTop w:val="0"/>
      <w:marBottom w:val="0"/>
      <w:divBdr>
        <w:top w:val="none" w:sz="0" w:space="0" w:color="auto"/>
        <w:left w:val="none" w:sz="0" w:space="0" w:color="auto"/>
        <w:bottom w:val="none" w:sz="0" w:space="0" w:color="auto"/>
        <w:right w:val="none" w:sz="0" w:space="0" w:color="auto"/>
      </w:divBdr>
    </w:div>
    <w:div w:id="867639703">
      <w:bodyDiv w:val="1"/>
      <w:marLeft w:val="0"/>
      <w:marRight w:val="0"/>
      <w:marTop w:val="0"/>
      <w:marBottom w:val="0"/>
      <w:divBdr>
        <w:top w:val="none" w:sz="0" w:space="0" w:color="auto"/>
        <w:left w:val="none" w:sz="0" w:space="0" w:color="auto"/>
        <w:bottom w:val="none" w:sz="0" w:space="0" w:color="auto"/>
        <w:right w:val="none" w:sz="0" w:space="0" w:color="auto"/>
      </w:divBdr>
    </w:div>
    <w:div w:id="889653470">
      <w:bodyDiv w:val="1"/>
      <w:marLeft w:val="0"/>
      <w:marRight w:val="0"/>
      <w:marTop w:val="0"/>
      <w:marBottom w:val="0"/>
      <w:divBdr>
        <w:top w:val="none" w:sz="0" w:space="0" w:color="auto"/>
        <w:left w:val="none" w:sz="0" w:space="0" w:color="auto"/>
        <w:bottom w:val="none" w:sz="0" w:space="0" w:color="auto"/>
        <w:right w:val="none" w:sz="0" w:space="0" w:color="auto"/>
      </w:divBdr>
    </w:div>
    <w:div w:id="937523582">
      <w:bodyDiv w:val="1"/>
      <w:marLeft w:val="0"/>
      <w:marRight w:val="0"/>
      <w:marTop w:val="0"/>
      <w:marBottom w:val="0"/>
      <w:divBdr>
        <w:top w:val="none" w:sz="0" w:space="0" w:color="auto"/>
        <w:left w:val="none" w:sz="0" w:space="0" w:color="auto"/>
        <w:bottom w:val="none" w:sz="0" w:space="0" w:color="auto"/>
        <w:right w:val="none" w:sz="0" w:space="0" w:color="auto"/>
      </w:divBdr>
    </w:div>
    <w:div w:id="939948502">
      <w:bodyDiv w:val="1"/>
      <w:marLeft w:val="0"/>
      <w:marRight w:val="0"/>
      <w:marTop w:val="0"/>
      <w:marBottom w:val="0"/>
      <w:divBdr>
        <w:top w:val="none" w:sz="0" w:space="0" w:color="auto"/>
        <w:left w:val="none" w:sz="0" w:space="0" w:color="auto"/>
        <w:bottom w:val="none" w:sz="0" w:space="0" w:color="auto"/>
        <w:right w:val="none" w:sz="0" w:space="0" w:color="auto"/>
      </w:divBdr>
    </w:div>
    <w:div w:id="947784007">
      <w:bodyDiv w:val="1"/>
      <w:marLeft w:val="0"/>
      <w:marRight w:val="0"/>
      <w:marTop w:val="0"/>
      <w:marBottom w:val="0"/>
      <w:divBdr>
        <w:top w:val="none" w:sz="0" w:space="0" w:color="auto"/>
        <w:left w:val="none" w:sz="0" w:space="0" w:color="auto"/>
        <w:bottom w:val="none" w:sz="0" w:space="0" w:color="auto"/>
        <w:right w:val="none" w:sz="0" w:space="0" w:color="auto"/>
      </w:divBdr>
    </w:div>
    <w:div w:id="959606647">
      <w:bodyDiv w:val="1"/>
      <w:marLeft w:val="0"/>
      <w:marRight w:val="0"/>
      <w:marTop w:val="0"/>
      <w:marBottom w:val="0"/>
      <w:divBdr>
        <w:top w:val="none" w:sz="0" w:space="0" w:color="auto"/>
        <w:left w:val="none" w:sz="0" w:space="0" w:color="auto"/>
        <w:bottom w:val="none" w:sz="0" w:space="0" w:color="auto"/>
        <w:right w:val="none" w:sz="0" w:space="0" w:color="auto"/>
      </w:divBdr>
    </w:div>
    <w:div w:id="992028491">
      <w:bodyDiv w:val="1"/>
      <w:marLeft w:val="0"/>
      <w:marRight w:val="0"/>
      <w:marTop w:val="0"/>
      <w:marBottom w:val="0"/>
      <w:divBdr>
        <w:top w:val="none" w:sz="0" w:space="0" w:color="auto"/>
        <w:left w:val="none" w:sz="0" w:space="0" w:color="auto"/>
        <w:bottom w:val="none" w:sz="0" w:space="0" w:color="auto"/>
        <w:right w:val="none" w:sz="0" w:space="0" w:color="auto"/>
      </w:divBdr>
    </w:div>
    <w:div w:id="1014066934">
      <w:bodyDiv w:val="1"/>
      <w:marLeft w:val="0"/>
      <w:marRight w:val="0"/>
      <w:marTop w:val="0"/>
      <w:marBottom w:val="0"/>
      <w:divBdr>
        <w:top w:val="none" w:sz="0" w:space="0" w:color="auto"/>
        <w:left w:val="none" w:sz="0" w:space="0" w:color="auto"/>
        <w:bottom w:val="none" w:sz="0" w:space="0" w:color="auto"/>
        <w:right w:val="none" w:sz="0" w:space="0" w:color="auto"/>
      </w:divBdr>
    </w:div>
    <w:div w:id="1029260286">
      <w:bodyDiv w:val="1"/>
      <w:marLeft w:val="0"/>
      <w:marRight w:val="0"/>
      <w:marTop w:val="0"/>
      <w:marBottom w:val="0"/>
      <w:divBdr>
        <w:top w:val="none" w:sz="0" w:space="0" w:color="auto"/>
        <w:left w:val="none" w:sz="0" w:space="0" w:color="auto"/>
        <w:bottom w:val="none" w:sz="0" w:space="0" w:color="auto"/>
        <w:right w:val="none" w:sz="0" w:space="0" w:color="auto"/>
      </w:divBdr>
    </w:div>
    <w:div w:id="1035812951">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3066198">
      <w:bodyDiv w:val="1"/>
      <w:marLeft w:val="0"/>
      <w:marRight w:val="0"/>
      <w:marTop w:val="0"/>
      <w:marBottom w:val="0"/>
      <w:divBdr>
        <w:top w:val="none" w:sz="0" w:space="0" w:color="auto"/>
        <w:left w:val="none" w:sz="0" w:space="0" w:color="auto"/>
        <w:bottom w:val="none" w:sz="0" w:space="0" w:color="auto"/>
        <w:right w:val="none" w:sz="0" w:space="0" w:color="auto"/>
      </w:divBdr>
    </w:div>
    <w:div w:id="1063993014">
      <w:bodyDiv w:val="1"/>
      <w:marLeft w:val="0"/>
      <w:marRight w:val="0"/>
      <w:marTop w:val="0"/>
      <w:marBottom w:val="0"/>
      <w:divBdr>
        <w:top w:val="none" w:sz="0" w:space="0" w:color="auto"/>
        <w:left w:val="none" w:sz="0" w:space="0" w:color="auto"/>
        <w:bottom w:val="none" w:sz="0" w:space="0" w:color="auto"/>
        <w:right w:val="none" w:sz="0" w:space="0" w:color="auto"/>
      </w:divBdr>
    </w:div>
    <w:div w:id="1074623087">
      <w:bodyDiv w:val="1"/>
      <w:marLeft w:val="0"/>
      <w:marRight w:val="0"/>
      <w:marTop w:val="0"/>
      <w:marBottom w:val="0"/>
      <w:divBdr>
        <w:top w:val="none" w:sz="0" w:space="0" w:color="auto"/>
        <w:left w:val="none" w:sz="0" w:space="0" w:color="auto"/>
        <w:bottom w:val="none" w:sz="0" w:space="0" w:color="auto"/>
        <w:right w:val="none" w:sz="0" w:space="0" w:color="auto"/>
      </w:divBdr>
    </w:div>
    <w:div w:id="1125856061">
      <w:bodyDiv w:val="1"/>
      <w:marLeft w:val="0"/>
      <w:marRight w:val="0"/>
      <w:marTop w:val="0"/>
      <w:marBottom w:val="0"/>
      <w:divBdr>
        <w:top w:val="none" w:sz="0" w:space="0" w:color="auto"/>
        <w:left w:val="none" w:sz="0" w:space="0" w:color="auto"/>
        <w:bottom w:val="none" w:sz="0" w:space="0" w:color="auto"/>
        <w:right w:val="none" w:sz="0" w:space="0" w:color="auto"/>
      </w:divBdr>
    </w:div>
    <w:div w:id="1167402167">
      <w:bodyDiv w:val="1"/>
      <w:marLeft w:val="0"/>
      <w:marRight w:val="0"/>
      <w:marTop w:val="0"/>
      <w:marBottom w:val="0"/>
      <w:divBdr>
        <w:top w:val="none" w:sz="0" w:space="0" w:color="auto"/>
        <w:left w:val="none" w:sz="0" w:space="0" w:color="auto"/>
        <w:bottom w:val="none" w:sz="0" w:space="0" w:color="auto"/>
        <w:right w:val="none" w:sz="0" w:space="0" w:color="auto"/>
      </w:divBdr>
    </w:div>
    <w:div w:id="1310355170">
      <w:bodyDiv w:val="1"/>
      <w:marLeft w:val="0"/>
      <w:marRight w:val="0"/>
      <w:marTop w:val="0"/>
      <w:marBottom w:val="0"/>
      <w:divBdr>
        <w:top w:val="none" w:sz="0" w:space="0" w:color="auto"/>
        <w:left w:val="none" w:sz="0" w:space="0" w:color="auto"/>
        <w:bottom w:val="none" w:sz="0" w:space="0" w:color="auto"/>
        <w:right w:val="none" w:sz="0" w:space="0" w:color="auto"/>
      </w:divBdr>
    </w:div>
    <w:div w:id="1311205085">
      <w:bodyDiv w:val="1"/>
      <w:marLeft w:val="0"/>
      <w:marRight w:val="0"/>
      <w:marTop w:val="0"/>
      <w:marBottom w:val="0"/>
      <w:divBdr>
        <w:top w:val="none" w:sz="0" w:space="0" w:color="auto"/>
        <w:left w:val="none" w:sz="0" w:space="0" w:color="auto"/>
        <w:bottom w:val="none" w:sz="0" w:space="0" w:color="auto"/>
        <w:right w:val="none" w:sz="0" w:space="0" w:color="auto"/>
      </w:divBdr>
    </w:div>
    <w:div w:id="1313145952">
      <w:bodyDiv w:val="1"/>
      <w:marLeft w:val="0"/>
      <w:marRight w:val="0"/>
      <w:marTop w:val="0"/>
      <w:marBottom w:val="0"/>
      <w:divBdr>
        <w:top w:val="none" w:sz="0" w:space="0" w:color="auto"/>
        <w:left w:val="none" w:sz="0" w:space="0" w:color="auto"/>
        <w:bottom w:val="none" w:sz="0" w:space="0" w:color="auto"/>
        <w:right w:val="none" w:sz="0" w:space="0" w:color="auto"/>
      </w:divBdr>
    </w:div>
    <w:div w:id="1323464209">
      <w:bodyDiv w:val="1"/>
      <w:marLeft w:val="0"/>
      <w:marRight w:val="0"/>
      <w:marTop w:val="0"/>
      <w:marBottom w:val="0"/>
      <w:divBdr>
        <w:top w:val="none" w:sz="0" w:space="0" w:color="auto"/>
        <w:left w:val="none" w:sz="0" w:space="0" w:color="auto"/>
        <w:bottom w:val="none" w:sz="0" w:space="0" w:color="auto"/>
        <w:right w:val="none" w:sz="0" w:space="0" w:color="auto"/>
      </w:divBdr>
    </w:div>
    <w:div w:id="1338389433">
      <w:bodyDiv w:val="1"/>
      <w:marLeft w:val="0"/>
      <w:marRight w:val="0"/>
      <w:marTop w:val="0"/>
      <w:marBottom w:val="0"/>
      <w:divBdr>
        <w:top w:val="none" w:sz="0" w:space="0" w:color="auto"/>
        <w:left w:val="none" w:sz="0" w:space="0" w:color="auto"/>
        <w:bottom w:val="none" w:sz="0" w:space="0" w:color="auto"/>
        <w:right w:val="none" w:sz="0" w:space="0" w:color="auto"/>
      </w:divBdr>
    </w:div>
    <w:div w:id="1373336979">
      <w:bodyDiv w:val="1"/>
      <w:marLeft w:val="0"/>
      <w:marRight w:val="0"/>
      <w:marTop w:val="0"/>
      <w:marBottom w:val="0"/>
      <w:divBdr>
        <w:top w:val="none" w:sz="0" w:space="0" w:color="auto"/>
        <w:left w:val="none" w:sz="0" w:space="0" w:color="auto"/>
        <w:bottom w:val="none" w:sz="0" w:space="0" w:color="auto"/>
        <w:right w:val="none" w:sz="0" w:space="0" w:color="auto"/>
      </w:divBdr>
    </w:div>
    <w:div w:id="1401708623">
      <w:bodyDiv w:val="1"/>
      <w:marLeft w:val="0"/>
      <w:marRight w:val="0"/>
      <w:marTop w:val="0"/>
      <w:marBottom w:val="0"/>
      <w:divBdr>
        <w:top w:val="none" w:sz="0" w:space="0" w:color="auto"/>
        <w:left w:val="none" w:sz="0" w:space="0" w:color="auto"/>
        <w:bottom w:val="none" w:sz="0" w:space="0" w:color="auto"/>
        <w:right w:val="none" w:sz="0" w:space="0" w:color="auto"/>
      </w:divBdr>
    </w:div>
    <w:div w:id="1453092047">
      <w:bodyDiv w:val="1"/>
      <w:marLeft w:val="0"/>
      <w:marRight w:val="0"/>
      <w:marTop w:val="0"/>
      <w:marBottom w:val="0"/>
      <w:divBdr>
        <w:top w:val="none" w:sz="0" w:space="0" w:color="auto"/>
        <w:left w:val="none" w:sz="0" w:space="0" w:color="auto"/>
        <w:bottom w:val="none" w:sz="0" w:space="0" w:color="auto"/>
        <w:right w:val="none" w:sz="0" w:space="0" w:color="auto"/>
      </w:divBdr>
    </w:div>
    <w:div w:id="1472207667">
      <w:bodyDiv w:val="1"/>
      <w:marLeft w:val="0"/>
      <w:marRight w:val="0"/>
      <w:marTop w:val="0"/>
      <w:marBottom w:val="0"/>
      <w:divBdr>
        <w:top w:val="none" w:sz="0" w:space="0" w:color="auto"/>
        <w:left w:val="none" w:sz="0" w:space="0" w:color="auto"/>
        <w:bottom w:val="none" w:sz="0" w:space="0" w:color="auto"/>
        <w:right w:val="none" w:sz="0" w:space="0" w:color="auto"/>
      </w:divBdr>
    </w:div>
    <w:div w:id="1481267099">
      <w:bodyDiv w:val="1"/>
      <w:marLeft w:val="0"/>
      <w:marRight w:val="0"/>
      <w:marTop w:val="0"/>
      <w:marBottom w:val="0"/>
      <w:divBdr>
        <w:top w:val="none" w:sz="0" w:space="0" w:color="auto"/>
        <w:left w:val="none" w:sz="0" w:space="0" w:color="auto"/>
        <w:bottom w:val="none" w:sz="0" w:space="0" w:color="auto"/>
        <w:right w:val="none" w:sz="0" w:space="0" w:color="auto"/>
      </w:divBdr>
    </w:div>
    <w:div w:id="1488010857">
      <w:bodyDiv w:val="1"/>
      <w:marLeft w:val="0"/>
      <w:marRight w:val="0"/>
      <w:marTop w:val="0"/>
      <w:marBottom w:val="0"/>
      <w:divBdr>
        <w:top w:val="none" w:sz="0" w:space="0" w:color="auto"/>
        <w:left w:val="none" w:sz="0" w:space="0" w:color="auto"/>
        <w:bottom w:val="none" w:sz="0" w:space="0" w:color="auto"/>
        <w:right w:val="none" w:sz="0" w:space="0" w:color="auto"/>
      </w:divBdr>
    </w:div>
    <w:div w:id="1511916075">
      <w:bodyDiv w:val="1"/>
      <w:marLeft w:val="0"/>
      <w:marRight w:val="0"/>
      <w:marTop w:val="0"/>
      <w:marBottom w:val="0"/>
      <w:divBdr>
        <w:top w:val="none" w:sz="0" w:space="0" w:color="auto"/>
        <w:left w:val="none" w:sz="0" w:space="0" w:color="auto"/>
        <w:bottom w:val="none" w:sz="0" w:space="0" w:color="auto"/>
        <w:right w:val="none" w:sz="0" w:space="0" w:color="auto"/>
      </w:divBdr>
    </w:div>
    <w:div w:id="1514804195">
      <w:bodyDiv w:val="1"/>
      <w:marLeft w:val="0"/>
      <w:marRight w:val="0"/>
      <w:marTop w:val="0"/>
      <w:marBottom w:val="0"/>
      <w:divBdr>
        <w:top w:val="none" w:sz="0" w:space="0" w:color="auto"/>
        <w:left w:val="none" w:sz="0" w:space="0" w:color="auto"/>
        <w:bottom w:val="none" w:sz="0" w:space="0" w:color="auto"/>
        <w:right w:val="none" w:sz="0" w:space="0" w:color="auto"/>
      </w:divBdr>
    </w:div>
    <w:div w:id="1515874640">
      <w:bodyDiv w:val="1"/>
      <w:marLeft w:val="0"/>
      <w:marRight w:val="0"/>
      <w:marTop w:val="0"/>
      <w:marBottom w:val="0"/>
      <w:divBdr>
        <w:top w:val="none" w:sz="0" w:space="0" w:color="auto"/>
        <w:left w:val="none" w:sz="0" w:space="0" w:color="auto"/>
        <w:bottom w:val="none" w:sz="0" w:space="0" w:color="auto"/>
        <w:right w:val="none" w:sz="0" w:space="0" w:color="auto"/>
      </w:divBdr>
    </w:div>
    <w:div w:id="1523516156">
      <w:bodyDiv w:val="1"/>
      <w:marLeft w:val="0"/>
      <w:marRight w:val="0"/>
      <w:marTop w:val="0"/>
      <w:marBottom w:val="0"/>
      <w:divBdr>
        <w:top w:val="none" w:sz="0" w:space="0" w:color="auto"/>
        <w:left w:val="none" w:sz="0" w:space="0" w:color="auto"/>
        <w:bottom w:val="none" w:sz="0" w:space="0" w:color="auto"/>
        <w:right w:val="none" w:sz="0" w:space="0" w:color="auto"/>
      </w:divBdr>
    </w:div>
    <w:div w:id="1532454822">
      <w:bodyDiv w:val="1"/>
      <w:marLeft w:val="0"/>
      <w:marRight w:val="0"/>
      <w:marTop w:val="0"/>
      <w:marBottom w:val="0"/>
      <w:divBdr>
        <w:top w:val="none" w:sz="0" w:space="0" w:color="auto"/>
        <w:left w:val="none" w:sz="0" w:space="0" w:color="auto"/>
        <w:bottom w:val="none" w:sz="0" w:space="0" w:color="auto"/>
        <w:right w:val="none" w:sz="0" w:space="0" w:color="auto"/>
      </w:divBdr>
    </w:div>
    <w:div w:id="1533030415">
      <w:bodyDiv w:val="1"/>
      <w:marLeft w:val="0"/>
      <w:marRight w:val="0"/>
      <w:marTop w:val="0"/>
      <w:marBottom w:val="0"/>
      <w:divBdr>
        <w:top w:val="none" w:sz="0" w:space="0" w:color="auto"/>
        <w:left w:val="none" w:sz="0" w:space="0" w:color="auto"/>
        <w:bottom w:val="none" w:sz="0" w:space="0" w:color="auto"/>
        <w:right w:val="none" w:sz="0" w:space="0" w:color="auto"/>
      </w:divBdr>
    </w:div>
    <w:div w:id="1538349250">
      <w:bodyDiv w:val="1"/>
      <w:marLeft w:val="0"/>
      <w:marRight w:val="0"/>
      <w:marTop w:val="0"/>
      <w:marBottom w:val="0"/>
      <w:divBdr>
        <w:top w:val="none" w:sz="0" w:space="0" w:color="auto"/>
        <w:left w:val="none" w:sz="0" w:space="0" w:color="auto"/>
        <w:bottom w:val="none" w:sz="0" w:space="0" w:color="auto"/>
        <w:right w:val="none" w:sz="0" w:space="0" w:color="auto"/>
      </w:divBdr>
    </w:div>
    <w:div w:id="1570916350">
      <w:bodyDiv w:val="1"/>
      <w:marLeft w:val="0"/>
      <w:marRight w:val="0"/>
      <w:marTop w:val="0"/>
      <w:marBottom w:val="0"/>
      <w:divBdr>
        <w:top w:val="none" w:sz="0" w:space="0" w:color="auto"/>
        <w:left w:val="none" w:sz="0" w:space="0" w:color="auto"/>
        <w:bottom w:val="none" w:sz="0" w:space="0" w:color="auto"/>
        <w:right w:val="none" w:sz="0" w:space="0" w:color="auto"/>
      </w:divBdr>
    </w:div>
    <w:div w:id="1614896729">
      <w:bodyDiv w:val="1"/>
      <w:marLeft w:val="0"/>
      <w:marRight w:val="0"/>
      <w:marTop w:val="0"/>
      <w:marBottom w:val="0"/>
      <w:divBdr>
        <w:top w:val="none" w:sz="0" w:space="0" w:color="auto"/>
        <w:left w:val="none" w:sz="0" w:space="0" w:color="auto"/>
        <w:bottom w:val="none" w:sz="0" w:space="0" w:color="auto"/>
        <w:right w:val="none" w:sz="0" w:space="0" w:color="auto"/>
      </w:divBdr>
    </w:div>
    <w:div w:id="1632441875">
      <w:bodyDiv w:val="1"/>
      <w:marLeft w:val="0"/>
      <w:marRight w:val="0"/>
      <w:marTop w:val="0"/>
      <w:marBottom w:val="0"/>
      <w:divBdr>
        <w:top w:val="none" w:sz="0" w:space="0" w:color="auto"/>
        <w:left w:val="none" w:sz="0" w:space="0" w:color="auto"/>
        <w:bottom w:val="none" w:sz="0" w:space="0" w:color="auto"/>
        <w:right w:val="none" w:sz="0" w:space="0" w:color="auto"/>
      </w:divBdr>
    </w:div>
    <w:div w:id="1648896864">
      <w:bodyDiv w:val="1"/>
      <w:marLeft w:val="0"/>
      <w:marRight w:val="0"/>
      <w:marTop w:val="0"/>
      <w:marBottom w:val="0"/>
      <w:divBdr>
        <w:top w:val="none" w:sz="0" w:space="0" w:color="auto"/>
        <w:left w:val="none" w:sz="0" w:space="0" w:color="auto"/>
        <w:bottom w:val="none" w:sz="0" w:space="0" w:color="auto"/>
        <w:right w:val="none" w:sz="0" w:space="0" w:color="auto"/>
      </w:divBdr>
    </w:div>
    <w:div w:id="1703163374">
      <w:bodyDiv w:val="1"/>
      <w:marLeft w:val="0"/>
      <w:marRight w:val="0"/>
      <w:marTop w:val="0"/>
      <w:marBottom w:val="0"/>
      <w:divBdr>
        <w:top w:val="none" w:sz="0" w:space="0" w:color="auto"/>
        <w:left w:val="none" w:sz="0" w:space="0" w:color="auto"/>
        <w:bottom w:val="none" w:sz="0" w:space="0" w:color="auto"/>
        <w:right w:val="none" w:sz="0" w:space="0" w:color="auto"/>
      </w:divBdr>
    </w:div>
    <w:div w:id="1705716446">
      <w:bodyDiv w:val="1"/>
      <w:marLeft w:val="0"/>
      <w:marRight w:val="0"/>
      <w:marTop w:val="0"/>
      <w:marBottom w:val="0"/>
      <w:divBdr>
        <w:top w:val="none" w:sz="0" w:space="0" w:color="auto"/>
        <w:left w:val="none" w:sz="0" w:space="0" w:color="auto"/>
        <w:bottom w:val="none" w:sz="0" w:space="0" w:color="auto"/>
        <w:right w:val="none" w:sz="0" w:space="0" w:color="auto"/>
      </w:divBdr>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7608750">
      <w:bodyDiv w:val="1"/>
      <w:marLeft w:val="0"/>
      <w:marRight w:val="0"/>
      <w:marTop w:val="0"/>
      <w:marBottom w:val="0"/>
      <w:divBdr>
        <w:top w:val="none" w:sz="0" w:space="0" w:color="auto"/>
        <w:left w:val="none" w:sz="0" w:space="0" w:color="auto"/>
        <w:bottom w:val="none" w:sz="0" w:space="0" w:color="auto"/>
        <w:right w:val="none" w:sz="0" w:space="0" w:color="auto"/>
      </w:divBdr>
    </w:div>
    <w:div w:id="1758593261">
      <w:bodyDiv w:val="1"/>
      <w:marLeft w:val="0"/>
      <w:marRight w:val="0"/>
      <w:marTop w:val="0"/>
      <w:marBottom w:val="0"/>
      <w:divBdr>
        <w:top w:val="none" w:sz="0" w:space="0" w:color="auto"/>
        <w:left w:val="none" w:sz="0" w:space="0" w:color="auto"/>
        <w:bottom w:val="none" w:sz="0" w:space="0" w:color="auto"/>
        <w:right w:val="none" w:sz="0" w:space="0" w:color="auto"/>
      </w:divBdr>
    </w:div>
    <w:div w:id="1783187108">
      <w:bodyDiv w:val="1"/>
      <w:marLeft w:val="0"/>
      <w:marRight w:val="0"/>
      <w:marTop w:val="0"/>
      <w:marBottom w:val="0"/>
      <w:divBdr>
        <w:top w:val="none" w:sz="0" w:space="0" w:color="auto"/>
        <w:left w:val="none" w:sz="0" w:space="0" w:color="auto"/>
        <w:bottom w:val="none" w:sz="0" w:space="0" w:color="auto"/>
        <w:right w:val="none" w:sz="0" w:space="0" w:color="auto"/>
      </w:divBdr>
    </w:div>
    <w:div w:id="1797405148">
      <w:bodyDiv w:val="1"/>
      <w:marLeft w:val="0"/>
      <w:marRight w:val="0"/>
      <w:marTop w:val="0"/>
      <w:marBottom w:val="0"/>
      <w:divBdr>
        <w:top w:val="none" w:sz="0" w:space="0" w:color="auto"/>
        <w:left w:val="none" w:sz="0" w:space="0" w:color="auto"/>
        <w:bottom w:val="none" w:sz="0" w:space="0" w:color="auto"/>
        <w:right w:val="none" w:sz="0" w:space="0" w:color="auto"/>
      </w:divBdr>
    </w:div>
    <w:div w:id="1803232998">
      <w:bodyDiv w:val="1"/>
      <w:marLeft w:val="0"/>
      <w:marRight w:val="0"/>
      <w:marTop w:val="0"/>
      <w:marBottom w:val="0"/>
      <w:divBdr>
        <w:top w:val="none" w:sz="0" w:space="0" w:color="auto"/>
        <w:left w:val="none" w:sz="0" w:space="0" w:color="auto"/>
        <w:bottom w:val="none" w:sz="0" w:space="0" w:color="auto"/>
        <w:right w:val="none" w:sz="0" w:space="0" w:color="auto"/>
      </w:divBdr>
    </w:div>
    <w:div w:id="1803766099">
      <w:bodyDiv w:val="1"/>
      <w:marLeft w:val="0"/>
      <w:marRight w:val="0"/>
      <w:marTop w:val="0"/>
      <w:marBottom w:val="0"/>
      <w:divBdr>
        <w:top w:val="none" w:sz="0" w:space="0" w:color="auto"/>
        <w:left w:val="none" w:sz="0" w:space="0" w:color="auto"/>
        <w:bottom w:val="none" w:sz="0" w:space="0" w:color="auto"/>
        <w:right w:val="none" w:sz="0" w:space="0" w:color="auto"/>
      </w:divBdr>
    </w:div>
    <w:div w:id="1833182434">
      <w:bodyDiv w:val="1"/>
      <w:marLeft w:val="0"/>
      <w:marRight w:val="0"/>
      <w:marTop w:val="0"/>
      <w:marBottom w:val="0"/>
      <w:divBdr>
        <w:top w:val="none" w:sz="0" w:space="0" w:color="auto"/>
        <w:left w:val="none" w:sz="0" w:space="0" w:color="auto"/>
        <w:bottom w:val="none" w:sz="0" w:space="0" w:color="auto"/>
        <w:right w:val="none" w:sz="0" w:space="0" w:color="auto"/>
      </w:divBdr>
    </w:div>
    <w:div w:id="1835141978">
      <w:bodyDiv w:val="1"/>
      <w:marLeft w:val="0"/>
      <w:marRight w:val="0"/>
      <w:marTop w:val="0"/>
      <w:marBottom w:val="0"/>
      <w:divBdr>
        <w:top w:val="none" w:sz="0" w:space="0" w:color="auto"/>
        <w:left w:val="none" w:sz="0" w:space="0" w:color="auto"/>
        <w:bottom w:val="none" w:sz="0" w:space="0" w:color="auto"/>
        <w:right w:val="none" w:sz="0" w:space="0" w:color="auto"/>
      </w:divBdr>
    </w:div>
    <w:div w:id="1838613967">
      <w:bodyDiv w:val="1"/>
      <w:marLeft w:val="0"/>
      <w:marRight w:val="0"/>
      <w:marTop w:val="0"/>
      <w:marBottom w:val="0"/>
      <w:divBdr>
        <w:top w:val="none" w:sz="0" w:space="0" w:color="auto"/>
        <w:left w:val="none" w:sz="0" w:space="0" w:color="auto"/>
        <w:bottom w:val="none" w:sz="0" w:space="0" w:color="auto"/>
        <w:right w:val="none" w:sz="0" w:space="0" w:color="auto"/>
      </w:divBdr>
    </w:div>
    <w:div w:id="1848203817">
      <w:bodyDiv w:val="1"/>
      <w:marLeft w:val="0"/>
      <w:marRight w:val="0"/>
      <w:marTop w:val="0"/>
      <w:marBottom w:val="0"/>
      <w:divBdr>
        <w:top w:val="none" w:sz="0" w:space="0" w:color="auto"/>
        <w:left w:val="none" w:sz="0" w:space="0" w:color="auto"/>
        <w:bottom w:val="none" w:sz="0" w:space="0" w:color="auto"/>
        <w:right w:val="none" w:sz="0" w:space="0" w:color="auto"/>
      </w:divBdr>
    </w:div>
    <w:div w:id="1856571664">
      <w:bodyDiv w:val="1"/>
      <w:marLeft w:val="0"/>
      <w:marRight w:val="0"/>
      <w:marTop w:val="0"/>
      <w:marBottom w:val="0"/>
      <w:divBdr>
        <w:top w:val="none" w:sz="0" w:space="0" w:color="auto"/>
        <w:left w:val="none" w:sz="0" w:space="0" w:color="auto"/>
        <w:bottom w:val="none" w:sz="0" w:space="0" w:color="auto"/>
        <w:right w:val="none" w:sz="0" w:space="0" w:color="auto"/>
      </w:divBdr>
    </w:div>
    <w:div w:id="1869028999">
      <w:bodyDiv w:val="1"/>
      <w:marLeft w:val="0"/>
      <w:marRight w:val="0"/>
      <w:marTop w:val="0"/>
      <w:marBottom w:val="0"/>
      <w:divBdr>
        <w:top w:val="none" w:sz="0" w:space="0" w:color="auto"/>
        <w:left w:val="none" w:sz="0" w:space="0" w:color="auto"/>
        <w:bottom w:val="none" w:sz="0" w:space="0" w:color="auto"/>
        <w:right w:val="none" w:sz="0" w:space="0" w:color="auto"/>
      </w:divBdr>
    </w:div>
    <w:div w:id="1871918879">
      <w:bodyDiv w:val="1"/>
      <w:marLeft w:val="0"/>
      <w:marRight w:val="0"/>
      <w:marTop w:val="0"/>
      <w:marBottom w:val="0"/>
      <w:divBdr>
        <w:top w:val="none" w:sz="0" w:space="0" w:color="auto"/>
        <w:left w:val="none" w:sz="0" w:space="0" w:color="auto"/>
        <w:bottom w:val="none" w:sz="0" w:space="0" w:color="auto"/>
        <w:right w:val="none" w:sz="0" w:space="0" w:color="auto"/>
      </w:divBdr>
    </w:div>
    <w:div w:id="1872113651">
      <w:bodyDiv w:val="1"/>
      <w:marLeft w:val="0"/>
      <w:marRight w:val="0"/>
      <w:marTop w:val="0"/>
      <w:marBottom w:val="0"/>
      <w:divBdr>
        <w:top w:val="none" w:sz="0" w:space="0" w:color="auto"/>
        <w:left w:val="none" w:sz="0" w:space="0" w:color="auto"/>
        <w:bottom w:val="none" w:sz="0" w:space="0" w:color="auto"/>
        <w:right w:val="none" w:sz="0" w:space="0" w:color="auto"/>
      </w:divBdr>
    </w:div>
    <w:div w:id="1910722725">
      <w:bodyDiv w:val="1"/>
      <w:marLeft w:val="0"/>
      <w:marRight w:val="0"/>
      <w:marTop w:val="0"/>
      <w:marBottom w:val="0"/>
      <w:divBdr>
        <w:top w:val="none" w:sz="0" w:space="0" w:color="auto"/>
        <w:left w:val="none" w:sz="0" w:space="0" w:color="auto"/>
        <w:bottom w:val="none" w:sz="0" w:space="0" w:color="auto"/>
        <w:right w:val="none" w:sz="0" w:space="0" w:color="auto"/>
      </w:divBdr>
    </w:div>
    <w:div w:id="1937404671">
      <w:bodyDiv w:val="1"/>
      <w:marLeft w:val="0"/>
      <w:marRight w:val="0"/>
      <w:marTop w:val="0"/>
      <w:marBottom w:val="0"/>
      <w:divBdr>
        <w:top w:val="none" w:sz="0" w:space="0" w:color="auto"/>
        <w:left w:val="none" w:sz="0" w:space="0" w:color="auto"/>
        <w:bottom w:val="none" w:sz="0" w:space="0" w:color="auto"/>
        <w:right w:val="none" w:sz="0" w:space="0" w:color="auto"/>
      </w:divBdr>
    </w:div>
    <w:div w:id="1940866011">
      <w:bodyDiv w:val="1"/>
      <w:marLeft w:val="0"/>
      <w:marRight w:val="0"/>
      <w:marTop w:val="0"/>
      <w:marBottom w:val="0"/>
      <w:divBdr>
        <w:top w:val="none" w:sz="0" w:space="0" w:color="auto"/>
        <w:left w:val="none" w:sz="0" w:space="0" w:color="auto"/>
        <w:bottom w:val="none" w:sz="0" w:space="0" w:color="auto"/>
        <w:right w:val="none" w:sz="0" w:space="0" w:color="auto"/>
      </w:divBdr>
    </w:div>
    <w:div w:id="1947080943">
      <w:bodyDiv w:val="1"/>
      <w:marLeft w:val="0"/>
      <w:marRight w:val="0"/>
      <w:marTop w:val="0"/>
      <w:marBottom w:val="0"/>
      <w:divBdr>
        <w:top w:val="none" w:sz="0" w:space="0" w:color="auto"/>
        <w:left w:val="none" w:sz="0" w:space="0" w:color="auto"/>
        <w:bottom w:val="none" w:sz="0" w:space="0" w:color="auto"/>
        <w:right w:val="none" w:sz="0" w:space="0" w:color="auto"/>
      </w:divBdr>
    </w:div>
    <w:div w:id="1961373822">
      <w:bodyDiv w:val="1"/>
      <w:marLeft w:val="0"/>
      <w:marRight w:val="0"/>
      <w:marTop w:val="0"/>
      <w:marBottom w:val="0"/>
      <w:divBdr>
        <w:top w:val="none" w:sz="0" w:space="0" w:color="auto"/>
        <w:left w:val="none" w:sz="0" w:space="0" w:color="auto"/>
        <w:bottom w:val="none" w:sz="0" w:space="0" w:color="auto"/>
        <w:right w:val="none" w:sz="0" w:space="0" w:color="auto"/>
      </w:divBdr>
    </w:div>
    <w:div w:id="1983581006">
      <w:bodyDiv w:val="1"/>
      <w:marLeft w:val="0"/>
      <w:marRight w:val="0"/>
      <w:marTop w:val="0"/>
      <w:marBottom w:val="0"/>
      <w:divBdr>
        <w:top w:val="none" w:sz="0" w:space="0" w:color="auto"/>
        <w:left w:val="none" w:sz="0" w:space="0" w:color="auto"/>
        <w:bottom w:val="none" w:sz="0" w:space="0" w:color="auto"/>
        <w:right w:val="none" w:sz="0" w:space="0" w:color="auto"/>
      </w:divBdr>
    </w:div>
    <w:div w:id="1985499410">
      <w:bodyDiv w:val="1"/>
      <w:marLeft w:val="0"/>
      <w:marRight w:val="0"/>
      <w:marTop w:val="0"/>
      <w:marBottom w:val="0"/>
      <w:divBdr>
        <w:top w:val="none" w:sz="0" w:space="0" w:color="auto"/>
        <w:left w:val="none" w:sz="0" w:space="0" w:color="auto"/>
        <w:bottom w:val="none" w:sz="0" w:space="0" w:color="auto"/>
        <w:right w:val="none" w:sz="0" w:space="0" w:color="auto"/>
      </w:divBdr>
    </w:div>
    <w:div w:id="1987583175">
      <w:bodyDiv w:val="1"/>
      <w:marLeft w:val="0"/>
      <w:marRight w:val="0"/>
      <w:marTop w:val="0"/>
      <w:marBottom w:val="0"/>
      <w:divBdr>
        <w:top w:val="none" w:sz="0" w:space="0" w:color="auto"/>
        <w:left w:val="none" w:sz="0" w:space="0" w:color="auto"/>
        <w:bottom w:val="none" w:sz="0" w:space="0" w:color="auto"/>
        <w:right w:val="none" w:sz="0" w:space="0" w:color="auto"/>
      </w:divBdr>
    </w:div>
    <w:div w:id="1995797204">
      <w:bodyDiv w:val="1"/>
      <w:marLeft w:val="0"/>
      <w:marRight w:val="0"/>
      <w:marTop w:val="0"/>
      <w:marBottom w:val="0"/>
      <w:divBdr>
        <w:top w:val="none" w:sz="0" w:space="0" w:color="auto"/>
        <w:left w:val="none" w:sz="0" w:space="0" w:color="auto"/>
        <w:bottom w:val="none" w:sz="0" w:space="0" w:color="auto"/>
        <w:right w:val="none" w:sz="0" w:space="0" w:color="auto"/>
      </w:divBdr>
    </w:div>
    <w:div w:id="2044548237">
      <w:bodyDiv w:val="1"/>
      <w:marLeft w:val="0"/>
      <w:marRight w:val="0"/>
      <w:marTop w:val="0"/>
      <w:marBottom w:val="0"/>
      <w:divBdr>
        <w:top w:val="none" w:sz="0" w:space="0" w:color="auto"/>
        <w:left w:val="none" w:sz="0" w:space="0" w:color="auto"/>
        <w:bottom w:val="none" w:sz="0" w:space="0" w:color="auto"/>
        <w:right w:val="none" w:sz="0" w:space="0" w:color="auto"/>
      </w:divBdr>
    </w:div>
    <w:div w:id="2059623813">
      <w:bodyDiv w:val="1"/>
      <w:marLeft w:val="0"/>
      <w:marRight w:val="0"/>
      <w:marTop w:val="0"/>
      <w:marBottom w:val="0"/>
      <w:divBdr>
        <w:top w:val="none" w:sz="0" w:space="0" w:color="auto"/>
        <w:left w:val="none" w:sz="0" w:space="0" w:color="auto"/>
        <w:bottom w:val="none" w:sz="0" w:space="0" w:color="auto"/>
        <w:right w:val="none" w:sz="0" w:space="0" w:color="auto"/>
      </w:divBdr>
    </w:div>
    <w:div w:id="2063404489">
      <w:bodyDiv w:val="1"/>
      <w:marLeft w:val="0"/>
      <w:marRight w:val="0"/>
      <w:marTop w:val="0"/>
      <w:marBottom w:val="0"/>
      <w:divBdr>
        <w:top w:val="none" w:sz="0" w:space="0" w:color="auto"/>
        <w:left w:val="none" w:sz="0" w:space="0" w:color="auto"/>
        <w:bottom w:val="none" w:sz="0" w:space="0" w:color="auto"/>
        <w:right w:val="none" w:sz="0" w:space="0" w:color="auto"/>
      </w:divBdr>
    </w:div>
    <w:div w:id="2063864692">
      <w:bodyDiv w:val="1"/>
      <w:marLeft w:val="0"/>
      <w:marRight w:val="0"/>
      <w:marTop w:val="0"/>
      <w:marBottom w:val="0"/>
      <w:divBdr>
        <w:top w:val="none" w:sz="0" w:space="0" w:color="auto"/>
        <w:left w:val="none" w:sz="0" w:space="0" w:color="auto"/>
        <w:bottom w:val="none" w:sz="0" w:space="0" w:color="auto"/>
        <w:right w:val="none" w:sz="0" w:space="0" w:color="auto"/>
      </w:divBdr>
    </w:div>
    <w:div w:id="2085446046">
      <w:bodyDiv w:val="1"/>
      <w:marLeft w:val="0"/>
      <w:marRight w:val="0"/>
      <w:marTop w:val="0"/>
      <w:marBottom w:val="0"/>
      <w:divBdr>
        <w:top w:val="none" w:sz="0" w:space="0" w:color="auto"/>
        <w:left w:val="none" w:sz="0" w:space="0" w:color="auto"/>
        <w:bottom w:val="none" w:sz="0" w:space="0" w:color="auto"/>
        <w:right w:val="none" w:sz="0" w:space="0" w:color="auto"/>
      </w:divBdr>
    </w:div>
    <w:div w:id="2093233342">
      <w:bodyDiv w:val="1"/>
      <w:marLeft w:val="0"/>
      <w:marRight w:val="0"/>
      <w:marTop w:val="0"/>
      <w:marBottom w:val="0"/>
      <w:divBdr>
        <w:top w:val="none" w:sz="0" w:space="0" w:color="auto"/>
        <w:left w:val="none" w:sz="0" w:space="0" w:color="auto"/>
        <w:bottom w:val="none" w:sz="0" w:space="0" w:color="auto"/>
        <w:right w:val="none" w:sz="0" w:space="0" w:color="auto"/>
      </w:divBdr>
    </w:div>
    <w:div w:id="2127500082">
      <w:bodyDiv w:val="1"/>
      <w:marLeft w:val="0"/>
      <w:marRight w:val="0"/>
      <w:marTop w:val="0"/>
      <w:marBottom w:val="0"/>
      <w:divBdr>
        <w:top w:val="none" w:sz="0" w:space="0" w:color="auto"/>
        <w:left w:val="none" w:sz="0" w:space="0" w:color="auto"/>
        <w:bottom w:val="none" w:sz="0" w:space="0" w:color="auto"/>
        <w:right w:val="none" w:sz="0" w:space="0" w:color="auto"/>
      </w:divBdr>
    </w:div>
    <w:div w:id="2140292897">
      <w:bodyDiv w:val="1"/>
      <w:marLeft w:val="0"/>
      <w:marRight w:val="0"/>
      <w:marTop w:val="0"/>
      <w:marBottom w:val="0"/>
      <w:divBdr>
        <w:top w:val="none" w:sz="0" w:space="0" w:color="auto"/>
        <w:left w:val="none" w:sz="0" w:space="0" w:color="auto"/>
        <w:bottom w:val="none" w:sz="0" w:space="0" w:color="auto"/>
        <w:right w:val="none" w:sz="0" w:space="0" w:color="auto"/>
      </w:divBdr>
    </w:div>
    <w:div w:id="214395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7811E-9AAC-4992-B99B-9251A034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3956226</TotalTime>
  <Pages>1</Pages>
  <Words>9771</Words>
  <Characters>55696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cp:lastModifiedBy>Mostafa</cp:lastModifiedBy>
  <cp:revision>549</cp:revision>
  <cp:lastPrinted>2016-09-08T07:18:00Z</cp:lastPrinted>
  <dcterms:created xsi:type="dcterms:W3CDTF">2016-09-03T12:39:00Z</dcterms:created>
  <dcterms:modified xsi:type="dcterms:W3CDTF">2017-07-15T15:16:00Z</dcterms:modified>
</cp:coreProperties>
</file>