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C57"/>
          <w:sz w:val="44"/>
        </w:rPr>
        <w:t>PORTFOLIO GLOBAL DES PROJETS D'INGÉNIERIE &amp; IA</w:t>
      </w:r>
    </w:p>
    <w:p>
      <w:pPr>
        <w:jc w:val="center"/>
      </w:pPr>
      <w:r>
        <w:rPr>
          <w:rFonts w:ascii="Calibri" w:hAnsi="Calibri"/>
          <w:i/>
          <w:sz w:val="21"/>
        </w:rPr>
        <w:t>Mohamed Nourou Dine CISSE — Élève-Ingénieur ENSIIE &amp; Université Paris-Saclay (Master M2IA) | Échange McMaster University</w:t>
        <w:br/>
        <w:t>Spécialisation : Intelligence Artificielle, Deep Learning &amp; Mathématiques Appliquées</w:t>
        <w:br/>
        <w:t>Email : mouhamed.nouroudine.cisse@gmail.com | Tél : +33 7 65 60 09 97 | GitHub : github.com/nourou-dine-cisse</w:t>
      </w:r>
    </w:p>
    <w:p>
      <w:r>
        <w:t>--------------------------------------------------------------------------------</w:t>
      </w:r>
    </w:p>
    <w:p>
      <w:r>
        <w:rPr>
          <w:rFonts w:ascii="Calibri" w:hAnsi="Calibri"/>
          <w:sz w:val="22"/>
        </w:rPr>
        <w:t>Ce document rassemble la documentation exhaustive, les rapports d'expertise et les présentations de soutenance des 20 projets d'ingénierie et de recherche réalisés au cours de mon cursus à l'ENSIIE, mon Master 2 en Intelligence Artificielle (Université Paris-Saclay), mon échange académique à McMaster University (Canada) et mes expériences industrielles (Publicis Groupe, Gainde 2000 / Infinity Analytics, Challenge Entreprendre).</w:t>
      </w:r>
    </w:p>
    <w:p>
      <w:pPr>
        <w:pStyle w:val="Heading1"/>
      </w:pPr>
      <w:r>
        <w:t>Tableau Récapitulatif des 20 Projets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sz w:val="19"/>
              </w:rPr>
              <w:t>Projet</w:t>
            </w:r>
          </w:p>
        </w:tc>
        <w:tc>
          <w:tcPr>
            <w:tcW w:type="dxa" w:w="2484"/>
          </w:tcPr>
          <w:p>
            <w:r>
              <w:rPr>
                <w:b/>
                <w:sz w:val="19"/>
              </w:rPr>
              <w:t>Domaine / Institution</w:t>
            </w:r>
          </w:p>
        </w:tc>
        <w:tc>
          <w:tcPr>
            <w:tcW w:type="dxa" w:w="2484"/>
          </w:tcPr>
          <w:p>
            <w:r>
              <w:rPr>
                <w:b/>
                <w:sz w:val="19"/>
              </w:rPr>
              <w:t>Stack Technique</w:t>
            </w:r>
          </w:p>
        </w:tc>
        <w:tc>
          <w:tcPr>
            <w:tcW w:type="dxa" w:w="2484"/>
          </w:tcPr>
          <w:p>
            <w:r>
              <w:rPr>
                <w:b/>
                <w:sz w:val="19"/>
              </w:rPr>
              <w:t>Livrables (Rapports &amp; Slides)</w:t>
            </w:r>
          </w:p>
        </w:tc>
      </w:tr>
      <w:tr>
        <w:tc>
          <w:tcPr>
            <w:tcW w:type="dxa" w:w="2484"/>
          </w:tcPr>
          <w:p>
            <w:r>
              <w:rPr>
                <w:sz w:val="18"/>
              </w:rPr>
              <w:t>Plateforme Spielberg</w:t>
            </w:r>
          </w:p>
        </w:tc>
        <w:tc>
          <w:tcPr>
            <w:tcW w:type="dxa" w:w="2484"/>
          </w:tcPr>
          <w:p>
            <w:r>
              <w:rPr>
                <w:sz w:val="18"/>
              </w:rPr>
              <w:t>Enterprise AI &amp; Multi-Agent Systems</w:t>
              <w:br/>
              <w:t>(Publicis Groupe / Prodigious France &amp; Startup Foundation)</w:t>
            </w:r>
          </w:p>
        </w:tc>
        <w:tc>
          <w:tcPr>
            <w:tcW w:type="dxa" w:w="2484"/>
          </w:tcPr>
          <w:p>
            <w:r>
              <w:rPr>
                <w:sz w:val="18"/>
              </w:rPr>
              <w:t>Python, FastAPI, LangGraph, Multi-Agent Systems</w:t>
            </w:r>
          </w:p>
        </w:tc>
        <w:tc>
          <w:tcPr>
            <w:tcW w:type="dxa" w:w="2484"/>
          </w:tcPr>
          <w:p>
            <w:r>
              <w:rPr>
                <w:sz w:val="18"/>
              </w:rPr>
              <w:t>📄 Rapport (1) + 📊 Présentation (2)</w:t>
            </w:r>
          </w:p>
        </w:tc>
      </w:tr>
      <w:tr>
        <w:tc>
          <w:tcPr>
            <w:tcW w:type="dxa" w:w="2484"/>
          </w:tcPr>
          <w:p>
            <w:r>
              <w:rPr>
                <w:sz w:val="18"/>
              </w:rPr>
              <w:t>ETLia</w:t>
            </w:r>
          </w:p>
        </w:tc>
        <w:tc>
          <w:tcPr>
            <w:tcW w:type="dxa" w:w="2484"/>
          </w:tcPr>
          <w:p>
            <w:r>
              <w:rPr>
                <w:sz w:val="18"/>
              </w:rPr>
              <w:t>Data Engineering &amp; Fullstack AI SaaS</w:t>
              <w:br/>
              <w:t>(ENSIIE (Challenge Entreprendre))</w:t>
            </w:r>
          </w:p>
        </w:tc>
        <w:tc>
          <w:tcPr>
            <w:tcW w:type="dxa" w:w="2484"/>
          </w:tcPr>
          <w:p>
            <w:r>
              <w:rPr>
                <w:sz w:val="18"/>
              </w:rPr>
              <w:t>React, TypeScript, Vite, TailwindCSS</w:t>
            </w:r>
          </w:p>
        </w:tc>
        <w:tc>
          <w:tcPr>
            <w:tcW w:type="dxa" w:w="2484"/>
          </w:tcPr>
          <w:p>
            <w:r>
              <w:rPr>
                <w:sz w:val="18"/>
              </w:rPr>
              <w:t>💻 Code &amp; Dépôt</w:t>
            </w:r>
          </w:p>
        </w:tc>
      </w:tr>
      <w:tr>
        <w:tc>
          <w:tcPr>
            <w:tcW w:type="dxa" w:w="2484"/>
          </w:tcPr>
          <w:p>
            <w:r>
              <w:rPr>
                <w:sz w:val="18"/>
              </w:rPr>
              <w:t>Pipeline ETL Conteneurisé &amp; Modélisation Datamart en Étoile (SunSéjour)</w:t>
            </w:r>
          </w:p>
        </w:tc>
        <w:tc>
          <w:tcPr>
            <w:tcW w:type="dxa" w:w="2484"/>
          </w:tcPr>
          <w:p>
            <w:r>
              <w:rPr>
                <w:sz w:val="18"/>
              </w:rPr>
              <w:t>Data Engineering &amp; Data Warehousing</w:t>
              <w:br/>
              <w:t>(ENSIIE)</w:t>
            </w:r>
          </w:p>
        </w:tc>
        <w:tc>
          <w:tcPr>
            <w:tcW w:type="dxa" w:w="2484"/>
          </w:tcPr>
          <w:p>
            <w:r>
              <w:rPr>
                <w:sz w:val="18"/>
              </w:rPr>
              <w:t>Python, Docker, Docker Compose, Pandas</w:t>
            </w:r>
          </w:p>
        </w:tc>
        <w:tc>
          <w:tcPr>
            <w:tcW w:type="dxa" w:w="2484"/>
          </w:tcPr>
          <w:p>
            <w:r>
              <w:rPr>
                <w:sz w:val="18"/>
              </w:rPr>
              <w:t>📄 Rapport (2)</w:t>
            </w:r>
          </w:p>
        </w:tc>
      </w:tr>
      <w:tr>
        <w:tc>
          <w:tcPr>
            <w:tcW w:type="dxa" w:w="2484"/>
          </w:tcPr>
          <w:p>
            <w:r>
              <w:rPr>
                <w:sz w:val="18"/>
              </w:rPr>
              <w:t>Séries Temporelles Financières &amp; Scoring de Crédit Calibré (Gainde 2000)</w:t>
            </w:r>
          </w:p>
        </w:tc>
        <w:tc>
          <w:tcPr>
            <w:tcW w:type="dxa" w:w="2484"/>
          </w:tcPr>
          <w:p>
            <w:r>
              <w:rPr>
                <w:sz w:val="18"/>
              </w:rPr>
              <w:t>Applied Machine Learning &amp; Time Series</w:t>
              <w:br/>
              <w:t>(Gainde 2000 / Bangath Systems)</w:t>
            </w:r>
          </w:p>
        </w:tc>
        <w:tc>
          <w:tcPr>
            <w:tcW w:type="dxa" w:w="2484"/>
          </w:tcPr>
          <w:p>
            <w:r>
              <w:rPr>
                <w:sz w:val="18"/>
              </w:rPr>
              <w:t>Python, Pandas, Scikit-Learn, Statsmodels</w:t>
            </w:r>
          </w:p>
        </w:tc>
        <w:tc>
          <w:tcPr>
            <w:tcW w:type="dxa" w:w="2484"/>
          </w:tcPr>
          <w:p>
            <w:r>
              <w:rPr>
                <w:sz w:val="18"/>
              </w:rPr>
              <w:t>📄 Rapport (2) + 📊 Présentation (1)</w:t>
            </w:r>
          </w:p>
        </w:tc>
      </w:tr>
      <w:tr>
        <w:tc>
          <w:tcPr>
            <w:tcW w:type="dxa" w:w="2484"/>
          </w:tcPr>
          <w:p>
            <w:r>
              <w:rPr>
                <w:sz w:val="18"/>
              </w:rPr>
              <w:t>Représentations Sémantiques, Classification CNN/Transformers &amp; NER Hybride</w:t>
            </w:r>
          </w:p>
        </w:tc>
        <w:tc>
          <w:tcPr>
            <w:tcW w:type="dxa" w:w="2484"/>
          </w:tcPr>
          <w:p>
            <w:r>
              <w:rPr>
                <w:sz w:val="18"/>
              </w:rPr>
              <w:t>Deep Learning &amp; NLP</w:t>
              <w:br/>
              <w:t>(Université Paris-Saclay &amp; ENSIIE (Master 2 IA))</w:t>
            </w:r>
          </w:p>
        </w:tc>
        <w:tc>
          <w:tcPr>
            <w:tcW w:type="dxa" w:w="2484"/>
          </w:tcPr>
          <w:p>
            <w:r>
              <w:rPr>
                <w:sz w:val="18"/>
              </w:rPr>
              <w:t>PyTorch, Transformers, Word2Vec, FastText</w:t>
            </w:r>
          </w:p>
        </w:tc>
        <w:tc>
          <w:tcPr>
            <w:tcW w:type="dxa" w:w="2484"/>
          </w:tcPr>
          <w:p>
            <w:r>
              <w:rPr>
                <w:sz w:val="18"/>
              </w:rPr>
              <w:t>📄 Rapport (2)</w:t>
            </w:r>
          </w:p>
        </w:tc>
      </w:tr>
      <w:tr>
        <w:tc>
          <w:tcPr>
            <w:tcW w:type="dxa" w:w="2484"/>
          </w:tcPr>
          <w:p>
            <w:r>
              <w:rPr>
                <w:sz w:val="18"/>
              </w:rPr>
              <w:t>Solveur EDP Black-Scholes en C++17 &amp; Rendu Graphique Temps Réel SDL2</w:t>
            </w:r>
          </w:p>
        </w:tc>
        <w:tc>
          <w:tcPr>
            <w:tcW w:type="dxa" w:w="2484"/>
          </w:tcPr>
          <w:p>
            <w:r>
              <w:rPr>
                <w:sz w:val="18"/>
              </w:rPr>
              <w:t>Quantitative Finance &amp; Scientific Computing</w:t>
              <w:br/>
              <w:t>(ENSIIE (2A PRAV))</w:t>
            </w:r>
          </w:p>
        </w:tc>
        <w:tc>
          <w:tcPr>
            <w:tcW w:type="dxa" w:w="2484"/>
          </w:tcPr>
          <w:p>
            <w:r>
              <w:rPr>
                <w:sz w:val="18"/>
              </w:rPr>
              <w:t>C++17, STL, Finite Differences, PDE</w:t>
            </w:r>
          </w:p>
        </w:tc>
        <w:tc>
          <w:tcPr>
            <w:tcW w:type="dxa" w:w="2484"/>
          </w:tcPr>
          <w:p>
            <w:r>
              <w:rPr>
                <w:sz w:val="18"/>
              </w:rPr>
              <w:t>📄 Rapport (1)</w:t>
            </w:r>
          </w:p>
        </w:tc>
      </w:tr>
      <w:tr>
        <w:tc>
          <w:tcPr>
            <w:tcW w:type="dxa" w:w="2484"/>
          </w:tcPr>
          <w:p>
            <w:r>
              <w:rPr>
                <w:sz w:val="18"/>
              </w:rPr>
              <w:t>Modélisation Statistique &amp; Prédiction de Survie du Cancer du Sein (METABRIC)</w:t>
            </w:r>
          </w:p>
        </w:tc>
        <w:tc>
          <w:tcPr>
            <w:tcW w:type="dxa" w:w="2484"/>
          </w:tcPr>
          <w:p>
            <w:r>
              <w:rPr>
                <w:sz w:val="18"/>
              </w:rPr>
              <w:t>Biostatistics &amp; Machine Learning</w:t>
              <w:br/>
              <w:t>(ENSIIE (2A MERR))</w:t>
            </w:r>
          </w:p>
        </w:tc>
        <w:tc>
          <w:tcPr>
            <w:tcW w:type="dxa" w:w="2484"/>
          </w:tcPr>
          <w:p>
            <w:r>
              <w:rPr>
                <w:sz w:val="18"/>
              </w:rPr>
              <w:t>R, RMarkdown, GLM, Logistic Regression</w:t>
            </w:r>
          </w:p>
        </w:tc>
        <w:tc>
          <w:tcPr>
            <w:tcW w:type="dxa" w:w="2484"/>
          </w:tcPr>
          <w:p>
            <w:r>
              <w:rPr>
                <w:sz w:val="18"/>
              </w:rPr>
              <w:t>📄 Rapport (1)</w:t>
            </w:r>
          </w:p>
        </w:tc>
      </w:tr>
      <w:tr>
        <w:tc>
          <w:tcPr>
            <w:tcW w:type="dxa" w:w="2484"/>
          </w:tcPr>
          <w:p>
            <w:r>
              <w:rPr>
                <w:sz w:val="18"/>
              </w:rPr>
              <w:t>Analyse Factorielle &amp; Clustering sur le Marché Airbnb New York City</w:t>
            </w:r>
          </w:p>
        </w:tc>
        <w:tc>
          <w:tcPr>
            <w:tcW w:type="dxa" w:w="2484"/>
          </w:tcPr>
          <w:p>
            <w:r>
              <w:rPr>
                <w:sz w:val="18"/>
              </w:rPr>
              <w:t>Unsupervised Learning &amp; Data Analysis</w:t>
              <w:br/>
              <w:t>(ENSIIE (2A ANDO))</w:t>
            </w:r>
          </w:p>
        </w:tc>
        <w:tc>
          <w:tcPr>
            <w:tcW w:type="dxa" w:w="2484"/>
          </w:tcPr>
          <w:p>
            <w:r>
              <w:rPr>
                <w:sz w:val="18"/>
              </w:rPr>
              <w:t>Python, Scikit-Learn, Pandas, Matplotlib</w:t>
            </w:r>
          </w:p>
        </w:tc>
        <w:tc>
          <w:tcPr>
            <w:tcW w:type="dxa" w:w="2484"/>
          </w:tcPr>
          <w:p>
            <w:r>
              <w:rPr>
                <w:sz w:val="18"/>
              </w:rPr>
              <w:t>📄 Rapport (1) + 📊 Présentation (2)</w:t>
            </w:r>
          </w:p>
        </w:tc>
      </w:tr>
      <w:tr>
        <w:tc>
          <w:tcPr>
            <w:tcW w:type="dxa" w:w="2484"/>
          </w:tcPr>
          <w:p>
            <w:r>
              <w:rPr>
                <w:sz w:val="18"/>
              </w:rPr>
              <w:t>Nash-DQN</w:t>
            </w:r>
          </w:p>
        </w:tc>
        <w:tc>
          <w:tcPr>
            <w:tcW w:type="dxa" w:w="2484"/>
          </w:tcPr>
          <w:p>
            <w:r>
              <w:rPr>
                <w:sz w:val="18"/>
              </w:rPr>
              <w:t>Quantitative Finance &amp; Reinforcement Learning</w:t>
              <w:br/>
              <w:t>(McMaster University (MATH 4FM3))</w:t>
            </w:r>
          </w:p>
        </w:tc>
        <w:tc>
          <w:tcPr>
            <w:tcW w:type="dxa" w:w="2484"/>
          </w:tcPr>
          <w:p>
            <w:r>
              <w:rPr>
                <w:sz w:val="18"/>
              </w:rPr>
              <w:t>Python, PyTorch, Deep Q-Learning (DQN), Multi-Agent RL</w:t>
            </w:r>
          </w:p>
        </w:tc>
        <w:tc>
          <w:tcPr>
            <w:tcW w:type="dxa" w:w="2484"/>
          </w:tcPr>
          <w:p>
            <w:r>
              <w:rPr>
                <w:sz w:val="18"/>
              </w:rPr>
              <w:t>📄 Rapport (2)</w:t>
            </w:r>
          </w:p>
        </w:tc>
      </w:tr>
      <w:tr>
        <w:tc>
          <w:tcPr>
            <w:tcW w:type="dxa" w:w="2484"/>
          </w:tcPr>
          <w:p>
            <w:r>
              <w:rPr>
                <w:sz w:val="18"/>
              </w:rPr>
              <w:t>Analyse de Sentiment de Titres Financiers</w:t>
            </w:r>
          </w:p>
        </w:tc>
        <w:tc>
          <w:tcPr>
            <w:tcW w:type="dxa" w:w="2484"/>
          </w:tcPr>
          <w:p>
            <w:r>
              <w:rPr>
                <w:sz w:val="18"/>
              </w:rPr>
              <w:t>NLP &amp; Financial Deep Learning</w:t>
              <w:br/>
              <w:t>(McMaster University (DATASCI 3ML3))</w:t>
            </w:r>
          </w:p>
        </w:tc>
        <w:tc>
          <w:tcPr>
            <w:tcW w:type="dxa" w:w="2484"/>
          </w:tcPr>
          <w:p>
            <w:r>
              <w:rPr>
                <w:sz w:val="18"/>
              </w:rPr>
              <w:t>Python, PyTorch, BiLSTM, TF-IDF</w:t>
            </w:r>
          </w:p>
        </w:tc>
        <w:tc>
          <w:tcPr>
            <w:tcW w:type="dxa" w:w="2484"/>
          </w:tcPr>
          <w:p>
            <w:r>
              <w:rPr>
                <w:sz w:val="18"/>
              </w:rPr>
              <w:t>📄 Rapport (2)</w:t>
            </w:r>
          </w:p>
        </w:tc>
      </w:tr>
      <w:tr>
        <w:tc>
          <w:tcPr>
            <w:tcW w:type="dxa" w:w="2484"/>
          </w:tcPr>
          <w:p>
            <w:r>
              <w:rPr>
                <w:sz w:val="18"/>
              </w:rPr>
              <w:t>Prévision de la Demande Saisonnière dans le Commerce Canadien (27 Ans)</w:t>
            </w:r>
          </w:p>
        </w:tc>
        <w:tc>
          <w:tcPr>
            <w:tcW w:type="dxa" w:w="2484"/>
          </w:tcPr>
          <w:p>
            <w:r>
              <w:rPr>
                <w:sz w:val="18"/>
              </w:rPr>
              <w:t>Time Series &amp; Applied Econometrics</w:t>
              <w:br/>
              <w:t>(McMaster University (STATS 4A03))</w:t>
            </w:r>
          </w:p>
        </w:tc>
        <w:tc>
          <w:tcPr>
            <w:tcW w:type="dxa" w:w="2484"/>
          </w:tcPr>
          <w:p>
            <w:r>
              <w:rPr>
                <w:sz w:val="18"/>
              </w:rPr>
              <w:t>R, RMarkdown, SARIMA, Holt-Winters</w:t>
            </w:r>
          </w:p>
        </w:tc>
        <w:tc>
          <w:tcPr>
            <w:tcW w:type="dxa" w:w="2484"/>
          </w:tcPr>
          <w:p>
            <w:r>
              <w:rPr>
                <w:sz w:val="18"/>
              </w:rPr>
              <w:t>📄 Rapport (1)</w:t>
            </w:r>
          </w:p>
        </w:tc>
      </w:tr>
      <w:tr>
        <w:tc>
          <w:tcPr>
            <w:tcW w:type="dxa" w:w="2484"/>
          </w:tcPr>
          <w:p>
            <w:r>
              <w:rPr>
                <w:sz w:val="18"/>
              </w:rPr>
              <w:t>Visual Question Answering (VQA)</w:t>
            </w:r>
          </w:p>
        </w:tc>
        <w:tc>
          <w:tcPr>
            <w:tcW w:type="dxa" w:w="2484"/>
          </w:tcPr>
          <w:p>
            <w:r>
              <w:rPr>
                <w:sz w:val="18"/>
              </w:rPr>
              <w:t>Computer Vision</w:t>
              <w:br/>
              <w:t>(McMaster University (MECHENG 4AI3))</w:t>
            </w:r>
          </w:p>
        </w:tc>
        <w:tc>
          <w:tcPr>
            <w:tcW w:type="dxa" w:w="2484"/>
          </w:tcPr>
          <w:p>
            <w:r>
              <w:rPr>
                <w:sz w:val="18"/>
              </w:rPr>
              <w:t>Python, PyTorch, Torchvision, CNN (ResNet)</w:t>
            </w:r>
          </w:p>
        </w:tc>
        <w:tc>
          <w:tcPr>
            <w:tcW w:type="dxa" w:w="2484"/>
          </w:tcPr>
          <w:p>
            <w:r>
              <w:rPr>
                <w:sz w:val="18"/>
              </w:rPr>
              <w:t>📄 Rapport (1)</w:t>
            </w:r>
          </w:p>
        </w:tc>
      </w:tr>
      <w:tr>
        <w:tc>
          <w:tcPr>
            <w:tcW w:type="dxa" w:w="2484"/>
          </w:tcPr>
          <w:p>
            <w:r>
              <w:rPr>
                <w:sz w:val="18"/>
              </w:rPr>
              <w:t>Modèles Linéaires Généralisés</w:t>
            </w:r>
          </w:p>
        </w:tc>
        <w:tc>
          <w:tcPr>
            <w:tcW w:type="dxa" w:w="2484"/>
          </w:tcPr>
          <w:p>
            <w:r>
              <w:rPr>
                <w:sz w:val="18"/>
              </w:rPr>
              <w:t>Applied Statistics &amp; GLM</w:t>
              <w:br/>
              <w:t>(McMaster University (STATS 4GLM))</w:t>
            </w:r>
          </w:p>
        </w:tc>
        <w:tc>
          <w:tcPr>
            <w:tcW w:type="dxa" w:w="2484"/>
          </w:tcPr>
          <w:p>
            <w:r>
              <w:rPr>
                <w:sz w:val="18"/>
              </w:rPr>
              <w:t>R, RMarkdown, GLM, Poisson Regression</w:t>
            </w:r>
          </w:p>
        </w:tc>
        <w:tc>
          <w:tcPr>
            <w:tcW w:type="dxa" w:w="2484"/>
          </w:tcPr>
          <w:p>
            <w:r>
              <w:rPr>
                <w:sz w:val="18"/>
              </w:rPr>
              <w:t>💻 Code &amp; Dépôt</w:t>
            </w:r>
          </w:p>
        </w:tc>
      </w:tr>
      <w:tr>
        <w:tc>
          <w:tcPr>
            <w:tcW w:type="dxa" w:w="2484"/>
          </w:tcPr>
          <w:p>
            <w:r>
              <w:rPr>
                <w:sz w:val="18"/>
              </w:rPr>
              <w:t>Formations &amp; Ateliers Pratiques en Machine Learning (Kryptosphere IA)</w:t>
            </w:r>
          </w:p>
        </w:tc>
        <w:tc>
          <w:tcPr>
            <w:tcW w:type="dxa" w:w="2484"/>
          </w:tcPr>
          <w:p>
            <w:r>
              <w:rPr>
                <w:sz w:val="18"/>
              </w:rPr>
              <w:t>AI Education &amp; Technical Leadership</w:t>
              <w:br/>
              <w:t>(Association Kryptosphere IA ENSIIE)</w:t>
            </w:r>
          </w:p>
        </w:tc>
        <w:tc>
          <w:tcPr>
            <w:tcW w:type="dxa" w:w="2484"/>
          </w:tcPr>
          <w:p>
            <w:r>
              <w:rPr>
                <w:sz w:val="18"/>
              </w:rPr>
              <w:t>Python, Jupyter, Scikit-Learn, Pandas</w:t>
            </w:r>
          </w:p>
        </w:tc>
        <w:tc>
          <w:tcPr>
            <w:tcW w:type="dxa" w:w="2484"/>
          </w:tcPr>
          <w:p>
            <w:r>
              <w:rPr>
                <w:sz w:val="18"/>
              </w:rPr>
              <w:t>📊 Présentation (2)</w:t>
            </w:r>
          </w:p>
        </w:tc>
      </w:tr>
      <w:tr>
        <w:tc>
          <w:tcPr>
            <w:tcW w:type="dxa" w:w="2484"/>
          </w:tcPr>
          <w:p>
            <w:r>
              <w:rPr>
                <w:sz w:val="18"/>
              </w:rPr>
              <w:t>Data Challenge Sorbonne 2025</w:t>
            </w:r>
          </w:p>
        </w:tc>
        <w:tc>
          <w:tcPr>
            <w:tcW w:type="dxa" w:w="2484"/>
          </w:tcPr>
          <w:p>
            <w:r>
              <w:rPr>
                <w:sz w:val="18"/>
              </w:rPr>
              <w:t>Cybersecurity AI, Graph Neural Networks &amp; Reverse Engineering</w:t>
              <w:br/>
              <w:t>(Université Paris 1 Panthéon-Sorbonne x ComCyber (Ministère de l'Intérieur) x Gendarmerie Nationale (CNENUM))</w:t>
            </w:r>
          </w:p>
        </w:tc>
        <w:tc>
          <w:tcPr>
            <w:tcW w:type="dxa" w:w="2484"/>
          </w:tcPr>
          <w:p>
            <w:r>
              <w:rPr>
                <w:sz w:val="18"/>
              </w:rPr>
              <w:t>Python, NetworkX, Graph Neural Networks (GNN), Asm2Vec</w:t>
            </w:r>
          </w:p>
        </w:tc>
        <w:tc>
          <w:tcPr>
            <w:tcW w:type="dxa" w:w="2484"/>
          </w:tcPr>
          <w:p>
            <w:r>
              <w:rPr>
                <w:sz w:val="18"/>
              </w:rPr>
              <w:t>📄 Rapport (1)</w:t>
            </w:r>
          </w:p>
        </w:tc>
      </w:tr>
      <w:tr>
        <w:tc>
          <w:tcPr>
            <w:tcW w:type="dxa" w:w="2484"/>
          </w:tcPr>
          <w:p>
            <w:r>
              <w:rPr>
                <w:sz w:val="18"/>
              </w:rPr>
              <w:t>Transformer Décodeur from Scratch</w:t>
            </w:r>
          </w:p>
        </w:tc>
        <w:tc>
          <w:tcPr>
            <w:tcW w:type="dxa" w:w="2484"/>
          </w:tcPr>
          <w:p>
            <w:r>
              <w:rPr>
                <w:sz w:val="18"/>
              </w:rPr>
              <w:t>Deep Learning &amp; Natural Language Processing</w:t>
              <w:br/>
              <w:t>(ENSIIE &amp; Université Paris-Saclay (Master 2 IA))</w:t>
            </w:r>
          </w:p>
        </w:tc>
        <w:tc>
          <w:tcPr>
            <w:tcW w:type="dxa" w:w="2484"/>
          </w:tcPr>
          <w:p>
            <w:r>
              <w:rPr>
                <w:sz w:val="18"/>
              </w:rPr>
              <w:t>Python, PyTorch, Hugging Face Transformers, Hugging Face Datasets</w:t>
            </w:r>
          </w:p>
        </w:tc>
        <w:tc>
          <w:tcPr>
            <w:tcW w:type="dxa" w:w="2484"/>
          </w:tcPr>
          <w:p>
            <w:r>
              <w:rPr>
                <w:sz w:val="18"/>
              </w:rPr>
              <w:t>💻 Code &amp; Dépôt</w:t>
            </w:r>
          </w:p>
        </w:tc>
      </w:tr>
      <w:tr>
        <w:tc>
          <w:tcPr>
            <w:tcW w:type="dxa" w:w="2484"/>
          </w:tcPr>
          <w:p>
            <w:r>
              <w:rPr>
                <w:sz w:val="18"/>
              </w:rPr>
              <w:t>Effet des accessoires faciaux sur l’évaluation des modèles vision-langage</w:t>
            </w:r>
          </w:p>
        </w:tc>
        <w:tc>
          <w:tcPr>
            <w:tcW w:type="dxa" w:w="2484"/>
          </w:tcPr>
          <w:p>
            <w:r>
              <w:rPr>
                <w:sz w:val="18"/>
              </w:rPr>
              <w:t>Computer Vision</w:t>
              <w:br/>
              <w:t>(Université Paris-Saclay &amp; CEA-List)</w:t>
            </w:r>
          </w:p>
        </w:tc>
        <w:tc>
          <w:tcPr>
            <w:tcW w:type="dxa" w:w="2484"/>
          </w:tcPr>
          <w:p>
            <w:r>
              <w:rPr>
                <w:sz w:val="18"/>
              </w:rPr>
              <w:t>Vision-Language Models, MiniCPM-V 4.6, SigLIP 2, Counterfactual Evaluation</w:t>
            </w:r>
          </w:p>
        </w:tc>
        <w:tc>
          <w:tcPr>
            <w:tcW w:type="dxa" w:w="2484"/>
          </w:tcPr>
          <w:p>
            <w:r>
              <w:rPr>
                <w:sz w:val="18"/>
              </w:rPr>
              <w:t>📄 Rapport (1) + 📊 Présentation (1)</w:t>
            </w:r>
          </w:p>
        </w:tc>
      </w:tr>
      <w:tr>
        <w:tc>
          <w:tcPr>
            <w:tcW w:type="dxa" w:w="2484"/>
          </w:tcPr>
          <w:p>
            <w:r>
              <w:rPr>
                <w:sz w:val="18"/>
              </w:rPr>
              <w:t>LoRA</w:t>
            </w:r>
          </w:p>
        </w:tc>
        <w:tc>
          <w:tcPr>
            <w:tcW w:type="dxa" w:w="2484"/>
          </w:tcPr>
          <w:p>
            <w:r>
              <w:rPr>
                <w:sz w:val="18"/>
              </w:rPr>
              <w:t>Deep Learning &amp; NLP</w:t>
              <w:br/>
              <w:t>(Université Paris-Saclay &amp; ENSIIE)</w:t>
            </w:r>
          </w:p>
        </w:tc>
        <w:tc>
          <w:tcPr>
            <w:tcW w:type="dxa" w:w="2484"/>
          </w:tcPr>
          <w:p>
            <w:r>
              <w:rPr>
                <w:sz w:val="18"/>
              </w:rPr>
              <w:t>PyTorch, LoRA, PEFT, Transformers</w:t>
            </w:r>
          </w:p>
        </w:tc>
        <w:tc>
          <w:tcPr>
            <w:tcW w:type="dxa" w:w="2484"/>
          </w:tcPr>
          <w:p>
            <w:r>
              <w:rPr>
                <w:sz w:val="18"/>
              </w:rPr>
              <w:t>💻 Code &amp; Dépôt</w:t>
            </w:r>
          </w:p>
        </w:tc>
      </w:tr>
      <w:tr>
        <w:tc>
          <w:tcPr>
            <w:tcW w:type="dxa" w:w="2484"/>
          </w:tcPr>
          <w:p>
            <w:r>
              <w:rPr>
                <w:sz w:val="18"/>
              </w:rPr>
              <w:t>Vision par ordinateur &amp; architectures CNN (McMaster University)</w:t>
            </w:r>
          </w:p>
        </w:tc>
        <w:tc>
          <w:tcPr>
            <w:tcW w:type="dxa" w:w="2484"/>
          </w:tcPr>
          <w:p>
            <w:r>
              <w:rPr>
                <w:sz w:val="18"/>
              </w:rPr>
              <w:t>Computer Vision</w:t>
              <w:br/>
              <w:t>(McMaster University (Canada))</w:t>
            </w:r>
          </w:p>
        </w:tc>
        <w:tc>
          <w:tcPr>
            <w:tcW w:type="dxa" w:w="2484"/>
          </w:tcPr>
          <w:p>
            <w:r>
              <w:rPr>
                <w:sz w:val="18"/>
              </w:rPr>
              <w:t>TensorFlow, Keras, OpenCV, CNN</w:t>
            </w:r>
          </w:p>
        </w:tc>
        <w:tc>
          <w:tcPr>
            <w:tcW w:type="dxa" w:w="2484"/>
          </w:tcPr>
          <w:p>
            <w:r>
              <w:rPr>
                <w:sz w:val="18"/>
              </w:rPr>
              <w:t>📄 Rapport (1)</w:t>
            </w:r>
          </w:p>
        </w:tc>
      </w:tr>
      <w:tr>
        <w:tc>
          <w:tcPr>
            <w:tcW w:type="dxa" w:w="2484"/>
          </w:tcPr>
          <w:p>
            <w:r>
              <w:rPr>
                <w:sz w:val="18"/>
              </w:rPr>
              <w:t>Fondements du machine learning &amp; rétropropagation from scratch (McMaster University)</w:t>
            </w:r>
          </w:p>
        </w:tc>
        <w:tc>
          <w:tcPr>
            <w:tcW w:type="dxa" w:w="2484"/>
          </w:tcPr>
          <w:p>
            <w:r>
              <w:rPr>
                <w:sz w:val="18"/>
              </w:rPr>
              <w:t>Deep Learning &amp; NLP</w:t>
              <w:br/>
              <w:t>(McMaster University (Canada))</w:t>
            </w:r>
          </w:p>
        </w:tc>
        <w:tc>
          <w:tcPr>
            <w:tcW w:type="dxa" w:w="2484"/>
          </w:tcPr>
          <w:p>
            <w:r>
              <w:rPr>
                <w:sz w:val="18"/>
              </w:rPr>
              <w:t>NumPy, Autograd, Optimization, Backpropagation</w:t>
            </w:r>
          </w:p>
        </w:tc>
        <w:tc>
          <w:tcPr>
            <w:tcW w:type="dxa" w:w="2484"/>
          </w:tcPr>
          <w:p>
            <w:r>
              <w:rPr>
                <w:sz w:val="18"/>
              </w:rPr>
              <w:t>💻 Code &amp; Dépôt</w:t>
            </w:r>
          </w:p>
        </w:tc>
      </w:tr>
    </w:tbl>
    <w:p>
      <w:r>
        <w:br w:type="page"/>
      </w:r>
    </w:p>
    <w:p>
      <w:pPr>
        <w:pStyle w:val="Heading1"/>
      </w:pPr>
      <w:r>
        <w:t>1. Plateforme Spielberg : Centralisation des Données &amp; Agents IA (Publicis &amp; Socle Startup)</w:t>
      </w:r>
    </w:p>
    <w:p>
      <w:r>
        <w:rPr>
          <w:i/>
          <w:sz w:val="20"/>
        </w:rPr>
        <w:t>Contexte : Publicis Groupe / Prodigious France &amp; Startup Foundation (2026) | Rôle : AI &amp; Data Systems Engineer / Future Startup Co-founder</w:t>
        <w:br/>
        <w:t>Domaine : Enterprise AI &amp; Multi-Agent Systems</w:t>
        <w:br/>
        <w:t>Technologies : Python, FastAPI, LangGraph, Multi-Agent Systems, RAG, Vector Databases, Docker, PostgreSQL, AsyncIO</w:t>
      </w:r>
    </w:p>
    <w:p>
      <w:pPr>
        <w:pStyle w:val="Heading2"/>
      </w:pPr>
      <w:r>
        <w:t>Synthèse Exécutive :</w:t>
      </w:r>
    </w:p>
    <w:p>
      <w:r>
        <w:t>Conception d'une plateforme d'entreprise fédérant les données opérationnelles et orchestrant des agents IA autonomes (architecture superviseur/orchestrateur LangGraph, RAG haute précision, API FastAPI gouvernée). Sert de socle architectural pour un projet de startup IA.</w:t>
      </w:r>
    </w:p>
    <w:p>
      <w:pPr>
        <w:pStyle w:val="Heading2"/>
      </w:pPr>
      <w:r>
        <w:t>Réalisations Clés &amp; Résultats (Format STAR) :</w:t>
      </w:r>
    </w:p>
    <w:p>
      <w:pPr>
        <w:pStyle w:val="ListBullet"/>
      </w:pPr>
      <w:r>
        <w:t>Conception d'une architecture multi-agents gouvernée sous LangGraph (superviseur et orchestrateur) pour l'exécution de tâches opérationnelles complexes.</w:t>
      </w:r>
    </w:p>
    <w:p>
      <w:pPr>
        <w:pStyle w:val="ListBullet"/>
      </w:pPr>
      <w:r>
        <w:t>Développement d'un pipeline RAG avec chunking sémantique optimisé et filtrage par métadonnées garantissant zéro fuite de données confidentielles.</w:t>
      </w:r>
    </w:p>
    <w:p>
      <w:pPr>
        <w:pStyle w:val="ListBullet"/>
      </w:pPr>
      <w:r>
        <w:t>Rédaction d'une thèse d'ingénieur de 54 pages et soutenance devant jury académique et industriel (support de 22 slides).</w:t>
      </w:r>
    </w:p>
    <w:p>
      <w:pPr>
        <w:pStyle w:val="Heading2"/>
      </w:pPr>
      <w:r>
        <w:t>Livrables &amp; Justificatifs Associés :</w:t>
      </w:r>
    </w:p>
    <w:p>
      <w:pPr>
        <w:pStyle w:val="ListBullet"/>
      </w:pPr>
      <w:r>
        <w:t>Rapport technique disponible : reports/Rapport_de_Stage_Spielberg_2026.pdf</w:t>
      </w:r>
    </w:p>
    <w:p>
      <w:pPr>
        <w:pStyle w:val="ListBullet"/>
      </w:pPr>
      <w:r>
        <w:t>Présentation / Soutenance : presentations/Soutenance_Spielberg.pdf</w:t>
      </w:r>
    </w:p>
    <w:p>
      <w:pPr>
        <w:pStyle w:val="ListBullet"/>
      </w:pPr>
      <w:r>
        <w:t>Présentation / Soutenance : presentations/Presentation_Stage_ENSIIE.pdf</w:t>
      </w:r>
    </w:p>
    <w:p/>
    <w:p>
      <w:pPr>
        <w:pStyle w:val="Heading1"/>
      </w:pPr>
      <w:r>
        <w:t>2. ETLia : Plateforme SaaS d'ETL Augmentée par l'IA (1er Prix Challenge Entreprendre)</w:t>
      </w:r>
    </w:p>
    <w:p>
      <w:r>
        <w:rPr>
          <w:i/>
          <w:sz w:val="20"/>
        </w:rPr>
        <w:t>Contexte : ENSIIE (Challenge Entreprendre) (2025-2026) | Rôle : Co-fondateur &amp; Lead Data / AI Engineer</w:t>
        <w:br/>
        <w:t>Domaine : Data Engineering &amp; Fullstack AI SaaS</w:t>
        <w:br/>
        <w:t>Technologies : React, TypeScript, Vite, TailwindCSS, Python, Streamlit, Pandas, Automated ETL, AI Mapping</w:t>
      </w:r>
    </w:p>
    <w:p>
      <w:pPr>
        <w:pStyle w:val="Heading2"/>
      </w:pPr>
      <w:r>
        <w:t>Synthèse Exécutive :</w:t>
      </w:r>
    </w:p>
    <w:p>
      <w:r>
        <w:t>Co-fondation et développement d'ETLia, solution SaaS d'ETL assistée par IA automatisant le profilage, le nettoyage et le mapping de données hétérogènes. Lauréat du 1er prix du Challenge Entreprendre ENSIIE.</w:t>
      </w:r>
    </w:p>
    <w:p>
      <w:pPr>
        <w:pStyle w:val="Heading2"/>
      </w:pPr>
      <w:r>
        <w:t>Réalisations Clés &amp; Résultats (Format STAR) :</w:t>
      </w:r>
    </w:p>
    <w:p>
      <w:pPr>
        <w:pStyle w:val="ListBullet"/>
      </w:pPr>
      <w:r>
        <w:t>Co-fondation et développement d'ETLia, récompensée par le 1er prix du Challenge Entreprendre ENSIIE.</w:t>
      </w:r>
    </w:p>
    <w:p>
      <w:pPr>
        <w:pStyle w:val="ListBullet"/>
      </w:pPr>
      <w:r>
        <w:t>Développement d'une interface web moderne (React/TypeScript/Tailwind) couplée à des moteurs de transformation de données en Python.</w:t>
      </w:r>
    </w:p>
    <w:p>
      <w:pPr>
        <w:pStyle w:val="ListBullet"/>
      </w:pPr>
      <w:r>
        <w:t>Automatisation du mapping de schéma et de la détection d'anomalies à l'aide d'assistants IA intégrés.</w:t>
      </w:r>
    </w:p>
    <w:p>
      <w:pPr>
        <w:pStyle w:val="Heading2"/>
      </w:pPr>
      <w:r>
        <w:t>Livrables &amp; Justificatifs Associés :</w:t>
      </w:r>
    </w:p>
    <w:p>
      <w:pPr>
        <w:pStyle w:val="ListBullet"/>
      </w:pPr>
      <w:r>
        <w:t>Code source et documentation intégrés dans le dossier projet.</w:t>
      </w:r>
    </w:p>
    <w:p/>
    <w:p>
      <w:pPr>
        <w:pStyle w:val="Heading1"/>
      </w:pPr>
      <w:r>
        <w:t>3. Pipeline ETL Conteneurisé &amp; Modélisation Datamart en Étoile (SunSéjour)</w:t>
      </w:r>
    </w:p>
    <w:p>
      <w:r>
        <w:rPr>
          <w:i/>
          <w:sz w:val="20"/>
        </w:rPr>
        <w:t>Contexte : ENSIIE (2025-2026) | Rôle : Data Engineer Lead</w:t>
        <w:br/>
        <w:t>Domaine : Data Engineering &amp; Data Warehousing</w:t>
        <w:br/>
        <w:t>Technologies : Python, Docker, Docker Compose, Pandas, Star Schema, Data Validation, Logging, Automated Export</w:t>
      </w:r>
    </w:p>
    <w:p>
      <w:pPr>
        <w:pStyle w:val="Heading2"/>
      </w:pPr>
      <w:r>
        <w:t>Synthèse Exécutive :</w:t>
      </w:r>
    </w:p>
    <w:p>
      <w:r>
        <w:t>Conception d'un pipeline ETL conteneurisé sous Docker assurant l'ingestion, le nettoyage rigoureux, et la modélisation dimensionnelle (schéma en étoile) des flux d'excursions et transferts touristiques.</w:t>
      </w:r>
    </w:p>
    <w:p>
      <w:pPr>
        <w:pStyle w:val="Heading2"/>
      </w:pPr>
      <w:r>
        <w:t>Réalisations Clés &amp; Résultats (Format STAR) :</w:t>
      </w:r>
    </w:p>
    <w:p>
      <w:pPr>
        <w:pStyle w:val="ListBullet"/>
      </w:pPr>
      <w:r>
        <w:t>Création d'un pipeline complet (Extract, Transform, Load) traitant des fichiers transactionnels hétérogènes (.xls, .xlsx).</w:t>
      </w:r>
    </w:p>
    <w:p>
      <w:pPr>
        <w:pStyle w:val="ListBullet"/>
      </w:pPr>
      <w:r>
        <w:t>Mise en place d'une modélisation dimensionnelle en étoile (tables de faits et dimensions) pour le calcul automatisé du CA et des marges.</w:t>
      </w:r>
    </w:p>
    <w:p>
      <w:pPr>
        <w:pStyle w:val="ListBullet"/>
      </w:pPr>
      <w:r>
        <w:t>Conteneurisation complète sous Docker avec suite de validation de qualité et traçabilité des anomalies.</w:t>
      </w:r>
    </w:p>
    <w:p>
      <w:pPr>
        <w:pStyle w:val="Heading2"/>
      </w:pPr>
      <w:r>
        <w:t>Livrables &amp; Justificatifs Associés :</w:t>
      </w:r>
    </w:p>
    <w:p>
      <w:pPr>
        <w:pStyle w:val="ListBullet"/>
      </w:pPr>
      <w:r>
        <w:t>Rapport technique disponible : reports/Rapport_Datamart_SunSejour.pdf</w:t>
      </w:r>
    </w:p>
    <w:p>
      <w:pPr>
        <w:pStyle w:val="ListBullet"/>
      </w:pPr>
      <w:r>
        <w:t>Rapport technique disponible : reports/Guide_Utilisation_ETL_SunSejour.pdf</w:t>
      </w:r>
    </w:p>
    <w:p/>
    <w:p>
      <w:pPr>
        <w:pStyle w:val="Heading1"/>
      </w:pPr>
      <w:r>
        <w:t>4. Séries Temporelles Financières &amp; Scoring de Crédit Calibré (Gainde 2000)</w:t>
      </w:r>
    </w:p>
    <w:p>
      <w:r>
        <w:rPr>
          <w:i/>
          <w:sz w:val="20"/>
        </w:rPr>
        <w:t>Contexte : Gainde 2000 / Bangath Systems (2024-2025) | Rôle : Data Scientist / Machine Learning Engineer Intern</w:t>
        <w:br/>
        <w:t>Domaine : Applied Machine Learning &amp; Time Series</w:t>
        <w:br/>
        <w:t>Technologies : Python, Pandas, Scikit-Learn, Statsmodels, SARIMAX, VAR, DLTS, Credit Scoring, Model Calibration</w:t>
      </w:r>
    </w:p>
    <w:p>
      <w:pPr>
        <w:pStyle w:val="Heading2"/>
      </w:pPr>
      <w:r>
        <w:t>Synthèse Exécutive :</w:t>
      </w:r>
    </w:p>
    <w:p>
      <w:r>
        <w:t>Modélisation prédictive de séries temporelles financières (SARIMAX, VAR, DLTS) et élaboration d'algorithmes de scoring d'octroi de crédit avec calibration probabiliste.</w:t>
      </w:r>
    </w:p>
    <w:p>
      <w:pPr>
        <w:pStyle w:val="Heading2"/>
      </w:pPr>
      <w:r>
        <w:t>Réalisations Clés &amp; Résultats (Format STAR) :</w:t>
      </w:r>
    </w:p>
    <w:p>
      <w:pPr>
        <w:pStyle w:val="ListBullet"/>
      </w:pPr>
      <w:r>
        <w:t>Modélisation multivariée de flux financiers via SARIMA, SARIMAX et VAR (Vector Auto-Regression).</w:t>
      </w:r>
    </w:p>
    <w:p>
      <w:pPr>
        <w:pStyle w:val="ListBullet"/>
      </w:pPr>
      <w:r>
        <w:t>Développement et calibration d'un modèle de scoring d'octroi de crédit (Use Case 7) optimisant les seuils de décision.</w:t>
      </w:r>
    </w:p>
    <w:p>
      <w:pPr>
        <w:pStyle w:val="ListBullet"/>
      </w:pPr>
      <w:r>
        <w:t>Rédaction d'un rapport de stage complet et soutenance devant jury avec support de présentation de 23 slides.</w:t>
      </w:r>
    </w:p>
    <w:p>
      <w:pPr>
        <w:pStyle w:val="Heading2"/>
      </w:pPr>
      <w:r>
        <w:t>Livrables &amp; Justificatifs Associés :</w:t>
      </w:r>
    </w:p>
    <w:p>
      <w:pPr>
        <w:pStyle w:val="ListBullet"/>
      </w:pPr>
      <w:r>
        <w:t>Rapport technique disponible : reports/Rapport_de_Stage.pdf</w:t>
      </w:r>
    </w:p>
    <w:p>
      <w:pPr>
        <w:pStyle w:val="ListBullet"/>
      </w:pPr>
      <w:r>
        <w:t>Rapport technique disponible : reports/Rapport_Use_Case_7_Scoring.pdf</w:t>
      </w:r>
    </w:p>
    <w:p>
      <w:pPr>
        <w:pStyle w:val="ListBullet"/>
      </w:pPr>
      <w:r>
        <w:t>Présentation / Soutenance : presentations/Presentation_de_Stage.pdf</w:t>
      </w:r>
    </w:p>
    <w:p/>
    <w:p>
      <w:pPr>
        <w:pStyle w:val="Heading1"/>
      </w:pPr>
      <w:r>
        <w:t>5. Représentations Sémantiques, Classification CNN/Transformers &amp; NER Hybride</w:t>
      </w:r>
    </w:p>
    <w:p>
      <w:r>
        <w:rPr>
          <w:i/>
          <w:sz w:val="20"/>
        </w:rPr>
        <w:t>Contexte : Université Paris-Saclay &amp; ENSIIE (Master 2 IA) (2025-2026) | Rôle : NLP &amp; Deep Learning Researcher</w:t>
        <w:br/>
        <w:t>Domaine : Deep Learning &amp; NLP</w:t>
        <w:br/>
        <w:t>Technologies : PyTorch, Transformers, Word2Vec, FastText, BiLSTM-CNN, NER, NLP, Python, Bash</w:t>
      </w:r>
    </w:p>
    <w:p>
      <w:pPr>
        <w:pStyle w:val="Heading2"/>
      </w:pPr>
      <w:r>
        <w:t>Synthèse Exécutive :</w:t>
      </w:r>
    </w:p>
    <w:p>
      <w:r>
        <w:t>Entraînement de représentations sémantiques (Word2Vec, FastText), benchmark de classification de texte (CNN 1D vs Transformers) et reconnaissance d'entités nommées par architecture hybride BiLSTM-CNN sur corpus français.</w:t>
      </w:r>
    </w:p>
    <w:p>
      <w:pPr>
        <w:pStyle w:val="Heading2"/>
      </w:pPr>
      <w:r>
        <w:t>Réalisations Clés &amp; Résultats (Format STAR) :</w:t>
      </w:r>
    </w:p>
    <w:p>
      <w:pPr>
        <w:pStyle w:val="ListBullet"/>
      </w:pPr>
      <w:r>
        <w:t>Entraînement de plongements lexicaux (Word2Vec Skip-gram/CBOW, FastText) sur le corpus journalistique français QUAERO.</w:t>
      </w:r>
    </w:p>
    <w:p>
      <w:pPr>
        <w:pStyle w:val="ListBullet"/>
      </w:pPr>
      <w:r>
        <w:t>Implémentation et comparaison d'architectures de classification : Convolutions 1D (CNN) vs modèles Transformers.</w:t>
      </w:r>
    </w:p>
    <w:p>
      <w:pPr>
        <w:pStyle w:val="ListBullet"/>
      </w:pPr>
      <w:r>
        <w:t>Conception d'une architecture neuronale hybride BiLSTM-CNN pour la reconnaissance d'entités nommées (NER) avec rapport de recherche.</w:t>
      </w:r>
    </w:p>
    <w:p>
      <w:pPr>
        <w:pStyle w:val="Heading2"/>
      </w:pPr>
      <w:r>
        <w:t>Livrables &amp; Justificatifs Associés :</w:t>
      </w:r>
    </w:p>
    <w:p>
      <w:pPr>
        <w:pStyle w:val="ListBullet"/>
      </w:pPr>
      <w:r>
        <w:t>Rapport technique disponible : reports/Report_CISSE_DIOP.pdf</w:t>
      </w:r>
    </w:p>
    <w:p>
      <w:pPr>
        <w:pStyle w:val="ListBullet"/>
      </w:pPr>
      <w:r>
        <w:t>Rapport technique disponible : reports/Rapport_TP_Embeddings.pdf</w:t>
      </w:r>
    </w:p>
    <w:p/>
    <w:p>
      <w:pPr>
        <w:pStyle w:val="Heading1"/>
      </w:pPr>
      <w:r>
        <w:t>6. Solveur EDP Black-Scholes en C++17 &amp; Rendu Graphique Temps Réel SDL2</w:t>
      </w:r>
    </w:p>
    <w:p>
      <w:r>
        <w:rPr>
          <w:i/>
          <w:sz w:val="20"/>
        </w:rPr>
        <w:t>Contexte : ENSIIE (2A PRAV) (2024-2025) | Rôle : Quantitative Developer</w:t>
        <w:br/>
        <w:t>Domaine : Quantitative Finance &amp; Scientific Computing</w:t>
        <w:br/>
        <w:t>Technologies : C++17, STL, Finite Differences, PDE, Black-Scholes, SDL2, OOP, Numerical Analysis</w:t>
      </w:r>
    </w:p>
    <w:p>
      <w:pPr>
        <w:pStyle w:val="Heading2"/>
      </w:pPr>
      <w:r>
        <w:t>Synthèse Exécutive :</w:t>
      </w:r>
    </w:p>
    <w:p>
      <w:r>
        <w:t>Développement from scratch en C++17 d'un moteur de pricing d'options européennes résolvant l'EDP de Black-Scholes par schéma implicite/explicite aux différences finies, avec calcul des Grecs et interface graphique temps réel SDL2.</w:t>
      </w:r>
    </w:p>
    <w:p>
      <w:pPr>
        <w:pStyle w:val="Heading2"/>
      </w:pPr>
      <w:r>
        <w:t>Réalisations Clés &amp; Résultats (Format STAR) :</w:t>
      </w:r>
    </w:p>
    <w:p>
      <w:pPr>
        <w:pStyle w:val="ListBullet"/>
      </w:pPr>
      <w:r>
        <w:t>Implémentation orientée objet en C++17 d'un solveur numérique pour l'EDP de Black-Scholes par différences finies (schémas implicite et explicite).</w:t>
      </w:r>
    </w:p>
    <w:p>
      <w:pPr>
        <w:pStyle w:val="ListBullet"/>
      </w:pPr>
      <w:r>
        <w:t>Calcul dynamique des prix Call/Put et des sensibilités financières (Grecs), avec convergence et analyse des erreurs résiduelles.</w:t>
      </w:r>
    </w:p>
    <w:p>
      <w:pPr>
        <w:pStyle w:val="ListBullet"/>
      </w:pPr>
      <w:r>
        <w:t>Intégration d'une interface graphique interactive temps réel avec la bibliothèque SDL2 pour tracer l'évolution temporelle des payoffs.</w:t>
      </w:r>
    </w:p>
    <w:p>
      <w:pPr>
        <w:pStyle w:val="Heading2"/>
      </w:pPr>
      <w:r>
        <w:t>Livrables &amp; Justificatifs Associés :</w:t>
      </w:r>
    </w:p>
    <w:p>
      <w:pPr>
        <w:pStyle w:val="ListBullet"/>
      </w:pPr>
      <w:r>
        <w:t>Rapport technique disponible : reports/Rapport_Black_Scholes.pdf</w:t>
      </w:r>
    </w:p>
    <w:p/>
    <w:p>
      <w:pPr>
        <w:pStyle w:val="Heading1"/>
      </w:pPr>
      <w:r>
        <w:t>7. Modélisation Statistique &amp; Prédiction de Survie du Cancer du Sein (METABRIC)</w:t>
      </w:r>
    </w:p>
    <w:p>
      <w:r>
        <w:rPr>
          <w:i/>
          <w:sz w:val="20"/>
        </w:rPr>
        <w:t>Contexte : ENSIIE (2A MERR) (2024-2025) | Rôle : Biostatistician &amp; Data Scientist</w:t>
        <w:br/>
        <w:t>Domaine : Biostatistics &amp; Machine Learning</w:t>
        <w:br/>
        <w:t>Technologies : R, RMarkdown, GLM, Logistic Regression, Lasso, Ridge, Elastic Net, Variable Selection, ROC-AUC</w:t>
      </w:r>
    </w:p>
    <w:p>
      <w:pPr>
        <w:pStyle w:val="Heading2"/>
      </w:pPr>
      <w:r>
        <w:t>Synthèse Exécutive :</w:t>
      </w:r>
    </w:p>
    <w:p>
      <w:r>
        <w:t>Modélisation binomiale de la survie à 5 ans de patientes atteintes de cancer du sein à partir de données cliniques et d'expression génomique haute dimension (cohorte METABRIC de 2 000+ patientes).</w:t>
      </w:r>
    </w:p>
    <w:p>
      <w:pPr>
        <w:pStyle w:val="Heading2"/>
      </w:pPr>
      <w:r>
        <w:t>Réalisations Clés &amp; Résultats (Format STAR) :</w:t>
      </w:r>
    </w:p>
    <w:p>
      <w:pPr>
        <w:pStyle w:val="ListBullet"/>
      </w:pPr>
      <w:r>
        <w:t>Exploration et prétraitement de données génomiques et cliniques haute dimension (cohorte METABRIC).</w:t>
      </w:r>
    </w:p>
    <w:p>
      <w:pPr>
        <w:pStyle w:val="ListBullet"/>
      </w:pPr>
      <w:r>
        <w:t>Ajustement de modèles linéaires généralisés (GLM binomial) et sélection parcimonieuse de covariables (AIC/BIC, régularisation Lasso/Elastic Net).</w:t>
      </w:r>
    </w:p>
    <w:p>
      <w:pPr>
        <w:pStyle w:val="ListBullet"/>
      </w:pPr>
      <w:r>
        <w:t>Évaluation rigoureuse des performances prédictives via courbes ROC-AUC, matrice de confusion et validation croisée.</w:t>
      </w:r>
    </w:p>
    <w:p>
      <w:pPr>
        <w:pStyle w:val="Heading2"/>
      </w:pPr>
      <w:r>
        <w:t>Livrables &amp; Justificatifs Associés :</w:t>
      </w:r>
    </w:p>
    <w:p>
      <w:pPr>
        <w:pStyle w:val="ListBullet"/>
      </w:pPr>
      <w:r>
        <w:t>Rapport technique disponible : reports/Rapport_Cancer_Survie_MERR.pdf</w:t>
      </w:r>
    </w:p>
    <w:p/>
    <w:p>
      <w:pPr>
        <w:pStyle w:val="Heading1"/>
      </w:pPr>
      <w:r>
        <w:t>8. Analyse Factorielle &amp; Clustering sur le Marché Airbnb New York City</w:t>
      </w:r>
    </w:p>
    <w:p>
      <w:r>
        <w:rPr>
          <w:i/>
          <w:sz w:val="20"/>
        </w:rPr>
        <w:t>Contexte : ENSIIE (2A ANDO) (2024-2025) | Rôle : Data Analyst / ML</w:t>
        <w:br/>
        <w:t>Domaine : Unsupervised Learning &amp; Data Analysis</w:t>
        <w:br/>
        <w:t>Technologies : Python, Scikit-Learn, Pandas, Matplotlib, Seaborn, ACP (PCA), ACC (CCA), K-Means, Clustering Hiérarchique</w:t>
      </w:r>
    </w:p>
    <w:p>
      <w:pPr>
        <w:pStyle w:val="Heading2"/>
      </w:pPr>
      <w:r>
        <w:t>Synthèse Exécutive :</w:t>
      </w:r>
    </w:p>
    <w:p>
      <w:r>
        <w:t>Analyse multidimensionnelle et segmentation du marché locatif new-yorkais (48 000+ logements) par ACP, analyse canonique des corrélations (ACC) et clustering K-Means / CAH.</w:t>
      </w:r>
    </w:p>
    <w:p>
      <w:pPr>
        <w:pStyle w:val="Heading2"/>
      </w:pPr>
      <w:r>
        <w:t>Réalisations Clés &amp; Résultats (Format STAR) :</w:t>
      </w:r>
    </w:p>
    <w:p>
      <w:pPr>
        <w:pStyle w:val="ListBullet"/>
      </w:pPr>
      <w:r>
        <w:t>Traitement et analyse exploratoire de 48 000+ observations du marché Airbnb New York.</w:t>
      </w:r>
    </w:p>
    <w:p>
      <w:pPr>
        <w:pStyle w:val="ListBullet"/>
      </w:pPr>
      <w:r>
        <w:t>Réduction de dimensionnalité via Analyse en Composantes Principales (ACP) et analyse des relations multidimensionnelles par ACC.</w:t>
      </w:r>
    </w:p>
    <w:p>
      <w:pPr>
        <w:pStyle w:val="ListBullet"/>
      </w:pPr>
      <w:r>
        <w:t>Segmentation des logements et des quartiers par K-Means et Classification Ascendante Hiérarchique (CAH) avec soutenance et rapport.</w:t>
      </w:r>
    </w:p>
    <w:p>
      <w:pPr>
        <w:pStyle w:val="Heading2"/>
      </w:pPr>
      <w:r>
        <w:t>Livrables &amp; Justificatifs Associés :</w:t>
      </w:r>
    </w:p>
    <w:p>
      <w:pPr>
        <w:pStyle w:val="ListBullet"/>
      </w:pPr>
      <w:r>
        <w:t>Rapport technique disponible : reports/Rapport_Analyse_Donnees_ANDO.pdf</w:t>
      </w:r>
    </w:p>
    <w:p>
      <w:pPr>
        <w:pStyle w:val="ListBullet"/>
      </w:pPr>
      <w:r>
        <w:t>Présentation / Soutenance : presentations/Presentation_Partie_1.pdf</w:t>
      </w:r>
    </w:p>
    <w:p>
      <w:pPr>
        <w:pStyle w:val="ListBullet"/>
      </w:pPr>
      <w:r>
        <w:t>Présentation / Soutenance : presentations/Presentation_Partie_2.pdf</w:t>
      </w:r>
    </w:p>
    <w:p/>
    <w:p>
      <w:pPr>
        <w:pStyle w:val="Heading1"/>
      </w:pPr>
      <w:r>
        <w:t>9. Nash-DQN : Deep Q-Learning pour Équilibres de Nash en Trading Multi-Agents</w:t>
      </w:r>
    </w:p>
    <w:p>
      <w:r>
        <w:rPr>
          <w:i/>
          <w:sz w:val="20"/>
        </w:rPr>
        <w:t>Contexte : McMaster University (MATH 4FM3) (2026) | Rôle : Quantitative Researcher / RL Engineer</w:t>
        <w:br/>
        <w:t>Domaine : Quantitative Finance &amp; Reinforcement Learning</w:t>
        <w:br/>
        <w:t>Technologies : Python, PyTorch, Deep Q-Learning (DQN), Multi-Agent RL, Stochastic Games, Optimal Execution, Mouvement Brownien</w:t>
      </w:r>
    </w:p>
    <w:p>
      <w:pPr>
        <w:pStyle w:val="Heading2"/>
      </w:pPr>
      <w:r>
        <w:t>Synthèse Exécutive :</w:t>
      </w:r>
    </w:p>
    <w:p>
      <w:r>
        <w:t>Implémentation sous PyTorch d'un environnement de jeu stochastique à N agents (Casgrain, Ning &amp; Jaimungal, 2022) et entraînement d'architectures Deep Q-Network (Nash-DQN) pour converger vers l'équilibre de Nash en exécution optimale d'ordres.</w:t>
      </w:r>
    </w:p>
    <w:p>
      <w:pPr>
        <w:pStyle w:val="Heading2"/>
      </w:pPr>
      <w:r>
        <w:t>Réalisations Clés &amp; Résultats (Format STAR) :</w:t>
      </w:r>
    </w:p>
    <w:p>
      <w:pPr>
        <w:pStyle w:val="ListBullet"/>
      </w:pPr>
      <w:r>
        <w:t>Conception d'un simulateur de marché stochastique sous forme de jeu différentiel à N agents avec impact de marché temporaire et permanent.</w:t>
      </w:r>
    </w:p>
    <w:p>
      <w:pPr>
        <w:pStyle w:val="ListBullet"/>
      </w:pPr>
      <w:r>
        <w:t>Développement d'un algorithme Nash-DQN avec replay buffer priorisé et réseaux cible pour l'apprentissage de politiques de trading compétitives.</w:t>
      </w:r>
    </w:p>
    <w:p>
      <w:pPr>
        <w:pStyle w:val="ListBullet"/>
      </w:pPr>
      <w:r>
        <w:t>Rédaction d'une thèse de recherche mathématique de 34 pages accompagnée de visualisations des trajectoires browniennes et récompenses cumulées.</w:t>
      </w:r>
    </w:p>
    <w:p>
      <w:pPr>
        <w:pStyle w:val="Heading2"/>
      </w:pPr>
      <w:r>
        <w:t>Livrables &amp; Justificatifs Associés :</w:t>
      </w:r>
    </w:p>
    <w:p>
      <w:pPr>
        <w:pStyle w:val="ListBullet"/>
      </w:pPr>
      <w:r>
        <w:t>Rapport technique disponible : reports/Rapport_Nash_DQN_Optimal_Trading.pdf</w:t>
      </w:r>
    </w:p>
    <w:p>
      <w:pPr>
        <w:pStyle w:val="ListBullet"/>
      </w:pPr>
      <w:r>
        <w:t>Rapport technique disponible : reports/Project_Roadmap.pdf</w:t>
      </w:r>
    </w:p>
    <w:p/>
    <w:p>
      <w:pPr>
        <w:pStyle w:val="Heading1"/>
      </w:pPr>
      <w:r>
        <w:t>10. Analyse de Sentiment de Titres Financiers : ML Classique vs BiLSTM</w:t>
      </w:r>
    </w:p>
    <w:p>
      <w:r>
        <w:rPr>
          <w:i/>
          <w:sz w:val="20"/>
        </w:rPr>
        <w:t>Contexte : McMaster University (DATASCI 3ML3) (2026) | Rôle : NLP &amp; Machine Learning Engineer</w:t>
        <w:br/>
        <w:t>Domaine : NLP &amp; Financial Deep Learning</w:t>
        <w:br/>
        <w:t>Technologies : Python, PyTorch, BiLSTM, TF-IDF, Scikit-Learn, NLP, Financial Sentiment, Cross-Validation</w:t>
      </w:r>
    </w:p>
    <w:p>
      <w:pPr>
        <w:pStyle w:val="Heading2"/>
      </w:pPr>
      <w:r>
        <w:t>Synthèse Exécutive :</w:t>
      </w:r>
    </w:p>
    <w:p>
      <w:r>
        <w:t>Benchmark comparatif de modèles de classification de sentiments sur 9 549 titres d'actualité financière (Financial PhraseBank) comparant modèles classiques (SVM, Random Forest) et réseaux neuronaux récurrents bidirectionnels (BiLSTM).</w:t>
      </w:r>
    </w:p>
    <w:p>
      <w:pPr>
        <w:pStyle w:val="Heading2"/>
      </w:pPr>
      <w:r>
        <w:t>Réalisations Clés &amp; Résultats (Format STAR) :</w:t>
      </w:r>
    </w:p>
    <w:p>
      <w:pPr>
        <w:pStyle w:val="ListBullet"/>
      </w:pPr>
      <w:r>
        <w:t>Traitement et vectorisation d'un corpus de 9 549 titres financiers avec analyse lexicale et gestion du déséquilibre de classes.</w:t>
      </w:r>
    </w:p>
    <w:p>
      <w:pPr>
        <w:pStyle w:val="ListBullet"/>
      </w:pPr>
      <w:r>
        <w:t>Implémentation et optimisation d'une architecture neuronale Bidirectional LSTM sous PyTorch surpassant les baselines classiques.</w:t>
      </w:r>
    </w:p>
    <w:p>
      <w:pPr>
        <w:pStyle w:val="ListBullet"/>
      </w:pPr>
      <w:r>
        <w:t>Rédaction d'un rapport de recherche académique de 11 pages détaillant les courbes d'apprentissage, F1-scores et analyses d'erreurs.</w:t>
      </w:r>
    </w:p>
    <w:p>
      <w:pPr>
        <w:pStyle w:val="Heading2"/>
      </w:pPr>
      <w:r>
        <w:t>Livrables &amp; Justificatifs Associés :</w:t>
      </w:r>
    </w:p>
    <w:p>
      <w:pPr>
        <w:pStyle w:val="ListBullet"/>
      </w:pPr>
      <w:r>
        <w:t>Rapport technique disponible : reports/Financial_News_Sentiment_Report.pdf</w:t>
      </w:r>
    </w:p>
    <w:p>
      <w:pPr>
        <w:pStyle w:val="ListBullet"/>
      </w:pPr>
      <w:r>
        <w:t>Rapport technique disponible : reports/Sujet_Projet.pdf</w:t>
      </w:r>
    </w:p>
    <w:p/>
    <w:p>
      <w:pPr>
        <w:pStyle w:val="Heading1"/>
      </w:pPr>
      <w:r>
        <w:t>11. Prévision de la Demande Saisonnière dans le Commerce Canadien (27 Ans)</w:t>
      </w:r>
    </w:p>
    <w:p>
      <w:r>
        <w:rPr>
          <w:i/>
          <w:sz w:val="20"/>
        </w:rPr>
        <w:t>Contexte : McMaster University (STATS 4A03) (2026) | Rôle : Time Series Analyst</w:t>
        <w:br/>
        <w:t>Domaine : Time Series &amp; Applied Econometrics</w:t>
        <w:br/>
        <w:t>Technologies : R, RMarkdown, SARIMA, Holt-Winters, Décomposition STL, Tests de Stationnarité (ADF/KPSS), Validation Croisée</w:t>
      </w:r>
    </w:p>
    <w:p>
      <w:pPr>
        <w:pStyle w:val="Heading2"/>
      </w:pPr>
      <w:r>
        <w:t>Synthèse Exécutive :</w:t>
      </w:r>
    </w:p>
    <w:p>
      <w:r>
        <w:t>Modélisation économétrique et prévision de séries temporelles sur 27 ans de ventes mensuelles du commerce de détail canadien par décomposition STL, lissage exponentiel Holt-Winters et modèles SARIMA multiplicatifs.</w:t>
      </w:r>
    </w:p>
    <w:p>
      <w:pPr>
        <w:pStyle w:val="Heading2"/>
      </w:pPr>
      <w:r>
        <w:t>Réalisations Clés &amp; Résultats (Format STAR) :</w:t>
      </w:r>
    </w:p>
    <w:p>
      <w:pPr>
        <w:pStyle w:val="ListBullet"/>
      </w:pPr>
      <w:r>
        <w:t>Analyse exploratoire et tests statistiques de stationnarité (ADF, KPSS) sur 27 années de séries mensuelles de consommation.</w:t>
      </w:r>
    </w:p>
    <w:p>
      <w:pPr>
        <w:pStyle w:val="ListBullet"/>
      </w:pPr>
      <w:r>
        <w:t>Identification et estimation de modèles SARIMA multiplicatifs avec validation rigoureuse des résidus (Ljung-Box, normalité).</w:t>
      </w:r>
    </w:p>
    <w:p>
      <w:pPr>
        <w:pStyle w:val="ListBullet"/>
      </w:pPr>
      <w:r>
        <w:t>Production d'un rapport de prévision de 12 pages compilé sous RMarkdown avec intervalles de confiance prospectifs.</w:t>
      </w:r>
    </w:p>
    <w:p>
      <w:pPr>
        <w:pStyle w:val="Heading2"/>
      </w:pPr>
      <w:r>
        <w:t>Livrables &amp; Justificatifs Associés :</w:t>
      </w:r>
    </w:p>
    <w:p>
      <w:pPr>
        <w:pStyle w:val="ListBullet"/>
      </w:pPr>
      <w:r>
        <w:t>Rapport technique disponible : reports/Canadian_Retail_Time_Series_Report.pdf</w:t>
      </w:r>
    </w:p>
    <w:p/>
    <w:p>
      <w:pPr>
        <w:pStyle w:val="Heading1"/>
      </w:pPr>
      <w:r>
        <w:t>12. Visual Question Answering (VQA) : Fusion Multimodale Vision &amp; Langage</w:t>
      </w:r>
    </w:p>
    <w:p>
      <w:r>
        <w:rPr>
          <w:i/>
          <w:sz w:val="20"/>
        </w:rPr>
        <w:t>Contexte : McMaster University (MECHENG 4AI3) (2026) | Rôle : Multimodal Deep Learning Engineer</w:t>
        <w:br/>
        <w:t>Domaine : Computer Vision</w:t>
        <w:br/>
        <w:t>Technologies : Python, PyTorch, Torchvision, CNN (ResNet), LSTM, Multimodal Fusion, VQA v2.0 Dataset, Streamlit</w:t>
      </w:r>
    </w:p>
    <w:p>
      <w:pPr>
        <w:pStyle w:val="Heading2"/>
      </w:pPr>
      <w:r>
        <w:t>Synthèse Exécutive :</w:t>
      </w:r>
    </w:p>
    <w:p>
      <w:r>
        <w:t>Système de Question-Réponse Visuelle (VQA) entraîné sur le dataset VQA v2.0 associant extraction de caractéristiques visuelles par CNN (ResNet), encodage linguistique par LSTM et module de fusion multimodale.</w:t>
      </w:r>
    </w:p>
    <w:p>
      <w:pPr>
        <w:pStyle w:val="Heading2"/>
      </w:pPr>
      <w:r>
        <w:t>Réalisations Clés &amp; Résultats (Format STAR) :</w:t>
      </w:r>
    </w:p>
    <w:p>
      <w:pPr>
        <w:pStyle w:val="ListBullet"/>
      </w:pPr>
      <w:r>
        <w:t>Pipeline d'ingestion et d'alignement multimodal image-texte sur le benchmark VQA v2.0.</w:t>
      </w:r>
    </w:p>
    <w:p>
      <w:pPr>
        <w:pStyle w:val="ListBullet"/>
      </w:pPr>
      <w:r>
        <w:t>Conception d'une architecture de fusion multimodale pour la prédiction de réponses visuelles.</w:t>
      </w:r>
    </w:p>
    <w:p>
      <w:pPr>
        <w:pStyle w:val="ListBullet"/>
      </w:pPr>
      <w:r>
        <w:t>Déploiement d'une application de démonstration interactive avec roadmap de développement produit.</w:t>
      </w:r>
    </w:p>
    <w:p>
      <w:pPr>
        <w:pStyle w:val="Heading2"/>
      </w:pPr>
      <w:r>
        <w:t>Livrables &amp; Justificatifs Associés :</w:t>
      </w:r>
    </w:p>
    <w:p>
      <w:pPr>
        <w:pStyle w:val="ListBullet"/>
      </w:pPr>
      <w:r>
        <w:t>Rapport technique disponible : reports/VQA_Project_Roadmap.pdf</w:t>
      </w:r>
    </w:p>
    <w:p/>
    <w:p>
      <w:pPr>
        <w:pStyle w:val="Heading1"/>
      </w:pPr>
      <w:r>
        <w:t>13. Modèles Linéaires Généralisés : Régressions Poisson, Gamma &amp; Binomiales</w:t>
      </w:r>
    </w:p>
    <w:p>
      <w:r>
        <w:rPr>
          <w:i/>
          <w:sz w:val="20"/>
        </w:rPr>
        <w:t>Contexte : McMaster University (STATS 4GLM) (2026) | Rôle : Applied Statistician</w:t>
        <w:br/>
        <w:t>Domaine : Applied Statistics &amp; GLM</w:t>
        <w:br/>
        <w:t>Technologies : R, RMarkdown, GLM, Poisson Regression, Gamma Regression, Logistic Regression, Deviance Analysis, Overdispersion</w:t>
      </w:r>
    </w:p>
    <w:p>
      <w:pPr>
        <w:pStyle w:val="Heading2"/>
      </w:pPr>
      <w:r>
        <w:t>Synthèse Exécutive :</w:t>
      </w:r>
    </w:p>
    <w:p>
      <w:r>
        <w:t>Suite d'études statistiques approfondies appliquant la théorie des modèles linéaires généralisés (famille exponentielle, fonctions de lien, quasi-vraisemblance) sur des problématiques réelles d'assurance et d'épidémiologie.</w:t>
      </w:r>
    </w:p>
    <w:p>
      <w:pPr>
        <w:pStyle w:val="Heading2"/>
      </w:pPr>
      <w:r>
        <w:t>Réalisations Clés &amp; Résultats (Format STAR) :</w:t>
      </w:r>
    </w:p>
    <w:p>
      <w:pPr>
        <w:pStyle w:val="ListBullet"/>
      </w:pPr>
      <w:r>
        <w:t>Ajustement de modèles GLM Poisson et quasi-Poisson pour données de comptage avec diagnostic de surdispersion.</w:t>
      </w:r>
    </w:p>
    <w:p>
      <w:pPr>
        <w:pStyle w:val="ListBullet"/>
      </w:pPr>
      <w:r>
        <w:t>Modélisation de données continues positives asymétriques via GLM Gamma et sélection de variables par analyse de déviance.</w:t>
      </w:r>
    </w:p>
    <w:p>
      <w:pPr>
        <w:pStyle w:val="ListBullet"/>
      </w:pPr>
      <w:r>
        <w:t>Production de 5 rapports d'analyse sous RMarkdown démontrant une maîtrise rigoureuse de l'inférence statistique.</w:t>
      </w:r>
    </w:p>
    <w:p>
      <w:pPr>
        <w:pStyle w:val="Heading2"/>
      </w:pPr>
      <w:r>
        <w:t>Livrables &amp; Justificatifs Associés :</w:t>
      </w:r>
    </w:p>
    <w:p>
      <w:pPr>
        <w:pStyle w:val="ListBullet"/>
      </w:pPr>
      <w:r>
        <w:t>Code source et documentation intégrés dans le dossier projet.</w:t>
      </w:r>
    </w:p>
    <w:p/>
    <w:p>
      <w:pPr>
        <w:pStyle w:val="Heading1"/>
      </w:pPr>
      <w:r>
        <w:t>14. Formations &amp; Ateliers Pratiques en Machine Learning (Kryptosphere IA)</w:t>
      </w:r>
    </w:p>
    <w:p>
      <w:r>
        <w:rPr>
          <w:i/>
          <w:sz w:val="20"/>
        </w:rPr>
        <w:t>Contexte : Association Kryptosphere IA ENSIIE (2024-2025) | Rôle : Lead Technical AI Instructor</w:t>
        <w:br/>
        <w:t>Domaine : AI Education &amp; Technical Leadership</w:t>
        <w:br/>
        <w:t>Technologies : Python, Jupyter, Scikit-Learn, Pandas, Matplotlib, Seaborn, Clustering, Time Series</w:t>
      </w:r>
    </w:p>
    <w:p>
      <w:pPr>
        <w:pStyle w:val="Heading2"/>
      </w:pPr>
      <w:r>
        <w:t>Synthèse Exécutive :</w:t>
      </w:r>
    </w:p>
    <w:p>
      <w:r>
        <w:t>Création et animation de cycles de formation technique au sein de l'association étudiante Kryptosphere IA : préparation des données, évaluation de modèles, clustering et séries temporelles.</w:t>
      </w:r>
    </w:p>
    <w:p>
      <w:pPr>
        <w:pStyle w:val="Heading2"/>
      </w:pPr>
      <w:r>
        <w:t>Réalisations Clés &amp; Résultats (Format STAR) :</w:t>
      </w:r>
    </w:p>
    <w:p>
      <w:pPr>
        <w:pStyle w:val="ListBullet"/>
      </w:pPr>
      <w:r>
        <w:t>Conception de 4 supports de formation complets (slides PPTX/PDF et notebooks interactifs guidés).</w:t>
      </w:r>
    </w:p>
    <w:p>
      <w:pPr>
        <w:pStyle w:val="ListBullet"/>
      </w:pPr>
      <w:r>
        <w:t>Animation d'ateliers techniques interactifs pour les étudiants de l'ENSIIE sur l'évaluation de modèles prédictifs et les algorithmes de clustering.</w:t>
      </w:r>
    </w:p>
    <w:p>
      <w:pPr>
        <w:pStyle w:val="ListBullet"/>
      </w:pPr>
      <w:r>
        <w:t>Vulgarisation de concepts mathématiques avancés (matrices de confusion, inertie intra-classe, stationnarité).</w:t>
      </w:r>
    </w:p>
    <w:p>
      <w:pPr>
        <w:pStyle w:val="Heading2"/>
      </w:pPr>
      <w:r>
        <w:t>Livrables &amp; Justificatifs Associés :</w:t>
      </w:r>
    </w:p>
    <w:p>
      <w:pPr>
        <w:pStyle w:val="ListBullet"/>
      </w:pPr>
      <w:r>
        <w:t>Présentation / Soutenance : presentations/Formation_Evaluation_Modeles_ML.pdf</w:t>
      </w:r>
    </w:p>
    <w:p>
      <w:pPr>
        <w:pStyle w:val="ListBullet"/>
      </w:pPr>
      <w:r>
        <w:t>Présentation / Soutenance : presentations/Formation_Clustering.pdf</w:t>
      </w:r>
    </w:p>
    <w:p/>
    <w:p>
      <w:pPr>
        <w:pStyle w:val="Heading1"/>
      </w:pPr>
      <w:r>
        <w:t>15. Data Challenge Sorbonne 2025 : Détection et Classification Multi-Label de Malwares par CFG &amp; GNN</w:t>
      </w:r>
    </w:p>
    <w:p>
      <w:r>
        <w:rPr>
          <w:i/>
          <w:sz w:val="20"/>
        </w:rPr>
        <w:t>Contexte : Université Paris 1 Panthéon-Sorbonne x ComCyber (Ministère de l'Intérieur) x Gendarmerie Nationale (CNENUM) (2025) | Rôle : Lead Data Scientist &amp; AI Security Researcher</w:t>
        <w:br/>
        <w:t>Domaine : Cybersecurity AI, Graph Neural Networks &amp; Reverse Engineering</w:t>
        <w:br/>
        <w:t>Technologies : Python, NetworkX, Graph Neural Networks (GNN), Asm2Vec, Scikit-Learn, MultiOutputClassifier, Random Forest, Multiprocessing, Control Flow Graphs, x86/x64 Assembly, Pandas, Macro F1</w:t>
      </w:r>
    </w:p>
    <w:p>
      <w:pPr>
        <w:pStyle w:val="Heading2"/>
      </w:pPr>
      <w:r>
        <w:t>Synthèse Exécutive :</w:t>
      </w:r>
    </w:p>
    <w:p>
      <w:r>
        <w:t>Participation au Data Challenge national organisé par Paris 1 Panthéon-Sorbonne, le ComCyber et le CNENUM (Gendarmerie Nationale) pour la classification comportementale de 20 000 binaires Windows. Conception d'un pipeline d'extraction parallèle de topologies de graphes (CFG avec NetworkX) et d'opcodes assembleur x86, couplé à une modélisation multi-label optimisée au Macro F1.</w:t>
      </w:r>
    </w:p>
    <w:p>
      <w:pPr>
        <w:pStyle w:val="Heading2"/>
      </w:pPr>
      <w:r>
        <w:t>Réalisations Clés &amp; Résultats (Format STAR) :</w:t>
      </w:r>
    </w:p>
    <w:p>
      <w:pPr>
        <w:pStyle w:val="ListBullet"/>
      </w:pPr>
      <w:r>
        <w:t>Développement d'un moteur de parsing multi-processus analysant les fichiers digraph de CFG et extrayant les propriétés topologiques (degrés, densité, composantes fortement connexes, clustering) et fréquentielles d'opcodes assembleur x86.</w:t>
      </w:r>
    </w:p>
    <w:p>
      <w:pPr>
        <w:pStyle w:val="ListBullet"/>
      </w:pPr>
      <w:r>
        <w:t>Conception et optimisation de modèles multi-sorties (MultiOutputClassifier, Random Forest, XGBoost, GNN) prédisant 459 labels comportementaux issus de sandboxes dynamiques.</w:t>
      </w:r>
    </w:p>
    <w:p>
      <w:pPr>
        <w:pStyle w:val="ListBullet"/>
      </w:pPr>
      <w:r>
        <w:t>Exploitation des états de l'art en GNN et plongements d'instructions (Asm2Vec, Stanford GNN) avec maximisation du Macro F1 sur l'ensemble de test officiel.</w:t>
      </w:r>
    </w:p>
    <w:p>
      <w:pPr>
        <w:pStyle w:val="Heading2"/>
      </w:pPr>
      <w:r>
        <w:t>Livrables &amp; Justificatifs Associés :</w:t>
      </w:r>
    </w:p>
    <w:p>
      <w:pPr>
        <w:pStyle w:val="ListBullet"/>
      </w:pPr>
      <w:r>
        <w:t>Rapport technique disponible : reports/Briefing_Data_Challenge_Sorbonne.pdf</w:t>
      </w:r>
    </w:p>
    <w:p/>
    <w:p>
      <w:pPr>
        <w:pStyle w:val="Heading1"/>
      </w:pPr>
      <w:r>
        <w:t>16. Transformer Décodeur from Scratch : Modèle de Langage Autorégressif (RoPE, SwiGLU, KV Cache)</w:t>
      </w:r>
    </w:p>
    <w:p>
      <w:r>
        <w:rPr>
          <w:i/>
          <w:sz w:val="20"/>
        </w:rPr>
        <w:t>Contexte : ENSIIE &amp; Université Paris-Saclay (Master 2 IA) (2026) | Rôle : Deep Learning / NLP Engineer</w:t>
        <w:br/>
        <w:t>Domaine : Deep Learning &amp; Natural Language Processing</w:t>
        <w:br/>
        <w:t>Technologies : Python, PyTorch, Hugging Face Transformers, Hugging Face Datasets, RoPE (Rotary Position Embeddings), SwiGLU, RMSNorm, KV Caching</w:t>
      </w:r>
    </w:p>
    <w:p>
      <w:pPr>
        <w:pStyle w:val="Heading2"/>
      </w:pPr>
      <w:r>
        <w:t>Synthèse Exécutive :</w:t>
      </w:r>
    </w:p>
    <w:p>
      <w:r>
        <w:t>Implémentation complète from scratch sous PyTorch d'une architecture Transformer de type Décodeur seul (inspirée de LLaMA 2 et Mistral). Intègre le masquage causal strict, les encodages positionnels rotatifs (RoPE), la normalisation RMSNorm, un bloc SwiGLU, un mécanisme de KV-Caching pour l'inférence autorégressive et une évaluation de perplexité sur TinyStories.</w:t>
      </w:r>
    </w:p>
    <w:p>
      <w:pPr>
        <w:pStyle w:val="Heading2"/>
      </w:pPr>
      <w:r>
        <w:t>Réalisations Clés &amp; Résultats (Format STAR) :</w:t>
      </w:r>
    </w:p>
    <w:p>
      <w:pPr>
        <w:pStyle w:val="ListBullet"/>
      </w:pPr>
      <w:r>
        <w:t>Implémentation from scratch des modules fondamentaux de LLM : Multi-Head Causal Self-Attention, RoPE, RMSNorm et SwiGLU sans recourir aux modules de haut niveau de PyTorch.</w:t>
      </w:r>
    </w:p>
    <w:p>
      <w:pPr>
        <w:pStyle w:val="ListBullet"/>
      </w:pPr>
      <w:r>
        <w:t>Conception d'un gestionnaire de cache Clé-Valeur (KV-Cache) réduisant la complexité de génération par token de O(N^2) à O(N).</w:t>
      </w:r>
    </w:p>
    <w:p>
      <w:pPr>
        <w:pStyle w:val="ListBullet"/>
      </w:pPr>
      <w:r>
        <w:t>Mise en œuvre des stratégies de décodage glouton et d'échantillonnage par température avec calcul de la perte et de la perplexité sur le dataset TinyStories.</w:t>
      </w:r>
    </w:p>
    <w:p>
      <w:pPr>
        <w:pStyle w:val="Heading2"/>
      </w:pPr>
      <w:r>
        <w:t>Livrables &amp; Justificatifs Associés :</w:t>
      </w:r>
    </w:p>
    <w:p>
      <w:pPr>
        <w:pStyle w:val="ListBullet"/>
      </w:pPr>
      <w:r>
        <w:t>Code source et documentation intégrés dans le dossier projet.</w:t>
      </w:r>
    </w:p>
    <w:p/>
    <w:p>
      <w:pPr>
        <w:pStyle w:val="Heading1"/>
      </w:pPr>
      <w:r>
        <w:t>17. Effet des accessoires faciaux sur l’évaluation des modèles vision-langage</w:t>
      </w:r>
    </w:p>
    <w:p>
      <w:r>
        <w:rPr>
          <w:i/>
          <w:sz w:val="20"/>
        </w:rPr>
        <w:t>Contexte : Université Paris-Saclay &amp; CEA-List (2026) | Rôle : Co-Author &amp; ML Researcher</w:t>
        <w:br/>
        <w:t>Domaine : Computer Vision</w:t>
        <w:br/>
        <w:t>Technologies : Vision-Language Models, MiniCPM-V 4.6, SigLIP 2, Counterfactual Evaluation, Fairness, Synthetic Data</w:t>
      </w:r>
    </w:p>
    <w:p>
      <w:pPr>
        <w:pStyle w:val="Heading2"/>
      </w:pPr>
      <w:r>
        <w:t>Synthèse Exécutive :</w:t>
      </w:r>
    </w:p>
    <w:p>
      <w:r>
        <w:t>Recherche empirique menée à l’Université Paris-Saclay évaluant l’effet des accessoires faciaux (lunettes, casquettes, masques) sur les modèles vision-langage à travers un benchmark contrefactuel de 720 identités synthétiques et 2 880 images.</w:t>
      </w:r>
    </w:p>
    <w:p>
      <w:pPr>
        <w:pStyle w:val="Heading2"/>
      </w:pPr>
      <w:r>
        <w:t>Réalisations Clés &amp; Résultats (Format STAR) :</w:t>
      </w:r>
    </w:p>
    <w:p>
      <w:pPr>
        <w:pStyle w:val="ListBullet"/>
      </w:pPr>
      <w:r>
        <w:t>Conception d’un protocole contrefactuel rigoureux sur 2 880 images évaluant MiniCPM-V 4.6 et SigLIP 2.</w:t>
      </w:r>
    </w:p>
    <w:p>
      <w:pPr>
        <w:pStyle w:val="ListBullet"/>
      </w:pPr>
      <w:r>
        <w:t>Mesure quantitative des dérives de classification d’attributs et des biais sociologiques induits par les accessoires.</w:t>
      </w:r>
    </w:p>
    <w:p>
      <w:pPr>
        <w:pStyle w:val="ListBullet"/>
      </w:pPr>
      <w:r>
        <w:t>Rédaction d’un article de recherche et présentation des perspectives d’évaluation de robustesse des VLMs.</w:t>
      </w:r>
    </w:p>
    <w:p>
      <w:pPr>
        <w:pStyle w:val="Heading2"/>
      </w:pPr>
      <w:r>
        <w:t>Livrables &amp; Justificatifs Associés :</w:t>
      </w:r>
    </w:p>
    <w:p>
      <w:pPr>
        <w:pStyle w:val="ListBullet"/>
      </w:pPr>
      <w:r>
        <w:t>Rapport technique disponible : https://raw.githubusercontent.com/SalmaAlkhalily/examining-the-effect-of-face-accessories-on-vlm-evaluation/main/paper/Examining_the_effect_of_face_accessories_in_VLM_face_evaluation.pdf</w:t>
      </w:r>
    </w:p>
    <w:p>
      <w:pPr>
        <w:pStyle w:val="ListBullet"/>
      </w:pPr>
      <w:r>
        <w:t>Présentation / Soutenance : https://raw.githubusercontent.com/SalmaAlkhalily/examining-the-effect-of-face-accessories-on-vlm-evaluation/main/presentation/Face_accessories_VLM_final_presentation.pptx</w:t>
      </w:r>
    </w:p>
    <w:p/>
    <w:p>
      <w:pPr>
        <w:pStyle w:val="Heading1"/>
      </w:pPr>
      <w:r>
        <w:t>18. LoRA : Low-Rank Adaptation et PEFT de zéro sous PyTorch</w:t>
      </w:r>
    </w:p>
    <w:p>
      <w:r>
        <w:rPr>
          <w:i/>
          <w:sz w:val="20"/>
        </w:rPr>
        <w:t>Contexte : Université Paris-Saclay &amp; ENSIIE (2026) | Rôle : Lead Researcher &amp; Engineer</w:t>
        <w:br/>
        <w:t>Domaine : Deep Learning &amp; NLP</w:t>
        <w:br/>
        <w:t>Technologies : PyTorch, LoRA, PEFT, Transformers, BERT, Hugging Face, Model Efficiency</w:t>
      </w:r>
    </w:p>
    <w:p>
      <w:pPr>
        <w:pStyle w:val="Heading2"/>
      </w:pPr>
      <w:r>
        <w:t>Synthèse Exécutive :</w:t>
      </w:r>
    </w:p>
    <w:p>
      <w:r>
        <w:t>Implémentation complète from scratch sous PyTorch de Low-Rank Adaptation (LoRA, Hu et al. 2021) pour l'ajustement fin économe en paramètres (PEFT) de modèles Transformer. Décomposition matricielle W0 + (alpha/r)*BA sur les projections d'attention (Q, K, V), gelant 99,6 % des poids du modèle de base tout en conservant 97 % des performances du fine-tuning complet sur BERT.</w:t>
      </w:r>
    </w:p>
    <w:p>
      <w:pPr>
        <w:pStyle w:val="Heading2"/>
      </w:pPr>
      <w:r>
        <w:t>Réalisations Clés &amp; Résultats (Format STAR) :</w:t>
      </w:r>
    </w:p>
    <w:p>
      <w:pPr>
        <w:pStyle w:val="ListBullet"/>
      </w:pPr>
      <w:r>
        <w:t>Implémentation from scratch du module LoRALinear en PyTorch avec décomposition de bas rang BA, mise à l'échelle alpha/r et fusion matricielle à l'inférence pour une surcharge de latence nulle.</w:t>
      </w:r>
    </w:p>
    <w:p>
      <w:pPr>
        <w:pStyle w:val="ListBullet"/>
      </w:pPr>
      <w:r>
        <w:t>Adaptation ciblée des projections de requête, clé et valeur sur les 12 couches de BERT, réduisant les paramètres entraînables à 443 906 (0,41 % du modèle).</w:t>
      </w:r>
    </w:p>
    <w:p>
      <w:pPr>
        <w:pStyle w:val="ListBullet"/>
      </w:pPr>
      <w:r>
        <w:t>Évaluation empirique comparative sur IMDB : 87,9 % de précision (proche des 90,9 % du fine-tuning complet à 108M paramètres) avec une réduction de plus de 99,5 % des paramètres entraînables.</w:t>
      </w:r>
    </w:p>
    <w:p>
      <w:pPr>
        <w:pStyle w:val="Heading2"/>
      </w:pPr>
      <w:r>
        <w:t>Livrables &amp; Justificatifs Associés :</w:t>
      </w:r>
    </w:p>
    <w:p>
      <w:pPr>
        <w:pStyle w:val="ListBullet"/>
      </w:pPr>
      <w:r>
        <w:t>Code source et documentation intégrés dans le dossier projet.</w:t>
      </w:r>
    </w:p>
    <w:p/>
    <w:p>
      <w:pPr>
        <w:pStyle w:val="Heading1"/>
      </w:pPr>
      <w:r>
        <w:t>19. Vision par ordinateur &amp; architectures CNN (McMaster University)</w:t>
      </w:r>
    </w:p>
    <w:p>
      <w:r>
        <w:rPr>
          <w:i/>
          <w:sz w:val="20"/>
        </w:rPr>
        <w:t>Contexte : McMaster University (Canada) (2026) | Rôle : Lead Deep Learning Engineer</w:t>
        <w:br/>
        <w:t>Domaine : Computer Vision</w:t>
        <w:br/>
        <w:t>Technologies : TensorFlow, Keras, OpenCV, CNN, AlexNet, GTSRB, Computer Vision</w:t>
      </w:r>
    </w:p>
    <w:p>
      <w:pPr>
        <w:pStyle w:val="Heading2"/>
      </w:pPr>
      <w:r>
        <w:t>Synthèse Exécutive :</w:t>
      </w:r>
    </w:p>
    <w:p>
      <w:r>
        <w:t>Suite de projets de vision par ordinateur à McMaster University : classification de 43 panneaux routiers (GTSRB) pour véhicules autonomes, étude de l'architecture AlexNet et reconnaissance faciale du sourire par réseaux convolutifs profonds.</w:t>
      </w:r>
    </w:p>
    <w:p>
      <w:pPr>
        <w:pStyle w:val="Heading2"/>
      </w:pPr>
      <w:r>
        <w:t>Réalisations Clés &amp; Résultats (Format STAR) :</w:t>
      </w:r>
    </w:p>
    <w:p>
      <w:pPr>
        <w:pStyle w:val="ListBullet"/>
      </w:pPr>
      <w:r>
        <w:t>Conception d'un pipeline de vision complet : égalisation d'histogramme adaptative, data augmentation et régularisation par dropout.</w:t>
      </w:r>
    </w:p>
    <w:p>
      <w:pPr>
        <w:pStyle w:val="ListBullet"/>
      </w:pPr>
      <w:r>
        <w:t>Entraînement d'un CNN profond sur 43 classes de signalisation routière GTSRB et analyse des cartes d'activation convolutives.</w:t>
      </w:r>
    </w:p>
    <w:p>
      <w:pPr>
        <w:pStyle w:val="ListBullet"/>
      </w:pPr>
      <w:r>
        <w:t>Classification binaire d'expressions faciales (smile vs no-smile) sur tenseurs RGB 64x64 avec Batch Normalization.</w:t>
      </w:r>
    </w:p>
    <w:p>
      <w:pPr>
        <w:pStyle w:val="Heading2"/>
      </w:pPr>
      <w:r>
        <w:t>Livrables &amp; Justificatifs Associés :</w:t>
      </w:r>
    </w:p>
    <w:p>
      <w:pPr>
        <w:pStyle w:val="ListBullet"/>
      </w:pPr>
      <w:r>
        <w:t>Rapport technique disponible : https://raw.githubusercontent.com/nourou-dine-cisse/McMaster-Computer-Vision-CNN-Suite/main/02_AlexNet_Architecture_Study/probleme_1.pdf</w:t>
      </w:r>
    </w:p>
    <w:p/>
    <w:p>
      <w:pPr>
        <w:pStyle w:val="Heading1"/>
      </w:pPr>
      <w:r>
        <w:t>20. Fondements du machine learning &amp; rétropropagation from scratch (McMaster University)</w:t>
      </w:r>
    </w:p>
    <w:p>
      <w:r>
        <w:rPr>
          <w:i/>
          <w:sz w:val="20"/>
        </w:rPr>
        <w:t>Contexte : McMaster University (Canada) (2026) | Rôle : Lead ML Researcher</w:t>
        <w:br/>
        <w:t>Domaine : Deep Learning &amp; NLP</w:t>
        <w:br/>
        <w:t>Technologies : NumPy, Autograd, Optimization, Backpropagation, Decision Trees, MNIST, TensorFlow</w:t>
      </w:r>
    </w:p>
    <w:p>
      <w:pPr>
        <w:pStyle w:val="Heading2"/>
      </w:pPr>
      <w:r>
        <w:t>Synthèse Exécutive :</w:t>
      </w:r>
    </w:p>
    <w:p>
      <w:r>
        <w:t>Exploration mathématique et algorithmique des fondements du machine learning à McMaster : rétropropagation vectorisée analytique en pur NumPy, algorithmes d'optimisation non-convexe, arbre de décision récursif développé de zéro et réseaux de neurones profonds sur MNIST.</w:t>
      </w:r>
    </w:p>
    <w:p>
      <w:pPr>
        <w:pStyle w:val="Heading2"/>
      </w:pPr>
      <w:r>
        <w:t>Réalisations Clés &amp; Résultats (Format STAR) :</w:t>
      </w:r>
    </w:p>
    <w:p>
      <w:pPr>
        <w:pStyle w:val="ListBullet"/>
      </w:pPr>
      <w:r>
        <w:t>Dérivation analytique et implémentation vectorisée en pur NumPy de la rétropropagation par descente de gradient par lots sans boucle itérative.</w:t>
      </w:r>
    </w:p>
    <w:p>
      <w:pPr>
        <w:pStyle w:val="ListBullet"/>
      </w:pPr>
      <w:r>
        <w:t>Implémentation d'algorithmes d'optimisation d'ordre zéro (coordinate search) et de descente de gradient accélérée avec momentum.</w:t>
      </w:r>
    </w:p>
    <w:p>
      <w:pPr>
        <w:pStyle w:val="ListBullet"/>
      </w:pPr>
      <w:r>
        <w:t>Développement de zéro de My_TreeRegressor (partitionnement binaire récursif par réduction d'impureté MSE) et benchmark face à Scikit-learn.</w:t>
      </w:r>
    </w:p>
    <w:p>
      <w:pPr>
        <w:pStyle w:val="Heading2"/>
      </w:pPr>
      <w:r>
        <w:t>Livrables &amp; Justificatifs Associés :</w:t>
      </w:r>
    </w:p>
    <w:p>
      <w:pPr>
        <w:pStyle w:val="ListBullet"/>
      </w:pPr>
      <w:r>
        <w:t>Code source et documentation intégrés dans le dossier projet.</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