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02C57"/>
          <w:sz w:val="40"/>
        </w:rPr>
        <w:t>PORTFOLIO D'INGÉNIERIE &amp; RECHERCHE IA — Mohamed Nourou Dine CISSE</w:t>
      </w:r>
    </w:p>
    <w:p>
      <w:pPr>
        <w:jc w:val="center"/>
      </w:pPr>
      <w:r>
        <w:rPr>
          <w:rFonts w:ascii="Calibri" w:hAnsi="Calibri"/>
          <w:i/>
          <w:sz w:val="20"/>
        </w:rPr>
        <w:t>Double Diplôme : ENSIIE &amp; Université Paris-Saclay (Master 2 Intelligence Artificielle — M2IA)</w:t>
        <w:br/>
        <w:t>Échange Académique : McMaster University (Canada) | Département de Mathématiques &amp; Statistiques</w:t>
        <w:br/>
        <w:t>Email : mouhamed.nouroudine.cisse@gmail.com | Tél : +33 7 65 60 09 97 | GitHub : github.com/nourou-dine-mahy</w:t>
      </w:r>
    </w:p>
    <w:p>
      <w:r>
        <w:t>--------------------------------------------------------------------------------</w:t>
      </w:r>
    </w:p>
    <w:p>
      <w:r>
        <w:rPr>
          <w:rFonts w:ascii="Calibri" w:hAnsi="Calibri"/>
          <w:sz w:val="21"/>
        </w:rPr>
        <w:t>Ce document rassemble la documentation exhaustive, les rapports de recherche et les soutenances des 14 projets majeurs démontrant mes compétences en Intelligence Artificielle, Agents Autonomes, Data Engineering et Finance Quantitative. Il est spécialement structuré pour l'obtention de mon Stage de Fin d'Études (PFE de 6 mois).</w:t>
      </w:r>
    </w:p>
    <w:p>
      <w:pPr>
        <w:pStyle w:val="Heading1"/>
      </w:pPr>
      <w:r>
        <w:t>Tableau Récapitulatif des 14 Projets d'Élite</w:t>
      </w:r>
    </w:p>
    <w:tbl>
      <w:tblPr>
        <w:tblW w:type="auto" w:w="0"/>
        <w:jc w:val="center"/>
        <w:tblLook w:firstColumn="1" w:firstRow="1" w:lastColumn="0" w:lastRow="0" w:noHBand="0" w:noVBand="1" w:val="04A0"/>
      </w:tblPr>
      <w:tblGrid>
        <w:gridCol w:w="2484"/>
        <w:gridCol w:w="2484"/>
        <w:gridCol w:w="2484"/>
        <w:gridCol w:w="2484"/>
      </w:tblGrid>
      <w:tr>
        <w:tc>
          <w:tcPr>
            <w:tcW w:type="dxa" w:w="2484"/>
          </w:tcPr>
          <w:p>
            <w:r>
              <w:rPr>
                <w:b/>
                <w:sz w:val="19"/>
              </w:rPr>
              <w:t>Projet</w:t>
            </w:r>
          </w:p>
        </w:tc>
        <w:tc>
          <w:tcPr>
            <w:tcW w:type="dxa" w:w="2484"/>
          </w:tcPr>
          <w:p>
            <w:r>
              <w:rPr>
                <w:b/>
                <w:sz w:val="19"/>
              </w:rPr>
              <w:t>Domaine / Institution</w:t>
            </w:r>
          </w:p>
        </w:tc>
        <w:tc>
          <w:tcPr>
            <w:tcW w:type="dxa" w:w="2484"/>
          </w:tcPr>
          <w:p>
            <w:r>
              <w:rPr>
                <w:b/>
                <w:sz w:val="19"/>
              </w:rPr>
              <w:t>Technologies Clés</w:t>
            </w:r>
          </w:p>
        </w:tc>
        <w:tc>
          <w:tcPr>
            <w:tcW w:type="dxa" w:w="2484"/>
          </w:tcPr>
          <w:p>
            <w:r>
              <w:rPr>
                <w:b/>
                <w:sz w:val="19"/>
              </w:rPr>
              <w:t>Livrables (Rapports &amp; Slides)</w:t>
            </w:r>
          </w:p>
        </w:tc>
      </w:tr>
      <w:tr>
        <w:tc>
          <w:tcPr>
            <w:tcW w:type="dxa" w:w="2484"/>
          </w:tcPr>
          <w:p>
            <w:r>
              <w:rPr>
                <w:sz w:val="18"/>
              </w:rPr>
              <w:t>Spielberg Platform</w:t>
            </w:r>
          </w:p>
        </w:tc>
        <w:tc>
          <w:tcPr>
            <w:tcW w:type="dxa" w:w="2484"/>
          </w:tcPr>
          <w:p>
            <w:r>
              <w:rPr>
                <w:sz w:val="18"/>
              </w:rPr>
              <w:t>Enterprise AI &amp; Multi-Agent Systems</w:t>
              <w:br/>
              <w:t>(Publicis Groupe / Prodigious France &amp; Startup Foundation)</w:t>
            </w:r>
          </w:p>
        </w:tc>
        <w:tc>
          <w:tcPr>
            <w:tcW w:type="dxa" w:w="2484"/>
          </w:tcPr>
          <w:p>
            <w:r>
              <w:rPr>
                <w:sz w:val="18"/>
              </w:rPr>
              <w:t>Python, FastAPI, LangGraph, Multi-Agent Systems</w:t>
            </w:r>
          </w:p>
        </w:tc>
        <w:tc>
          <w:tcPr>
            <w:tcW w:type="dxa" w:w="2484"/>
          </w:tcPr>
          <w:p>
            <w:r>
              <w:rPr>
                <w:sz w:val="18"/>
              </w:rPr>
              <w:t>📄 Report (1) + 📊 Deck (2) + 📐 Architecture</w:t>
            </w:r>
          </w:p>
        </w:tc>
      </w:tr>
      <w:tr>
        <w:tc>
          <w:tcPr>
            <w:tcW w:type="dxa" w:w="2484"/>
          </w:tcPr>
          <w:p>
            <w:r>
              <w:rPr>
                <w:sz w:val="18"/>
              </w:rPr>
              <w:t>ETLia</w:t>
            </w:r>
          </w:p>
        </w:tc>
        <w:tc>
          <w:tcPr>
            <w:tcW w:type="dxa" w:w="2484"/>
          </w:tcPr>
          <w:p>
            <w:r>
              <w:rPr>
                <w:sz w:val="18"/>
              </w:rPr>
              <w:t>Data Engineering &amp; Fullstack AI SaaS</w:t>
              <w:br/>
              <w:t>(ENSIIE (Challenge Entreprendre))</w:t>
            </w:r>
          </w:p>
        </w:tc>
        <w:tc>
          <w:tcPr>
            <w:tcW w:type="dxa" w:w="2484"/>
          </w:tcPr>
          <w:p>
            <w:r>
              <w:rPr>
                <w:sz w:val="18"/>
              </w:rPr>
              <w:t>React, TypeScript, Vite, TailwindCSS</w:t>
            </w:r>
          </w:p>
        </w:tc>
        <w:tc>
          <w:tcPr>
            <w:tcW w:type="dxa" w:w="2484"/>
          </w:tcPr>
          <w:p>
            <w:r>
              <w:rPr>
                <w:sz w:val="18"/>
              </w:rPr>
              <w:t>💻 Codebase</w:t>
            </w:r>
          </w:p>
        </w:tc>
      </w:tr>
      <w:tr>
        <w:tc>
          <w:tcPr>
            <w:tcW w:type="dxa" w:w="2484"/>
          </w:tcPr>
          <w:p>
            <w:r>
              <w:rPr>
                <w:sz w:val="18"/>
              </w:rPr>
              <w:t>Production-Grade Docker ETL Pipeline &amp; Dimensional Star-Schema Datamart</w:t>
            </w:r>
          </w:p>
        </w:tc>
        <w:tc>
          <w:tcPr>
            <w:tcW w:type="dxa" w:w="2484"/>
          </w:tcPr>
          <w:p>
            <w:r>
              <w:rPr>
                <w:sz w:val="18"/>
              </w:rPr>
              <w:t>Data Engineering &amp; Data Warehousing</w:t>
              <w:br/>
              <w:t>(ENSIIE)</w:t>
            </w:r>
          </w:p>
        </w:tc>
        <w:tc>
          <w:tcPr>
            <w:tcW w:type="dxa" w:w="2484"/>
          </w:tcPr>
          <w:p>
            <w:r>
              <w:rPr>
                <w:sz w:val="18"/>
              </w:rPr>
              <w:t>Python, Docker, Docker Compose, Pandas</w:t>
            </w:r>
          </w:p>
        </w:tc>
        <w:tc>
          <w:tcPr>
            <w:tcW w:type="dxa" w:w="2484"/>
          </w:tcPr>
          <w:p>
            <w:r>
              <w:rPr>
                <w:sz w:val="18"/>
              </w:rPr>
              <w:t>📄 Report (2)</w:t>
            </w:r>
          </w:p>
        </w:tc>
      </w:tr>
      <w:tr>
        <w:tc>
          <w:tcPr>
            <w:tcW w:type="dxa" w:w="2484"/>
          </w:tcPr>
          <w:p>
            <w:r>
              <w:rPr>
                <w:sz w:val="18"/>
              </w:rPr>
              <w:t>Financial Time Series Forecasting &amp; Calibrated Credit Scoring ML</w:t>
            </w:r>
          </w:p>
        </w:tc>
        <w:tc>
          <w:tcPr>
            <w:tcW w:type="dxa" w:w="2484"/>
          </w:tcPr>
          <w:p>
            <w:r>
              <w:rPr>
                <w:sz w:val="18"/>
              </w:rPr>
              <w:t>Applied Machine Learning &amp; Time Series</w:t>
              <w:br/>
              <w:t>(Gainde 2000 / Bangath Systems)</w:t>
            </w:r>
          </w:p>
        </w:tc>
        <w:tc>
          <w:tcPr>
            <w:tcW w:type="dxa" w:w="2484"/>
          </w:tcPr>
          <w:p>
            <w:r>
              <w:rPr>
                <w:sz w:val="18"/>
              </w:rPr>
              <w:t>Python, Pandas, Scikit-Learn, Statsmodels</w:t>
            </w:r>
          </w:p>
        </w:tc>
        <w:tc>
          <w:tcPr>
            <w:tcW w:type="dxa" w:w="2484"/>
          </w:tcPr>
          <w:p>
            <w:r>
              <w:rPr>
                <w:sz w:val="18"/>
              </w:rPr>
              <w:t>📄 Report (2) + 📊 Deck (1)</w:t>
            </w:r>
          </w:p>
        </w:tc>
      </w:tr>
      <w:tr>
        <w:tc>
          <w:tcPr>
            <w:tcW w:type="dxa" w:w="2484"/>
          </w:tcPr>
          <w:p>
            <w:r>
              <w:rPr>
                <w:sz w:val="18"/>
              </w:rPr>
              <w:t>Semantic Representations, Text Classification &amp; Hybrid BiLSTM-CNN NER</w:t>
            </w:r>
          </w:p>
        </w:tc>
        <w:tc>
          <w:tcPr>
            <w:tcW w:type="dxa" w:w="2484"/>
          </w:tcPr>
          <w:p>
            <w:r>
              <w:rPr>
                <w:sz w:val="18"/>
              </w:rPr>
              <w:t>Deep Learning &amp; NLP</w:t>
              <w:br/>
              <w:t>(Université Paris-Saclay &amp; ENSIIE (Master 2 IA))</w:t>
            </w:r>
          </w:p>
        </w:tc>
        <w:tc>
          <w:tcPr>
            <w:tcW w:type="dxa" w:w="2484"/>
          </w:tcPr>
          <w:p>
            <w:r>
              <w:rPr>
                <w:sz w:val="18"/>
              </w:rPr>
              <w:t>PyTorch, Transformers, Word2Vec, FastText</w:t>
            </w:r>
          </w:p>
        </w:tc>
        <w:tc>
          <w:tcPr>
            <w:tcW w:type="dxa" w:w="2484"/>
          </w:tcPr>
          <w:p>
            <w:r>
              <w:rPr>
                <w:sz w:val="18"/>
              </w:rPr>
              <w:t>📄 Report (2)</w:t>
            </w:r>
          </w:p>
        </w:tc>
      </w:tr>
      <w:tr>
        <w:tc>
          <w:tcPr>
            <w:tcW w:type="dxa" w:w="2484"/>
          </w:tcPr>
          <w:p>
            <w:r>
              <w:rPr>
                <w:sz w:val="18"/>
              </w:rPr>
              <w:t>Modern C++17 Black-Scholes PDE Numerical Solver &amp; Real-Time SDL2 Visualization</w:t>
            </w:r>
          </w:p>
        </w:tc>
        <w:tc>
          <w:tcPr>
            <w:tcW w:type="dxa" w:w="2484"/>
          </w:tcPr>
          <w:p>
            <w:r>
              <w:rPr>
                <w:sz w:val="18"/>
              </w:rPr>
              <w:t>Quantitative Finance &amp; Scientific Computing</w:t>
              <w:br/>
              <w:t>(ENSIIE (2A PRAV))</w:t>
            </w:r>
          </w:p>
        </w:tc>
        <w:tc>
          <w:tcPr>
            <w:tcW w:type="dxa" w:w="2484"/>
          </w:tcPr>
          <w:p>
            <w:r>
              <w:rPr>
                <w:sz w:val="18"/>
              </w:rPr>
              <w:t>C++17, STL, Finite Differences, PDE</w:t>
            </w:r>
          </w:p>
        </w:tc>
        <w:tc>
          <w:tcPr>
            <w:tcW w:type="dxa" w:w="2484"/>
          </w:tcPr>
          <w:p>
            <w:r>
              <w:rPr>
                <w:sz w:val="18"/>
              </w:rPr>
              <w:t>📄 Report (1) + 📐 Architecture</w:t>
            </w:r>
          </w:p>
        </w:tc>
      </w:tr>
      <w:tr>
        <w:tc>
          <w:tcPr>
            <w:tcW w:type="dxa" w:w="2484"/>
          </w:tcPr>
          <w:p>
            <w:r>
              <w:rPr>
                <w:sz w:val="18"/>
              </w:rPr>
              <w:t>Biostatistical Survival &amp; Recurrence Modeling on METABRIC Cohort Data</w:t>
            </w:r>
          </w:p>
        </w:tc>
        <w:tc>
          <w:tcPr>
            <w:tcW w:type="dxa" w:w="2484"/>
          </w:tcPr>
          <w:p>
            <w:r>
              <w:rPr>
                <w:sz w:val="18"/>
              </w:rPr>
              <w:t>Biostatistics &amp; Machine Learning</w:t>
              <w:br/>
              <w:t>(ENSIIE (2A MERR))</w:t>
            </w:r>
          </w:p>
        </w:tc>
        <w:tc>
          <w:tcPr>
            <w:tcW w:type="dxa" w:w="2484"/>
          </w:tcPr>
          <w:p>
            <w:r>
              <w:rPr>
                <w:sz w:val="18"/>
              </w:rPr>
              <w:t>R, RMarkdown, GLM, Logistic Regression</w:t>
            </w:r>
          </w:p>
        </w:tc>
        <w:tc>
          <w:tcPr>
            <w:tcW w:type="dxa" w:w="2484"/>
          </w:tcPr>
          <w:p>
            <w:r>
              <w:rPr>
                <w:sz w:val="18"/>
              </w:rPr>
              <w:t>📄 Report (1)</w:t>
            </w:r>
          </w:p>
        </w:tc>
      </w:tr>
      <w:tr>
        <w:tc>
          <w:tcPr>
            <w:tcW w:type="dxa" w:w="2484"/>
          </w:tcPr>
          <w:p>
            <w:r>
              <w:rPr>
                <w:sz w:val="18"/>
              </w:rPr>
              <w:t>Multivariate Analysis &amp; Unsupervised Clustering of Airbnb NYC Listings</w:t>
            </w:r>
          </w:p>
        </w:tc>
        <w:tc>
          <w:tcPr>
            <w:tcW w:type="dxa" w:w="2484"/>
          </w:tcPr>
          <w:p>
            <w:r>
              <w:rPr>
                <w:sz w:val="18"/>
              </w:rPr>
              <w:t>Unsupervised Learning &amp; Data Analysis</w:t>
              <w:br/>
              <w:t>(ENSIIE (2A ANDO))</w:t>
            </w:r>
          </w:p>
        </w:tc>
        <w:tc>
          <w:tcPr>
            <w:tcW w:type="dxa" w:w="2484"/>
          </w:tcPr>
          <w:p>
            <w:r>
              <w:rPr>
                <w:sz w:val="18"/>
              </w:rPr>
              <w:t>Python, Scikit-Learn, Pandas, Matplotlib</w:t>
            </w:r>
          </w:p>
        </w:tc>
        <w:tc>
          <w:tcPr>
            <w:tcW w:type="dxa" w:w="2484"/>
          </w:tcPr>
          <w:p>
            <w:r>
              <w:rPr>
                <w:sz w:val="18"/>
              </w:rPr>
              <w:t>📄 Report (1) + 📊 Deck (2)</w:t>
            </w:r>
          </w:p>
        </w:tc>
      </w:tr>
      <w:tr>
        <w:tc>
          <w:tcPr>
            <w:tcW w:type="dxa" w:w="2484"/>
          </w:tcPr>
          <w:p>
            <w:r>
              <w:rPr>
                <w:sz w:val="18"/>
              </w:rPr>
              <w:t>Nash-DQN</w:t>
            </w:r>
          </w:p>
        </w:tc>
        <w:tc>
          <w:tcPr>
            <w:tcW w:type="dxa" w:w="2484"/>
          </w:tcPr>
          <w:p>
            <w:r>
              <w:rPr>
                <w:sz w:val="18"/>
              </w:rPr>
              <w:t>Quantitative Finance &amp; Reinforcement Learning</w:t>
              <w:br/>
              <w:t>(McMaster University (MATH 4FM3))</w:t>
            </w:r>
          </w:p>
        </w:tc>
        <w:tc>
          <w:tcPr>
            <w:tcW w:type="dxa" w:w="2484"/>
          </w:tcPr>
          <w:p>
            <w:r>
              <w:rPr>
                <w:sz w:val="18"/>
              </w:rPr>
              <w:t>Python, PyTorch, Deep Q-Learning (DQN), Multi-Agent RL</w:t>
            </w:r>
          </w:p>
        </w:tc>
        <w:tc>
          <w:tcPr>
            <w:tcW w:type="dxa" w:w="2484"/>
          </w:tcPr>
          <w:p>
            <w:r>
              <w:rPr>
                <w:sz w:val="18"/>
              </w:rPr>
              <w:t>📄 Report (2) + 📐 Architecture</w:t>
            </w:r>
          </w:p>
        </w:tc>
      </w:tr>
      <w:tr>
        <w:tc>
          <w:tcPr>
            <w:tcW w:type="dxa" w:w="2484"/>
          </w:tcPr>
          <w:p>
            <w:r>
              <w:rPr>
                <w:sz w:val="18"/>
              </w:rPr>
              <w:t>Financial News Sentiment Classification</w:t>
            </w:r>
          </w:p>
        </w:tc>
        <w:tc>
          <w:tcPr>
            <w:tcW w:type="dxa" w:w="2484"/>
          </w:tcPr>
          <w:p>
            <w:r>
              <w:rPr>
                <w:sz w:val="18"/>
              </w:rPr>
              <w:t>NLP &amp; Financial Deep Learning</w:t>
              <w:br/>
              <w:t>(McMaster University (DATASCI 3ML3))</w:t>
            </w:r>
          </w:p>
        </w:tc>
        <w:tc>
          <w:tcPr>
            <w:tcW w:type="dxa" w:w="2484"/>
          </w:tcPr>
          <w:p>
            <w:r>
              <w:rPr>
                <w:sz w:val="18"/>
              </w:rPr>
              <w:t>Python, PyTorch, BiLSTM, TF-IDF</w:t>
            </w:r>
          </w:p>
        </w:tc>
        <w:tc>
          <w:tcPr>
            <w:tcW w:type="dxa" w:w="2484"/>
          </w:tcPr>
          <w:p>
            <w:r>
              <w:rPr>
                <w:sz w:val="18"/>
              </w:rPr>
              <w:t>📄 Report (2)</w:t>
            </w:r>
          </w:p>
        </w:tc>
      </w:tr>
      <w:tr>
        <w:tc>
          <w:tcPr>
            <w:tcW w:type="dxa" w:w="2484"/>
          </w:tcPr>
          <w:p>
            <w:r>
              <w:rPr>
                <w:sz w:val="18"/>
              </w:rPr>
              <w:t>Seasonal Demand Forecasting in Canadian Retail Trade (1992–2019)</w:t>
            </w:r>
          </w:p>
        </w:tc>
        <w:tc>
          <w:tcPr>
            <w:tcW w:type="dxa" w:w="2484"/>
          </w:tcPr>
          <w:p>
            <w:r>
              <w:rPr>
                <w:sz w:val="18"/>
              </w:rPr>
              <w:t>Time Series &amp; Applied Econometrics</w:t>
              <w:br/>
              <w:t>(McMaster University (STATS 4A03))</w:t>
            </w:r>
          </w:p>
        </w:tc>
        <w:tc>
          <w:tcPr>
            <w:tcW w:type="dxa" w:w="2484"/>
          </w:tcPr>
          <w:p>
            <w:r>
              <w:rPr>
                <w:sz w:val="18"/>
              </w:rPr>
              <w:t>R, RMarkdown, SARIMA, Holt-Winters</w:t>
            </w:r>
          </w:p>
        </w:tc>
        <w:tc>
          <w:tcPr>
            <w:tcW w:type="dxa" w:w="2484"/>
          </w:tcPr>
          <w:p>
            <w:r>
              <w:rPr>
                <w:sz w:val="18"/>
              </w:rPr>
              <w:t>📄 Report (1)</w:t>
            </w:r>
          </w:p>
        </w:tc>
      </w:tr>
      <w:tr>
        <w:tc>
          <w:tcPr>
            <w:tcW w:type="dxa" w:w="2484"/>
          </w:tcPr>
          <w:p>
            <w:r>
              <w:rPr>
                <w:sz w:val="18"/>
              </w:rPr>
              <w:t>Visual Question Answering (VQA)</w:t>
            </w:r>
          </w:p>
        </w:tc>
        <w:tc>
          <w:tcPr>
            <w:tcW w:type="dxa" w:w="2484"/>
          </w:tcPr>
          <w:p>
            <w:r>
              <w:rPr>
                <w:sz w:val="18"/>
              </w:rPr>
              <w:t>Multimodal Deep Learning &amp; Computer Vision</w:t>
              <w:br/>
              <w:t>(McMaster University (MECHENG 4AI3))</w:t>
            </w:r>
          </w:p>
        </w:tc>
        <w:tc>
          <w:tcPr>
            <w:tcW w:type="dxa" w:w="2484"/>
          </w:tcPr>
          <w:p>
            <w:r>
              <w:rPr>
                <w:sz w:val="18"/>
              </w:rPr>
              <w:t>Python, PyTorch, Torchvision, CNN (ResNet)</w:t>
            </w:r>
          </w:p>
        </w:tc>
        <w:tc>
          <w:tcPr>
            <w:tcW w:type="dxa" w:w="2484"/>
          </w:tcPr>
          <w:p>
            <w:r>
              <w:rPr>
                <w:sz w:val="18"/>
              </w:rPr>
              <w:t>📄 Report (1)</w:t>
            </w:r>
          </w:p>
        </w:tc>
      </w:tr>
      <w:tr>
        <w:tc>
          <w:tcPr>
            <w:tcW w:type="dxa" w:w="2484"/>
          </w:tcPr>
          <w:p>
            <w:r>
              <w:rPr>
                <w:sz w:val="18"/>
              </w:rPr>
              <w:t>Applied Generalized Linear Models</w:t>
            </w:r>
          </w:p>
        </w:tc>
        <w:tc>
          <w:tcPr>
            <w:tcW w:type="dxa" w:w="2484"/>
          </w:tcPr>
          <w:p>
            <w:r>
              <w:rPr>
                <w:sz w:val="18"/>
              </w:rPr>
              <w:t>Applied Statistics &amp; GLM</w:t>
              <w:br/>
              <w:t>(McMaster University (STATS 4GLM))</w:t>
            </w:r>
          </w:p>
        </w:tc>
        <w:tc>
          <w:tcPr>
            <w:tcW w:type="dxa" w:w="2484"/>
          </w:tcPr>
          <w:p>
            <w:r>
              <w:rPr>
                <w:sz w:val="18"/>
              </w:rPr>
              <w:t>R, RMarkdown, GLM, Poisson Regression</w:t>
            </w:r>
          </w:p>
        </w:tc>
        <w:tc>
          <w:tcPr>
            <w:tcW w:type="dxa" w:w="2484"/>
          </w:tcPr>
          <w:p>
            <w:r>
              <w:rPr>
                <w:sz w:val="18"/>
              </w:rPr>
              <w:t>💻 Codebase</w:t>
            </w:r>
          </w:p>
        </w:tc>
      </w:tr>
      <w:tr>
        <w:tc>
          <w:tcPr>
            <w:tcW w:type="dxa" w:w="2484"/>
          </w:tcPr>
          <w:p>
            <w:r>
              <w:rPr>
                <w:sz w:val="18"/>
              </w:rPr>
              <w:t>Machine Learning &amp; AI Practical Workshops (Kryptosphere AI)</w:t>
            </w:r>
          </w:p>
        </w:tc>
        <w:tc>
          <w:tcPr>
            <w:tcW w:type="dxa" w:w="2484"/>
          </w:tcPr>
          <w:p>
            <w:r>
              <w:rPr>
                <w:sz w:val="18"/>
              </w:rPr>
              <w:t>AI Education &amp; Technical Leadership</w:t>
              <w:br/>
              <w:t>(Association Kryptosphere IA ENSIIE)</w:t>
            </w:r>
          </w:p>
        </w:tc>
        <w:tc>
          <w:tcPr>
            <w:tcW w:type="dxa" w:w="2484"/>
          </w:tcPr>
          <w:p>
            <w:r>
              <w:rPr>
                <w:sz w:val="18"/>
              </w:rPr>
              <w:t>Python, Jupyter, Scikit-Learn, Pandas</w:t>
            </w:r>
          </w:p>
        </w:tc>
        <w:tc>
          <w:tcPr>
            <w:tcW w:type="dxa" w:w="2484"/>
          </w:tcPr>
          <w:p>
            <w:r>
              <w:rPr>
                <w:sz w:val="18"/>
              </w:rPr>
              <w:t>📊 Deck (2)</w:t>
            </w:r>
          </w:p>
        </w:tc>
      </w:tr>
      <w:tr>
        <w:tc>
          <w:tcPr>
            <w:tcW w:type="dxa" w:w="2484"/>
          </w:tcPr>
          <w:p>
            <w:r>
              <w:rPr>
                <w:sz w:val="18"/>
              </w:rPr>
              <w:t>Sorbonne 2025 Data Challenge</w:t>
            </w:r>
          </w:p>
        </w:tc>
        <w:tc>
          <w:tcPr>
            <w:tcW w:type="dxa" w:w="2484"/>
          </w:tcPr>
          <w:p>
            <w:r>
              <w:rPr>
                <w:sz w:val="18"/>
              </w:rPr>
              <w:t>Cybersecurity AI, Graph Neural Networks &amp; Reverse Engineering</w:t>
              <w:br/>
              <w:t>(Université Paris 1 Panthéon-Sorbonne x ComCyber (Ministère de l'Intérieur) x Gendarmerie Nationale (CNENUM))</w:t>
            </w:r>
          </w:p>
        </w:tc>
        <w:tc>
          <w:tcPr>
            <w:tcW w:type="dxa" w:w="2484"/>
          </w:tcPr>
          <w:p>
            <w:r>
              <w:rPr>
                <w:sz w:val="18"/>
              </w:rPr>
              <w:t>Python, NetworkX, Graph Neural Networks (GNN), Asm2Vec</w:t>
            </w:r>
          </w:p>
        </w:tc>
        <w:tc>
          <w:tcPr>
            <w:tcW w:type="dxa" w:w="2484"/>
          </w:tcPr>
          <w:p>
            <w:r>
              <w:rPr>
                <w:sz w:val="18"/>
              </w:rPr>
              <w:t>📄 Report (1) + 📐 Architecture</w:t>
            </w:r>
          </w:p>
        </w:tc>
      </w:tr>
    </w:tbl>
    <w:p>
      <w:r>
        <w:br w:type="page"/>
      </w:r>
    </w:p>
    <w:p>
      <w:pPr>
        <w:pStyle w:val="Heading1"/>
      </w:pPr>
      <w:r>
        <w:t>1. Spielberg Platform: Enterprise Data Centralization &amp; Multi-Agent AI Orchestration</w:t>
      </w:r>
    </w:p>
    <w:p>
      <w:r>
        <w:rPr>
          <w:i/>
          <w:sz w:val="19"/>
        </w:rPr>
        <w:t>Academic Context : Publicis Groupe / Prodigious France &amp; Startup Foundation (2026) | Degree : ENSIIE &amp; Université Paris-Saclay (Master 2 IA)</w:t>
        <w:br/>
        <w:t>Role : AI &amp; Data Systems Engineer / Future Startup Co-founder</w:t>
        <w:br/>
        <w:t>Domain : Enterprise AI &amp; Multi-Agent Systems</w:t>
        <w:br/>
        <w:t>Technologies : Python, FastAPI, LangGraph, Multi-Agent Systems, RAG, Vector Databases, Docker, PostgreSQL, AsyncIO</w:t>
      </w:r>
    </w:p>
    <w:p>
      <w:pPr>
        <w:pStyle w:val="Heading2"/>
      </w:pPr>
      <w:r>
        <w:t>French Executive Summary (Synthèse) :</w:t>
      </w:r>
    </w:p>
    <w:p>
      <w:r>
        <w:t>Conception d'une plateforme d'entreprise fédérant les données opérationnelles et orchestrant des agents IA autonomes (architecture superviseur/orchestrateur LangGraph, RAG haute précision, API FastAPI gouvernée). Sert de socle architectural pour un projet de startup IA.</w:t>
      </w:r>
    </w:p>
    <w:p>
      <w:pPr>
        <w:pStyle w:val="Heading2"/>
      </w:pPr>
      <w:r>
        <w:t>English Project Overview :</w:t>
      </w:r>
    </w:p>
    <w:p>
      <w:r>
        <w:t>Architected an enterprise platform centralizing multi-agency operational data and orchestrating autonomous AI agents via LangGraph supervisor-worker graphs, high-precision RAG, and governed FastAPI microservices. Serving as the foundation for an AI data startup.</w:t>
      </w:r>
    </w:p>
    <w:p>
      <w:pPr>
        <w:pStyle w:val="Heading2"/>
      </w:pPr>
      <w:r>
        <w:t>Key Technical Results (STAR Format) :</w:t>
      </w:r>
    </w:p>
    <w:p>
      <w:pPr>
        <w:pStyle w:val="ListBullet"/>
      </w:pPr>
      <w:r>
        <w:t>Architected a governed multi-agent orchestration platform using LangGraph (supervisor &amp; orchestrator graphs) executing complex operational workflows.</w:t>
      </w:r>
    </w:p>
    <w:p>
      <w:pPr>
        <w:pStyle w:val="ListBullet"/>
      </w:pPr>
      <w:r>
        <w:t>Engineered a production-ready RAG pipeline with semantic chunking and metadata-aware vector indexing with strict data privacy isolation.</w:t>
      </w:r>
    </w:p>
    <w:p>
      <w:pPr>
        <w:pStyle w:val="ListBullet"/>
      </w:pPr>
      <w:r>
        <w:t>Authored a comprehensive 54-page engineering thesis and defended before an academic/corporate jury with 22 presentation slides.</w:t>
      </w:r>
    </w:p>
    <w:p>
      <w:pPr>
        <w:pStyle w:val="Heading2"/>
      </w:pPr>
      <w:r>
        <w:t>Verified Deliverables &amp; Evidence :</w:t>
      </w:r>
    </w:p>
    <w:p>
      <w:pPr>
        <w:pStyle w:val="ListBullet"/>
      </w:pPr>
      <w:r>
        <w:t>Technical Paper / Thesis : reports/Rapport_de_Stage_Spielberg_2026.pdf</w:t>
      </w:r>
    </w:p>
    <w:p>
      <w:pPr>
        <w:pStyle w:val="ListBullet"/>
      </w:pPr>
      <w:r>
        <w:t>Presentation Deck : presentations/Soutenance_Spielberg.pdf</w:t>
      </w:r>
    </w:p>
    <w:p>
      <w:pPr>
        <w:pStyle w:val="ListBullet"/>
      </w:pPr>
      <w:r>
        <w:t>Presentation Deck : presentations/Presentation_Stage_ENSIIE.pdf</w:t>
      </w:r>
    </w:p>
    <w:p>
      <w:pPr>
        <w:pStyle w:val="ListBullet"/>
      </w:pPr>
      <w:r>
        <w:t>System Architecture Diagram : architecture/orchestrator_graph.png</w:t>
      </w:r>
    </w:p>
    <w:p>
      <w:pPr>
        <w:pStyle w:val="ListBullet"/>
      </w:pPr>
      <w:r>
        <w:t>System Architecture Diagram : architecture/supervisor_graph.png</w:t>
      </w:r>
    </w:p>
    <w:p/>
    <w:p>
      <w:pPr>
        <w:pStyle w:val="Heading1"/>
      </w:pPr>
      <w:r>
        <w:t>2. ETLia: AI-Driven Automated ETL SaaS Platform (1st Prize Winner Challenge Entreprendre)</w:t>
      </w:r>
    </w:p>
    <w:p>
      <w:r>
        <w:rPr>
          <w:i/>
          <w:sz w:val="19"/>
        </w:rPr>
        <w:t>Academic Context : ENSIIE (Challenge Entreprendre) (2025-2026) | Degree : ENSIIE</w:t>
        <w:br/>
        <w:t>Role : Co-fondateur &amp; Lead Data / AI Engineer</w:t>
        <w:br/>
        <w:t>Domain : Data Engineering &amp; Fullstack AI SaaS</w:t>
        <w:br/>
        <w:t>Technologies : React, TypeScript, Vite, TailwindCSS, Python, Streamlit, Pandas, Automated ETL, AI Mapping</w:t>
      </w:r>
    </w:p>
    <w:p>
      <w:pPr>
        <w:pStyle w:val="Heading2"/>
      </w:pPr>
      <w:r>
        <w:t>French Executive Summary (Synthèse) :</w:t>
      </w:r>
    </w:p>
    <w:p>
      <w:r>
        <w:t>Co-fondation et développement d'ETLia, solution SaaS d'ETL assistée par IA automatisant le profilage, le nettoyage et le mapping de données hétérogènes. Lauréat du 1er prix du Challenge Entreprendre ENSIIE.</w:t>
      </w:r>
    </w:p>
    <w:p>
      <w:pPr>
        <w:pStyle w:val="Heading2"/>
      </w:pPr>
      <w:r>
        <w:t>English Project Overview :</w:t>
      </w:r>
    </w:p>
    <w:p>
      <w:r>
        <w:t>Co-founded and engineered ETLia, an AI-powered ETL platform streamlining data profiling, validation, and schema mapping. Won 1st place in the ENSIIE Entrepreneurship Challenge.</w:t>
      </w:r>
    </w:p>
    <w:p>
      <w:pPr>
        <w:pStyle w:val="Heading2"/>
      </w:pPr>
      <w:r>
        <w:t>Key Technical Results (STAR Format) :</w:t>
      </w:r>
    </w:p>
    <w:p>
      <w:pPr>
        <w:pStyle w:val="ListBullet"/>
      </w:pPr>
      <w:r>
        <w:t>Co-founded ETLia and won 1st Prize in the ENSIIE Entrepreneurship Challenge.</w:t>
      </w:r>
    </w:p>
    <w:p>
      <w:pPr>
        <w:pStyle w:val="ListBullet"/>
      </w:pPr>
      <w:r>
        <w:t>Built a high-performance React/TypeScript/Tailwind frontend backed by Python data transformation engines.</w:t>
      </w:r>
    </w:p>
    <w:p>
      <w:pPr>
        <w:pStyle w:val="ListBullet"/>
      </w:pPr>
      <w:r>
        <w:t>Automated schema mapping and data anomaly detection using integrated AI models.</w:t>
      </w:r>
    </w:p>
    <w:p>
      <w:pPr>
        <w:pStyle w:val="Heading2"/>
      </w:pPr>
      <w:r>
        <w:t>Verified Deliverables &amp; Evidence :</w:t>
      </w:r>
    </w:p>
    <w:p/>
    <w:p>
      <w:pPr>
        <w:pStyle w:val="Heading1"/>
      </w:pPr>
      <w:r>
        <w:t>3. Production-Grade Docker ETL Pipeline &amp; Dimensional Star-Schema Datamart</w:t>
      </w:r>
    </w:p>
    <w:p>
      <w:r>
        <w:rPr>
          <w:i/>
          <w:sz w:val="19"/>
        </w:rPr>
        <w:t>Academic Context : ENSIIE (2025-2026) | Degree : ENSIIE</w:t>
        <w:br/>
        <w:t>Role : Data Engineer Lead</w:t>
        <w:br/>
        <w:t>Domain : Data Engineering &amp; Data Warehousing</w:t>
        <w:br/>
        <w:t>Technologies : Python, Docker, Docker Compose, Pandas, Star Schema, Data Validation, Logging, Automated Export</w:t>
      </w:r>
    </w:p>
    <w:p>
      <w:pPr>
        <w:pStyle w:val="Heading2"/>
      </w:pPr>
      <w:r>
        <w:t>French Executive Summary (Synthèse) :</w:t>
      </w:r>
    </w:p>
    <w:p>
      <w:r>
        <w:t>Conception d'un pipeline ETL conteneurisé sous Docker assurant l'ingestion, le nettoyage rigoureux, et la modélisation dimensionnelle (schéma en étoile) des flux d'excursions et transferts touristiques.</w:t>
      </w:r>
    </w:p>
    <w:p>
      <w:pPr>
        <w:pStyle w:val="Heading2"/>
      </w:pPr>
      <w:r>
        <w:t>English Project Overview :</w:t>
      </w:r>
    </w:p>
    <w:p>
      <w:r>
        <w:t>Engineered a containerized Docker ETL pipeline managing automated ingestion, strict validation, and star-schema dimensional modeling for tourism operations.</w:t>
      </w:r>
    </w:p>
    <w:p>
      <w:pPr>
        <w:pStyle w:val="Heading2"/>
      </w:pPr>
      <w:r>
        <w:t>Key Technical Results (STAR Format) :</w:t>
      </w:r>
    </w:p>
    <w:p>
      <w:pPr>
        <w:pStyle w:val="ListBullet"/>
      </w:pPr>
      <w:r>
        <w:t>Engineered an end-to-end ETL pipeline processing heterogeneous transactional records with automated quality checks.</w:t>
      </w:r>
    </w:p>
    <w:p>
      <w:pPr>
        <w:pStyle w:val="ListBullet"/>
      </w:pPr>
      <w:r>
        <w:t>Designed a dimensional star schema (facts &amp; dimensions) automating revenue, margin, and operational metrics calculation.</w:t>
      </w:r>
    </w:p>
    <w:p>
      <w:pPr>
        <w:pStyle w:val="ListBullet"/>
      </w:pPr>
      <w:r>
        <w:t>Containerized deployment using Docker &amp; Docker Compose with full anomaly logging and validation suite.</w:t>
      </w:r>
    </w:p>
    <w:p>
      <w:pPr>
        <w:pStyle w:val="Heading2"/>
      </w:pPr>
      <w:r>
        <w:t>Verified Deliverables &amp; Evidence :</w:t>
      </w:r>
    </w:p>
    <w:p>
      <w:pPr>
        <w:pStyle w:val="ListBullet"/>
      </w:pPr>
      <w:r>
        <w:t>Technical Paper / Thesis : reports/Rapport_Datamart_SunSejour.pdf</w:t>
      </w:r>
    </w:p>
    <w:p>
      <w:pPr>
        <w:pStyle w:val="ListBullet"/>
      </w:pPr>
      <w:r>
        <w:t>Technical Paper / Thesis : reports/Guide_Utilisation_ETL_SunSejour.pdf</w:t>
      </w:r>
    </w:p>
    <w:p/>
    <w:p>
      <w:pPr>
        <w:pStyle w:val="Heading1"/>
      </w:pPr>
      <w:r>
        <w:t>4. Financial Time Series Forecasting &amp; Calibrated Credit Scoring ML</w:t>
      </w:r>
    </w:p>
    <w:p>
      <w:r>
        <w:rPr>
          <w:i/>
          <w:sz w:val="19"/>
        </w:rPr>
        <w:t>Academic Context : Gainde 2000 / Bangath Systems (2024-2025) | Degree : ENSIIE</w:t>
        <w:br/>
        <w:t>Role : Data Scientist / Machine Learning Engineer Intern</w:t>
        <w:br/>
        <w:t>Domain : Applied Machine Learning &amp; Time Series</w:t>
        <w:br/>
        <w:t>Technologies : Python, Pandas, Scikit-Learn, Statsmodels, SARIMAX, VAR, DLTS, Credit Scoring, Model Calibration</w:t>
      </w:r>
    </w:p>
    <w:p>
      <w:pPr>
        <w:pStyle w:val="Heading2"/>
      </w:pPr>
      <w:r>
        <w:t>French Executive Summary (Synthèse) :</w:t>
      </w:r>
    </w:p>
    <w:p>
      <w:r>
        <w:t>Modélisation prédictive de séries temporelles financières (SARIMAX, VAR, DLTS) et élaboration d'algorithmes de scoring d'octroi de crédit avec calibration probabiliste.</w:t>
      </w:r>
    </w:p>
    <w:p>
      <w:pPr>
        <w:pStyle w:val="Heading2"/>
      </w:pPr>
      <w:r>
        <w:t>English Project Overview :</w:t>
      </w:r>
    </w:p>
    <w:p>
      <w:r>
        <w:t>Predictive modeling of financial time series (SARIMAX, VAR, Deep Learning) and development of calibrated credit default risk scoring algorithms.</w:t>
      </w:r>
    </w:p>
    <w:p>
      <w:pPr>
        <w:pStyle w:val="Heading2"/>
      </w:pPr>
      <w:r>
        <w:t>Key Technical Results (STAR Format) :</w:t>
      </w:r>
    </w:p>
    <w:p>
      <w:pPr>
        <w:pStyle w:val="ListBullet"/>
      </w:pPr>
      <w:r>
        <w:t>Formulated multivariate econometric forecasting pipelines leveraging SARIMA, SARIMAX, and VAR models.</w:t>
      </w:r>
    </w:p>
    <w:p>
      <w:pPr>
        <w:pStyle w:val="ListBullet"/>
      </w:pPr>
      <w:r>
        <w:t>Built and calibrated a credit default scoring model (Use Case 7) optimizing probability calibration curves and decision thresholds.</w:t>
      </w:r>
    </w:p>
    <w:p>
      <w:pPr>
        <w:pStyle w:val="ListBullet"/>
      </w:pPr>
      <w:r>
        <w:t>Authored full technical internship report and delivered a 23-slide defense presentation.</w:t>
      </w:r>
    </w:p>
    <w:p>
      <w:pPr>
        <w:pStyle w:val="Heading2"/>
      </w:pPr>
      <w:r>
        <w:t>Verified Deliverables &amp; Evidence :</w:t>
      </w:r>
    </w:p>
    <w:p>
      <w:pPr>
        <w:pStyle w:val="ListBullet"/>
      </w:pPr>
      <w:r>
        <w:t>Technical Paper / Thesis : reports/Rapport_de_Stage.pdf</w:t>
      </w:r>
    </w:p>
    <w:p>
      <w:pPr>
        <w:pStyle w:val="ListBullet"/>
      </w:pPr>
      <w:r>
        <w:t>Technical Paper / Thesis : reports/Rapport_Use_Case_7_Scoring.pdf</w:t>
      </w:r>
    </w:p>
    <w:p>
      <w:pPr>
        <w:pStyle w:val="ListBullet"/>
      </w:pPr>
      <w:r>
        <w:t>Presentation Deck : presentations/Presentation_de_Stage.pdf</w:t>
      </w:r>
    </w:p>
    <w:p/>
    <w:p>
      <w:pPr>
        <w:pStyle w:val="Heading1"/>
      </w:pPr>
      <w:r>
        <w:t>5. Semantic Representations, Text Classification &amp; Hybrid BiLSTM-CNN NER</w:t>
      </w:r>
    </w:p>
    <w:p>
      <w:r>
        <w:rPr>
          <w:i/>
          <w:sz w:val="19"/>
        </w:rPr>
        <w:t>Academic Context : Université Paris-Saclay &amp; ENSIIE (Master 2 IA) (2025-2026) | Degree : Master 2 Intelligence Artificielle (Université Paris-Saclay)</w:t>
        <w:br/>
        <w:t>Role : NLP &amp; Deep Learning Researcher</w:t>
        <w:br/>
        <w:t>Domain : Deep Learning &amp; NLP</w:t>
        <w:br/>
        <w:t>Technologies : PyTorch, Transformers, Word2Vec, FastText, BiLSTM-CNN, NER, NLP, Python, Bash</w:t>
      </w:r>
    </w:p>
    <w:p>
      <w:pPr>
        <w:pStyle w:val="Heading2"/>
      </w:pPr>
      <w:r>
        <w:t>French Executive Summary (Synthèse) :</w:t>
      </w:r>
    </w:p>
    <w:p>
      <w:r>
        <w:t>Entraînement de représentations sémantiques (Word2Vec, FastText), benchmark de classification de texte (CNN 1D vs Transformers) et reconnaissance d'entités nommées par architecture hybride BiLSTM-CNN sur corpus français.</w:t>
      </w:r>
    </w:p>
    <w:p>
      <w:pPr>
        <w:pStyle w:val="Heading2"/>
      </w:pPr>
      <w:r>
        <w:t>English Project Overview :</w:t>
      </w:r>
    </w:p>
    <w:p>
      <w:r>
        <w:t>Trained and benchmarked dense semantic embeddings (Word2Vec, FastText), text classifiers (1D CNN vs Transformers), and hybrid BiLSTM-CNN for Named Entity Recognition on French news corpora.</w:t>
      </w:r>
    </w:p>
    <w:p>
      <w:pPr>
        <w:pStyle w:val="Heading2"/>
      </w:pPr>
      <w:r>
        <w:t>Key Technical Results (STAR Format) :</w:t>
      </w:r>
    </w:p>
    <w:p>
      <w:pPr>
        <w:pStyle w:val="ListBullet"/>
      </w:pPr>
      <w:r>
        <w:t>Trained dense word representation models (Word2Vec Skip-Gram/CBOW, FastText) on the QUAERO French news corpus.</w:t>
      </w:r>
    </w:p>
    <w:p>
      <w:pPr>
        <w:pStyle w:val="ListBullet"/>
      </w:pPr>
      <w:r>
        <w:t>Implemented and benchmarked deep text classification pipelines comparing 1D CNNs against Transformer architectures.</w:t>
      </w:r>
    </w:p>
    <w:p>
      <w:pPr>
        <w:pStyle w:val="ListBullet"/>
      </w:pPr>
      <w:r>
        <w:t>Engineered a hybrid BiLSTM-CNN neural architecture for Named Entity Recognition (NER) and authored an extensive research paper.</w:t>
      </w:r>
    </w:p>
    <w:p>
      <w:pPr>
        <w:pStyle w:val="Heading2"/>
      </w:pPr>
      <w:r>
        <w:t>Verified Deliverables &amp; Evidence :</w:t>
      </w:r>
    </w:p>
    <w:p>
      <w:pPr>
        <w:pStyle w:val="ListBullet"/>
      </w:pPr>
      <w:r>
        <w:t>Technical Paper / Thesis : reports/Report_CISSE_DIOP.pdf</w:t>
      </w:r>
    </w:p>
    <w:p>
      <w:pPr>
        <w:pStyle w:val="ListBullet"/>
      </w:pPr>
      <w:r>
        <w:t>Technical Paper / Thesis : reports/Rapport_TP_Embeddings.pdf</w:t>
      </w:r>
    </w:p>
    <w:p/>
    <w:p>
      <w:pPr>
        <w:pStyle w:val="Heading1"/>
      </w:pPr>
      <w:r>
        <w:t>6. Modern C++17 Black-Scholes PDE Numerical Solver &amp; Real-Time SDL2 Visualization</w:t>
      </w:r>
    </w:p>
    <w:p>
      <w:r>
        <w:rPr>
          <w:i/>
          <w:sz w:val="19"/>
        </w:rPr>
        <w:t>Academic Context : ENSIIE (2A PRAV) (2024-2025) | Degree : ENSIIE</w:t>
        <w:br/>
        <w:t>Role : Quantitative Developer</w:t>
        <w:br/>
        <w:t>Domain : Quantitative Finance &amp; Scientific Computing</w:t>
        <w:br/>
        <w:t>Technologies : C++17, STL, Finite Differences, PDE, Black-Scholes, SDL2, OOP, Numerical Analysis</w:t>
      </w:r>
    </w:p>
    <w:p>
      <w:pPr>
        <w:pStyle w:val="Heading2"/>
      </w:pPr>
      <w:r>
        <w:t>French Executive Summary (Synthèse) :</w:t>
      </w:r>
    </w:p>
    <w:p>
      <w:r>
        <w:t>Développement from scratch en C++17 d'un moteur de pricing d'options européennes résolvant l'EDP de Black-Scholes par schéma implicite/explicite aux différences finies, avec calcul des Grecs et interface graphique temps réel SDL2.</w:t>
      </w:r>
    </w:p>
    <w:p>
      <w:pPr>
        <w:pStyle w:val="Heading2"/>
      </w:pPr>
      <w:r>
        <w:t>English Project Overview :</w:t>
      </w:r>
    </w:p>
    <w:p>
      <w:r>
        <w:t>Engineered an object-oriented C++17 numerical solver for European option pricing solving the Black-Scholes PDE via finite difference schemes with Greeks sensitivity calculations and real-time SDL2 graphics.</w:t>
      </w:r>
    </w:p>
    <w:p>
      <w:pPr>
        <w:pStyle w:val="Heading2"/>
      </w:pPr>
      <w:r>
        <w:t>Key Technical Results (STAR Format) :</w:t>
      </w:r>
    </w:p>
    <w:p>
      <w:pPr>
        <w:pStyle w:val="ListBullet"/>
      </w:pPr>
      <w:r>
        <w:t>Engineered an object-oriented C++17 numerical solver for the Black-Scholes PDE using explicit and implicit finite-difference schemes.</w:t>
      </w:r>
    </w:p>
    <w:p>
      <w:pPr>
        <w:pStyle w:val="ListBullet"/>
      </w:pPr>
      <w:r>
        <w:t>Computed Call/Put pricing matrices and Greeks sensitivities with rigorous stability and residual error convergence analysis.</w:t>
      </w:r>
    </w:p>
    <w:p>
      <w:pPr>
        <w:pStyle w:val="ListBullet"/>
      </w:pPr>
      <w:r>
        <w:t>Integrated real-time interactive graphic rendering of option payoff curves using the SDL2 library.</w:t>
      </w:r>
    </w:p>
    <w:p>
      <w:pPr>
        <w:pStyle w:val="Heading2"/>
      </w:pPr>
      <w:r>
        <w:t>Verified Deliverables &amp; Evidence :</w:t>
      </w:r>
    </w:p>
    <w:p>
      <w:pPr>
        <w:pStyle w:val="ListBullet"/>
      </w:pPr>
      <w:r>
        <w:t>Technical Paper / Thesis : reports/Rapport_Black_Scholes.pdf</w:t>
      </w:r>
    </w:p>
    <w:p>
      <w:pPr>
        <w:pStyle w:val="ListBullet"/>
      </w:pPr>
      <w:r>
        <w:t>System Architecture Diagram : visuals/call.png</w:t>
      </w:r>
    </w:p>
    <w:p>
      <w:pPr>
        <w:pStyle w:val="ListBullet"/>
      </w:pPr>
      <w:r>
        <w:t>System Architecture Diagram : visuals/Put.png</w:t>
      </w:r>
    </w:p>
    <w:p>
      <w:pPr>
        <w:pStyle w:val="ListBullet"/>
      </w:pPr>
      <w:r>
        <w:t>System Architecture Diagram : visuals/erreur call.png</w:t>
      </w:r>
    </w:p>
    <w:p>
      <w:pPr>
        <w:pStyle w:val="ListBullet"/>
      </w:pPr>
      <w:r>
        <w:t>System Architecture Diagram : visuals/UML.png</w:t>
      </w:r>
    </w:p>
    <w:p/>
    <w:p>
      <w:pPr>
        <w:pStyle w:val="Heading1"/>
      </w:pPr>
      <w:r>
        <w:t>7. Biostatistical Survival &amp; Recurrence Modeling on METABRIC Cohort Data</w:t>
      </w:r>
    </w:p>
    <w:p>
      <w:r>
        <w:rPr>
          <w:i/>
          <w:sz w:val="19"/>
        </w:rPr>
        <w:t>Academic Context : ENSIIE (2A MERR) (2024-2025) | Degree : ENSIIE</w:t>
        <w:br/>
        <w:t>Role : Biostatistician &amp; Data Scientist</w:t>
        <w:br/>
        <w:t>Domain : Biostatistics &amp; Machine Learning</w:t>
        <w:br/>
        <w:t>Technologies : R, RMarkdown, GLM, Logistic Regression, Lasso, Ridge, Elastic Net, Variable Selection, ROC-AUC</w:t>
      </w:r>
    </w:p>
    <w:p>
      <w:pPr>
        <w:pStyle w:val="Heading2"/>
      </w:pPr>
      <w:r>
        <w:t>French Executive Summary (Synthèse) :</w:t>
      </w:r>
    </w:p>
    <w:p>
      <w:r>
        <w:t>Modélisation binomiale de la survie à 5 ans de patientes atteintes de cancer du sein à partir de données cliniques et d'expression génomique haute dimension (cohorte METABRIC de 2 000+ patientes).</w:t>
      </w:r>
    </w:p>
    <w:p>
      <w:pPr>
        <w:pStyle w:val="Heading2"/>
      </w:pPr>
      <w:r>
        <w:t>English Project Overview :</w:t>
      </w:r>
    </w:p>
    <w:p>
      <w:r>
        <w:t>Biostatistical classification of 5-year patient survival utilizing high-dimensional clinical and genomic expression profiles from the 2,000+ patient METABRIC cohort.</w:t>
      </w:r>
    </w:p>
    <w:p>
      <w:pPr>
        <w:pStyle w:val="Heading2"/>
      </w:pPr>
      <w:r>
        <w:t>Key Technical Results (STAR Format) :</w:t>
      </w:r>
    </w:p>
    <w:p>
      <w:pPr>
        <w:pStyle w:val="ListBullet"/>
      </w:pPr>
      <w:r>
        <w:t>Curated and preprocessed high-dimensional clinical and gene expression features from the 2,000+ patient METABRIC cohort.</w:t>
      </w:r>
    </w:p>
    <w:p>
      <w:pPr>
        <w:pStyle w:val="ListBullet"/>
      </w:pPr>
      <w:r>
        <w:t>Fitted binomial Generalized Linear Models (GLM) with penalized variable selection (Lasso, Elastic Net, Stepwise AIC/BIC).</w:t>
      </w:r>
    </w:p>
    <w:p>
      <w:pPr>
        <w:pStyle w:val="ListBullet"/>
      </w:pPr>
      <w:r>
        <w:t>Evaluated classification performance through cross-validated ROC-AUC analysis, sensitivity/specificity tradeoffs, and calibration.</w:t>
      </w:r>
    </w:p>
    <w:p>
      <w:pPr>
        <w:pStyle w:val="Heading2"/>
      </w:pPr>
      <w:r>
        <w:t>Verified Deliverables &amp; Evidence :</w:t>
      </w:r>
    </w:p>
    <w:p>
      <w:pPr>
        <w:pStyle w:val="ListBullet"/>
      </w:pPr>
      <w:r>
        <w:t>Technical Paper / Thesis : reports/Rapport_Cancer_Survie_MERR.pdf</w:t>
      </w:r>
    </w:p>
    <w:p/>
    <w:p>
      <w:pPr>
        <w:pStyle w:val="Heading1"/>
      </w:pPr>
      <w:r>
        <w:t>8. Multivariate Analysis &amp; Unsupervised Clustering of Airbnb NYC Listings</w:t>
      </w:r>
    </w:p>
    <w:p>
      <w:r>
        <w:rPr>
          <w:i/>
          <w:sz w:val="19"/>
        </w:rPr>
        <w:t>Academic Context : ENSIIE (2A ANDO) (2024-2025) | Degree : ENSIIE</w:t>
        <w:br/>
        <w:t>Role : Data Analyst / ML</w:t>
        <w:br/>
        <w:t>Domain : Unsupervised Learning &amp; Data Analysis</w:t>
        <w:br/>
        <w:t>Technologies : Python, Scikit-Learn, Pandas, Matplotlib, Seaborn, ACP (PCA), ACC (CCA), K-Means, Clustering Hiérarchique</w:t>
      </w:r>
    </w:p>
    <w:p>
      <w:pPr>
        <w:pStyle w:val="Heading2"/>
      </w:pPr>
      <w:r>
        <w:t>French Executive Summary (Synthèse) :</w:t>
      </w:r>
    </w:p>
    <w:p>
      <w:r>
        <w:t>Analyse multidimensionnelle et segmentation du marché locatif new-yorkais (48 000+ logements) par ACP, analyse canonique des corrélations (ACC) et clustering K-Means / CAH.</w:t>
      </w:r>
    </w:p>
    <w:p>
      <w:pPr>
        <w:pStyle w:val="Heading2"/>
      </w:pPr>
      <w:r>
        <w:t>English Project Overview :</w:t>
      </w:r>
    </w:p>
    <w:p>
      <w:r>
        <w:t>Multivariate exploratory analysis and market segmentation of 48,000+ NYC Airbnb listings using PCA, Canonical Correlation Analysis, and K-Means clustering.</w:t>
      </w:r>
    </w:p>
    <w:p>
      <w:pPr>
        <w:pStyle w:val="Heading2"/>
      </w:pPr>
      <w:r>
        <w:t>Key Technical Results (STAR Format) :</w:t>
      </w:r>
    </w:p>
    <w:p>
      <w:pPr>
        <w:pStyle w:val="ListBullet"/>
      </w:pPr>
      <w:r>
        <w:t>Processed and cleaned 48,000+ rental listings from the New York City Airbnb open dataset.</w:t>
      </w:r>
    </w:p>
    <w:p>
      <w:pPr>
        <w:pStyle w:val="ListBullet"/>
      </w:pPr>
      <w:r>
        <w:t>Conducted dimensionality reduction with Principal Component Analysis (PCA) and multivariate correlation mapping with CCA.</w:t>
      </w:r>
    </w:p>
    <w:p>
      <w:pPr>
        <w:pStyle w:val="ListBullet"/>
      </w:pPr>
      <w:r>
        <w:t>Segmented listings and neighborhood pricing profiles via K-Means and Hierarchical Clustering, presenting insights with 2 slide decks.</w:t>
      </w:r>
    </w:p>
    <w:p>
      <w:pPr>
        <w:pStyle w:val="Heading2"/>
      </w:pPr>
      <w:r>
        <w:t>Verified Deliverables &amp; Evidence :</w:t>
      </w:r>
    </w:p>
    <w:p>
      <w:pPr>
        <w:pStyle w:val="ListBullet"/>
      </w:pPr>
      <w:r>
        <w:t>Technical Paper / Thesis : reports/Rapport_Analyse_Donnees_ANDO.pdf</w:t>
      </w:r>
    </w:p>
    <w:p>
      <w:pPr>
        <w:pStyle w:val="ListBullet"/>
      </w:pPr>
      <w:r>
        <w:t>Presentation Deck : presentations/Presentation_Partie_1.pdf</w:t>
      </w:r>
    </w:p>
    <w:p>
      <w:pPr>
        <w:pStyle w:val="ListBullet"/>
      </w:pPr>
      <w:r>
        <w:t>Presentation Deck : presentations/Presentation_Partie_2.pdf</w:t>
      </w:r>
    </w:p>
    <w:p/>
    <w:p>
      <w:pPr>
        <w:pStyle w:val="Heading1"/>
      </w:pPr>
      <w:r>
        <w:t>9. Nash-DQN: Deep Q-Learning for Nash Equilibria in Multi-Agent Optimal Execution</w:t>
      </w:r>
    </w:p>
    <w:p>
      <w:r>
        <w:rPr>
          <w:i/>
          <w:sz w:val="19"/>
        </w:rPr>
        <w:t>Academic Context : McMaster University (MATH 4FM3) (2026) | Degree : McMaster University Exchange</w:t>
        <w:br/>
        <w:t>Role : Quantitative Researcher / RL Engineer</w:t>
        <w:br/>
        <w:t>Domain : Quantitative Finance &amp; Reinforcement Learning</w:t>
        <w:br/>
        <w:t>Technologies : Python, PyTorch, Deep Q-Learning (DQN), Multi-Agent RL, Stochastic Games, Optimal Execution, Mouvement Brownien</w:t>
      </w:r>
    </w:p>
    <w:p>
      <w:pPr>
        <w:pStyle w:val="Heading2"/>
      </w:pPr>
      <w:r>
        <w:t>French Executive Summary (Synthèse) :</w:t>
      </w:r>
    </w:p>
    <w:p>
      <w:r>
        <w:t>Implémentation sous PyTorch d'un environnement de jeu stochastique à N agents (Casgrain, Ning &amp; Jaimungal, 2022) et entraînement d'architectures Deep Q-Network (Nash-DQN) pour converger vers l'équilibre de Nash en exécution optimale d'ordres.</w:t>
      </w:r>
    </w:p>
    <w:p>
      <w:pPr>
        <w:pStyle w:val="Heading2"/>
      </w:pPr>
      <w:r>
        <w:t>English Project Overview :</w:t>
      </w:r>
    </w:p>
    <w:p>
      <w:r>
        <w:t>Engineered an N-agent stochastic market simulator and trained Deep Q-Networks (Nash-DQN) converging to Nash equilibrium for multi-agent optimal liquidation (Casgrain, Ning &amp; Jaimungal, 2022).</w:t>
      </w:r>
    </w:p>
    <w:p>
      <w:pPr>
        <w:pStyle w:val="Heading2"/>
      </w:pPr>
      <w:r>
        <w:t>Key Technical Results (STAR Format) :</w:t>
      </w:r>
    </w:p>
    <w:p>
      <w:pPr>
        <w:pStyle w:val="ListBullet"/>
      </w:pPr>
      <w:r>
        <w:t>Architected an N-agent stochastic differential game environment modeling temporary and permanent market price impact.</w:t>
      </w:r>
    </w:p>
    <w:p>
      <w:pPr>
        <w:pStyle w:val="ListBullet"/>
      </w:pPr>
      <w:r>
        <w:t>Trained a Nash-DQN multi-agent reinforcement learning policy with experience replay to discover competitive Nash equilibrium strategies.</w:t>
      </w:r>
    </w:p>
    <w:p>
      <w:pPr>
        <w:pStyle w:val="ListBullet"/>
      </w:pPr>
      <w:r>
        <w:t>Authored a comprehensive 34-page quantitative research paper with extensive trajectory and convergence reward diagnostics.</w:t>
      </w:r>
    </w:p>
    <w:p>
      <w:pPr>
        <w:pStyle w:val="Heading2"/>
      </w:pPr>
      <w:r>
        <w:t>Verified Deliverables &amp; Evidence :</w:t>
      </w:r>
    </w:p>
    <w:p>
      <w:pPr>
        <w:pStyle w:val="ListBullet"/>
      </w:pPr>
      <w:r>
        <w:t>Technical Paper / Thesis : reports/Rapport_Nash_DQN_Optimal_Trading.pdf</w:t>
      </w:r>
    </w:p>
    <w:p>
      <w:pPr>
        <w:pStyle w:val="ListBullet"/>
      </w:pPr>
      <w:r>
        <w:t>Technical Paper / Thesis : reports/Project_Roadmap.pdf</w:t>
      </w:r>
    </w:p>
    <w:p>
      <w:pPr>
        <w:pStyle w:val="ListBullet"/>
      </w:pPr>
      <w:r>
        <w:t>System Architecture Diagram : visuals/brownian_paths.png</w:t>
      </w:r>
    </w:p>
    <w:p>
      <w:pPr>
        <w:pStyle w:val="ListBullet"/>
      </w:pPr>
      <w:r>
        <w:t>System Architecture Diagram : visuals/all_agents_rewards.png</w:t>
      </w:r>
    </w:p>
    <w:p/>
    <w:p>
      <w:pPr>
        <w:pStyle w:val="Heading1"/>
      </w:pPr>
      <w:r>
        <w:t>10. Financial News Sentiment Classification: Classical ML vs Bidirectional LSTM</w:t>
      </w:r>
    </w:p>
    <w:p>
      <w:r>
        <w:rPr>
          <w:i/>
          <w:sz w:val="19"/>
        </w:rPr>
        <w:t>Academic Context : McMaster University (DATASCI 3ML3) (2026) | Degree : McMaster University Exchange</w:t>
        <w:br/>
        <w:t>Role : NLP &amp; Machine Learning Engineer</w:t>
        <w:br/>
        <w:t>Domain : NLP &amp; Financial Deep Learning</w:t>
        <w:br/>
        <w:t>Technologies : Python, PyTorch, BiLSTM, TF-IDF, Scikit-Learn, NLP, Financial Sentiment, Cross-Validation</w:t>
      </w:r>
    </w:p>
    <w:p>
      <w:pPr>
        <w:pStyle w:val="Heading2"/>
      </w:pPr>
      <w:r>
        <w:t>French Executive Summary (Synthèse) :</w:t>
      </w:r>
    </w:p>
    <w:p>
      <w:r>
        <w:t>Benchmark comparatif de modèles de classification de sentiments sur 9 549 titres d'actualité financière (Financial PhraseBank) comparant modèles classiques (SVM, Random Forest) et réseaux neuronaux récurrents bidirectionnels (BiLSTM).</w:t>
      </w:r>
    </w:p>
    <w:p>
      <w:pPr>
        <w:pStyle w:val="Heading2"/>
      </w:pPr>
      <w:r>
        <w:t>English Project Overview :</w:t>
      </w:r>
    </w:p>
    <w:p>
      <w:r>
        <w:t>Comparative benchmark for 3-class sentiment classification across 9,549 financial headlines comparing classical machine learning with Bidirectional LSTMs in PyTorch.</w:t>
      </w:r>
    </w:p>
    <w:p>
      <w:pPr>
        <w:pStyle w:val="Heading2"/>
      </w:pPr>
      <w:r>
        <w:t>Key Technical Results (STAR Format) :</w:t>
      </w:r>
    </w:p>
    <w:p>
      <w:pPr>
        <w:pStyle w:val="ListBullet"/>
      </w:pPr>
      <w:r>
        <w:t>Curated and preprocessed 9,549 financial news headlines addressing class imbalance and specialized financial vocabularies.</w:t>
      </w:r>
    </w:p>
    <w:p>
      <w:pPr>
        <w:pStyle w:val="ListBullet"/>
      </w:pPr>
      <w:r>
        <w:t>Implemented and trained a Bidirectional LSTM neural network in PyTorch achieving superior accuracy and macro F1 over classical baselines.</w:t>
      </w:r>
    </w:p>
    <w:p>
      <w:pPr>
        <w:pStyle w:val="ListBullet"/>
      </w:pPr>
      <w:r>
        <w:t>Authored an 11-page comparative research paper detailing convergence dynamics, confusion matrices, and ablation findings.</w:t>
      </w:r>
    </w:p>
    <w:p>
      <w:pPr>
        <w:pStyle w:val="Heading2"/>
      </w:pPr>
      <w:r>
        <w:t>Verified Deliverables &amp; Evidence :</w:t>
      </w:r>
    </w:p>
    <w:p>
      <w:pPr>
        <w:pStyle w:val="ListBullet"/>
      </w:pPr>
      <w:r>
        <w:t>Technical Paper / Thesis : reports/Financial_News_Sentiment_Report.pdf</w:t>
      </w:r>
    </w:p>
    <w:p>
      <w:pPr>
        <w:pStyle w:val="ListBullet"/>
      </w:pPr>
      <w:r>
        <w:t>Technical Paper / Thesis : reports/Sujet_Projet.pdf</w:t>
      </w:r>
    </w:p>
    <w:p/>
    <w:p>
      <w:pPr>
        <w:pStyle w:val="Heading1"/>
      </w:pPr>
      <w:r>
        <w:t>11. Seasonal Demand Forecasting in Canadian Retail Trade (1992–2019)</w:t>
      </w:r>
    </w:p>
    <w:p>
      <w:r>
        <w:rPr>
          <w:i/>
          <w:sz w:val="19"/>
        </w:rPr>
        <w:t>Academic Context : McMaster University (STATS 4A03) (2026) | Degree : McMaster University Exchange</w:t>
        <w:br/>
        <w:t>Role : Time Series Analyst</w:t>
        <w:br/>
        <w:t>Domain : Time Series &amp; Applied Econometrics</w:t>
        <w:br/>
        <w:t>Technologies : R, RMarkdown, SARIMA, Holt-Winters, Décomposition STL, Tests de Stationnarité (ADF/KPSS), Validation Croisée</w:t>
      </w:r>
    </w:p>
    <w:p>
      <w:pPr>
        <w:pStyle w:val="Heading2"/>
      </w:pPr>
      <w:r>
        <w:t>French Executive Summary (Synthèse) :</w:t>
      </w:r>
    </w:p>
    <w:p>
      <w:r>
        <w:t>Modélisation économétrique et prévision de séries temporelles sur 27 ans de ventes mensuelles du commerce de détail canadien par décomposition STL, lissage exponentiel Holt-Winters et modèles SARIMA multiplicatifs.</w:t>
      </w:r>
    </w:p>
    <w:p>
      <w:pPr>
        <w:pStyle w:val="Heading2"/>
      </w:pPr>
      <w:r>
        <w:t>English Project Overview :</w:t>
      </w:r>
    </w:p>
    <w:p>
      <w:r>
        <w:t>Econometric modeling and 27-year time series forecasting of monthly Canadian retail sales data using STL decomposition, Holt-Winters exponential smoothing, and SARIMA models.</w:t>
      </w:r>
    </w:p>
    <w:p>
      <w:pPr>
        <w:pStyle w:val="Heading2"/>
      </w:pPr>
      <w:r>
        <w:t>Key Technical Results (STAR Format) :</w:t>
      </w:r>
    </w:p>
    <w:p>
      <w:pPr>
        <w:pStyle w:val="ListBullet"/>
      </w:pPr>
      <w:r>
        <w:t>Conducted stationarity diagnostics (ADF, KPSS tests) and seasonal decomposition on a 27-year macroeconomic time series.</w:t>
      </w:r>
    </w:p>
    <w:p>
      <w:pPr>
        <w:pStyle w:val="ListBullet"/>
      </w:pPr>
      <w:r>
        <w:t>Identified and tuned multiplicative SARIMA models validating residual white noise assumptions via Ljung-Box tests.</w:t>
      </w:r>
    </w:p>
    <w:p>
      <w:pPr>
        <w:pStyle w:val="ListBullet"/>
      </w:pPr>
      <w:r>
        <w:t>Delivered a reproducible 12-page RMarkdown technical forecasting paper providing multi-step forward horizon projections.</w:t>
      </w:r>
    </w:p>
    <w:p>
      <w:pPr>
        <w:pStyle w:val="Heading2"/>
      </w:pPr>
      <w:r>
        <w:t>Verified Deliverables &amp; Evidence :</w:t>
      </w:r>
    </w:p>
    <w:p>
      <w:pPr>
        <w:pStyle w:val="ListBullet"/>
      </w:pPr>
      <w:r>
        <w:t>Technical Paper / Thesis : reports/Canadian_Retail_Time_Series_Report.pdf</w:t>
      </w:r>
    </w:p>
    <w:p/>
    <w:p>
      <w:pPr>
        <w:pStyle w:val="Heading1"/>
      </w:pPr>
      <w:r>
        <w:t>12. Visual Question Answering (VQA): Multimodal Vision-Language Deep Learning</w:t>
      </w:r>
    </w:p>
    <w:p>
      <w:r>
        <w:rPr>
          <w:i/>
          <w:sz w:val="19"/>
        </w:rPr>
        <w:t>Academic Context : McMaster University (MECHENG 4AI3) (2026) | Degree : McMaster University Exchange</w:t>
        <w:br/>
        <w:t>Role : Multimodal Deep Learning Engineer</w:t>
        <w:br/>
        <w:t>Domain : Multimodal Deep Learning &amp; Computer Vision</w:t>
        <w:br/>
        <w:t>Technologies : Python, PyTorch, Torchvision, CNN (ResNet), LSTM, Multimodal Fusion, VQA v2.0 Dataset, Streamlit</w:t>
      </w:r>
    </w:p>
    <w:p>
      <w:pPr>
        <w:pStyle w:val="Heading2"/>
      </w:pPr>
      <w:r>
        <w:t>French Executive Summary (Synthèse) :</w:t>
      </w:r>
    </w:p>
    <w:p>
      <w:r>
        <w:t>Système de Question-Réponse Visuelle (VQA) entraîné sur le dataset VQA v2.0 associant extraction de caractéristiques visuelles par CNN (ResNet), encodage linguistique par LSTM et module de fusion multimodale.</w:t>
      </w:r>
    </w:p>
    <w:p>
      <w:pPr>
        <w:pStyle w:val="Heading2"/>
      </w:pPr>
      <w:r>
        <w:t>English Project Overview :</w:t>
      </w:r>
    </w:p>
    <w:p>
      <w:r>
        <w:t>Multimodal Visual Question Answering architecture on VQA v2.0 dataset fusing deep convolutional image features (ResNet) with LSTM question embeddings.</w:t>
      </w:r>
    </w:p>
    <w:p>
      <w:pPr>
        <w:pStyle w:val="Heading2"/>
      </w:pPr>
      <w:r>
        <w:t>Key Technical Results (STAR Format) :</w:t>
      </w:r>
    </w:p>
    <w:p>
      <w:pPr>
        <w:pStyle w:val="ListBullet"/>
      </w:pPr>
      <w:r>
        <w:t>Engineered multimodal data preprocessing and spatial visual alignment pipeline on the standard VQA v2.0 dataset.</w:t>
      </w:r>
    </w:p>
    <w:p>
      <w:pPr>
        <w:pStyle w:val="ListBullet"/>
      </w:pPr>
      <w:r>
        <w:t>Implemented multimodal fusion architectures combining deep visual representations with recurrent sentence encodings.</w:t>
      </w:r>
    </w:p>
    <w:p>
      <w:pPr>
        <w:pStyle w:val="ListBullet"/>
      </w:pPr>
      <w:r>
        <w:t>Developed an interactive web application demo and structured sprint engineering roadmap.</w:t>
      </w:r>
    </w:p>
    <w:p>
      <w:pPr>
        <w:pStyle w:val="Heading2"/>
      </w:pPr>
      <w:r>
        <w:t>Verified Deliverables &amp; Evidence :</w:t>
      </w:r>
    </w:p>
    <w:p>
      <w:pPr>
        <w:pStyle w:val="ListBullet"/>
      </w:pPr>
      <w:r>
        <w:t>Technical Paper / Thesis : reports/VQA_Project_Roadmap.pdf</w:t>
      </w:r>
    </w:p>
    <w:p/>
    <w:p>
      <w:pPr>
        <w:pStyle w:val="Heading1"/>
      </w:pPr>
      <w:r>
        <w:t>13. Applied Generalized Linear Models: Poisson, Gamma, and Logistic Regressions</w:t>
      </w:r>
    </w:p>
    <w:p>
      <w:r>
        <w:rPr>
          <w:i/>
          <w:sz w:val="19"/>
        </w:rPr>
        <w:t>Academic Context : McMaster University (STATS 4GLM) (2026) | Degree : McMaster University Exchange</w:t>
        <w:br/>
        <w:t>Role : Applied Statistician</w:t>
        <w:br/>
        <w:t>Domain : Applied Statistics &amp; GLM</w:t>
        <w:br/>
        <w:t>Technologies : R, RMarkdown, GLM, Poisson Regression, Gamma Regression, Logistic Regression, Deviance Analysis, Overdispersion</w:t>
      </w:r>
    </w:p>
    <w:p>
      <w:pPr>
        <w:pStyle w:val="Heading2"/>
      </w:pPr>
      <w:r>
        <w:t>French Executive Summary (Synthèse) :</w:t>
      </w:r>
    </w:p>
    <w:p>
      <w:r>
        <w:t>Suite d'études statistiques approfondies appliquant la théorie des modèles linéaires généralisés (famille exponentielle, fonctions de lien, quasi-vraisemblance) sur des problématiques réelles d'assurance et d'épidémiologie.</w:t>
      </w:r>
    </w:p>
    <w:p>
      <w:pPr>
        <w:pStyle w:val="Heading2"/>
      </w:pPr>
      <w:r>
        <w:t>English Project Overview :</w:t>
      </w:r>
    </w:p>
    <w:p>
      <w:r>
        <w:t>Comprehensive statistical modeling assignments applying Generalized Linear Model theory (exponential dispersion family, link functions, quasi-likelihood) to actuarial and empirical datasets.</w:t>
      </w:r>
    </w:p>
    <w:p>
      <w:pPr>
        <w:pStyle w:val="Heading2"/>
      </w:pPr>
      <w:r>
        <w:t>Key Technical Results (STAR Format) :</w:t>
      </w:r>
    </w:p>
    <w:p>
      <w:pPr>
        <w:pStyle w:val="ListBullet"/>
      </w:pPr>
      <w:r>
        <w:t>Fitted Poisson and Quasi-Poisson GLMs for count data with diagnostics for overdispersion and zero inflation.</w:t>
      </w:r>
    </w:p>
    <w:p>
      <w:pPr>
        <w:pStyle w:val="ListBullet"/>
      </w:pPr>
      <w:r>
        <w:t>Modeled right-skewed continuous responses using Gamma GLMs with deviance goodness-of-fit hypothesis testing.</w:t>
      </w:r>
    </w:p>
    <w:p>
      <w:pPr>
        <w:pStyle w:val="ListBullet"/>
      </w:pPr>
      <w:r>
        <w:t>Authored 5 comprehensive reproducible RMarkdown statistical reports demonstrating deep mastery of statistical inference.</w:t>
      </w:r>
    </w:p>
    <w:p>
      <w:pPr>
        <w:pStyle w:val="Heading2"/>
      </w:pPr>
      <w:r>
        <w:t>Verified Deliverables &amp; Evidence :</w:t>
      </w:r>
    </w:p>
    <w:p/>
    <w:p>
      <w:pPr>
        <w:pStyle w:val="Heading1"/>
      </w:pPr>
      <w:r>
        <w:t>14. Machine Learning &amp; AI Practical Workshops (Kryptosphere AI)</w:t>
      </w:r>
    </w:p>
    <w:p>
      <w:r>
        <w:rPr>
          <w:i/>
          <w:sz w:val="19"/>
        </w:rPr>
        <w:t>Academic Context : Association Kryptosphere IA ENSIIE (2024-2025) | Degree : ENSIIE</w:t>
        <w:br/>
        <w:t>Role : Lead Technical AI Instructor</w:t>
        <w:br/>
        <w:t>Domain : AI Education &amp; Technical Leadership</w:t>
        <w:br/>
        <w:t>Technologies : Python, Jupyter, Scikit-Learn, Pandas, Matplotlib, Seaborn, Clustering, Time Series</w:t>
      </w:r>
    </w:p>
    <w:p>
      <w:pPr>
        <w:pStyle w:val="Heading2"/>
      </w:pPr>
      <w:r>
        <w:t>French Executive Summary (Synthèse) :</w:t>
      </w:r>
    </w:p>
    <w:p>
      <w:r>
        <w:t>Création et animation de cycles de formation technique au sein de l'association étudiante Kryptosphere IA : préparation des données, évaluation de modèles, clustering et séries temporelles.</w:t>
      </w:r>
    </w:p>
    <w:p>
      <w:pPr>
        <w:pStyle w:val="Heading2"/>
      </w:pPr>
      <w:r>
        <w:t>English Project Overview :</w:t>
      </w:r>
    </w:p>
    <w:p>
      <w:r>
        <w:t>Authored and delivered comprehensive hands-on Machine Learning workshops for student engineers: data preprocessing, model evaluation metrics, clustering, and time series.</w:t>
      </w:r>
    </w:p>
    <w:p>
      <w:pPr>
        <w:pStyle w:val="Heading2"/>
      </w:pPr>
      <w:r>
        <w:t>Key Technical Results (STAR Format) :</w:t>
      </w:r>
    </w:p>
    <w:p>
      <w:pPr>
        <w:pStyle w:val="ListBullet"/>
      </w:pPr>
      <w:r>
        <w:t>Authored 4 educational workshops consisting of presentation slide decks and interactive guided Jupyter notebooks.</w:t>
      </w:r>
    </w:p>
    <w:p>
      <w:pPr>
        <w:pStyle w:val="ListBullet"/>
      </w:pPr>
      <w:r>
        <w:t>Led hands-on training sessions for engineering students on predictive model validation and unsupervised clustering.</w:t>
      </w:r>
    </w:p>
    <w:p>
      <w:pPr>
        <w:pStyle w:val="ListBullet"/>
      </w:pPr>
      <w:r>
        <w:t>Distilled advanced statistical concepts (confusion matrices, ROC curves, intra-cluster inertia, stationarity).</w:t>
      </w:r>
    </w:p>
    <w:p>
      <w:pPr>
        <w:pStyle w:val="Heading2"/>
      </w:pPr>
      <w:r>
        <w:t>Verified Deliverables &amp; Evidence :</w:t>
      </w:r>
    </w:p>
    <w:p>
      <w:pPr>
        <w:pStyle w:val="ListBullet"/>
      </w:pPr>
      <w:r>
        <w:t>Presentation Deck : presentations/Formation_Evaluation_Modeles_ML.pdf</w:t>
      </w:r>
    </w:p>
    <w:p>
      <w:pPr>
        <w:pStyle w:val="ListBullet"/>
      </w:pPr>
      <w:r>
        <w:t>Presentation Deck : presentations/Formation_Clustering.pdf</w:t>
      </w:r>
    </w:p>
    <w:p/>
    <w:p>
      <w:pPr>
        <w:pStyle w:val="Heading1"/>
      </w:pPr>
      <w:r>
        <w:t>15. Sorbonne 2025 Data Challenge: Malware Detection &amp; Multi-Label Classification via Control Flow Graphs (CFG) &amp; GNN</w:t>
      </w:r>
    </w:p>
    <w:p>
      <w:r>
        <w:rPr>
          <w:i/>
          <w:sz w:val="19"/>
        </w:rPr>
        <w:t>Academic Context : Université Paris 1 Panthéon-Sorbonne x ComCyber (Ministère de l'Intérieur) x Gendarmerie Nationale (CNENUM) (2025) | Degree : ENSIIE &amp; Université Paris-Saclay (Master 2 IA)</w:t>
        <w:br/>
        <w:t>Role : Lead Data Scientist &amp; AI Security Researcher</w:t>
        <w:br/>
        <w:t>Domain : Cybersecurity AI, Graph Neural Networks &amp; Reverse Engineering</w:t>
        <w:br/>
        <w:t>Technologies : Python, NetworkX, Graph Neural Networks (GNN), Asm2Vec, Scikit-Learn, MultiOutputClassifier, Random Forest, Multiprocessing, Control Flow Graphs, x86/x64 Assembly, Pandas, Macro F1</w:t>
      </w:r>
    </w:p>
    <w:p>
      <w:pPr>
        <w:pStyle w:val="Heading2"/>
      </w:pPr>
      <w:r>
        <w:t>French Executive Summary (Synthèse) :</w:t>
      </w:r>
    </w:p>
    <w:p>
      <w:r>
        <w:t>Participation au Data Challenge national organisé par Paris 1 Panthéon-Sorbonne, le ComCyber et le CNENUM (Gendarmerie Nationale) pour la classification comportementale de 20 000 binaires Windows. Conception d'un pipeline d'extraction parallèle de topologies de graphes (CFG avec NetworkX) et d'opcodes assembleur x86, couplé à une modélisation multi-label optimisée au Macro F1.</w:t>
      </w:r>
    </w:p>
    <w:p>
      <w:pPr>
        <w:pStyle w:val="Heading2"/>
      </w:pPr>
      <w:r>
        <w:t>English Project Overview :</w:t>
      </w:r>
    </w:p>
    <w:p>
      <w:r>
        <w:t>Competed in the national AI Data Challenge co-organized by Paris 1 Panthéon-Sorbonne, ComCyber (French Ministry of Interior), and the National Gendarmerie (CNENUM) to classify behavioral threats across 20,000 Windows PE/DLL binaries. Engineered a multi-core parallel extraction pipeline parsing Control Flow Graphs (CFG via NetworkX) and x86 assembly opcodes, followed by multi-label classification optimized for Macro F1-score.</w:t>
      </w:r>
    </w:p>
    <w:p>
      <w:pPr>
        <w:pStyle w:val="Heading2"/>
      </w:pPr>
      <w:r>
        <w:t>Key Technical Results (STAR Format) :</w:t>
      </w:r>
    </w:p>
    <w:p>
      <w:pPr>
        <w:pStyle w:val="ListBullet"/>
      </w:pPr>
      <w:r>
        <w:t>Engineered a high-performance multi-process pipeline extracting topological metrics (degrees, density, SCC, clustering) from Control Flow Graphs and x86 opcode distributions.</w:t>
      </w:r>
    </w:p>
    <w:p>
      <w:pPr>
        <w:pStyle w:val="ListBullet"/>
      </w:pPr>
      <w:r>
        <w:t>Trained and tuned multi-label architectures (MultiOutputClassifier, Random Forest, XGBoost, GNNs) predicting 459 dynamic sandbox behavioral tags.</w:t>
      </w:r>
    </w:p>
    <w:p>
      <w:pPr>
        <w:pStyle w:val="ListBullet"/>
      </w:pPr>
      <w:r>
        <w:t>Benchmarked against state-of-the-art structural embedding techniques (Asm2Vec, GNNs) achieving strong generalization measured by Macro F1-score on held-out test data.</w:t>
      </w:r>
    </w:p>
    <w:p>
      <w:pPr>
        <w:pStyle w:val="Heading2"/>
      </w:pPr>
      <w:r>
        <w:t>Verified Deliverables &amp; Evidence :</w:t>
      </w:r>
    </w:p>
    <w:p>
      <w:pPr>
        <w:pStyle w:val="ListBullet"/>
      </w:pPr>
      <w:r>
        <w:t>Technical Paper / Thesis : reports/Briefing_Data_Challenge_Sorbonne.pdf</w:t>
      </w:r>
    </w:p>
    <w:p>
      <w:pPr>
        <w:pStyle w:val="ListBullet"/>
      </w:pPr>
      <w:r>
        <w:t>System Architecture Diagram : image/output.svg</w:t>
      </w:r>
    </w:p>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