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9B235" w14:textId="77777777" w:rsidR="001F6F08" w:rsidRPr="001D5A2D" w:rsidRDefault="001F6F08">
      <w:pPr>
        <w:ind w:right="-1185"/>
        <w:jc w:val="both"/>
        <w:rPr>
          <w:b/>
          <w:bCs/>
          <w:sz w:val="28"/>
          <w:szCs w:val="28"/>
        </w:rPr>
      </w:pPr>
      <w:r w:rsidRPr="001D5A2D">
        <w:rPr>
          <w:b/>
          <w:bCs/>
          <w:sz w:val="36"/>
          <w:szCs w:val="36"/>
        </w:rPr>
        <w:t>B/C26</w:t>
      </w:r>
      <w:r w:rsidRPr="001D5A2D">
        <w:rPr>
          <w:sz w:val="28"/>
          <w:szCs w:val="28"/>
        </w:rPr>
        <w:t xml:space="preserve"> – </w:t>
      </w:r>
      <w:r w:rsidRPr="001D5A2D">
        <w:rPr>
          <w:b/>
          <w:bCs/>
          <w:sz w:val="28"/>
          <w:szCs w:val="28"/>
        </w:rPr>
        <w:t>Regulations for reporting TEMP DROP data in TDCF</w:t>
      </w:r>
    </w:p>
    <w:p w14:paraId="34F699BC" w14:textId="77777777" w:rsidR="001F6F08" w:rsidRPr="001D5A2D" w:rsidRDefault="001F6F08">
      <w:pPr>
        <w:rPr>
          <w:sz w:val="20"/>
          <w:szCs w:val="20"/>
        </w:rPr>
      </w:pPr>
    </w:p>
    <w:p w14:paraId="73748C26" w14:textId="77777777" w:rsidR="001F6F08" w:rsidRPr="001D5A2D" w:rsidRDefault="001F6F08" w:rsidP="009145CC">
      <w:pPr>
        <w:jc w:val="both"/>
        <w:rPr>
          <w:b/>
          <w:sz w:val="20"/>
          <w:szCs w:val="20"/>
        </w:rPr>
      </w:pPr>
    </w:p>
    <w:p w14:paraId="59317940" w14:textId="77777777" w:rsidR="001F6F08" w:rsidRPr="001D5A2D" w:rsidRDefault="001F6F08" w:rsidP="009145CC">
      <w:pPr>
        <w:tabs>
          <w:tab w:val="right" w:leader="dot" w:pos="9639"/>
        </w:tabs>
        <w:spacing w:after="120"/>
        <w:ind w:left="1498" w:hanging="1498"/>
        <w:rPr>
          <w:b/>
          <w:sz w:val="24"/>
          <w:szCs w:val="24"/>
        </w:rPr>
      </w:pPr>
      <w:r w:rsidRPr="001D5A2D">
        <w:rPr>
          <w:b/>
          <w:snapToGrid w:val="0"/>
          <w:sz w:val="24"/>
          <w:szCs w:val="24"/>
        </w:rPr>
        <w:t xml:space="preserve">TM 309053 </w:t>
      </w:r>
      <w:r w:rsidR="00C92117" w:rsidRPr="001D5A2D">
        <w:rPr>
          <w:b/>
          <w:sz w:val="24"/>
          <w:szCs w:val="24"/>
        </w:rPr>
        <w:t>–</w:t>
      </w:r>
      <w:r w:rsidRPr="001D5A2D">
        <w:rPr>
          <w:b/>
          <w:snapToGrid w:val="0"/>
          <w:sz w:val="24"/>
          <w:szCs w:val="24"/>
        </w:rPr>
        <w:t xml:space="preserve"> </w:t>
      </w:r>
      <w:r w:rsidRPr="001D5A2D">
        <w:rPr>
          <w:b/>
          <w:sz w:val="24"/>
          <w:szCs w:val="24"/>
        </w:rPr>
        <w:t>BUFR template for P, T, U and wind vertical profiles suitable for TEMP DROP observation data</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1E48EF" w:rsidRPr="001D5A2D" w14:paraId="2DBBA387" w14:textId="77777777">
        <w:tc>
          <w:tcPr>
            <w:tcW w:w="1063" w:type="dxa"/>
            <w:tcBorders>
              <w:top w:val="single" w:sz="4" w:space="0" w:color="auto"/>
              <w:left w:val="single" w:sz="4" w:space="0" w:color="auto"/>
              <w:bottom w:val="single" w:sz="4" w:space="0" w:color="auto"/>
              <w:right w:val="single" w:sz="4" w:space="0" w:color="auto"/>
            </w:tcBorders>
          </w:tcPr>
          <w:p w14:paraId="5A05785F" w14:textId="77777777" w:rsidR="001F6F08" w:rsidRPr="001D5A2D" w:rsidRDefault="001F6F08" w:rsidP="009145CC">
            <w:pPr>
              <w:ind w:left="1498" w:hanging="1498"/>
              <w:jc w:val="center"/>
              <w:rPr>
                <w:b/>
              </w:rPr>
            </w:pPr>
          </w:p>
        </w:tc>
        <w:tc>
          <w:tcPr>
            <w:tcW w:w="1063" w:type="dxa"/>
            <w:tcBorders>
              <w:top w:val="single" w:sz="4" w:space="0" w:color="auto"/>
              <w:left w:val="single" w:sz="4" w:space="0" w:color="auto"/>
              <w:bottom w:val="single" w:sz="4" w:space="0" w:color="auto"/>
              <w:right w:val="single" w:sz="4" w:space="0" w:color="auto"/>
            </w:tcBorders>
          </w:tcPr>
          <w:p w14:paraId="1EE7B279" w14:textId="77777777" w:rsidR="001F6F08" w:rsidRPr="001D5A2D" w:rsidRDefault="001F6F08">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39B69D41" w14:textId="77777777" w:rsidR="001F6F08" w:rsidRPr="001D5A2D" w:rsidRDefault="001F6F08">
            <w:pPr>
              <w:rPr>
                <w:bCs/>
              </w:rPr>
            </w:pPr>
            <w:r w:rsidRPr="001D5A2D">
              <w:rPr>
                <w:b/>
              </w:rPr>
              <w:t xml:space="preserve">Sequence for representation TEMP DROP observation type </w:t>
            </w:r>
            <w:r w:rsidRPr="001D5A2D">
              <w:rPr>
                <w:b/>
                <w:bCs/>
                <w:lang w:val="nb-NO"/>
              </w:rPr>
              <w:t>data</w:t>
            </w:r>
          </w:p>
        </w:tc>
      </w:tr>
      <w:tr w:rsidR="001E48EF" w:rsidRPr="001D5A2D" w14:paraId="2C537788" w14:textId="77777777">
        <w:tc>
          <w:tcPr>
            <w:tcW w:w="1063" w:type="dxa"/>
            <w:tcBorders>
              <w:top w:val="single" w:sz="4" w:space="0" w:color="auto"/>
              <w:left w:val="single" w:sz="4" w:space="0" w:color="auto"/>
              <w:bottom w:val="single" w:sz="4" w:space="0" w:color="auto"/>
              <w:right w:val="single" w:sz="4" w:space="0" w:color="auto"/>
            </w:tcBorders>
          </w:tcPr>
          <w:p w14:paraId="127D2E83" w14:textId="77777777" w:rsidR="001F6F08" w:rsidRPr="001D5A2D" w:rsidRDefault="00C92117">
            <w:pPr>
              <w:jc w:val="center"/>
              <w:rPr>
                <w:bCs/>
              </w:rPr>
            </w:pPr>
            <w:r w:rsidRPr="001D5A2D">
              <w:rPr>
                <w:b/>
              </w:rPr>
              <w:t>3 09 053</w:t>
            </w:r>
          </w:p>
        </w:tc>
        <w:tc>
          <w:tcPr>
            <w:tcW w:w="1063" w:type="dxa"/>
            <w:tcBorders>
              <w:top w:val="single" w:sz="4" w:space="0" w:color="auto"/>
              <w:left w:val="single" w:sz="4" w:space="0" w:color="auto"/>
              <w:bottom w:val="single" w:sz="4" w:space="0" w:color="auto"/>
              <w:right w:val="single" w:sz="4" w:space="0" w:color="auto"/>
            </w:tcBorders>
          </w:tcPr>
          <w:p w14:paraId="676E2178" w14:textId="77777777" w:rsidR="001F6F08" w:rsidRPr="001D5A2D" w:rsidRDefault="001F6F08">
            <w:pPr>
              <w:jc w:val="center"/>
              <w:rPr>
                <w:bCs/>
              </w:rPr>
            </w:pPr>
            <w:r w:rsidRPr="001D5A2D">
              <w:rPr>
                <w:bCs/>
              </w:rPr>
              <w:t>3 01 112</w:t>
            </w:r>
          </w:p>
        </w:tc>
        <w:tc>
          <w:tcPr>
            <w:tcW w:w="7583" w:type="dxa"/>
            <w:tcBorders>
              <w:top w:val="single" w:sz="4" w:space="0" w:color="auto"/>
              <w:left w:val="single" w:sz="4" w:space="0" w:color="auto"/>
              <w:bottom w:val="single" w:sz="4" w:space="0" w:color="auto"/>
              <w:right w:val="single" w:sz="4" w:space="0" w:color="auto"/>
            </w:tcBorders>
          </w:tcPr>
          <w:p w14:paraId="0706D62F" w14:textId="77777777" w:rsidR="001F6F08" w:rsidRPr="001D5A2D" w:rsidRDefault="001F6F08">
            <w:pPr>
              <w:rPr>
                <w:bCs/>
              </w:rPr>
            </w:pPr>
            <w:r w:rsidRPr="001D5A2D">
              <w:rPr>
                <w:bCs/>
              </w:rPr>
              <w:t>Identification of launch point and instrumentation of dropsonde</w:t>
            </w:r>
          </w:p>
        </w:tc>
      </w:tr>
      <w:tr w:rsidR="001E48EF" w:rsidRPr="001D5A2D" w14:paraId="3BA15B17" w14:textId="77777777">
        <w:tc>
          <w:tcPr>
            <w:tcW w:w="1063" w:type="dxa"/>
            <w:tcBorders>
              <w:top w:val="single" w:sz="4" w:space="0" w:color="auto"/>
              <w:left w:val="single" w:sz="4" w:space="0" w:color="auto"/>
              <w:bottom w:val="single" w:sz="4" w:space="0" w:color="auto"/>
              <w:right w:val="single" w:sz="4" w:space="0" w:color="auto"/>
            </w:tcBorders>
          </w:tcPr>
          <w:p w14:paraId="191D6790" w14:textId="77777777" w:rsidR="001F6F08" w:rsidRPr="001D5A2D" w:rsidRDefault="001F6F08">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81AB9E9" w14:textId="77777777" w:rsidR="001F6F08" w:rsidRPr="001D5A2D" w:rsidRDefault="001F6F08">
            <w:pPr>
              <w:tabs>
                <w:tab w:val="left" w:pos="3119"/>
              </w:tabs>
              <w:jc w:val="center"/>
              <w:rPr>
                <w:bCs/>
              </w:rPr>
            </w:pPr>
            <w:r w:rsidRPr="001D5A2D">
              <w:rPr>
                <w:bCs/>
              </w:rPr>
              <w:t>3 01 113</w:t>
            </w:r>
          </w:p>
        </w:tc>
        <w:tc>
          <w:tcPr>
            <w:tcW w:w="7583" w:type="dxa"/>
            <w:tcBorders>
              <w:top w:val="single" w:sz="4" w:space="0" w:color="auto"/>
              <w:left w:val="single" w:sz="4" w:space="0" w:color="auto"/>
              <w:bottom w:val="single" w:sz="4" w:space="0" w:color="auto"/>
              <w:right w:val="single" w:sz="4" w:space="0" w:color="auto"/>
            </w:tcBorders>
          </w:tcPr>
          <w:p w14:paraId="545AD4C5" w14:textId="77777777" w:rsidR="001F6F08" w:rsidRPr="001D5A2D" w:rsidRDefault="001F6F08">
            <w:pPr>
              <w:tabs>
                <w:tab w:val="left" w:pos="3119"/>
              </w:tabs>
              <w:rPr>
                <w:bCs/>
              </w:rPr>
            </w:pPr>
            <w:r w:rsidRPr="001D5A2D">
              <w:rPr>
                <w:bCs/>
              </w:rPr>
              <w:t>Date/time of launch</w:t>
            </w:r>
          </w:p>
        </w:tc>
      </w:tr>
      <w:tr w:rsidR="001E48EF" w:rsidRPr="001D5A2D" w14:paraId="3F57ECA5" w14:textId="77777777">
        <w:tc>
          <w:tcPr>
            <w:tcW w:w="1063" w:type="dxa"/>
            <w:tcBorders>
              <w:top w:val="single" w:sz="4" w:space="0" w:color="auto"/>
              <w:left w:val="single" w:sz="4" w:space="0" w:color="auto"/>
              <w:bottom w:val="single" w:sz="4" w:space="0" w:color="auto"/>
              <w:right w:val="single" w:sz="4" w:space="0" w:color="auto"/>
            </w:tcBorders>
          </w:tcPr>
          <w:p w14:paraId="38304CCF" w14:textId="77777777" w:rsidR="001F6F08" w:rsidRPr="001D5A2D" w:rsidRDefault="001F6F08">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FFF77AB" w14:textId="77777777" w:rsidR="001F6F08" w:rsidRPr="001D5A2D" w:rsidRDefault="001F6F08">
            <w:pPr>
              <w:tabs>
                <w:tab w:val="left" w:pos="3119"/>
              </w:tabs>
              <w:jc w:val="center"/>
              <w:rPr>
                <w:bCs/>
              </w:rPr>
            </w:pPr>
            <w:r w:rsidRPr="001D5A2D">
              <w:rPr>
                <w:bCs/>
              </w:rPr>
              <w:t>3 01 114</w:t>
            </w:r>
          </w:p>
        </w:tc>
        <w:tc>
          <w:tcPr>
            <w:tcW w:w="7583" w:type="dxa"/>
            <w:tcBorders>
              <w:top w:val="single" w:sz="4" w:space="0" w:color="auto"/>
              <w:left w:val="single" w:sz="4" w:space="0" w:color="auto"/>
              <w:bottom w:val="single" w:sz="4" w:space="0" w:color="auto"/>
              <w:right w:val="single" w:sz="4" w:space="0" w:color="auto"/>
            </w:tcBorders>
          </w:tcPr>
          <w:p w14:paraId="769EA61F" w14:textId="77777777" w:rsidR="001F6F08" w:rsidRPr="001D5A2D" w:rsidRDefault="001F6F08">
            <w:pPr>
              <w:tabs>
                <w:tab w:val="left" w:pos="3119"/>
              </w:tabs>
              <w:rPr>
                <w:bCs/>
              </w:rPr>
            </w:pPr>
            <w:r w:rsidRPr="001D5A2D">
              <w:rPr>
                <w:bCs/>
              </w:rPr>
              <w:t>Horizontal and vertical coordinates of launch site</w:t>
            </w:r>
          </w:p>
        </w:tc>
      </w:tr>
      <w:tr w:rsidR="001E48EF" w:rsidRPr="001D5A2D" w14:paraId="314A6546" w14:textId="77777777">
        <w:tc>
          <w:tcPr>
            <w:tcW w:w="1063" w:type="dxa"/>
            <w:tcBorders>
              <w:top w:val="single" w:sz="4" w:space="0" w:color="auto"/>
              <w:left w:val="single" w:sz="4" w:space="0" w:color="auto"/>
              <w:bottom w:val="single" w:sz="4" w:space="0" w:color="auto"/>
              <w:right w:val="single" w:sz="4" w:space="0" w:color="auto"/>
            </w:tcBorders>
          </w:tcPr>
          <w:p w14:paraId="2B1E59AC"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662EC42" w14:textId="77777777" w:rsidR="001F6F08" w:rsidRPr="001D5A2D" w:rsidRDefault="001F6F08">
            <w:pPr>
              <w:widowControl w:val="0"/>
              <w:snapToGrid w:val="0"/>
              <w:jc w:val="center"/>
              <w:rPr>
                <w:bCs/>
              </w:rPr>
            </w:pPr>
            <w:r w:rsidRPr="001D5A2D">
              <w:rPr>
                <w:bCs/>
              </w:rPr>
              <w:t>1 01 000</w:t>
            </w:r>
          </w:p>
        </w:tc>
        <w:tc>
          <w:tcPr>
            <w:tcW w:w="7583" w:type="dxa"/>
            <w:tcBorders>
              <w:top w:val="single" w:sz="4" w:space="0" w:color="auto"/>
              <w:left w:val="single" w:sz="4" w:space="0" w:color="auto"/>
              <w:bottom w:val="single" w:sz="4" w:space="0" w:color="auto"/>
              <w:right w:val="single" w:sz="4" w:space="0" w:color="auto"/>
            </w:tcBorders>
          </w:tcPr>
          <w:p w14:paraId="5C0E7279" w14:textId="77777777" w:rsidR="001F6F08" w:rsidRPr="001D5A2D" w:rsidRDefault="001F6F08">
            <w:pPr>
              <w:widowControl w:val="0"/>
              <w:tabs>
                <w:tab w:val="left" w:pos="3119"/>
              </w:tabs>
              <w:snapToGrid w:val="0"/>
              <w:rPr>
                <w:bCs/>
              </w:rPr>
            </w:pPr>
            <w:r w:rsidRPr="001D5A2D">
              <w:rPr>
                <w:bCs/>
              </w:rPr>
              <w:t xml:space="preserve">Delayed replication of 1 descriptor </w:t>
            </w:r>
          </w:p>
        </w:tc>
      </w:tr>
      <w:tr w:rsidR="001E48EF" w:rsidRPr="001D5A2D" w14:paraId="5E209AA9" w14:textId="77777777">
        <w:tc>
          <w:tcPr>
            <w:tcW w:w="1063" w:type="dxa"/>
            <w:tcBorders>
              <w:top w:val="single" w:sz="4" w:space="0" w:color="auto"/>
              <w:left w:val="single" w:sz="4" w:space="0" w:color="auto"/>
              <w:bottom w:val="single" w:sz="4" w:space="0" w:color="auto"/>
              <w:right w:val="single" w:sz="4" w:space="0" w:color="auto"/>
            </w:tcBorders>
          </w:tcPr>
          <w:p w14:paraId="0E1BF5B1"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1AD30CF" w14:textId="77777777" w:rsidR="001F6F08" w:rsidRPr="001D5A2D" w:rsidRDefault="001F6F08">
            <w:pPr>
              <w:widowControl w:val="0"/>
              <w:snapToGrid w:val="0"/>
              <w:jc w:val="center"/>
              <w:rPr>
                <w:bCs/>
              </w:rPr>
            </w:pPr>
            <w:r w:rsidRPr="001D5A2D">
              <w:rPr>
                <w:bCs/>
              </w:rPr>
              <w:t>0 31 002</w:t>
            </w:r>
          </w:p>
        </w:tc>
        <w:tc>
          <w:tcPr>
            <w:tcW w:w="7583" w:type="dxa"/>
            <w:tcBorders>
              <w:top w:val="single" w:sz="4" w:space="0" w:color="auto"/>
              <w:left w:val="single" w:sz="4" w:space="0" w:color="auto"/>
              <w:bottom w:val="single" w:sz="4" w:space="0" w:color="auto"/>
              <w:right w:val="single" w:sz="4" w:space="0" w:color="auto"/>
            </w:tcBorders>
          </w:tcPr>
          <w:p w14:paraId="4C36672A" w14:textId="77777777" w:rsidR="001F6F08" w:rsidRPr="001D5A2D" w:rsidRDefault="001F6F08">
            <w:pPr>
              <w:widowControl w:val="0"/>
              <w:tabs>
                <w:tab w:val="left" w:pos="3119"/>
              </w:tabs>
              <w:snapToGrid w:val="0"/>
              <w:jc w:val="both"/>
              <w:rPr>
                <w:bCs/>
              </w:rPr>
            </w:pPr>
            <w:r w:rsidRPr="001D5A2D">
              <w:rPr>
                <w:bCs/>
              </w:rPr>
              <w:t>Extended delayed descriptor replication factor</w:t>
            </w:r>
          </w:p>
        </w:tc>
      </w:tr>
      <w:tr w:rsidR="001E48EF" w:rsidRPr="001D5A2D" w14:paraId="211AA123" w14:textId="77777777">
        <w:tc>
          <w:tcPr>
            <w:tcW w:w="1063" w:type="dxa"/>
            <w:tcBorders>
              <w:top w:val="single" w:sz="4" w:space="0" w:color="auto"/>
              <w:left w:val="single" w:sz="4" w:space="0" w:color="auto"/>
              <w:bottom w:val="single" w:sz="4" w:space="0" w:color="auto"/>
              <w:right w:val="single" w:sz="4" w:space="0" w:color="auto"/>
            </w:tcBorders>
          </w:tcPr>
          <w:p w14:paraId="23DA2E85"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4377817" w14:textId="77777777" w:rsidR="001F6F08" w:rsidRPr="001D5A2D" w:rsidRDefault="001F6F08">
            <w:pPr>
              <w:widowControl w:val="0"/>
              <w:tabs>
                <w:tab w:val="left" w:pos="3119"/>
              </w:tabs>
              <w:snapToGrid w:val="0"/>
              <w:jc w:val="center"/>
              <w:rPr>
                <w:bCs/>
              </w:rPr>
            </w:pPr>
            <w:r w:rsidRPr="001D5A2D">
              <w:rPr>
                <w:bCs/>
              </w:rPr>
              <w:t>3 03 054</w:t>
            </w:r>
          </w:p>
        </w:tc>
        <w:tc>
          <w:tcPr>
            <w:tcW w:w="7583" w:type="dxa"/>
            <w:tcBorders>
              <w:top w:val="single" w:sz="4" w:space="0" w:color="auto"/>
              <w:left w:val="single" w:sz="4" w:space="0" w:color="auto"/>
              <w:bottom w:val="single" w:sz="4" w:space="0" w:color="auto"/>
              <w:right w:val="single" w:sz="4" w:space="0" w:color="auto"/>
            </w:tcBorders>
          </w:tcPr>
          <w:p w14:paraId="5F06C0AD" w14:textId="03F833FA" w:rsidR="001F6F08" w:rsidRPr="001D5A2D" w:rsidRDefault="001F6F08" w:rsidP="00EB647C">
            <w:pPr>
              <w:widowControl w:val="0"/>
              <w:tabs>
                <w:tab w:val="left" w:pos="3119"/>
              </w:tabs>
              <w:snapToGrid w:val="0"/>
              <w:rPr>
                <w:rFonts w:eastAsiaTheme="majorEastAsia"/>
                <w:bCs/>
                <w:color w:val="404040" w:themeColor="text1" w:themeTint="BF"/>
              </w:rPr>
            </w:pPr>
            <w:r w:rsidRPr="001D5A2D">
              <w:rPr>
                <w:bCs/>
              </w:rPr>
              <w:t xml:space="preserve">Temperature, dewpoint and wind data at a pressure level </w:t>
            </w:r>
            <w:r w:rsidR="004F35B7" w:rsidRPr="001D5A2D">
              <w:rPr>
                <w:bCs/>
              </w:rPr>
              <w:t>with radiosonde position</w:t>
            </w:r>
          </w:p>
        </w:tc>
      </w:tr>
      <w:tr w:rsidR="001E48EF" w:rsidRPr="001D5A2D" w14:paraId="24F60DA5" w14:textId="77777777">
        <w:tc>
          <w:tcPr>
            <w:tcW w:w="1063" w:type="dxa"/>
            <w:tcBorders>
              <w:top w:val="single" w:sz="4" w:space="0" w:color="auto"/>
              <w:left w:val="single" w:sz="4" w:space="0" w:color="auto"/>
              <w:bottom w:val="single" w:sz="4" w:space="0" w:color="auto"/>
              <w:right w:val="single" w:sz="4" w:space="0" w:color="auto"/>
            </w:tcBorders>
          </w:tcPr>
          <w:p w14:paraId="15A491F6"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5804077" w14:textId="77777777" w:rsidR="001F6F08" w:rsidRPr="001D5A2D" w:rsidRDefault="001F6F08">
            <w:pPr>
              <w:widowControl w:val="0"/>
              <w:snapToGrid w:val="0"/>
              <w:jc w:val="center"/>
            </w:pPr>
            <w:r w:rsidRPr="001D5A2D">
              <w:t>1 01 000</w:t>
            </w:r>
          </w:p>
        </w:tc>
        <w:tc>
          <w:tcPr>
            <w:tcW w:w="7583" w:type="dxa"/>
            <w:tcBorders>
              <w:top w:val="single" w:sz="4" w:space="0" w:color="auto"/>
              <w:left w:val="single" w:sz="4" w:space="0" w:color="auto"/>
              <w:bottom w:val="single" w:sz="4" w:space="0" w:color="auto"/>
              <w:right w:val="single" w:sz="4" w:space="0" w:color="auto"/>
            </w:tcBorders>
          </w:tcPr>
          <w:p w14:paraId="0435F49E" w14:textId="77777777" w:rsidR="001F6F08" w:rsidRPr="001D5A2D" w:rsidRDefault="001F6F08">
            <w:pPr>
              <w:widowControl w:val="0"/>
              <w:tabs>
                <w:tab w:val="left" w:pos="3119"/>
              </w:tabs>
              <w:snapToGrid w:val="0"/>
              <w:rPr>
                <w:bCs/>
              </w:rPr>
            </w:pPr>
            <w:r w:rsidRPr="001D5A2D">
              <w:rPr>
                <w:bCs/>
              </w:rPr>
              <w:t xml:space="preserve">Delayed replication of 1 descriptor </w:t>
            </w:r>
          </w:p>
        </w:tc>
      </w:tr>
      <w:tr w:rsidR="001E48EF" w:rsidRPr="001D5A2D" w14:paraId="5CA6D7BE" w14:textId="77777777">
        <w:tc>
          <w:tcPr>
            <w:tcW w:w="1063" w:type="dxa"/>
            <w:tcBorders>
              <w:top w:val="single" w:sz="4" w:space="0" w:color="auto"/>
              <w:left w:val="single" w:sz="4" w:space="0" w:color="auto"/>
              <w:bottom w:val="single" w:sz="4" w:space="0" w:color="auto"/>
              <w:right w:val="single" w:sz="4" w:space="0" w:color="auto"/>
            </w:tcBorders>
          </w:tcPr>
          <w:p w14:paraId="0E7627EB"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5E625F4" w14:textId="77777777" w:rsidR="001F6F08" w:rsidRPr="001D5A2D" w:rsidRDefault="001F6F08">
            <w:pPr>
              <w:widowControl w:val="0"/>
              <w:snapToGrid w:val="0"/>
              <w:jc w:val="center"/>
            </w:pPr>
            <w:r w:rsidRPr="001D5A2D">
              <w:t>0 31 001</w:t>
            </w:r>
          </w:p>
        </w:tc>
        <w:tc>
          <w:tcPr>
            <w:tcW w:w="7583" w:type="dxa"/>
            <w:tcBorders>
              <w:top w:val="single" w:sz="4" w:space="0" w:color="auto"/>
              <w:left w:val="single" w:sz="4" w:space="0" w:color="auto"/>
              <w:bottom w:val="single" w:sz="4" w:space="0" w:color="auto"/>
              <w:right w:val="single" w:sz="4" w:space="0" w:color="auto"/>
            </w:tcBorders>
          </w:tcPr>
          <w:p w14:paraId="494AFBB3" w14:textId="77777777" w:rsidR="001F6F08" w:rsidRPr="001D5A2D" w:rsidRDefault="001F6F08">
            <w:pPr>
              <w:widowControl w:val="0"/>
              <w:tabs>
                <w:tab w:val="left" w:pos="3119"/>
              </w:tabs>
              <w:snapToGrid w:val="0"/>
              <w:jc w:val="both"/>
              <w:rPr>
                <w:bCs/>
              </w:rPr>
            </w:pPr>
            <w:r w:rsidRPr="001D5A2D">
              <w:rPr>
                <w:bCs/>
              </w:rPr>
              <w:t>Delayed descriptor replication factor</w:t>
            </w:r>
          </w:p>
        </w:tc>
      </w:tr>
      <w:tr w:rsidR="001F6F08" w:rsidRPr="001D5A2D" w14:paraId="3535DBB9" w14:textId="77777777">
        <w:tc>
          <w:tcPr>
            <w:tcW w:w="1063" w:type="dxa"/>
            <w:tcBorders>
              <w:top w:val="single" w:sz="4" w:space="0" w:color="auto"/>
              <w:left w:val="single" w:sz="4" w:space="0" w:color="auto"/>
              <w:bottom w:val="single" w:sz="4" w:space="0" w:color="auto"/>
              <w:right w:val="single" w:sz="4" w:space="0" w:color="auto"/>
            </w:tcBorders>
          </w:tcPr>
          <w:p w14:paraId="07AF8C70" w14:textId="77777777" w:rsidR="001F6F08" w:rsidRPr="001D5A2D" w:rsidRDefault="001F6F08">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4AB5430" w14:textId="77777777" w:rsidR="001F6F08" w:rsidRPr="001D5A2D" w:rsidRDefault="001F6F08">
            <w:pPr>
              <w:widowControl w:val="0"/>
              <w:tabs>
                <w:tab w:val="left" w:pos="3119"/>
              </w:tabs>
              <w:snapToGrid w:val="0"/>
              <w:jc w:val="center"/>
              <w:rPr>
                <w:bCs/>
              </w:rPr>
            </w:pPr>
            <w:r w:rsidRPr="001D5A2D">
              <w:rPr>
                <w:bCs/>
              </w:rPr>
              <w:t>3 03 051</w:t>
            </w:r>
          </w:p>
        </w:tc>
        <w:tc>
          <w:tcPr>
            <w:tcW w:w="7583" w:type="dxa"/>
            <w:tcBorders>
              <w:top w:val="single" w:sz="4" w:space="0" w:color="auto"/>
              <w:left w:val="single" w:sz="4" w:space="0" w:color="auto"/>
              <w:bottom w:val="single" w:sz="4" w:space="0" w:color="auto"/>
              <w:right w:val="single" w:sz="4" w:space="0" w:color="auto"/>
            </w:tcBorders>
          </w:tcPr>
          <w:p w14:paraId="6BC9BBC8" w14:textId="30C4AB9B" w:rsidR="001F6F08" w:rsidRPr="001D5A2D" w:rsidRDefault="001F6F08" w:rsidP="00A20E0F">
            <w:pPr>
              <w:widowControl w:val="0"/>
              <w:tabs>
                <w:tab w:val="left" w:pos="3119"/>
              </w:tabs>
              <w:snapToGrid w:val="0"/>
              <w:jc w:val="both"/>
              <w:rPr>
                <w:bCs/>
              </w:rPr>
            </w:pPr>
            <w:r w:rsidRPr="001D5A2D">
              <w:rPr>
                <w:bCs/>
              </w:rPr>
              <w:t>Wind shear data at a pressure level</w:t>
            </w:r>
            <w:r w:rsidR="004F35B7" w:rsidRPr="001D5A2D">
              <w:rPr>
                <w:bCs/>
              </w:rPr>
              <w:t xml:space="preserve"> with radiosonde position</w:t>
            </w:r>
          </w:p>
        </w:tc>
      </w:tr>
    </w:tbl>
    <w:p w14:paraId="6E3B099E" w14:textId="77777777" w:rsidR="001F6F08" w:rsidRPr="001D5A2D" w:rsidRDefault="001F6F08" w:rsidP="009145CC">
      <w:pPr>
        <w:ind w:right="-1185"/>
        <w:jc w:val="both"/>
        <w:rPr>
          <w:szCs w:val="19"/>
        </w:rPr>
      </w:pPr>
    </w:p>
    <w:p w14:paraId="69ECE230" w14:textId="77777777" w:rsidR="001F6F08" w:rsidRPr="001D5A2D" w:rsidRDefault="001F6F08" w:rsidP="009145CC">
      <w:pPr>
        <w:spacing w:after="120"/>
        <w:ind w:right="-1185"/>
        <w:jc w:val="both"/>
        <w:rPr>
          <w:szCs w:val="19"/>
        </w:rPr>
      </w:pPr>
      <w:r w:rsidRPr="001D5A2D">
        <w:rPr>
          <w:szCs w:val="19"/>
        </w:rPr>
        <w:t>This BUFR template for P, T, U and wind profiles further expands as follows:</w:t>
      </w: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1161"/>
        <w:gridCol w:w="1159"/>
        <w:gridCol w:w="5651"/>
        <w:gridCol w:w="1739"/>
      </w:tblGrid>
      <w:tr w:rsidR="000035B1" w:rsidRPr="001D5A2D" w14:paraId="3FF1DB03" w14:textId="77777777" w:rsidTr="00EB647C">
        <w:trPr>
          <w:cantSplit/>
          <w:trHeight w:val="447"/>
          <w:tblHeader/>
        </w:trPr>
        <w:tc>
          <w:tcPr>
            <w:tcW w:w="1135" w:type="dxa"/>
            <w:tcBorders>
              <w:top w:val="nil"/>
              <w:left w:val="nil"/>
              <w:right w:val="nil"/>
            </w:tcBorders>
          </w:tcPr>
          <w:p w14:paraId="4B6CF63D" w14:textId="77777777" w:rsidR="000035B1" w:rsidRPr="001D5A2D" w:rsidRDefault="000035B1">
            <w:pPr>
              <w:widowControl w:val="0"/>
              <w:tabs>
                <w:tab w:val="left" w:pos="3119"/>
              </w:tabs>
              <w:snapToGrid w:val="0"/>
              <w:jc w:val="center"/>
              <w:rPr>
                <w:bCs/>
              </w:rPr>
            </w:pPr>
          </w:p>
        </w:tc>
        <w:tc>
          <w:tcPr>
            <w:tcW w:w="1134" w:type="dxa"/>
            <w:tcBorders>
              <w:top w:val="nil"/>
              <w:left w:val="nil"/>
              <w:right w:val="nil"/>
            </w:tcBorders>
          </w:tcPr>
          <w:p w14:paraId="2E2F5170" w14:textId="77777777" w:rsidR="000035B1" w:rsidRPr="001D5A2D" w:rsidRDefault="000035B1">
            <w:pPr>
              <w:widowControl w:val="0"/>
              <w:tabs>
                <w:tab w:val="left" w:pos="3119"/>
              </w:tabs>
              <w:snapToGrid w:val="0"/>
              <w:jc w:val="center"/>
            </w:pPr>
          </w:p>
        </w:tc>
        <w:tc>
          <w:tcPr>
            <w:tcW w:w="5528" w:type="dxa"/>
            <w:tcBorders>
              <w:top w:val="nil"/>
              <w:left w:val="nil"/>
            </w:tcBorders>
          </w:tcPr>
          <w:p w14:paraId="6853EFE8" w14:textId="77777777" w:rsidR="000035B1" w:rsidRPr="001D5A2D" w:rsidRDefault="000035B1">
            <w:pPr>
              <w:widowControl w:val="0"/>
              <w:tabs>
                <w:tab w:val="left" w:pos="3119"/>
              </w:tabs>
              <w:snapToGrid w:val="0"/>
              <w:rPr>
                <w:b/>
              </w:rPr>
            </w:pPr>
          </w:p>
        </w:tc>
        <w:tc>
          <w:tcPr>
            <w:tcW w:w="1701" w:type="dxa"/>
            <w:vAlign w:val="center"/>
          </w:tcPr>
          <w:p w14:paraId="7727764A" w14:textId="3C6BCBBF" w:rsidR="000035B1" w:rsidRPr="001D5A2D" w:rsidRDefault="000035B1" w:rsidP="00E518B2">
            <w:pPr>
              <w:widowControl w:val="0"/>
              <w:tabs>
                <w:tab w:val="left" w:pos="3119"/>
              </w:tabs>
              <w:snapToGrid w:val="0"/>
              <w:jc w:val="center"/>
            </w:pPr>
            <w:r w:rsidRPr="001D5A2D">
              <w:t>Unit, scale</w:t>
            </w:r>
          </w:p>
        </w:tc>
      </w:tr>
      <w:tr w:rsidR="001E48EF" w:rsidRPr="001D5A2D" w14:paraId="00557776" w14:textId="77777777" w:rsidTr="00EB647C">
        <w:trPr>
          <w:cantSplit/>
        </w:trPr>
        <w:tc>
          <w:tcPr>
            <w:tcW w:w="1135" w:type="dxa"/>
          </w:tcPr>
          <w:p w14:paraId="3FAE4BF1" w14:textId="77777777" w:rsidR="001F6F08" w:rsidRPr="001D5A2D" w:rsidRDefault="001F6F08">
            <w:pPr>
              <w:widowControl w:val="0"/>
              <w:tabs>
                <w:tab w:val="left" w:pos="3119"/>
              </w:tabs>
              <w:snapToGrid w:val="0"/>
              <w:jc w:val="center"/>
              <w:rPr>
                <w:bCs/>
              </w:rPr>
            </w:pPr>
          </w:p>
        </w:tc>
        <w:tc>
          <w:tcPr>
            <w:tcW w:w="1134" w:type="dxa"/>
          </w:tcPr>
          <w:p w14:paraId="1CA423BC" w14:textId="77777777" w:rsidR="001F6F08" w:rsidRPr="001D5A2D" w:rsidRDefault="001F6F08">
            <w:pPr>
              <w:widowControl w:val="0"/>
              <w:tabs>
                <w:tab w:val="left" w:pos="3119"/>
              </w:tabs>
              <w:snapToGrid w:val="0"/>
              <w:jc w:val="center"/>
            </w:pPr>
          </w:p>
        </w:tc>
        <w:tc>
          <w:tcPr>
            <w:tcW w:w="5528" w:type="dxa"/>
          </w:tcPr>
          <w:p w14:paraId="550A169D" w14:textId="0ED77DAE" w:rsidR="001F6F08" w:rsidRPr="001D5A2D" w:rsidRDefault="001F6F08">
            <w:pPr>
              <w:widowControl w:val="0"/>
              <w:tabs>
                <w:tab w:val="left" w:pos="3119"/>
              </w:tabs>
              <w:snapToGrid w:val="0"/>
            </w:pPr>
            <w:r w:rsidRPr="001D5A2D">
              <w:rPr>
                <w:b/>
              </w:rPr>
              <w:t>Identification of launch point and instrumentation</w:t>
            </w:r>
            <w:r w:rsidR="003F39F4" w:rsidRPr="001D5A2D">
              <w:rPr>
                <w:b/>
              </w:rPr>
              <w:t xml:space="preserve"> </w:t>
            </w:r>
            <w:r w:rsidRPr="001D5A2D">
              <w:rPr>
                <w:b/>
              </w:rPr>
              <w:t>of dropsonde</w:t>
            </w:r>
          </w:p>
        </w:tc>
        <w:tc>
          <w:tcPr>
            <w:tcW w:w="1701" w:type="dxa"/>
          </w:tcPr>
          <w:p w14:paraId="7F126910" w14:textId="77777777" w:rsidR="001F6F08" w:rsidRPr="001D5A2D" w:rsidRDefault="001F6F08">
            <w:pPr>
              <w:widowControl w:val="0"/>
              <w:tabs>
                <w:tab w:val="left" w:pos="3119"/>
              </w:tabs>
              <w:snapToGrid w:val="0"/>
              <w:jc w:val="both"/>
            </w:pPr>
          </w:p>
        </w:tc>
      </w:tr>
      <w:tr w:rsidR="001E48EF" w:rsidRPr="001D5A2D" w14:paraId="712B7ADF" w14:textId="77777777" w:rsidTr="00EB647C">
        <w:tc>
          <w:tcPr>
            <w:tcW w:w="1135" w:type="dxa"/>
          </w:tcPr>
          <w:p w14:paraId="69D4AC07" w14:textId="77777777" w:rsidR="001F6F08" w:rsidRPr="001D5A2D" w:rsidRDefault="00C92117">
            <w:pPr>
              <w:widowControl w:val="0"/>
              <w:tabs>
                <w:tab w:val="left" w:pos="3119"/>
              </w:tabs>
              <w:snapToGrid w:val="0"/>
              <w:jc w:val="center"/>
              <w:rPr>
                <w:b/>
                <w:bCs/>
              </w:rPr>
            </w:pPr>
            <w:r w:rsidRPr="001D5A2D">
              <w:rPr>
                <w:b/>
                <w:bCs/>
              </w:rPr>
              <w:t>3 01 112</w:t>
            </w:r>
          </w:p>
        </w:tc>
        <w:tc>
          <w:tcPr>
            <w:tcW w:w="1134" w:type="dxa"/>
          </w:tcPr>
          <w:p w14:paraId="1ED8714C" w14:textId="77777777" w:rsidR="001F6F08" w:rsidRPr="001D5A2D" w:rsidRDefault="001F6F08">
            <w:pPr>
              <w:widowControl w:val="0"/>
              <w:tabs>
                <w:tab w:val="left" w:pos="3119"/>
              </w:tabs>
              <w:snapToGrid w:val="0"/>
              <w:jc w:val="center"/>
            </w:pPr>
            <w:r w:rsidRPr="001D5A2D">
              <w:t>0 01 006</w:t>
            </w:r>
          </w:p>
        </w:tc>
        <w:tc>
          <w:tcPr>
            <w:tcW w:w="5528" w:type="dxa"/>
          </w:tcPr>
          <w:p w14:paraId="707F2FEC" w14:textId="5E52605C" w:rsidR="001F6F08" w:rsidRPr="001D5A2D" w:rsidRDefault="001F6F08" w:rsidP="00A20E0F">
            <w:pPr>
              <w:widowControl w:val="0"/>
              <w:snapToGrid w:val="0"/>
              <w:jc w:val="both"/>
            </w:pPr>
            <w:r w:rsidRPr="001D5A2D">
              <w:t xml:space="preserve">Aircraft </w:t>
            </w:r>
            <w:r w:rsidR="0034625D" w:rsidRPr="001D5A2D">
              <w:t>flight number</w:t>
            </w:r>
          </w:p>
        </w:tc>
        <w:tc>
          <w:tcPr>
            <w:tcW w:w="1701" w:type="dxa"/>
          </w:tcPr>
          <w:p w14:paraId="5A5E5D3B" w14:textId="14D30AC2" w:rsidR="001F6F08" w:rsidRPr="001D5A2D" w:rsidRDefault="001F6F08">
            <w:pPr>
              <w:widowControl w:val="0"/>
              <w:tabs>
                <w:tab w:val="left" w:pos="3119"/>
              </w:tabs>
              <w:snapToGrid w:val="0"/>
              <w:jc w:val="both"/>
            </w:pPr>
            <w:r w:rsidRPr="001D5A2D">
              <w:t>CCITT IA5</w:t>
            </w:r>
          </w:p>
        </w:tc>
      </w:tr>
      <w:tr w:rsidR="001E48EF" w:rsidRPr="001D5A2D" w14:paraId="3BC64778" w14:textId="77777777" w:rsidTr="00EB647C">
        <w:tc>
          <w:tcPr>
            <w:tcW w:w="1135" w:type="dxa"/>
          </w:tcPr>
          <w:p w14:paraId="2C15A012" w14:textId="77777777" w:rsidR="001F6F08" w:rsidRPr="001D5A2D" w:rsidRDefault="001F6F08">
            <w:pPr>
              <w:widowControl w:val="0"/>
              <w:tabs>
                <w:tab w:val="left" w:pos="3119"/>
              </w:tabs>
              <w:snapToGrid w:val="0"/>
              <w:jc w:val="center"/>
              <w:rPr>
                <w:bCs/>
              </w:rPr>
            </w:pPr>
          </w:p>
        </w:tc>
        <w:tc>
          <w:tcPr>
            <w:tcW w:w="1134" w:type="dxa"/>
          </w:tcPr>
          <w:p w14:paraId="54AA8B1C" w14:textId="77777777" w:rsidR="001F6F08" w:rsidRPr="001D5A2D" w:rsidRDefault="001F6F08">
            <w:pPr>
              <w:widowControl w:val="0"/>
              <w:tabs>
                <w:tab w:val="left" w:pos="3119"/>
              </w:tabs>
              <w:snapToGrid w:val="0"/>
              <w:jc w:val="center"/>
              <w:rPr>
                <w:lang w:val="fr-FR"/>
              </w:rPr>
            </w:pPr>
            <w:r w:rsidRPr="001D5A2D">
              <w:rPr>
                <w:lang w:val="fr-FR"/>
              </w:rPr>
              <w:t>0 02 011</w:t>
            </w:r>
          </w:p>
        </w:tc>
        <w:tc>
          <w:tcPr>
            <w:tcW w:w="5528" w:type="dxa"/>
          </w:tcPr>
          <w:p w14:paraId="2DA79055" w14:textId="77777777" w:rsidR="001F6F08" w:rsidRPr="001D5A2D" w:rsidRDefault="001F6F0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rPr>
            </w:pPr>
            <w:r w:rsidRPr="001D5A2D">
              <w:rPr>
                <w:rFonts w:ascii="Arial" w:hAnsi="Arial"/>
                <w:sz w:val="22"/>
                <w:szCs w:val="22"/>
                <w:lang w:val="fr-FR"/>
              </w:rPr>
              <w:t>Radiosonde type</w:t>
            </w:r>
          </w:p>
        </w:tc>
        <w:tc>
          <w:tcPr>
            <w:tcW w:w="1701" w:type="dxa"/>
          </w:tcPr>
          <w:p w14:paraId="1058DA95" w14:textId="57F0CBFD" w:rsidR="001F6F08" w:rsidRPr="001D5A2D" w:rsidRDefault="001F6F08">
            <w:pPr>
              <w:widowControl w:val="0"/>
              <w:tabs>
                <w:tab w:val="left" w:pos="3119"/>
              </w:tabs>
              <w:snapToGrid w:val="0"/>
              <w:jc w:val="both"/>
              <w:rPr>
                <w:lang w:val="fr-FR"/>
              </w:rPr>
            </w:pPr>
            <w:r w:rsidRPr="001D5A2D">
              <w:rPr>
                <w:lang w:val="fr-FR"/>
              </w:rPr>
              <w:t>Code table</w:t>
            </w:r>
          </w:p>
        </w:tc>
      </w:tr>
      <w:tr w:rsidR="001E48EF" w:rsidRPr="001D5A2D" w14:paraId="1A6D7732" w14:textId="77777777" w:rsidTr="00EB647C">
        <w:tc>
          <w:tcPr>
            <w:tcW w:w="1135" w:type="dxa"/>
          </w:tcPr>
          <w:p w14:paraId="40B0890E" w14:textId="77777777" w:rsidR="001F6F08" w:rsidRPr="001D5A2D" w:rsidRDefault="001F6F08">
            <w:pPr>
              <w:widowControl w:val="0"/>
              <w:tabs>
                <w:tab w:val="left" w:pos="3119"/>
              </w:tabs>
              <w:snapToGrid w:val="0"/>
              <w:jc w:val="center"/>
              <w:rPr>
                <w:bCs/>
                <w:lang w:val="fr-FR"/>
              </w:rPr>
            </w:pPr>
          </w:p>
        </w:tc>
        <w:tc>
          <w:tcPr>
            <w:tcW w:w="1134" w:type="dxa"/>
          </w:tcPr>
          <w:p w14:paraId="4F86BC58" w14:textId="77777777" w:rsidR="001F6F08" w:rsidRPr="001D5A2D" w:rsidRDefault="001F6F08">
            <w:pPr>
              <w:widowControl w:val="0"/>
              <w:tabs>
                <w:tab w:val="left" w:pos="3119"/>
              </w:tabs>
              <w:snapToGrid w:val="0"/>
              <w:jc w:val="center"/>
            </w:pPr>
            <w:r w:rsidRPr="001D5A2D">
              <w:t>0 02 013</w:t>
            </w:r>
          </w:p>
        </w:tc>
        <w:tc>
          <w:tcPr>
            <w:tcW w:w="5528" w:type="dxa"/>
          </w:tcPr>
          <w:p w14:paraId="7EF46923" w14:textId="77777777" w:rsidR="001F6F08" w:rsidRPr="001D5A2D" w:rsidRDefault="001F6F08">
            <w:pPr>
              <w:widowControl w:val="0"/>
              <w:tabs>
                <w:tab w:val="left" w:pos="3119"/>
              </w:tabs>
              <w:snapToGrid w:val="0"/>
              <w:jc w:val="both"/>
            </w:pPr>
            <w:r w:rsidRPr="001D5A2D">
              <w:t>Solar and infrared radiation correction</w:t>
            </w:r>
          </w:p>
        </w:tc>
        <w:tc>
          <w:tcPr>
            <w:tcW w:w="1701" w:type="dxa"/>
          </w:tcPr>
          <w:p w14:paraId="01725682" w14:textId="1CF92EAB" w:rsidR="001F6F08" w:rsidRPr="001D5A2D" w:rsidRDefault="001F6F08">
            <w:pPr>
              <w:widowControl w:val="0"/>
              <w:tabs>
                <w:tab w:val="left" w:pos="3119"/>
              </w:tabs>
              <w:snapToGrid w:val="0"/>
              <w:jc w:val="both"/>
            </w:pPr>
            <w:r w:rsidRPr="001D5A2D">
              <w:t>Code table</w:t>
            </w:r>
          </w:p>
        </w:tc>
      </w:tr>
      <w:tr w:rsidR="001E48EF" w:rsidRPr="001D5A2D" w14:paraId="3E6E1482" w14:textId="77777777" w:rsidTr="00EB647C">
        <w:tc>
          <w:tcPr>
            <w:tcW w:w="1135" w:type="dxa"/>
          </w:tcPr>
          <w:p w14:paraId="748274F5" w14:textId="77777777" w:rsidR="001F6F08" w:rsidRPr="001D5A2D" w:rsidRDefault="001F6F08">
            <w:pPr>
              <w:widowControl w:val="0"/>
              <w:tabs>
                <w:tab w:val="left" w:pos="3119"/>
              </w:tabs>
              <w:snapToGrid w:val="0"/>
              <w:jc w:val="center"/>
              <w:rPr>
                <w:bCs/>
              </w:rPr>
            </w:pPr>
          </w:p>
        </w:tc>
        <w:tc>
          <w:tcPr>
            <w:tcW w:w="1134" w:type="dxa"/>
          </w:tcPr>
          <w:p w14:paraId="4BCDBE65" w14:textId="77777777" w:rsidR="001F6F08" w:rsidRPr="001D5A2D" w:rsidRDefault="001F6F08">
            <w:pPr>
              <w:widowControl w:val="0"/>
              <w:tabs>
                <w:tab w:val="left" w:pos="3119"/>
              </w:tabs>
              <w:snapToGrid w:val="0"/>
              <w:jc w:val="center"/>
            </w:pPr>
            <w:r w:rsidRPr="001D5A2D">
              <w:t>0 02 014</w:t>
            </w:r>
          </w:p>
        </w:tc>
        <w:tc>
          <w:tcPr>
            <w:tcW w:w="5528" w:type="dxa"/>
          </w:tcPr>
          <w:p w14:paraId="2F0E13C4" w14:textId="77777777" w:rsidR="001F6F08" w:rsidRPr="001D5A2D" w:rsidRDefault="001F6F08">
            <w:pPr>
              <w:widowControl w:val="0"/>
              <w:tabs>
                <w:tab w:val="left" w:pos="3119"/>
              </w:tabs>
              <w:snapToGrid w:val="0"/>
              <w:jc w:val="both"/>
            </w:pPr>
            <w:r w:rsidRPr="001D5A2D">
              <w:t>Tracking technique/status of system used</w:t>
            </w:r>
          </w:p>
        </w:tc>
        <w:tc>
          <w:tcPr>
            <w:tcW w:w="1701" w:type="dxa"/>
          </w:tcPr>
          <w:p w14:paraId="4A190F55" w14:textId="41B79B34" w:rsidR="001F6F08" w:rsidRPr="001D5A2D" w:rsidRDefault="001F6F08">
            <w:pPr>
              <w:widowControl w:val="0"/>
              <w:tabs>
                <w:tab w:val="left" w:pos="3119"/>
              </w:tabs>
              <w:snapToGrid w:val="0"/>
              <w:jc w:val="both"/>
            </w:pPr>
            <w:r w:rsidRPr="001D5A2D">
              <w:t>Code table</w:t>
            </w:r>
          </w:p>
        </w:tc>
      </w:tr>
      <w:tr w:rsidR="001E48EF" w:rsidRPr="001D5A2D" w14:paraId="04F3B6E1" w14:textId="77777777" w:rsidTr="00EB647C">
        <w:tc>
          <w:tcPr>
            <w:tcW w:w="1135" w:type="dxa"/>
          </w:tcPr>
          <w:p w14:paraId="201596E5" w14:textId="77777777" w:rsidR="001F6F08" w:rsidRPr="001D5A2D" w:rsidRDefault="001F6F08">
            <w:pPr>
              <w:widowControl w:val="0"/>
              <w:tabs>
                <w:tab w:val="left" w:pos="3119"/>
              </w:tabs>
              <w:snapToGrid w:val="0"/>
              <w:jc w:val="center"/>
              <w:rPr>
                <w:bCs/>
              </w:rPr>
            </w:pPr>
          </w:p>
        </w:tc>
        <w:tc>
          <w:tcPr>
            <w:tcW w:w="1134" w:type="dxa"/>
          </w:tcPr>
          <w:p w14:paraId="774A9698" w14:textId="77777777" w:rsidR="001F6F08" w:rsidRPr="001D5A2D" w:rsidRDefault="001F6F08">
            <w:pPr>
              <w:widowControl w:val="0"/>
              <w:tabs>
                <w:tab w:val="left" w:pos="3119"/>
              </w:tabs>
              <w:snapToGrid w:val="0"/>
              <w:jc w:val="center"/>
            </w:pPr>
            <w:r w:rsidRPr="001D5A2D">
              <w:t>0 02 003</w:t>
            </w:r>
          </w:p>
        </w:tc>
        <w:tc>
          <w:tcPr>
            <w:tcW w:w="5528" w:type="dxa"/>
          </w:tcPr>
          <w:p w14:paraId="03804965" w14:textId="77777777" w:rsidR="001F6F08" w:rsidRPr="001D5A2D" w:rsidRDefault="001F6F08">
            <w:pPr>
              <w:widowControl w:val="0"/>
              <w:tabs>
                <w:tab w:val="left" w:pos="3119"/>
              </w:tabs>
              <w:snapToGrid w:val="0"/>
              <w:jc w:val="both"/>
            </w:pPr>
            <w:r w:rsidRPr="001D5A2D">
              <w:t>Type of measuring equipment used</w:t>
            </w:r>
          </w:p>
        </w:tc>
        <w:tc>
          <w:tcPr>
            <w:tcW w:w="1701" w:type="dxa"/>
          </w:tcPr>
          <w:p w14:paraId="6B8C6B0D" w14:textId="71565597" w:rsidR="001F6F08" w:rsidRPr="001D5A2D" w:rsidRDefault="001F6F08">
            <w:pPr>
              <w:widowControl w:val="0"/>
              <w:tabs>
                <w:tab w:val="left" w:pos="3119"/>
              </w:tabs>
              <w:snapToGrid w:val="0"/>
              <w:jc w:val="both"/>
            </w:pPr>
            <w:r w:rsidRPr="001D5A2D">
              <w:t>Code table</w:t>
            </w:r>
          </w:p>
        </w:tc>
      </w:tr>
      <w:tr w:rsidR="001E48EF" w:rsidRPr="001D5A2D" w14:paraId="52658ECC" w14:textId="77777777" w:rsidTr="00EB647C">
        <w:tc>
          <w:tcPr>
            <w:tcW w:w="1135" w:type="dxa"/>
          </w:tcPr>
          <w:p w14:paraId="14BB919C" w14:textId="77777777" w:rsidR="001F6F08" w:rsidRPr="001D5A2D" w:rsidRDefault="001F6F08">
            <w:pPr>
              <w:widowControl w:val="0"/>
              <w:tabs>
                <w:tab w:val="left" w:pos="3119"/>
              </w:tabs>
              <w:snapToGrid w:val="0"/>
              <w:jc w:val="center"/>
              <w:rPr>
                <w:bCs/>
              </w:rPr>
            </w:pPr>
          </w:p>
        </w:tc>
        <w:tc>
          <w:tcPr>
            <w:tcW w:w="1134" w:type="dxa"/>
          </w:tcPr>
          <w:p w14:paraId="7ACDC62A" w14:textId="77777777" w:rsidR="001F6F08" w:rsidRPr="001D5A2D" w:rsidRDefault="001F6F08">
            <w:pPr>
              <w:widowControl w:val="0"/>
              <w:tabs>
                <w:tab w:val="left" w:pos="3119"/>
              </w:tabs>
              <w:snapToGrid w:val="0"/>
              <w:jc w:val="center"/>
            </w:pPr>
          </w:p>
        </w:tc>
        <w:tc>
          <w:tcPr>
            <w:tcW w:w="5528" w:type="dxa"/>
          </w:tcPr>
          <w:p w14:paraId="433837D0" w14:textId="77777777" w:rsidR="001F6F08" w:rsidRPr="001D5A2D" w:rsidRDefault="001F6F0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1D5A2D">
              <w:rPr>
                <w:rFonts w:ascii="Arial" w:hAnsi="Arial"/>
                <w:b/>
                <w:sz w:val="22"/>
                <w:szCs w:val="22"/>
              </w:rPr>
              <w:t>Date/time of launch</w:t>
            </w:r>
          </w:p>
        </w:tc>
        <w:tc>
          <w:tcPr>
            <w:tcW w:w="1701" w:type="dxa"/>
          </w:tcPr>
          <w:p w14:paraId="5EC1F875" w14:textId="77777777" w:rsidR="001F6F08" w:rsidRPr="001D5A2D" w:rsidRDefault="001F6F08">
            <w:pPr>
              <w:widowControl w:val="0"/>
              <w:tabs>
                <w:tab w:val="left" w:pos="3119"/>
              </w:tabs>
              <w:snapToGrid w:val="0"/>
              <w:jc w:val="both"/>
            </w:pPr>
          </w:p>
        </w:tc>
      </w:tr>
      <w:tr w:rsidR="001E48EF" w:rsidRPr="001D5A2D" w14:paraId="600431EE" w14:textId="77777777" w:rsidTr="00EB647C">
        <w:tc>
          <w:tcPr>
            <w:tcW w:w="1135" w:type="dxa"/>
          </w:tcPr>
          <w:p w14:paraId="1D241056" w14:textId="77777777" w:rsidR="001F6F08" w:rsidRPr="001D5A2D" w:rsidRDefault="00C92117">
            <w:pPr>
              <w:widowControl w:val="0"/>
              <w:tabs>
                <w:tab w:val="left" w:pos="3119"/>
              </w:tabs>
              <w:snapToGrid w:val="0"/>
              <w:jc w:val="center"/>
              <w:rPr>
                <w:b/>
              </w:rPr>
            </w:pPr>
            <w:r w:rsidRPr="001D5A2D">
              <w:rPr>
                <w:b/>
                <w:bCs/>
              </w:rPr>
              <w:t>3 01 113</w:t>
            </w:r>
          </w:p>
        </w:tc>
        <w:tc>
          <w:tcPr>
            <w:tcW w:w="1134" w:type="dxa"/>
          </w:tcPr>
          <w:p w14:paraId="0B93801F" w14:textId="77777777" w:rsidR="001F6F08" w:rsidRPr="001D5A2D" w:rsidRDefault="001F6F08">
            <w:pPr>
              <w:widowControl w:val="0"/>
              <w:tabs>
                <w:tab w:val="left" w:pos="3119"/>
              </w:tabs>
              <w:snapToGrid w:val="0"/>
              <w:jc w:val="center"/>
            </w:pPr>
            <w:r w:rsidRPr="001D5A2D">
              <w:t>0 08 021</w:t>
            </w:r>
          </w:p>
        </w:tc>
        <w:tc>
          <w:tcPr>
            <w:tcW w:w="5528" w:type="dxa"/>
          </w:tcPr>
          <w:p w14:paraId="34A6E6AD" w14:textId="77777777" w:rsidR="001F6F08" w:rsidRPr="001D5A2D" w:rsidRDefault="001F6F08">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1D5A2D">
              <w:rPr>
                <w:rFonts w:ascii="Arial" w:hAnsi="Arial"/>
                <w:sz w:val="22"/>
                <w:szCs w:val="22"/>
                <w:lang w:val="en-GB"/>
              </w:rPr>
              <w:t xml:space="preserve">Time significance (= 18 </w:t>
            </w:r>
            <w:r w:rsidR="00C92117" w:rsidRPr="001D5A2D">
              <w:rPr>
                <w:rFonts w:ascii="Arial" w:hAnsi="Arial"/>
                <w:sz w:val="22"/>
                <w:szCs w:val="22"/>
                <w:lang w:val="en-GB"/>
              </w:rPr>
              <w:t>L</w:t>
            </w:r>
            <w:r w:rsidRPr="001D5A2D">
              <w:rPr>
                <w:rFonts w:ascii="Arial" w:hAnsi="Arial"/>
                <w:sz w:val="22"/>
                <w:szCs w:val="22"/>
                <w:lang w:val="en-GB"/>
              </w:rPr>
              <w:t>aunch time)</w:t>
            </w:r>
          </w:p>
        </w:tc>
        <w:tc>
          <w:tcPr>
            <w:tcW w:w="1701" w:type="dxa"/>
          </w:tcPr>
          <w:p w14:paraId="01EC4448" w14:textId="25F483EE" w:rsidR="001F6F08" w:rsidRPr="001D5A2D" w:rsidRDefault="001F6F08">
            <w:pPr>
              <w:widowControl w:val="0"/>
              <w:tabs>
                <w:tab w:val="left" w:pos="3119"/>
              </w:tabs>
              <w:snapToGrid w:val="0"/>
              <w:jc w:val="both"/>
            </w:pPr>
            <w:r w:rsidRPr="001D5A2D">
              <w:t>Code table</w:t>
            </w:r>
          </w:p>
        </w:tc>
      </w:tr>
      <w:tr w:rsidR="001E48EF" w:rsidRPr="001D5A2D" w14:paraId="49EA19DB" w14:textId="77777777" w:rsidTr="00EB647C">
        <w:tc>
          <w:tcPr>
            <w:tcW w:w="1135" w:type="dxa"/>
          </w:tcPr>
          <w:p w14:paraId="1BFC6503" w14:textId="77777777" w:rsidR="001F6F08" w:rsidRPr="001D5A2D" w:rsidRDefault="001F6F08">
            <w:pPr>
              <w:widowControl w:val="0"/>
              <w:tabs>
                <w:tab w:val="left" w:pos="3119"/>
              </w:tabs>
              <w:snapToGrid w:val="0"/>
              <w:jc w:val="center"/>
            </w:pPr>
          </w:p>
        </w:tc>
        <w:tc>
          <w:tcPr>
            <w:tcW w:w="1134" w:type="dxa"/>
          </w:tcPr>
          <w:p w14:paraId="3CBBDDA3" w14:textId="77777777" w:rsidR="001F6F08" w:rsidRPr="001D5A2D" w:rsidRDefault="001F6F08">
            <w:pPr>
              <w:widowControl w:val="0"/>
              <w:tabs>
                <w:tab w:val="left" w:pos="3119"/>
              </w:tabs>
              <w:snapToGrid w:val="0"/>
              <w:jc w:val="center"/>
            </w:pPr>
            <w:r w:rsidRPr="001D5A2D">
              <w:t>3 01 011</w:t>
            </w:r>
          </w:p>
        </w:tc>
        <w:tc>
          <w:tcPr>
            <w:tcW w:w="5528" w:type="dxa"/>
          </w:tcPr>
          <w:p w14:paraId="0E327CE0" w14:textId="77777777" w:rsidR="001F6F08" w:rsidRPr="001D5A2D" w:rsidRDefault="001F6F08">
            <w:pPr>
              <w:widowControl w:val="0"/>
              <w:tabs>
                <w:tab w:val="left" w:pos="3119"/>
              </w:tabs>
              <w:snapToGrid w:val="0"/>
              <w:jc w:val="both"/>
            </w:pPr>
            <w:r w:rsidRPr="001D5A2D">
              <w:t>Year</w:t>
            </w:r>
          </w:p>
        </w:tc>
        <w:tc>
          <w:tcPr>
            <w:tcW w:w="1701" w:type="dxa"/>
          </w:tcPr>
          <w:p w14:paraId="41ED5BDE" w14:textId="1C267852" w:rsidR="001F6F08" w:rsidRPr="001D5A2D" w:rsidRDefault="001F6F08">
            <w:pPr>
              <w:widowControl w:val="0"/>
              <w:tabs>
                <w:tab w:val="left" w:pos="3119"/>
              </w:tabs>
              <w:snapToGrid w:val="0"/>
              <w:jc w:val="both"/>
            </w:pPr>
            <w:r w:rsidRPr="001D5A2D">
              <w:t>Year</w:t>
            </w:r>
          </w:p>
        </w:tc>
      </w:tr>
      <w:tr w:rsidR="001E48EF" w:rsidRPr="001D5A2D" w14:paraId="53DD643D" w14:textId="77777777" w:rsidTr="00EB647C">
        <w:tc>
          <w:tcPr>
            <w:tcW w:w="1135" w:type="dxa"/>
          </w:tcPr>
          <w:p w14:paraId="34EEC7F7" w14:textId="77777777" w:rsidR="001F6F08" w:rsidRPr="001D5A2D" w:rsidRDefault="001F6F08">
            <w:pPr>
              <w:widowControl w:val="0"/>
              <w:tabs>
                <w:tab w:val="left" w:pos="3119"/>
              </w:tabs>
              <w:snapToGrid w:val="0"/>
              <w:jc w:val="center"/>
            </w:pPr>
          </w:p>
        </w:tc>
        <w:tc>
          <w:tcPr>
            <w:tcW w:w="1134" w:type="dxa"/>
          </w:tcPr>
          <w:p w14:paraId="477A2DAA" w14:textId="77777777" w:rsidR="001F6F08" w:rsidRPr="001D5A2D" w:rsidRDefault="001F6F08">
            <w:pPr>
              <w:widowControl w:val="0"/>
              <w:tabs>
                <w:tab w:val="left" w:pos="3119"/>
              </w:tabs>
              <w:snapToGrid w:val="0"/>
              <w:jc w:val="center"/>
            </w:pPr>
          </w:p>
        </w:tc>
        <w:tc>
          <w:tcPr>
            <w:tcW w:w="5528" w:type="dxa"/>
          </w:tcPr>
          <w:p w14:paraId="3536B1EB" w14:textId="77777777" w:rsidR="001F6F08" w:rsidRPr="001D5A2D" w:rsidRDefault="001F6F08">
            <w:pPr>
              <w:widowControl w:val="0"/>
              <w:tabs>
                <w:tab w:val="left" w:pos="3119"/>
              </w:tabs>
              <w:snapToGrid w:val="0"/>
              <w:jc w:val="both"/>
            </w:pPr>
            <w:r w:rsidRPr="001D5A2D">
              <w:t>Month</w:t>
            </w:r>
          </w:p>
        </w:tc>
        <w:tc>
          <w:tcPr>
            <w:tcW w:w="1701" w:type="dxa"/>
          </w:tcPr>
          <w:p w14:paraId="0E545213" w14:textId="1242253B" w:rsidR="001F6F08" w:rsidRPr="001D5A2D" w:rsidRDefault="001F6F08">
            <w:pPr>
              <w:widowControl w:val="0"/>
              <w:tabs>
                <w:tab w:val="left" w:pos="3119"/>
              </w:tabs>
              <w:snapToGrid w:val="0"/>
              <w:jc w:val="both"/>
            </w:pPr>
            <w:r w:rsidRPr="001D5A2D">
              <w:t>Month</w:t>
            </w:r>
          </w:p>
        </w:tc>
      </w:tr>
      <w:tr w:rsidR="001E48EF" w:rsidRPr="001D5A2D" w14:paraId="12155648" w14:textId="77777777" w:rsidTr="00EB647C">
        <w:tc>
          <w:tcPr>
            <w:tcW w:w="1135" w:type="dxa"/>
          </w:tcPr>
          <w:p w14:paraId="6F5B60FB" w14:textId="77777777" w:rsidR="001F6F08" w:rsidRPr="001D5A2D" w:rsidRDefault="001F6F08">
            <w:pPr>
              <w:widowControl w:val="0"/>
              <w:tabs>
                <w:tab w:val="left" w:pos="3119"/>
              </w:tabs>
              <w:snapToGrid w:val="0"/>
              <w:jc w:val="center"/>
            </w:pPr>
          </w:p>
        </w:tc>
        <w:tc>
          <w:tcPr>
            <w:tcW w:w="1134" w:type="dxa"/>
          </w:tcPr>
          <w:p w14:paraId="1FA481CF" w14:textId="77777777" w:rsidR="001F6F08" w:rsidRPr="001D5A2D" w:rsidRDefault="001F6F08">
            <w:pPr>
              <w:widowControl w:val="0"/>
              <w:tabs>
                <w:tab w:val="left" w:pos="3119"/>
              </w:tabs>
              <w:snapToGrid w:val="0"/>
              <w:jc w:val="center"/>
            </w:pPr>
          </w:p>
        </w:tc>
        <w:tc>
          <w:tcPr>
            <w:tcW w:w="5528" w:type="dxa"/>
          </w:tcPr>
          <w:p w14:paraId="0514A929" w14:textId="77777777" w:rsidR="001F6F08" w:rsidRPr="001D5A2D" w:rsidRDefault="001F6F08">
            <w:pPr>
              <w:widowControl w:val="0"/>
              <w:tabs>
                <w:tab w:val="left" w:pos="3119"/>
              </w:tabs>
              <w:snapToGrid w:val="0"/>
              <w:jc w:val="both"/>
            </w:pPr>
            <w:r w:rsidRPr="001D5A2D">
              <w:t>Day</w:t>
            </w:r>
          </w:p>
        </w:tc>
        <w:tc>
          <w:tcPr>
            <w:tcW w:w="1701" w:type="dxa"/>
          </w:tcPr>
          <w:p w14:paraId="04AA3DE6" w14:textId="65BC50CA" w:rsidR="001F6F08" w:rsidRPr="001D5A2D" w:rsidRDefault="001F6F08">
            <w:pPr>
              <w:widowControl w:val="0"/>
              <w:tabs>
                <w:tab w:val="left" w:pos="3119"/>
              </w:tabs>
              <w:snapToGrid w:val="0"/>
              <w:jc w:val="both"/>
            </w:pPr>
            <w:r w:rsidRPr="001D5A2D">
              <w:t>Day</w:t>
            </w:r>
          </w:p>
        </w:tc>
      </w:tr>
      <w:tr w:rsidR="001E48EF" w:rsidRPr="001D5A2D" w14:paraId="663C779A" w14:textId="77777777" w:rsidTr="00EB647C">
        <w:tc>
          <w:tcPr>
            <w:tcW w:w="1135" w:type="dxa"/>
          </w:tcPr>
          <w:p w14:paraId="579BC4B2" w14:textId="77777777" w:rsidR="001F6F08" w:rsidRPr="001D5A2D" w:rsidRDefault="001F6F08">
            <w:pPr>
              <w:widowControl w:val="0"/>
              <w:tabs>
                <w:tab w:val="left" w:pos="3119"/>
              </w:tabs>
              <w:snapToGrid w:val="0"/>
              <w:jc w:val="center"/>
            </w:pPr>
          </w:p>
        </w:tc>
        <w:tc>
          <w:tcPr>
            <w:tcW w:w="1134" w:type="dxa"/>
          </w:tcPr>
          <w:p w14:paraId="0DD5D7E1" w14:textId="77777777" w:rsidR="001F6F08" w:rsidRPr="001D5A2D" w:rsidRDefault="001F6F08">
            <w:pPr>
              <w:widowControl w:val="0"/>
              <w:tabs>
                <w:tab w:val="left" w:pos="3119"/>
              </w:tabs>
              <w:snapToGrid w:val="0"/>
              <w:jc w:val="center"/>
            </w:pPr>
            <w:r w:rsidRPr="001D5A2D">
              <w:t>3 01 013</w:t>
            </w:r>
          </w:p>
        </w:tc>
        <w:tc>
          <w:tcPr>
            <w:tcW w:w="5528" w:type="dxa"/>
          </w:tcPr>
          <w:p w14:paraId="5FC785D6" w14:textId="77777777" w:rsidR="001F6F08" w:rsidRPr="001D5A2D" w:rsidRDefault="001F6F08">
            <w:pPr>
              <w:widowControl w:val="0"/>
              <w:tabs>
                <w:tab w:val="left" w:pos="3119"/>
              </w:tabs>
              <w:snapToGrid w:val="0"/>
              <w:jc w:val="both"/>
            </w:pPr>
            <w:r w:rsidRPr="001D5A2D">
              <w:t>Hour</w:t>
            </w:r>
          </w:p>
        </w:tc>
        <w:tc>
          <w:tcPr>
            <w:tcW w:w="1701" w:type="dxa"/>
          </w:tcPr>
          <w:p w14:paraId="04665E4E" w14:textId="198A3267" w:rsidR="001F6F08" w:rsidRPr="001D5A2D" w:rsidRDefault="001F6F08">
            <w:pPr>
              <w:widowControl w:val="0"/>
              <w:tabs>
                <w:tab w:val="left" w:pos="3119"/>
              </w:tabs>
              <w:snapToGrid w:val="0"/>
              <w:jc w:val="both"/>
            </w:pPr>
            <w:r w:rsidRPr="001D5A2D">
              <w:t>Hour</w:t>
            </w:r>
          </w:p>
        </w:tc>
      </w:tr>
      <w:tr w:rsidR="001E48EF" w:rsidRPr="001D5A2D" w14:paraId="3AEADF4E" w14:textId="77777777" w:rsidTr="00EB647C">
        <w:tc>
          <w:tcPr>
            <w:tcW w:w="1135" w:type="dxa"/>
          </w:tcPr>
          <w:p w14:paraId="38C541A9" w14:textId="77777777" w:rsidR="001F6F08" w:rsidRPr="001D5A2D" w:rsidRDefault="001F6F08">
            <w:pPr>
              <w:widowControl w:val="0"/>
              <w:tabs>
                <w:tab w:val="left" w:pos="3119"/>
              </w:tabs>
              <w:snapToGrid w:val="0"/>
              <w:jc w:val="center"/>
            </w:pPr>
          </w:p>
        </w:tc>
        <w:tc>
          <w:tcPr>
            <w:tcW w:w="1134" w:type="dxa"/>
          </w:tcPr>
          <w:p w14:paraId="0274CDC2" w14:textId="77777777" w:rsidR="001F6F08" w:rsidRPr="001D5A2D" w:rsidRDefault="001F6F08">
            <w:pPr>
              <w:widowControl w:val="0"/>
              <w:tabs>
                <w:tab w:val="left" w:pos="3119"/>
              </w:tabs>
              <w:snapToGrid w:val="0"/>
              <w:jc w:val="center"/>
            </w:pPr>
          </w:p>
        </w:tc>
        <w:tc>
          <w:tcPr>
            <w:tcW w:w="5528" w:type="dxa"/>
          </w:tcPr>
          <w:p w14:paraId="56064B64" w14:textId="77777777" w:rsidR="001F6F08" w:rsidRPr="001D5A2D" w:rsidRDefault="001F6F08">
            <w:pPr>
              <w:widowControl w:val="0"/>
              <w:tabs>
                <w:tab w:val="left" w:pos="3119"/>
              </w:tabs>
              <w:snapToGrid w:val="0"/>
              <w:jc w:val="both"/>
            </w:pPr>
            <w:r w:rsidRPr="001D5A2D">
              <w:t>Minute</w:t>
            </w:r>
          </w:p>
        </w:tc>
        <w:tc>
          <w:tcPr>
            <w:tcW w:w="1701" w:type="dxa"/>
          </w:tcPr>
          <w:p w14:paraId="4A8712D9" w14:textId="372CEE9E" w:rsidR="001F6F08" w:rsidRPr="001D5A2D" w:rsidRDefault="001F6F08">
            <w:pPr>
              <w:widowControl w:val="0"/>
              <w:tabs>
                <w:tab w:val="left" w:pos="3119"/>
              </w:tabs>
              <w:snapToGrid w:val="0"/>
              <w:jc w:val="both"/>
            </w:pPr>
            <w:r w:rsidRPr="001D5A2D">
              <w:t>Minute</w:t>
            </w:r>
          </w:p>
        </w:tc>
      </w:tr>
      <w:tr w:rsidR="001E48EF" w:rsidRPr="001D5A2D" w14:paraId="62AD00EF" w14:textId="77777777" w:rsidTr="00EB647C">
        <w:tc>
          <w:tcPr>
            <w:tcW w:w="1135" w:type="dxa"/>
          </w:tcPr>
          <w:p w14:paraId="5F859052" w14:textId="77777777" w:rsidR="001F6F08" w:rsidRPr="001D5A2D" w:rsidRDefault="001F6F08">
            <w:pPr>
              <w:widowControl w:val="0"/>
              <w:tabs>
                <w:tab w:val="left" w:pos="3119"/>
              </w:tabs>
              <w:snapToGrid w:val="0"/>
              <w:jc w:val="center"/>
            </w:pPr>
          </w:p>
        </w:tc>
        <w:tc>
          <w:tcPr>
            <w:tcW w:w="1134" w:type="dxa"/>
          </w:tcPr>
          <w:p w14:paraId="21FE8397" w14:textId="77777777" w:rsidR="001F6F08" w:rsidRPr="001D5A2D" w:rsidRDefault="001F6F08">
            <w:pPr>
              <w:widowControl w:val="0"/>
              <w:tabs>
                <w:tab w:val="left" w:pos="3119"/>
              </w:tabs>
              <w:snapToGrid w:val="0"/>
              <w:jc w:val="center"/>
            </w:pPr>
          </w:p>
        </w:tc>
        <w:tc>
          <w:tcPr>
            <w:tcW w:w="5528" w:type="dxa"/>
          </w:tcPr>
          <w:p w14:paraId="3C0AFD9D" w14:textId="77777777" w:rsidR="001F6F08" w:rsidRPr="001D5A2D" w:rsidRDefault="001F6F08">
            <w:pPr>
              <w:widowControl w:val="0"/>
              <w:tabs>
                <w:tab w:val="left" w:pos="3119"/>
              </w:tabs>
              <w:snapToGrid w:val="0"/>
              <w:jc w:val="both"/>
            </w:pPr>
            <w:r w:rsidRPr="001D5A2D">
              <w:t>Second</w:t>
            </w:r>
          </w:p>
        </w:tc>
        <w:tc>
          <w:tcPr>
            <w:tcW w:w="1701" w:type="dxa"/>
          </w:tcPr>
          <w:p w14:paraId="0CB04E00" w14:textId="08E0A2A5" w:rsidR="001F6F08" w:rsidRPr="001D5A2D" w:rsidRDefault="001F6F08">
            <w:pPr>
              <w:widowControl w:val="0"/>
              <w:tabs>
                <w:tab w:val="left" w:pos="3119"/>
              </w:tabs>
              <w:snapToGrid w:val="0"/>
              <w:jc w:val="both"/>
            </w:pPr>
            <w:r w:rsidRPr="001D5A2D">
              <w:t>Second</w:t>
            </w:r>
          </w:p>
        </w:tc>
      </w:tr>
      <w:tr w:rsidR="001E48EF" w:rsidRPr="001D5A2D" w14:paraId="77E5879D" w14:textId="77777777" w:rsidTr="00EB647C">
        <w:tc>
          <w:tcPr>
            <w:tcW w:w="1135" w:type="dxa"/>
          </w:tcPr>
          <w:p w14:paraId="2209ADBD" w14:textId="77777777" w:rsidR="001F6F08" w:rsidRPr="001D5A2D" w:rsidRDefault="001F6F08">
            <w:pPr>
              <w:widowControl w:val="0"/>
              <w:tabs>
                <w:tab w:val="left" w:pos="3119"/>
              </w:tabs>
              <w:snapToGrid w:val="0"/>
              <w:jc w:val="center"/>
              <w:rPr>
                <w:bCs/>
              </w:rPr>
            </w:pPr>
          </w:p>
        </w:tc>
        <w:tc>
          <w:tcPr>
            <w:tcW w:w="1134" w:type="dxa"/>
          </w:tcPr>
          <w:p w14:paraId="685AE820" w14:textId="77777777" w:rsidR="001F6F08" w:rsidRPr="001D5A2D" w:rsidRDefault="001F6F08">
            <w:pPr>
              <w:widowControl w:val="0"/>
              <w:tabs>
                <w:tab w:val="left" w:pos="3119"/>
              </w:tabs>
              <w:snapToGrid w:val="0"/>
              <w:jc w:val="center"/>
            </w:pPr>
          </w:p>
        </w:tc>
        <w:tc>
          <w:tcPr>
            <w:tcW w:w="5528" w:type="dxa"/>
          </w:tcPr>
          <w:p w14:paraId="028803DF" w14:textId="77777777" w:rsidR="001F6F08" w:rsidRPr="001D5A2D" w:rsidRDefault="001F6F08">
            <w:pPr>
              <w:widowControl w:val="0"/>
              <w:tabs>
                <w:tab w:val="left" w:pos="3119"/>
              </w:tabs>
              <w:snapToGrid w:val="0"/>
            </w:pPr>
            <w:r w:rsidRPr="001D5A2D">
              <w:rPr>
                <w:b/>
              </w:rPr>
              <w:t>Horizontal and vertical coordinates of launch site</w:t>
            </w:r>
          </w:p>
        </w:tc>
        <w:tc>
          <w:tcPr>
            <w:tcW w:w="1701" w:type="dxa"/>
          </w:tcPr>
          <w:p w14:paraId="3709393C" w14:textId="77777777" w:rsidR="001F6F08" w:rsidRPr="001D5A2D" w:rsidRDefault="001F6F08">
            <w:pPr>
              <w:widowControl w:val="0"/>
              <w:tabs>
                <w:tab w:val="left" w:pos="3119"/>
              </w:tabs>
              <w:snapToGrid w:val="0"/>
              <w:jc w:val="both"/>
            </w:pPr>
          </w:p>
        </w:tc>
      </w:tr>
      <w:tr w:rsidR="001E48EF" w:rsidRPr="001D5A2D" w14:paraId="70A83FEF" w14:textId="77777777" w:rsidTr="00EB647C">
        <w:tc>
          <w:tcPr>
            <w:tcW w:w="1135" w:type="dxa"/>
          </w:tcPr>
          <w:p w14:paraId="3B909A8E" w14:textId="77777777" w:rsidR="001F6F08" w:rsidRPr="001D5A2D" w:rsidRDefault="00C92117">
            <w:pPr>
              <w:widowControl w:val="0"/>
              <w:tabs>
                <w:tab w:val="left" w:pos="3119"/>
              </w:tabs>
              <w:snapToGrid w:val="0"/>
              <w:jc w:val="center"/>
              <w:rPr>
                <w:b/>
                <w:bCs/>
              </w:rPr>
            </w:pPr>
            <w:r w:rsidRPr="001D5A2D">
              <w:rPr>
                <w:b/>
                <w:bCs/>
              </w:rPr>
              <w:t>3 01 114</w:t>
            </w:r>
          </w:p>
        </w:tc>
        <w:tc>
          <w:tcPr>
            <w:tcW w:w="1134" w:type="dxa"/>
          </w:tcPr>
          <w:p w14:paraId="358611A1" w14:textId="77777777" w:rsidR="001F6F08" w:rsidRPr="001D5A2D" w:rsidRDefault="001F6F08">
            <w:pPr>
              <w:widowControl w:val="0"/>
              <w:tabs>
                <w:tab w:val="left" w:pos="3119"/>
              </w:tabs>
              <w:snapToGrid w:val="0"/>
              <w:jc w:val="center"/>
            </w:pPr>
            <w:r w:rsidRPr="001D5A2D">
              <w:t>3 01 021</w:t>
            </w:r>
          </w:p>
        </w:tc>
        <w:tc>
          <w:tcPr>
            <w:tcW w:w="5528" w:type="dxa"/>
          </w:tcPr>
          <w:p w14:paraId="735F115F" w14:textId="6146ABD8" w:rsidR="001F6F08" w:rsidRPr="001D5A2D" w:rsidRDefault="001F6F08">
            <w:pPr>
              <w:widowControl w:val="0"/>
              <w:tabs>
                <w:tab w:val="left" w:pos="3119"/>
              </w:tabs>
              <w:snapToGrid w:val="0"/>
              <w:jc w:val="both"/>
            </w:pPr>
            <w:r w:rsidRPr="001D5A2D">
              <w:t>Latitude</w:t>
            </w:r>
            <w:r w:rsidR="00A20E0F" w:rsidRPr="001D5A2D">
              <w:t>/longitude</w:t>
            </w:r>
            <w:r w:rsidRPr="001D5A2D">
              <w:t xml:space="preserve"> (high accuracy)</w:t>
            </w:r>
          </w:p>
        </w:tc>
        <w:tc>
          <w:tcPr>
            <w:tcW w:w="1701" w:type="dxa"/>
          </w:tcPr>
          <w:p w14:paraId="212A5915" w14:textId="1947A2BC" w:rsidR="001F6F08" w:rsidRPr="001D5A2D" w:rsidRDefault="001F6F08" w:rsidP="00542533">
            <w:pPr>
              <w:widowControl w:val="0"/>
              <w:tabs>
                <w:tab w:val="left" w:pos="3119"/>
              </w:tabs>
              <w:snapToGrid w:val="0"/>
              <w:jc w:val="both"/>
            </w:pPr>
            <w:r w:rsidRPr="001D5A2D">
              <w:t>Degree, 5</w:t>
            </w:r>
          </w:p>
        </w:tc>
      </w:tr>
      <w:tr w:rsidR="001E48EF" w:rsidRPr="001D5A2D" w14:paraId="638D6C01" w14:textId="77777777" w:rsidTr="00EB647C">
        <w:tc>
          <w:tcPr>
            <w:tcW w:w="1135" w:type="dxa"/>
          </w:tcPr>
          <w:p w14:paraId="1F1C66EB" w14:textId="77777777" w:rsidR="001F6F08" w:rsidRPr="001D5A2D" w:rsidRDefault="001F6F08">
            <w:pPr>
              <w:widowControl w:val="0"/>
              <w:tabs>
                <w:tab w:val="left" w:pos="3119"/>
              </w:tabs>
              <w:snapToGrid w:val="0"/>
              <w:jc w:val="center"/>
              <w:rPr>
                <w:bCs/>
              </w:rPr>
            </w:pPr>
          </w:p>
        </w:tc>
        <w:tc>
          <w:tcPr>
            <w:tcW w:w="1134" w:type="dxa"/>
          </w:tcPr>
          <w:p w14:paraId="1FA4FD58" w14:textId="77777777" w:rsidR="001F6F08" w:rsidRPr="001D5A2D" w:rsidRDefault="001F6F08">
            <w:pPr>
              <w:widowControl w:val="0"/>
              <w:tabs>
                <w:tab w:val="left" w:pos="3119"/>
              </w:tabs>
              <w:snapToGrid w:val="0"/>
              <w:jc w:val="center"/>
            </w:pPr>
            <w:r w:rsidRPr="001D5A2D">
              <w:t>0 07 030</w:t>
            </w:r>
          </w:p>
        </w:tc>
        <w:tc>
          <w:tcPr>
            <w:tcW w:w="5528" w:type="dxa"/>
          </w:tcPr>
          <w:p w14:paraId="1797E6BF" w14:textId="77777777" w:rsidR="001F6F08" w:rsidRPr="001D5A2D" w:rsidRDefault="001F6F08">
            <w:pPr>
              <w:widowControl w:val="0"/>
              <w:tabs>
                <w:tab w:val="left" w:pos="3119"/>
              </w:tabs>
              <w:snapToGrid w:val="0"/>
              <w:jc w:val="both"/>
            </w:pPr>
            <w:r w:rsidRPr="001D5A2D">
              <w:t>Height of station ground above mean sea level</w:t>
            </w:r>
          </w:p>
        </w:tc>
        <w:tc>
          <w:tcPr>
            <w:tcW w:w="1701" w:type="dxa"/>
          </w:tcPr>
          <w:p w14:paraId="397BF5B1" w14:textId="6C3ABCB1" w:rsidR="001F6F08" w:rsidRPr="001D5A2D" w:rsidRDefault="001F6F08" w:rsidP="00BE65BD">
            <w:pPr>
              <w:widowControl w:val="0"/>
              <w:tabs>
                <w:tab w:val="left" w:pos="3119"/>
              </w:tabs>
              <w:snapToGrid w:val="0"/>
              <w:jc w:val="both"/>
            </w:pPr>
            <w:r w:rsidRPr="001D5A2D">
              <w:t>m, 1</w:t>
            </w:r>
          </w:p>
        </w:tc>
      </w:tr>
      <w:tr w:rsidR="001E48EF" w:rsidRPr="001D5A2D" w14:paraId="06F938C5" w14:textId="77777777" w:rsidTr="00EB647C">
        <w:tc>
          <w:tcPr>
            <w:tcW w:w="1135" w:type="dxa"/>
          </w:tcPr>
          <w:p w14:paraId="437540FF" w14:textId="77777777" w:rsidR="001F6F08" w:rsidRPr="001D5A2D" w:rsidRDefault="001F6F08">
            <w:pPr>
              <w:widowControl w:val="0"/>
              <w:tabs>
                <w:tab w:val="left" w:pos="3119"/>
              </w:tabs>
              <w:snapToGrid w:val="0"/>
              <w:jc w:val="center"/>
              <w:rPr>
                <w:bCs/>
              </w:rPr>
            </w:pPr>
          </w:p>
        </w:tc>
        <w:tc>
          <w:tcPr>
            <w:tcW w:w="1134" w:type="dxa"/>
          </w:tcPr>
          <w:p w14:paraId="044B604A" w14:textId="77777777" w:rsidR="001F6F08" w:rsidRPr="001D5A2D" w:rsidRDefault="001F6F08">
            <w:pPr>
              <w:widowControl w:val="0"/>
              <w:tabs>
                <w:tab w:val="left" w:pos="3119"/>
              </w:tabs>
              <w:snapToGrid w:val="0"/>
              <w:jc w:val="center"/>
            </w:pPr>
            <w:r w:rsidRPr="001D5A2D">
              <w:t>0 07 031</w:t>
            </w:r>
          </w:p>
        </w:tc>
        <w:tc>
          <w:tcPr>
            <w:tcW w:w="5528" w:type="dxa"/>
          </w:tcPr>
          <w:p w14:paraId="5AB9AEB4" w14:textId="77777777" w:rsidR="001F6F08" w:rsidRPr="001D5A2D" w:rsidRDefault="001F6F08">
            <w:pPr>
              <w:widowControl w:val="0"/>
              <w:tabs>
                <w:tab w:val="left" w:pos="3119"/>
              </w:tabs>
              <w:snapToGrid w:val="0"/>
              <w:jc w:val="both"/>
            </w:pPr>
            <w:r w:rsidRPr="001D5A2D">
              <w:t>Height of barometer above mean sea level</w:t>
            </w:r>
          </w:p>
        </w:tc>
        <w:tc>
          <w:tcPr>
            <w:tcW w:w="1701" w:type="dxa"/>
          </w:tcPr>
          <w:p w14:paraId="20701598" w14:textId="2465CD8F" w:rsidR="001F6F08" w:rsidRPr="001D5A2D" w:rsidRDefault="001F6F08" w:rsidP="00BE65BD">
            <w:pPr>
              <w:widowControl w:val="0"/>
              <w:tabs>
                <w:tab w:val="left" w:pos="3119"/>
              </w:tabs>
              <w:snapToGrid w:val="0"/>
              <w:jc w:val="both"/>
            </w:pPr>
            <w:r w:rsidRPr="001D5A2D">
              <w:t>m, 1</w:t>
            </w:r>
          </w:p>
        </w:tc>
      </w:tr>
      <w:tr w:rsidR="001E48EF" w:rsidRPr="001D5A2D" w14:paraId="024AB87F" w14:textId="77777777" w:rsidTr="00EB647C">
        <w:tc>
          <w:tcPr>
            <w:tcW w:w="1135" w:type="dxa"/>
          </w:tcPr>
          <w:p w14:paraId="22039B29" w14:textId="77777777" w:rsidR="001F6F08" w:rsidRPr="001D5A2D" w:rsidRDefault="001F6F08">
            <w:pPr>
              <w:widowControl w:val="0"/>
              <w:tabs>
                <w:tab w:val="left" w:pos="3119"/>
              </w:tabs>
              <w:snapToGrid w:val="0"/>
              <w:jc w:val="center"/>
              <w:rPr>
                <w:bCs/>
              </w:rPr>
            </w:pPr>
          </w:p>
        </w:tc>
        <w:tc>
          <w:tcPr>
            <w:tcW w:w="1134" w:type="dxa"/>
          </w:tcPr>
          <w:p w14:paraId="7F643335" w14:textId="77777777" w:rsidR="001F6F08" w:rsidRPr="001D5A2D" w:rsidRDefault="001F6F08">
            <w:pPr>
              <w:widowControl w:val="0"/>
              <w:tabs>
                <w:tab w:val="left" w:pos="3119"/>
              </w:tabs>
              <w:snapToGrid w:val="0"/>
              <w:jc w:val="center"/>
            </w:pPr>
            <w:r w:rsidRPr="001D5A2D">
              <w:t>0 07 007</w:t>
            </w:r>
          </w:p>
        </w:tc>
        <w:tc>
          <w:tcPr>
            <w:tcW w:w="5528" w:type="dxa"/>
          </w:tcPr>
          <w:p w14:paraId="420D64C0" w14:textId="5CB912BA" w:rsidR="001F6F08" w:rsidRPr="001D5A2D" w:rsidRDefault="001F6F08" w:rsidP="004B4271">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rPr>
            </w:pPr>
            <w:r w:rsidRPr="001D5A2D">
              <w:rPr>
                <w:rFonts w:ascii="Arial" w:hAnsi="Arial"/>
                <w:sz w:val="22"/>
                <w:szCs w:val="22"/>
                <w:lang w:val="en-GB"/>
              </w:rPr>
              <w:t xml:space="preserve">Height </w:t>
            </w:r>
            <w:r w:rsidR="00021E05" w:rsidRPr="001D5A2D">
              <w:rPr>
                <w:rFonts w:ascii="Arial" w:hAnsi="Arial"/>
                <w:sz w:val="22"/>
                <w:szCs w:val="22"/>
                <w:lang w:val="en-GB"/>
              </w:rPr>
              <w:t>(</w:t>
            </w:r>
            <w:r w:rsidRPr="001D5A2D">
              <w:rPr>
                <w:rFonts w:ascii="Arial" w:hAnsi="Arial"/>
                <w:sz w:val="22"/>
                <w:szCs w:val="22"/>
                <w:lang w:val="en-GB"/>
              </w:rPr>
              <w:t xml:space="preserve">of release of sonde above </w:t>
            </w:r>
            <w:r w:rsidRPr="001D5A2D">
              <w:rPr>
                <w:rFonts w:ascii="Arial" w:hAnsi="Arial"/>
                <w:sz w:val="22"/>
                <w:szCs w:val="22"/>
              </w:rPr>
              <w:t>mean sea level</w:t>
            </w:r>
            <w:r w:rsidR="00021E05" w:rsidRPr="001D5A2D">
              <w:rPr>
                <w:rFonts w:ascii="Arial" w:hAnsi="Arial"/>
                <w:sz w:val="22"/>
                <w:szCs w:val="22"/>
              </w:rPr>
              <w:t>)</w:t>
            </w:r>
          </w:p>
        </w:tc>
        <w:tc>
          <w:tcPr>
            <w:tcW w:w="1701" w:type="dxa"/>
          </w:tcPr>
          <w:p w14:paraId="16DEF431" w14:textId="7FDA213F" w:rsidR="001F6F08" w:rsidRPr="001D5A2D" w:rsidRDefault="001F6F08">
            <w:pPr>
              <w:widowControl w:val="0"/>
              <w:tabs>
                <w:tab w:val="left" w:pos="3119"/>
              </w:tabs>
              <w:snapToGrid w:val="0"/>
              <w:jc w:val="both"/>
            </w:pPr>
            <w:r w:rsidRPr="001D5A2D">
              <w:t>m</w:t>
            </w:r>
          </w:p>
        </w:tc>
      </w:tr>
      <w:tr w:rsidR="001E48EF" w:rsidRPr="001D5A2D" w14:paraId="78439E78" w14:textId="77777777" w:rsidTr="00EB647C">
        <w:tc>
          <w:tcPr>
            <w:tcW w:w="1135" w:type="dxa"/>
          </w:tcPr>
          <w:p w14:paraId="07949890" w14:textId="77777777" w:rsidR="001F6F08" w:rsidRPr="001D5A2D" w:rsidRDefault="001F6F08">
            <w:pPr>
              <w:widowControl w:val="0"/>
              <w:tabs>
                <w:tab w:val="left" w:pos="3119"/>
              </w:tabs>
              <w:snapToGrid w:val="0"/>
              <w:jc w:val="center"/>
              <w:rPr>
                <w:bCs/>
              </w:rPr>
            </w:pPr>
          </w:p>
        </w:tc>
        <w:tc>
          <w:tcPr>
            <w:tcW w:w="1134" w:type="dxa"/>
          </w:tcPr>
          <w:p w14:paraId="6AAD772C" w14:textId="77777777" w:rsidR="001F6F08" w:rsidRPr="001D5A2D" w:rsidRDefault="001F6F08">
            <w:pPr>
              <w:widowControl w:val="0"/>
              <w:tabs>
                <w:tab w:val="left" w:pos="3119"/>
              </w:tabs>
              <w:snapToGrid w:val="0"/>
              <w:jc w:val="center"/>
              <w:rPr>
                <w:b/>
              </w:rPr>
            </w:pPr>
            <w:r w:rsidRPr="001D5A2D">
              <w:t>0 33 024</w:t>
            </w:r>
          </w:p>
        </w:tc>
        <w:tc>
          <w:tcPr>
            <w:tcW w:w="5528" w:type="dxa"/>
          </w:tcPr>
          <w:p w14:paraId="1BC1BFEC" w14:textId="57379487" w:rsidR="001F6F08" w:rsidRPr="001D5A2D" w:rsidRDefault="001F6F08">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b/>
                <w:sz w:val="22"/>
                <w:szCs w:val="22"/>
              </w:rPr>
            </w:pPr>
            <w:r w:rsidRPr="001D5A2D">
              <w:rPr>
                <w:rFonts w:ascii="Arial" w:hAnsi="Arial"/>
                <w:sz w:val="22"/>
                <w:szCs w:val="22"/>
                <w:lang w:val="en-GB"/>
              </w:rPr>
              <w:t>Station elevation quality mark</w:t>
            </w:r>
            <w:r w:rsidR="00BE65BD" w:rsidRPr="001D5A2D">
              <w:rPr>
                <w:rFonts w:ascii="Arial" w:hAnsi="Arial"/>
                <w:sz w:val="22"/>
                <w:szCs w:val="22"/>
                <w:lang w:val="en-GB"/>
              </w:rPr>
              <w:t xml:space="preserve"> (for mobile stations)</w:t>
            </w:r>
          </w:p>
        </w:tc>
        <w:tc>
          <w:tcPr>
            <w:tcW w:w="1701" w:type="dxa"/>
          </w:tcPr>
          <w:p w14:paraId="72EC8F55" w14:textId="563ACB1A" w:rsidR="001F6F08" w:rsidRPr="001D5A2D" w:rsidRDefault="001F6F08">
            <w:pPr>
              <w:widowControl w:val="0"/>
              <w:tabs>
                <w:tab w:val="left" w:pos="3119"/>
              </w:tabs>
              <w:snapToGrid w:val="0"/>
              <w:jc w:val="both"/>
            </w:pPr>
            <w:r w:rsidRPr="001D5A2D">
              <w:t>Code table</w:t>
            </w:r>
          </w:p>
        </w:tc>
      </w:tr>
      <w:tr w:rsidR="001E48EF" w:rsidRPr="001D5A2D" w14:paraId="7A0849A2" w14:textId="77777777" w:rsidTr="00EB647C">
        <w:tc>
          <w:tcPr>
            <w:tcW w:w="1135" w:type="dxa"/>
          </w:tcPr>
          <w:p w14:paraId="552365B1" w14:textId="77777777" w:rsidR="001F6F08" w:rsidRPr="001D5A2D" w:rsidRDefault="001F6F08">
            <w:pPr>
              <w:widowControl w:val="0"/>
              <w:tabs>
                <w:tab w:val="left" w:pos="3119"/>
              </w:tabs>
              <w:snapToGrid w:val="0"/>
              <w:jc w:val="center"/>
              <w:rPr>
                <w:bCs/>
              </w:rPr>
            </w:pPr>
          </w:p>
        </w:tc>
        <w:tc>
          <w:tcPr>
            <w:tcW w:w="1134" w:type="dxa"/>
          </w:tcPr>
          <w:p w14:paraId="4A011A22" w14:textId="77777777" w:rsidR="001F6F08" w:rsidRPr="001D5A2D" w:rsidRDefault="001F6F08">
            <w:pPr>
              <w:widowControl w:val="0"/>
              <w:tabs>
                <w:tab w:val="left" w:pos="3119"/>
              </w:tabs>
              <w:snapToGrid w:val="0"/>
              <w:jc w:val="center"/>
            </w:pPr>
          </w:p>
        </w:tc>
        <w:tc>
          <w:tcPr>
            <w:tcW w:w="5528" w:type="dxa"/>
          </w:tcPr>
          <w:p w14:paraId="2754543C" w14:textId="6A6B2ABE" w:rsidR="001F6F08" w:rsidRPr="001D5A2D" w:rsidRDefault="001F6F08" w:rsidP="000D4BA8">
            <w:pPr>
              <w:widowControl w:val="0"/>
              <w:tabs>
                <w:tab w:val="left" w:pos="3119"/>
              </w:tabs>
              <w:snapToGrid w:val="0"/>
              <w:rPr>
                <w:b/>
                <w:bCs/>
              </w:rPr>
            </w:pPr>
            <w:r w:rsidRPr="001D5A2D">
              <w:rPr>
                <w:b/>
                <w:bCs/>
              </w:rPr>
              <w:t xml:space="preserve">Temperature, dewpoint and wind data at pressure levels </w:t>
            </w:r>
          </w:p>
        </w:tc>
        <w:tc>
          <w:tcPr>
            <w:tcW w:w="1701" w:type="dxa"/>
          </w:tcPr>
          <w:p w14:paraId="69303904" w14:textId="77777777" w:rsidR="001F6F08" w:rsidRPr="00C75A1B" w:rsidRDefault="001F6F08">
            <w:pPr>
              <w:widowControl w:val="0"/>
              <w:tabs>
                <w:tab w:val="left" w:pos="3119"/>
              </w:tabs>
              <w:snapToGrid w:val="0"/>
              <w:jc w:val="both"/>
            </w:pPr>
          </w:p>
        </w:tc>
      </w:tr>
      <w:tr w:rsidR="001E48EF" w:rsidRPr="001D5A2D" w14:paraId="1F88F402" w14:textId="77777777" w:rsidTr="00EB647C">
        <w:tc>
          <w:tcPr>
            <w:tcW w:w="1135" w:type="dxa"/>
          </w:tcPr>
          <w:p w14:paraId="2AFDBD5F" w14:textId="77777777" w:rsidR="001F6F08" w:rsidRPr="001D5A2D" w:rsidRDefault="001F6F08">
            <w:pPr>
              <w:widowControl w:val="0"/>
              <w:snapToGrid w:val="0"/>
              <w:jc w:val="center"/>
              <w:rPr>
                <w:b/>
                <w:bCs/>
              </w:rPr>
            </w:pPr>
            <w:r w:rsidRPr="001D5A2D">
              <w:rPr>
                <w:b/>
                <w:bCs/>
              </w:rPr>
              <w:t>1 01 000</w:t>
            </w:r>
          </w:p>
        </w:tc>
        <w:tc>
          <w:tcPr>
            <w:tcW w:w="1134" w:type="dxa"/>
          </w:tcPr>
          <w:p w14:paraId="6356A02E" w14:textId="77777777" w:rsidR="001F6F08" w:rsidRPr="00C75A1B" w:rsidRDefault="001F6F08">
            <w:pPr>
              <w:widowControl w:val="0"/>
              <w:snapToGrid w:val="0"/>
              <w:jc w:val="center"/>
            </w:pPr>
          </w:p>
        </w:tc>
        <w:tc>
          <w:tcPr>
            <w:tcW w:w="5528" w:type="dxa"/>
          </w:tcPr>
          <w:p w14:paraId="0D4BE72C" w14:textId="77777777"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Delayed replication of 1 descriptor</w:t>
            </w:r>
          </w:p>
        </w:tc>
        <w:tc>
          <w:tcPr>
            <w:tcW w:w="1701" w:type="dxa"/>
          </w:tcPr>
          <w:p w14:paraId="33F02A06" w14:textId="77777777" w:rsidR="001F6F08" w:rsidRPr="00C75A1B" w:rsidRDefault="001F6F08">
            <w:pPr>
              <w:widowControl w:val="0"/>
              <w:tabs>
                <w:tab w:val="left" w:pos="3119"/>
              </w:tabs>
              <w:snapToGrid w:val="0"/>
              <w:jc w:val="both"/>
            </w:pPr>
          </w:p>
        </w:tc>
      </w:tr>
      <w:tr w:rsidR="001E48EF" w:rsidRPr="001D5A2D" w14:paraId="6E61A020" w14:textId="77777777" w:rsidTr="00EB647C">
        <w:tc>
          <w:tcPr>
            <w:tcW w:w="1135" w:type="dxa"/>
          </w:tcPr>
          <w:p w14:paraId="6405C3AC" w14:textId="77777777" w:rsidR="001F6F08" w:rsidRPr="001D5A2D" w:rsidRDefault="001F6F08">
            <w:pPr>
              <w:widowControl w:val="0"/>
              <w:snapToGrid w:val="0"/>
              <w:jc w:val="center"/>
              <w:rPr>
                <w:b/>
                <w:bCs/>
              </w:rPr>
            </w:pPr>
            <w:r w:rsidRPr="001D5A2D">
              <w:rPr>
                <w:b/>
                <w:bCs/>
              </w:rPr>
              <w:t>0 31 002</w:t>
            </w:r>
          </w:p>
        </w:tc>
        <w:tc>
          <w:tcPr>
            <w:tcW w:w="1134" w:type="dxa"/>
          </w:tcPr>
          <w:p w14:paraId="4C307A3F" w14:textId="77777777" w:rsidR="001F6F08" w:rsidRPr="00C75A1B" w:rsidRDefault="001F6F08">
            <w:pPr>
              <w:widowControl w:val="0"/>
              <w:snapToGrid w:val="0"/>
              <w:jc w:val="center"/>
            </w:pPr>
          </w:p>
        </w:tc>
        <w:tc>
          <w:tcPr>
            <w:tcW w:w="5528" w:type="dxa"/>
          </w:tcPr>
          <w:p w14:paraId="7ACE97C7" w14:textId="77777777"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Extended delayed descriptor replication factor</w:t>
            </w:r>
          </w:p>
        </w:tc>
        <w:tc>
          <w:tcPr>
            <w:tcW w:w="1701" w:type="dxa"/>
          </w:tcPr>
          <w:p w14:paraId="62A1A5C7" w14:textId="10FCB72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Numeric</w:t>
            </w:r>
          </w:p>
        </w:tc>
      </w:tr>
      <w:tr w:rsidR="001E48EF" w:rsidRPr="001D5A2D" w14:paraId="02CE7A26" w14:textId="77777777" w:rsidTr="00EB647C">
        <w:tc>
          <w:tcPr>
            <w:tcW w:w="1135" w:type="dxa"/>
          </w:tcPr>
          <w:p w14:paraId="3248EDDA" w14:textId="77777777" w:rsidR="001F6F08" w:rsidRPr="00C75A1B" w:rsidRDefault="001F6F08">
            <w:pPr>
              <w:widowControl w:val="0"/>
              <w:tabs>
                <w:tab w:val="left" w:pos="3119"/>
              </w:tabs>
              <w:snapToGrid w:val="0"/>
              <w:jc w:val="center"/>
              <w:rPr>
                <w:b/>
                <w:bCs/>
              </w:rPr>
            </w:pPr>
          </w:p>
        </w:tc>
        <w:tc>
          <w:tcPr>
            <w:tcW w:w="1134" w:type="dxa"/>
          </w:tcPr>
          <w:p w14:paraId="32D99259" w14:textId="77777777" w:rsidR="001F6F08" w:rsidRPr="00C75A1B" w:rsidRDefault="001F6F08">
            <w:pPr>
              <w:widowControl w:val="0"/>
              <w:tabs>
                <w:tab w:val="left" w:pos="3119"/>
              </w:tabs>
              <w:snapToGrid w:val="0"/>
              <w:jc w:val="center"/>
            </w:pPr>
          </w:p>
        </w:tc>
        <w:tc>
          <w:tcPr>
            <w:tcW w:w="5528" w:type="dxa"/>
          </w:tcPr>
          <w:p w14:paraId="5FD0251D" w14:textId="77777777" w:rsidR="001F6F08" w:rsidRPr="001D5A2D" w:rsidRDefault="00C92117">
            <w:pPr>
              <w:widowControl w:val="0"/>
              <w:tabs>
                <w:tab w:val="left" w:pos="3119"/>
              </w:tabs>
              <w:snapToGrid w:val="0"/>
              <w:rPr>
                <w:i/>
              </w:rPr>
            </w:pPr>
            <w:r w:rsidRPr="001D5A2D">
              <w:rPr>
                <w:i/>
              </w:rPr>
              <w:t xml:space="preserve">   </w:t>
            </w:r>
            <w:r w:rsidR="001F6F08" w:rsidRPr="001D5A2D">
              <w:rPr>
                <w:i/>
              </w:rPr>
              <w:t xml:space="preserve">Temperature, dewpoint and wind data at a pressure </w:t>
            </w:r>
            <w:r w:rsidRPr="001D5A2D">
              <w:rPr>
                <w:i/>
              </w:rPr>
              <w:br/>
              <w:t xml:space="preserve">   </w:t>
            </w:r>
            <w:r w:rsidR="001F6F08" w:rsidRPr="001D5A2D">
              <w:rPr>
                <w:i/>
              </w:rPr>
              <w:t>level with radiosonde position</w:t>
            </w:r>
          </w:p>
        </w:tc>
        <w:tc>
          <w:tcPr>
            <w:tcW w:w="1701" w:type="dxa"/>
          </w:tcPr>
          <w:p w14:paraId="4F2CBFFF" w14:textId="77777777" w:rsidR="001F6F08" w:rsidRPr="00C75A1B" w:rsidRDefault="001F6F08">
            <w:pPr>
              <w:widowControl w:val="0"/>
              <w:tabs>
                <w:tab w:val="left" w:pos="3119"/>
              </w:tabs>
              <w:snapToGrid w:val="0"/>
              <w:jc w:val="both"/>
            </w:pPr>
          </w:p>
        </w:tc>
      </w:tr>
      <w:tr w:rsidR="001E48EF" w:rsidRPr="001D5A2D" w14:paraId="7434B40E" w14:textId="77777777" w:rsidTr="00EB647C">
        <w:tc>
          <w:tcPr>
            <w:tcW w:w="1135" w:type="dxa"/>
          </w:tcPr>
          <w:p w14:paraId="4630B57B" w14:textId="77777777" w:rsidR="001F6F08" w:rsidRPr="001D5A2D" w:rsidRDefault="004968FC">
            <w:pPr>
              <w:widowControl w:val="0"/>
              <w:tabs>
                <w:tab w:val="left" w:pos="3119"/>
              </w:tabs>
              <w:snapToGrid w:val="0"/>
              <w:jc w:val="center"/>
              <w:rPr>
                <w:b/>
              </w:rPr>
            </w:pPr>
            <w:r w:rsidRPr="001D5A2D">
              <w:rPr>
                <w:b/>
                <w:bCs/>
              </w:rPr>
              <w:t>3 03 054</w:t>
            </w:r>
          </w:p>
        </w:tc>
        <w:tc>
          <w:tcPr>
            <w:tcW w:w="1134" w:type="dxa"/>
          </w:tcPr>
          <w:p w14:paraId="55AF19EF"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0 04 086</w:t>
            </w:r>
          </w:p>
        </w:tc>
        <w:tc>
          <w:tcPr>
            <w:tcW w:w="5528" w:type="dxa"/>
          </w:tcPr>
          <w:p w14:paraId="3982C608"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Long time period or displacement (since launch time)</w:t>
            </w:r>
          </w:p>
        </w:tc>
        <w:tc>
          <w:tcPr>
            <w:tcW w:w="1701" w:type="dxa"/>
          </w:tcPr>
          <w:p w14:paraId="68F4036F" w14:textId="7530FA93"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Second</w:t>
            </w:r>
          </w:p>
        </w:tc>
      </w:tr>
      <w:tr w:rsidR="001E48EF" w:rsidRPr="001D5A2D" w14:paraId="69501704" w14:textId="77777777" w:rsidTr="00EB647C">
        <w:tc>
          <w:tcPr>
            <w:tcW w:w="1135" w:type="dxa"/>
          </w:tcPr>
          <w:p w14:paraId="24EC6B28" w14:textId="77777777" w:rsidR="001F6F08" w:rsidRPr="00C75A1B" w:rsidRDefault="001F6F08">
            <w:pPr>
              <w:widowControl w:val="0"/>
              <w:tabs>
                <w:tab w:val="left" w:pos="3119"/>
              </w:tabs>
              <w:snapToGrid w:val="0"/>
              <w:jc w:val="center"/>
            </w:pPr>
          </w:p>
        </w:tc>
        <w:tc>
          <w:tcPr>
            <w:tcW w:w="1134" w:type="dxa"/>
          </w:tcPr>
          <w:p w14:paraId="1CD7B0EE"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0 08 042</w:t>
            </w:r>
          </w:p>
        </w:tc>
        <w:tc>
          <w:tcPr>
            <w:tcW w:w="5528" w:type="dxa"/>
          </w:tcPr>
          <w:p w14:paraId="19AB544F"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Extended vertical sounding significance</w:t>
            </w:r>
          </w:p>
        </w:tc>
        <w:tc>
          <w:tcPr>
            <w:tcW w:w="1701" w:type="dxa"/>
          </w:tcPr>
          <w:p w14:paraId="5CCE16DD" w14:textId="3A393B2D" w:rsidR="001F6F08" w:rsidRPr="001D5A2D" w:rsidRDefault="001F6F08">
            <w:pPr>
              <w:widowControl w:val="0"/>
              <w:tabs>
                <w:tab w:val="left" w:pos="3119"/>
              </w:tabs>
              <w:snapToGrid w:val="0"/>
              <w:jc w:val="both"/>
              <w:rPr>
                <w:lang w:val="fr-FR"/>
              </w:rPr>
            </w:pPr>
            <w:r w:rsidRPr="001D5A2D">
              <w:rPr>
                <w:lang w:val="fr-FR"/>
              </w:rPr>
              <w:t>Flag table</w:t>
            </w:r>
          </w:p>
        </w:tc>
      </w:tr>
      <w:tr w:rsidR="001E48EF" w:rsidRPr="001D5A2D" w14:paraId="2641EC6E" w14:textId="77777777" w:rsidTr="00EB647C">
        <w:tc>
          <w:tcPr>
            <w:tcW w:w="1135" w:type="dxa"/>
          </w:tcPr>
          <w:p w14:paraId="408FE286" w14:textId="77777777" w:rsidR="001F6F08" w:rsidRPr="00C75A1B" w:rsidRDefault="001F6F08">
            <w:pPr>
              <w:widowControl w:val="0"/>
              <w:tabs>
                <w:tab w:val="left" w:pos="3119"/>
              </w:tabs>
              <w:snapToGrid w:val="0"/>
              <w:jc w:val="center"/>
              <w:rPr>
                <w:lang w:val="fr-FR"/>
              </w:rPr>
            </w:pPr>
          </w:p>
        </w:tc>
        <w:tc>
          <w:tcPr>
            <w:tcW w:w="1134" w:type="dxa"/>
          </w:tcPr>
          <w:p w14:paraId="6AF201FF" w14:textId="77777777" w:rsidR="001F6F08" w:rsidRPr="001D5A2D" w:rsidRDefault="001F6F08">
            <w:pPr>
              <w:widowControl w:val="0"/>
              <w:tabs>
                <w:tab w:val="left" w:pos="3119"/>
              </w:tabs>
              <w:snapToGrid w:val="0"/>
              <w:jc w:val="center"/>
              <w:rPr>
                <w:lang w:val="fr-FR"/>
              </w:rPr>
            </w:pPr>
            <w:r w:rsidRPr="001D5A2D">
              <w:rPr>
                <w:lang w:val="fr-FR"/>
              </w:rPr>
              <w:t>0 07 004</w:t>
            </w:r>
          </w:p>
        </w:tc>
        <w:tc>
          <w:tcPr>
            <w:tcW w:w="5528" w:type="dxa"/>
          </w:tcPr>
          <w:p w14:paraId="6143933D" w14:textId="77777777" w:rsidR="001F6F08" w:rsidRPr="001D5A2D" w:rsidRDefault="001F6F08">
            <w:pPr>
              <w:widowControl w:val="0"/>
              <w:tabs>
                <w:tab w:val="left" w:pos="3119"/>
              </w:tabs>
              <w:snapToGrid w:val="0"/>
              <w:jc w:val="both"/>
              <w:rPr>
                <w:lang w:val="fr-FR"/>
              </w:rPr>
            </w:pPr>
            <w:r w:rsidRPr="001D5A2D">
              <w:rPr>
                <w:lang w:val="fr-FR"/>
              </w:rPr>
              <w:t>Pressure</w:t>
            </w:r>
          </w:p>
        </w:tc>
        <w:tc>
          <w:tcPr>
            <w:tcW w:w="1701" w:type="dxa"/>
          </w:tcPr>
          <w:p w14:paraId="787471E2" w14:textId="708BB925"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Pa,</w:t>
            </w:r>
            <w:r w:rsidR="00E240D8" w:rsidRPr="001D5A2D">
              <w:t xml:space="preserve"> </w:t>
            </w:r>
            <w:r w:rsidRPr="001D5A2D">
              <w:t>–1</w:t>
            </w:r>
          </w:p>
        </w:tc>
      </w:tr>
      <w:tr w:rsidR="001E48EF" w:rsidRPr="001D5A2D" w14:paraId="3973AE8D" w14:textId="77777777" w:rsidTr="00EB647C">
        <w:tc>
          <w:tcPr>
            <w:tcW w:w="1135" w:type="dxa"/>
          </w:tcPr>
          <w:p w14:paraId="4A17FF38" w14:textId="77777777" w:rsidR="001F6F08" w:rsidRPr="00C75A1B" w:rsidRDefault="001F6F08">
            <w:pPr>
              <w:widowControl w:val="0"/>
              <w:tabs>
                <w:tab w:val="left" w:pos="3119"/>
              </w:tabs>
              <w:snapToGrid w:val="0"/>
              <w:jc w:val="center"/>
            </w:pPr>
          </w:p>
        </w:tc>
        <w:tc>
          <w:tcPr>
            <w:tcW w:w="1134" w:type="dxa"/>
          </w:tcPr>
          <w:p w14:paraId="15A6D738"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0 10 009</w:t>
            </w:r>
          </w:p>
        </w:tc>
        <w:tc>
          <w:tcPr>
            <w:tcW w:w="5528" w:type="dxa"/>
          </w:tcPr>
          <w:p w14:paraId="3C9B4AF2"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Geopotential height</w:t>
            </w:r>
          </w:p>
        </w:tc>
        <w:tc>
          <w:tcPr>
            <w:tcW w:w="1701" w:type="dxa"/>
          </w:tcPr>
          <w:p w14:paraId="2C970A52" w14:textId="3329D3A3"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gpm</w:t>
            </w:r>
          </w:p>
        </w:tc>
      </w:tr>
      <w:tr w:rsidR="001E48EF" w:rsidRPr="001D5A2D" w14:paraId="3C61F565" w14:textId="77777777" w:rsidTr="00EB647C">
        <w:trPr>
          <w:cantSplit/>
        </w:trPr>
        <w:tc>
          <w:tcPr>
            <w:tcW w:w="1135" w:type="dxa"/>
          </w:tcPr>
          <w:p w14:paraId="25FC2AFF" w14:textId="77777777" w:rsidR="001F6F08" w:rsidRPr="00C75A1B" w:rsidRDefault="001F6F08">
            <w:pPr>
              <w:widowControl w:val="0"/>
              <w:tabs>
                <w:tab w:val="left" w:pos="3119"/>
              </w:tabs>
              <w:snapToGrid w:val="0"/>
              <w:jc w:val="center"/>
              <w:rPr>
                <w:b/>
              </w:rPr>
            </w:pPr>
          </w:p>
        </w:tc>
        <w:tc>
          <w:tcPr>
            <w:tcW w:w="1134" w:type="dxa"/>
          </w:tcPr>
          <w:p w14:paraId="560A2EF5"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0 05 015</w:t>
            </w:r>
          </w:p>
        </w:tc>
        <w:tc>
          <w:tcPr>
            <w:tcW w:w="5528" w:type="dxa"/>
          </w:tcPr>
          <w:p w14:paraId="3F79507D" w14:textId="6852AC01" w:rsidR="001F6F08" w:rsidRPr="00C75A1B" w:rsidRDefault="001F6F08" w:rsidP="00EB647C">
            <w:pPr>
              <w:widowControl w:val="0"/>
              <w:tabs>
                <w:tab w:val="left" w:pos="3119"/>
              </w:tabs>
              <w:snapToGrid w:val="0"/>
              <w:rPr>
                <w:rFonts w:eastAsiaTheme="majorEastAsia"/>
                <w:color w:val="404040" w:themeColor="text1" w:themeTint="BF"/>
              </w:rPr>
            </w:pPr>
            <w:r w:rsidRPr="001D5A2D">
              <w:t xml:space="preserve">Latitude displacement </w:t>
            </w:r>
            <w:r w:rsidR="00E24A0F" w:rsidRPr="001D5A2D">
              <w:t xml:space="preserve">(high accuracy) – </w:t>
            </w:r>
            <w:r w:rsidRPr="001D5A2D">
              <w:t>since launch site</w:t>
            </w:r>
          </w:p>
        </w:tc>
        <w:tc>
          <w:tcPr>
            <w:tcW w:w="1701" w:type="dxa"/>
          </w:tcPr>
          <w:p w14:paraId="2C11A7E0" w14:textId="3B4AA43F" w:rsidR="001F6F08" w:rsidRPr="00C75A1B" w:rsidRDefault="001F6F08" w:rsidP="00EB647C">
            <w:pPr>
              <w:keepNext/>
              <w:keepLines/>
              <w:widowControl w:val="0"/>
              <w:tabs>
                <w:tab w:val="left" w:pos="3119"/>
              </w:tabs>
              <w:snapToGrid w:val="0"/>
              <w:jc w:val="both"/>
              <w:outlineLvl w:val="7"/>
              <w:rPr>
                <w:rFonts w:eastAsiaTheme="majorEastAsia"/>
                <w:color w:val="243F60" w:themeColor="accent1" w:themeShade="7F"/>
              </w:rPr>
            </w:pPr>
            <w:r w:rsidRPr="001D5A2D">
              <w:t>Degree, 5</w:t>
            </w:r>
          </w:p>
        </w:tc>
      </w:tr>
      <w:tr w:rsidR="001E48EF" w:rsidRPr="001D5A2D" w14:paraId="0C861FF8" w14:textId="77777777" w:rsidTr="00EB647C">
        <w:trPr>
          <w:cantSplit/>
        </w:trPr>
        <w:tc>
          <w:tcPr>
            <w:tcW w:w="1135" w:type="dxa"/>
          </w:tcPr>
          <w:p w14:paraId="1510064D" w14:textId="77777777" w:rsidR="001F6F08" w:rsidRPr="00C75A1B" w:rsidRDefault="001F6F08">
            <w:pPr>
              <w:widowControl w:val="0"/>
              <w:tabs>
                <w:tab w:val="left" w:pos="3119"/>
              </w:tabs>
              <w:snapToGrid w:val="0"/>
              <w:jc w:val="center"/>
              <w:rPr>
                <w:b/>
              </w:rPr>
            </w:pPr>
          </w:p>
        </w:tc>
        <w:tc>
          <w:tcPr>
            <w:tcW w:w="1134" w:type="dxa"/>
          </w:tcPr>
          <w:p w14:paraId="22CE6CF3"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0 06 015</w:t>
            </w:r>
          </w:p>
        </w:tc>
        <w:tc>
          <w:tcPr>
            <w:tcW w:w="5528" w:type="dxa"/>
          </w:tcPr>
          <w:p w14:paraId="168816FC" w14:textId="072829FA"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 xml:space="preserve">Longitude displacement </w:t>
            </w:r>
            <w:r w:rsidR="0025237E" w:rsidRPr="001D5A2D">
              <w:t xml:space="preserve">(high accuracy) – </w:t>
            </w:r>
            <w:r w:rsidRPr="001D5A2D">
              <w:t>since launch site</w:t>
            </w:r>
          </w:p>
        </w:tc>
        <w:tc>
          <w:tcPr>
            <w:tcW w:w="1701" w:type="dxa"/>
          </w:tcPr>
          <w:p w14:paraId="7DE670E6" w14:textId="459BDADD"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Degree, 5</w:t>
            </w:r>
          </w:p>
        </w:tc>
      </w:tr>
      <w:tr w:rsidR="001E48EF" w:rsidRPr="001D5A2D" w14:paraId="5FB2E4B4" w14:textId="77777777" w:rsidTr="00EB647C">
        <w:tc>
          <w:tcPr>
            <w:tcW w:w="1135" w:type="dxa"/>
          </w:tcPr>
          <w:p w14:paraId="10851CAD" w14:textId="77777777" w:rsidR="001F6F08" w:rsidRPr="00C75A1B" w:rsidRDefault="001F6F08">
            <w:pPr>
              <w:widowControl w:val="0"/>
              <w:tabs>
                <w:tab w:val="left" w:pos="3119"/>
              </w:tabs>
              <w:snapToGrid w:val="0"/>
              <w:jc w:val="center"/>
            </w:pPr>
          </w:p>
        </w:tc>
        <w:tc>
          <w:tcPr>
            <w:tcW w:w="1134" w:type="dxa"/>
          </w:tcPr>
          <w:p w14:paraId="5DA9D96F"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0 12 101</w:t>
            </w:r>
          </w:p>
        </w:tc>
        <w:tc>
          <w:tcPr>
            <w:tcW w:w="5528" w:type="dxa"/>
          </w:tcPr>
          <w:p w14:paraId="58076731"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Temperature/</w:t>
            </w:r>
            <w:r w:rsidR="00C92117" w:rsidRPr="001D5A2D">
              <w:t>air</w:t>
            </w:r>
            <w:r w:rsidRPr="001D5A2D">
              <w:t xml:space="preserve"> temperature</w:t>
            </w:r>
          </w:p>
        </w:tc>
        <w:tc>
          <w:tcPr>
            <w:tcW w:w="1701" w:type="dxa"/>
          </w:tcPr>
          <w:p w14:paraId="2F0EA3E9" w14:textId="2ADF1F8F"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K, 2</w:t>
            </w:r>
          </w:p>
        </w:tc>
      </w:tr>
      <w:tr w:rsidR="001E48EF" w:rsidRPr="001D5A2D" w14:paraId="45DCCD22" w14:textId="77777777" w:rsidTr="00EB647C">
        <w:tc>
          <w:tcPr>
            <w:tcW w:w="1135" w:type="dxa"/>
          </w:tcPr>
          <w:p w14:paraId="6CFCBD08" w14:textId="77777777" w:rsidR="001F6F08" w:rsidRPr="00C75A1B" w:rsidRDefault="001F6F08">
            <w:pPr>
              <w:widowControl w:val="0"/>
              <w:tabs>
                <w:tab w:val="left" w:pos="3119"/>
              </w:tabs>
              <w:snapToGrid w:val="0"/>
              <w:jc w:val="center"/>
            </w:pPr>
          </w:p>
        </w:tc>
        <w:tc>
          <w:tcPr>
            <w:tcW w:w="1134" w:type="dxa"/>
          </w:tcPr>
          <w:p w14:paraId="36ECCE79"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0 12 103</w:t>
            </w:r>
          </w:p>
        </w:tc>
        <w:tc>
          <w:tcPr>
            <w:tcW w:w="5528" w:type="dxa"/>
          </w:tcPr>
          <w:p w14:paraId="35B9C775"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Dewpoint temperature</w:t>
            </w:r>
          </w:p>
        </w:tc>
        <w:tc>
          <w:tcPr>
            <w:tcW w:w="1701" w:type="dxa"/>
          </w:tcPr>
          <w:p w14:paraId="3325A2A1" w14:textId="4CCA6C38"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K, 2</w:t>
            </w:r>
          </w:p>
        </w:tc>
      </w:tr>
      <w:tr w:rsidR="001E48EF" w:rsidRPr="001D5A2D" w14:paraId="35791FD4" w14:textId="77777777" w:rsidTr="00EB647C">
        <w:tc>
          <w:tcPr>
            <w:tcW w:w="1135" w:type="dxa"/>
          </w:tcPr>
          <w:p w14:paraId="42B6789A" w14:textId="77777777" w:rsidR="001F6F08" w:rsidRPr="00C75A1B" w:rsidRDefault="001F6F08">
            <w:pPr>
              <w:widowControl w:val="0"/>
              <w:tabs>
                <w:tab w:val="left" w:pos="3119"/>
              </w:tabs>
              <w:snapToGrid w:val="0"/>
              <w:jc w:val="center"/>
            </w:pPr>
          </w:p>
        </w:tc>
        <w:tc>
          <w:tcPr>
            <w:tcW w:w="1134" w:type="dxa"/>
          </w:tcPr>
          <w:p w14:paraId="6D3D9152"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0 11 001</w:t>
            </w:r>
          </w:p>
        </w:tc>
        <w:tc>
          <w:tcPr>
            <w:tcW w:w="5528" w:type="dxa"/>
          </w:tcPr>
          <w:p w14:paraId="6DFCEDC6"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Wind direction</w:t>
            </w:r>
          </w:p>
        </w:tc>
        <w:tc>
          <w:tcPr>
            <w:tcW w:w="1701" w:type="dxa"/>
          </w:tcPr>
          <w:p w14:paraId="1B3AAFDB" w14:textId="36B17132"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Degree true</w:t>
            </w:r>
          </w:p>
        </w:tc>
      </w:tr>
      <w:tr w:rsidR="001E48EF" w:rsidRPr="001D5A2D" w14:paraId="583977E7" w14:textId="77777777" w:rsidTr="00EB647C">
        <w:tc>
          <w:tcPr>
            <w:tcW w:w="1135" w:type="dxa"/>
          </w:tcPr>
          <w:p w14:paraId="02C6D57F" w14:textId="77777777" w:rsidR="001F6F08" w:rsidRPr="00C75A1B" w:rsidRDefault="001F6F08">
            <w:pPr>
              <w:widowControl w:val="0"/>
              <w:tabs>
                <w:tab w:val="left" w:pos="3119"/>
              </w:tabs>
              <w:snapToGrid w:val="0"/>
              <w:jc w:val="center"/>
            </w:pPr>
          </w:p>
        </w:tc>
        <w:tc>
          <w:tcPr>
            <w:tcW w:w="1134" w:type="dxa"/>
          </w:tcPr>
          <w:p w14:paraId="20F91592" w14:textId="77777777" w:rsidR="001F6F08" w:rsidRPr="00C75A1B" w:rsidRDefault="001F6F08" w:rsidP="00EB647C">
            <w:pPr>
              <w:keepNext/>
              <w:keepLines/>
              <w:widowControl w:val="0"/>
              <w:tabs>
                <w:tab w:val="left" w:pos="3119"/>
              </w:tabs>
              <w:snapToGrid w:val="0"/>
              <w:jc w:val="center"/>
              <w:outlineLvl w:val="7"/>
              <w:rPr>
                <w:rFonts w:eastAsiaTheme="majorEastAsia"/>
                <w:color w:val="243F60" w:themeColor="accent1" w:themeShade="7F"/>
              </w:rPr>
            </w:pPr>
            <w:r w:rsidRPr="001D5A2D">
              <w:t>0 11 002</w:t>
            </w:r>
          </w:p>
        </w:tc>
        <w:tc>
          <w:tcPr>
            <w:tcW w:w="5528" w:type="dxa"/>
          </w:tcPr>
          <w:p w14:paraId="0EBD50DF"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Wind speed</w:t>
            </w:r>
          </w:p>
        </w:tc>
        <w:tc>
          <w:tcPr>
            <w:tcW w:w="1701" w:type="dxa"/>
          </w:tcPr>
          <w:p w14:paraId="0FD4226D" w14:textId="67CFE415" w:rsidR="001F6F08" w:rsidRPr="00C75A1B" w:rsidRDefault="001F6F08" w:rsidP="00EB647C">
            <w:pPr>
              <w:keepNext/>
              <w:keepLines/>
              <w:widowControl w:val="0"/>
              <w:tabs>
                <w:tab w:val="left" w:pos="3119"/>
              </w:tabs>
              <w:snapToGrid w:val="0"/>
              <w:jc w:val="both"/>
              <w:outlineLvl w:val="7"/>
              <w:rPr>
                <w:rFonts w:eastAsiaTheme="majorEastAsia"/>
                <w:color w:val="243F60" w:themeColor="accent1" w:themeShade="7F"/>
              </w:rPr>
            </w:pPr>
            <w:r w:rsidRPr="001D5A2D">
              <w:t>m s</w:t>
            </w:r>
            <w:r w:rsidR="0025237E" w:rsidRPr="001D5A2D">
              <w:rPr>
                <w:vertAlign w:val="superscript"/>
              </w:rPr>
              <w:t>–</w:t>
            </w:r>
            <w:r w:rsidRPr="001D5A2D">
              <w:rPr>
                <w:vertAlign w:val="superscript"/>
              </w:rPr>
              <w:t>1</w:t>
            </w:r>
            <w:r w:rsidRPr="001D5A2D">
              <w:t>, 1</w:t>
            </w:r>
          </w:p>
        </w:tc>
      </w:tr>
      <w:tr w:rsidR="001E48EF" w:rsidRPr="001D5A2D" w14:paraId="78354995" w14:textId="77777777" w:rsidTr="00EB647C">
        <w:tc>
          <w:tcPr>
            <w:tcW w:w="1135" w:type="dxa"/>
          </w:tcPr>
          <w:p w14:paraId="2FB9BD9F" w14:textId="77777777" w:rsidR="001F6F08" w:rsidRPr="00C75A1B" w:rsidRDefault="001F6F08">
            <w:pPr>
              <w:widowControl w:val="0"/>
              <w:tabs>
                <w:tab w:val="left" w:pos="3119"/>
              </w:tabs>
              <w:snapToGrid w:val="0"/>
              <w:jc w:val="center"/>
            </w:pPr>
          </w:p>
        </w:tc>
        <w:tc>
          <w:tcPr>
            <w:tcW w:w="1134" w:type="dxa"/>
          </w:tcPr>
          <w:p w14:paraId="03AC5B66" w14:textId="77777777" w:rsidR="001F6F08" w:rsidRPr="00C75A1B" w:rsidRDefault="001F6F08">
            <w:pPr>
              <w:widowControl w:val="0"/>
              <w:tabs>
                <w:tab w:val="left" w:pos="3119"/>
              </w:tabs>
              <w:snapToGrid w:val="0"/>
              <w:jc w:val="center"/>
            </w:pPr>
          </w:p>
        </w:tc>
        <w:tc>
          <w:tcPr>
            <w:tcW w:w="5528" w:type="dxa"/>
          </w:tcPr>
          <w:p w14:paraId="063B1B58" w14:textId="77777777" w:rsidR="001F6F08" w:rsidRPr="001D5A2D" w:rsidRDefault="001F6F08">
            <w:pPr>
              <w:widowControl w:val="0"/>
              <w:tabs>
                <w:tab w:val="left" w:pos="3119"/>
              </w:tabs>
              <w:snapToGrid w:val="0"/>
              <w:jc w:val="both"/>
              <w:rPr>
                <w:b/>
                <w:bCs/>
              </w:rPr>
            </w:pPr>
            <w:r w:rsidRPr="001D5A2D">
              <w:rPr>
                <w:b/>
                <w:bCs/>
              </w:rPr>
              <w:t>Wind shear data</w:t>
            </w:r>
          </w:p>
        </w:tc>
        <w:tc>
          <w:tcPr>
            <w:tcW w:w="1701" w:type="dxa"/>
          </w:tcPr>
          <w:p w14:paraId="2494B6CB" w14:textId="77777777" w:rsidR="001F6F08" w:rsidRPr="00C75A1B" w:rsidRDefault="001F6F08">
            <w:pPr>
              <w:widowControl w:val="0"/>
              <w:tabs>
                <w:tab w:val="left" w:pos="3119"/>
              </w:tabs>
              <w:snapToGrid w:val="0"/>
              <w:jc w:val="center"/>
            </w:pPr>
          </w:p>
        </w:tc>
      </w:tr>
      <w:tr w:rsidR="001E48EF" w:rsidRPr="001D5A2D" w14:paraId="028EEE8B" w14:textId="77777777" w:rsidTr="00EB647C">
        <w:tc>
          <w:tcPr>
            <w:tcW w:w="1135" w:type="dxa"/>
          </w:tcPr>
          <w:p w14:paraId="2F54D00B" w14:textId="77777777" w:rsidR="001F6F08" w:rsidRPr="001D5A2D" w:rsidRDefault="001F6F08">
            <w:pPr>
              <w:widowControl w:val="0"/>
              <w:snapToGrid w:val="0"/>
              <w:jc w:val="center"/>
              <w:rPr>
                <w:b/>
              </w:rPr>
            </w:pPr>
            <w:r w:rsidRPr="001D5A2D">
              <w:rPr>
                <w:b/>
              </w:rPr>
              <w:t>1 01 000</w:t>
            </w:r>
          </w:p>
        </w:tc>
        <w:tc>
          <w:tcPr>
            <w:tcW w:w="1134" w:type="dxa"/>
          </w:tcPr>
          <w:p w14:paraId="63BDF3A9" w14:textId="77777777" w:rsidR="001F6F08" w:rsidRPr="00C75A1B" w:rsidRDefault="001F6F08">
            <w:pPr>
              <w:widowControl w:val="0"/>
              <w:snapToGrid w:val="0"/>
              <w:jc w:val="center"/>
            </w:pPr>
          </w:p>
        </w:tc>
        <w:tc>
          <w:tcPr>
            <w:tcW w:w="5528" w:type="dxa"/>
          </w:tcPr>
          <w:p w14:paraId="0939870B" w14:textId="77777777"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Delayed replication of 1 descriptor</w:t>
            </w:r>
          </w:p>
        </w:tc>
        <w:tc>
          <w:tcPr>
            <w:tcW w:w="1701" w:type="dxa"/>
          </w:tcPr>
          <w:p w14:paraId="7EFE7301" w14:textId="77777777" w:rsidR="001F6F08" w:rsidRPr="00C75A1B" w:rsidRDefault="001F6F08">
            <w:pPr>
              <w:widowControl w:val="0"/>
              <w:snapToGrid w:val="0"/>
              <w:jc w:val="center"/>
            </w:pPr>
          </w:p>
        </w:tc>
      </w:tr>
      <w:tr w:rsidR="001E48EF" w:rsidRPr="001D5A2D" w14:paraId="6754C275" w14:textId="77777777" w:rsidTr="00EB647C">
        <w:tc>
          <w:tcPr>
            <w:tcW w:w="1135" w:type="dxa"/>
          </w:tcPr>
          <w:p w14:paraId="406203AB" w14:textId="77777777" w:rsidR="001F6F08" w:rsidRPr="001D5A2D" w:rsidRDefault="001F6F08">
            <w:pPr>
              <w:widowControl w:val="0"/>
              <w:snapToGrid w:val="0"/>
              <w:jc w:val="center"/>
              <w:rPr>
                <w:b/>
              </w:rPr>
            </w:pPr>
            <w:r w:rsidRPr="001D5A2D">
              <w:rPr>
                <w:b/>
              </w:rPr>
              <w:t>0 31 001</w:t>
            </w:r>
          </w:p>
        </w:tc>
        <w:tc>
          <w:tcPr>
            <w:tcW w:w="1134" w:type="dxa"/>
          </w:tcPr>
          <w:p w14:paraId="0B33814E" w14:textId="77777777" w:rsidR="001F6F08" w:rsidRPr="001D5A2D" w:rsidRDefault="001F6F08">
            <w:pPr>
              <w:widowControl w:val="0"/>
              <w:snapToGrid w:val="0"/>
              <w:jc w:val="center"/>
            </w:pPr>
          </w:p>
        </w:tc>
        <w:tc>
          <w:tcPr>
            <w:tcW w:w="5528" w:type="dxa"/>
          </w:tcPr>
          <w:p w14:paraId="51F45112" w14:textId="77777777" w:rsidR="001F6F08" w:rsidRPr="00C75A1B" w:rsidRDefault="001F6F08" w:rsidP="00EB647C">
            <w:pPr>
              <w:keepNext/>
              <w:keepLines/>
              <w:widowControl w:val="0"/>
              <w:tabs>
                <w:tab w:val="left" w:pos="3119"/>
              </w:tabs>
              <w:snapToGrid w:val="0"/>
              <w:jc w:val="both"/>
              <w:outlineLvl w:val="7"/>
              <w:rPr>
                <w:rFonts w:eastAsiaTheme="majorEastAsia"/>
                <w:color w:val="243F60" w:themeColor="accent1" w:themeShade="7F"/>
              </w:rPr>
            </w:pPr>
            <w:r w:rsidRPr="001D5A2D">
              <w:t>Delayed descriptor replication factor</w:t>
            </w:r>
          </w:p>
        </w:tc>
        <w:tc>
          <w:tcPr>
            <w:tcW w:w="1701" w:type="dxa"/>
          </w:tcPr>
          <w:p w14:paraId="24D7012C" w14:textId="595E3F38" w:rsidR="001F6F08" w:rsidRPr="00C75A1B" w:rsidRDefault="001F6F08" w:rsidP="00EB647C">
            <w:pPr>
              <w:keepNext/>
              <w:keepLines/>
              <w:widowControl w:val="0"/>
              <w:snapToGrid w:val="0"/>
              <w:outlineLvl w:val="7"/>
              <w:rPr>
                <w:rFonts w:eastAsiaTheme="majorEastAsia"/>
                <w:color w:val="404040" w:themeColor="text1" w:themeTint="BF"/>
              </w:rPr>
            </w:pPr>
            <w:r w:rsidRPr="001D5A2D">
              <w:t>Numeric</w:t>
            </w:r>
          </w:p>
        </w:tc>
      </w:tr>
      <w:tr w:rsidR="001E48EF" w:rsidRPr="001D5A2D" w14:paraId="4B4622A7" w14:textId="77777777" w:rsidTr="00EB647C">
        <w:tc>
          <w:tcPr>
            <w:tcW w:w="1135" w:type="dxa"/>
          </w:tcPr>
          <w:p w14:paraId="39B4FBAA" w14:textId="77777777" w:rsidR="001F6F08" w:rsidRPr="00C75A1B" w:rsidRDefault="001F6F08">
            <w:pPr>
              <w:widowControl w:val="0"/>
              <w:tabs>
                <w:tab w:val="left" w:pos="3119"/>
              </w:tabs>
              <w:snapToGrid w:val="0"/>
              <w:jc w:val="center"/>
              <w:rPr>
                <w:b/>
                <w:bCs/>
              </w:rPr>
            </w:pPr>
          </w:p>
        </w:tc>
        <w:tc>
          <w:tcPr>
            <w:tcW w:w="1134" w:type="dxa"/>
          </w:tcPr>
          <w:p w14:paraId="6F277794" w14:textId="77777777" w:rsidR="001F6F08" w:rsidRPr="00C75A1B" w:rsidRDefault="001F6F08">
            <w:pPr>
              <w:widowControl w:val="0"/>
              <w:tabs>
                <w:tab w:val="left" w:pos="3119"/>
              </w:tabs>
              <w:snapToGrid w:val="0"/>
              <w:jc w:val="center"/>
            </w:pPr>
          </w:p>
        </w:tc>
        <w:tc>
          <w:tcPr>
            <w:tcW w:w="5528" w:type="dxa"/>
          </w:tcPr>
          <w:p w14:paraId="58236C43" w14:textId="58A05708" w:rsidR="001F6F08" w:rsidRPr="001D5A2D" w:rsidRDefault="00C92117" w:rsidP="001065DC">
            <w:pPr>
              <w:widowControl w:val="0"/>
              <w:tabs>
                <w:tab w:val="left" w:pos="3119"/>
              </w:tabs>
              <w:snapToGrid w:val="0"/>
              <w:rPr>
                <w:i/>
              </w:rPr>
            </w:pPr>
            <w:r w:rsidRPr="001D5A2D">
              <w:rPr>
                <w:i/>
              </w:rPr>
              <w:t xml:space="preserve">   </w:t>
            </w:r>
            <w:r w:rsidR="001F6F08" w:rsidRPr="001D5A2D">
              <w:rPr>
                <w:i/>
              </w:rPr>
              <w:t>Wind shear data at a pressure level</w:t>
            </w:r>
            <w:r w:rsidR="001065DC" w:rsidRPr="001D5A2D">
              <w:rPr>
                <w:bCs/>
              </w:rPr>
              <w:t xml:space="preserve"> </w:t>
            </w:r>
            <w:r w:rsidR="001065DC" w:rsidRPr="001D5A2D">
              <w:rPr>
                <w:bCs/>
                <w:i/>
              </w:rPr>
              <w:t xml:space="preserve">with radiosonde </w:t>
            </w:r>
            <w:r w:rsidR="001065DC" w:rsidRPr="001D5A2D">
              <w:rPr>
                <w:bCs/>
                <w:i/>
              </w:rPr>
              <w:br/>
              <w:t xml:space="preserve">   position</w:t>
            </w:r>
          </w:p>
        </w:tc>
        <w:tc>
          <w:tcPr>
            <w:tcW w:w="1701" w:type="dxa"/>
          </w:tcPr>
          <w:p w14:paraId="61FD3E26" w14:textId="77777777" w:rsidR="001F6F08" w:rsidRPr="00C75A1B" w:rsidRDefault="001F6F08">
            <w:pPr>
              <w:widowControl w:val="0"/>
              <w:tabs>
                <w:tab w:val="left" w:pos="3119"/>
              </w:tabs>
              <w:snapToGrid w:val="0"/>
              <w:jc w:val="center"/>
            </w:pPr>
          </w:p>
        </w:tc>
      </w:tr>
      <w:tr w:rsidR="001E48EF" w:rsidRPr="001D5A2D" w14:paraId="1802CA86" w14:textId="77777777" w:rsidTr="00EB647C">
        <w:tc>
          <w:tcPr>
            <w:tcW w:w="1135" w:type="dxa"/>
          </w:tcPr>
          <w:p w14:paraId="5CAC3B41" w14:textId="77777777" w:rsidR="001F6F08" w:rsidRPr="00C75A1B" w:rsidRDefault="004968FC" w:rsidP="00EB647C">
            <w:pPr>
              <w:keepNext/>
              <w:keepLines/>
              <w:widowControl w:val="0"/>
              <w:tabs>
                <w:tab w:val="left" w:pos="3119"/>
              </w:tabs>
              <w:snapToGrid w:val="0"/>
              <w:jc w:val="center"/>
              <w:outlineLvl w:val="7"/>
              <w:rPr>
                <w:rFonts w:eastAsiaTheme="majorEastAsia"/>
                <w:color w:val="404040" w:themeColor="text1" w:themeTint="BF"/>
              </w:rPr>
            </w:pPr>
            <w:r w:rsidRPr="001D5A2D">
              <w:rPr>
                <w:b/>
                <w:bCs/>
              </w:rPr>
              <w:t>3 03 051</w:t>
            </w:r>
          </w:p>
        </w:tc>
        <w:tc>
          <w:tcPr>
            <w:tcW w:w="1134" w:type="dxa"/>
          </w:tcPr>
          <w:p w14:paraId="566A1D9B"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0 04 086</w:t>
            </w:r>
          </w:p>
        </w:tc>
        <w:tc>
          <w:tcPr>
            <w:tcW w:w="5528" w:type="dxa"/>
          </w:tcPr>
          <w:p w14:paraId="3FFE99DA"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Long time period or displacement (since launch time)</w:t>
            </w:r>
          </w:p>
        </w:tc>
        <w:tc>
          <w:tcPr>
            <w:tcW w:w="1701" w:type="dxa"/>
          </w:tcPr>
          <w:p w14:paraId="2561122B" w14:textId="4B3D3E8E"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Second</w:t>
            </w:r>
          </w:p>
        </w:tc>
      </w:tr>
      <w:tr w:rsidR="001E48EF" w:rsidRPr="001D5A2D" w14:paraId="6EA5D2A5" w14:textId="77777777" w:rsidTr="00EB647C">
        <w:tc>
          <w:tcPr>
            <w:tcW w:w="1135" w:type="dxa"/>
          </w:tcPr>
          <w:p w14:paraId="3E20346C" w14:textId="77777777" w:rsidR="001F6F08" w:rsidRPr="00C75A1B" w:rsidRDefault="001F6F08">
            <w:pPr>
              <w:widowControl w:val="0"/>
              <w:tabs>
                <w:tab w:val="left" w:pos="3119"/>
              </w:tabs>
              <w:snapToGrid w:val="0"/>
              <w:jc w:val="center"/>
            </w:pPr>
          </w:p>
        </w:tc>
        <w:tc>
          <w:tcPr>
            <w:tcW w:w="1134" w:type="dxa"/>
          </w:tcPr>
          <w:p w14:paraId="7487E07C"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0 08 042</w:t>
            </w:r>
          </w:p>
        </w:tc>
        <w:tc>
          <w:tcPr>
            <w:tcW w:w="5528" w:type="dxa"/>
          </w:tcPr>
          <w:p w14:paraId="1BBBD94E" w14:textId="7777777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Extended vertical sounding significance</w:t>
            </w:r>
          </w:p>
        </w:tc>
        <w:tc>
          <w:tcPr>
            <w:tcW w:w="1701" w:type="dxa"/>
          </w:tcPr>
          <w:p w14:paraId="108C3A50" w14:textId="639FB93E" w:rsidR="001F6F08" w:rsidRPr="001D5A2D" w:rsidRDefault="001F6F08">
            <w:pPr>
              <w:widowControl w:val="0"/>
              <w:tabs>
                <w:tab w:val="left" w:pos="3119"/>
              </w:tabs>
              <w:snapToGrid w:val="0"/>
              <w:jc w:val="both"/>
              <w:rPr>
                <w:lang w:val="fr-FR"/>
              </w:rPr>
            </w:pPr>
            <w:r w:rsidRPr="001D5A2D">
              <w:rPr>
                <w:lang w:val="fr-FR"/>
              </w:rPr>
              <w:t>Flag table</w:t>
            </w:r>
          </w:p>
        </w:tc>
      </w:tr>
      <w:tr w:rsidR="001E48EF" w:rsidRPr="001D5A2D" w14:paraId="1CA8E7DA" w14:textId="77777777" w:rsidTr="00EB647C">
        <w:tc>
          <w:tcPr>
            <w:tcW w:w="1135" w:type="dxa"/>
          </w:tcPr>
          <w:p w14:paraId="6A8EFDFF" w14:textId="77777777" w:rsidR="001F6F08" w:rsidRPr="00C75A1B" w:rsidRDefault="001F6F08">
            <w:pPr>
              <w:widowControl w:val="0"/>
              <w:tabs>
                <w:tab w:val="left" w:pos="3119"/>
              </w:tabs>
              <w:snapToGrid w:val="0"/>
              <w:jc w:val="center"/>
              <w:rPr>
                <w:lang w:val="fr-FR"/>
              </w:rPr>
            </w:pPr>
          </w:p>
        </w:tc>
        <w:tc>
          <w:tcPr>
            <w:tcW w:w="1134" w:type="dxa"/>
          </w:tcPr>
          <w:p w14:paraId="0AB31BCC" w14:textId="77777777" w:rsidR="001F6F08" w:rsidRPr="001D5A2D" w:rsidRDefault="001F6F08">
            <w:pPr>
              <w:widowControl w:val="0"/>
              <w:tabs>
                <w:tab w:val="left" w:pos="3119"/>
              </w:tabs>
              <w:snapToGrid w:val="0"/>
              <w:jc w:val="center"/>
              <w:rPr>
                <w:lang w:val="fr-FR"/>
              </w:rPr>
            </w:pPr>
            <w:r w:rsidRPr="001D5A2D">
              <w:rPr>
                <w:lang w:val="fr-FR"/>
              </w:rPr>
              <w:t>0 07 004</w:t>
            </w:r>
          </w:p>
        </w:tc>
        <w:tc>
          <w:tcPr>
            <w:tcW w:w="5528" w:type="dxa"/>
          </w:tcPr>
          <w:p w14:paraId="143E13C4" w14:textId="77777777" w:rsidR="001F6F08" w:rsidRPr="001D5A2D" w:rsidRDefault="001F6F08">
            <w:pPr>
              <w:widowControl w:val="0"/>
              <w:tabs>
                <w:tab w:val="left" w:pos="3119"/>
              </w:tabs>
              <w:snapToGrid w:val="0"/>
              <w:jc w:val="both"/>
              <w:rPr>
                <w:lang w:val="fr-FR"/>
              </w:rPr>
            </w:pPr>
            <w:r w:rsidRPr="001D5A2D">
              <w:rPr>
                <w:lang w:val="fr-FR"/>
              </w:rPr>
              <w:t>Pressure</w:t>
            </w:r>
          </w:p>
        </w:tc>
        <w:tc>
          <w:tcPr>
            <w:tcW w:w="1701" w:type="dxa"/>
          </w:tcPr>
          <w:p w14:paraId="2C88F197" w14:textId="3786D136"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Pa,</w:t>
            </w:r>
            <w:r w:rsidR="00E518B2" w:rsidRPr="001D5A2D">
              <w:t xml:space="preserve"> </w:t>
            </w:r>
            <w:r w:rsidRPr="001D5A2D">
              <w:t>–1</w:t>
            </w:r>
          </w:p>
        </w:tc>
      </w:tr>
      <w:tr w:rsidR="001E48EF" w:rsidRPr="001D5A2D" w14:paraId="509C66FC" w14:textId="77777777" w:rsidTr="00EB647C">
        <w:tc>
          <w:tcPr>
            <w:tcW w:w="1135" w:type="dxa"/>
          </w:tcPr>
          <w:p w14:paraId="16D3604D" w14:textId="77777777" w:rsidR="001F6F08" w:rsidRPr="00C75A1B" w:rsidRDefault="001F6F08">
            <w:pPr>
              <w:widowControl w:val="0"/>
              <w:tabs>
                <w:tab w:val="left" w:pos="3119"/>
              </w:tabs>
              <w:snapToGrid w:val="0"/>
              <w:jc w:val="center"/>
              <w:rPr>
                <w:b/>
              </w:rPr>
            </w:pPr>
          </w:p>
        </w:tc>
        <w:tc>
          <w:tcPr>
            <w:tcW w:w="1134" w:type="dxa"/>
          </w:tcPr>
          <w:p w14:paraId="4622361A"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0 05 015</w:t>
            </w:r>
          </w:p>
        </w:tc>
        <w:tc>
          <w:tcPr>
            <w:tcW w:w="5528" w:type="dxa"/>
          </w:tcPr>
          <w:p w14:paraId="06A6A933" w14:textId="24D7F437"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 xml:space="preserve">Latitude displacement </w:t>
            </w:r>
            <w:r w:rsidR="00E24A0F" w:rsidRPr="001D5A2D">
              <w:t xml:space="preserve">(high accuracy) – </w:t>
            </w:r>
            <w:r w:rsidRPr="001D5A2D">
              <w:t>since launch site</w:t>
            </w:r>
          </w:p>
        </w:tc>
        <w:tc>
          <w:tcPr>
            <w:tcW w:w="1701" w:type="dxa"/>
          </w:tcPr>
          <w:p w14:paraId="42B5B98E" w14:textId="6127A0C1"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Degree, 5</w:t>
            </w:r>
          </w:p>
        </w:tc>
      </w:tr>
      <w:tr w:rsidR="001E48EF" w:rsidRPr="001D5A2D" w14:paraId="14DAEB07" w14:textId="77777777" w:rsidTr="00EB647C">
        <w:tc>
          <w:tcPr>
            <w:tcW w:w="1135" w:type="dxa"/>
          </w:tcPr>
          <w:p w14:paraId="1B27A8B1" w14:textId="77777777" w:rsidR="001F6F08" w:rsidRPr="00C75A1B" w:rsidRDefault="001F6F08">
            <w:pPr>
              <w:widowControl w:val="0"/>
              <w:tabs>
                <w:tab w:val="left" w:pos="3119"/>
              </w:tabs>
              <w:snapToGrid w:val="0"/>
              <w:jc w:val="center"/>
              <w:rPr>
                <w:b/>
              </w:rPr>
            </w:pPr>
          </w:p>
        </w:tc>
        <w:tc>
          <w:tcPr>
            <w:tcW w:w="1134" w:type="dxa"/>
          </w:tcPr>
          <w:p w14:paraId="5B7F4B4B"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0 06 015</w:t>
            </w:r>
          </w:p>
        </w:tc>
        <w:tc>
          <w:tcPr>
            <w:tcW w:w="5528" w:type="dxa"/>
          </w:tcPr>
          <w:p w14:paraId="4BB6A53C" w14:textId="60E3080A" w:rsidR="001F6F08" w:rsidRPr="00C75A1B" w:rsidRDefault="001F6F08" w:rsidP="00EB647C">
            <w:pPr>
              <w:keepNext/>
              <w:keepLines/>
              <w:widowControl w:val="0"/>
              <w:tabs>
                <w:tab w:val="left" w:pos="3119"/>
              </w:tabs>
              <w:snapToGrid w:val="0"/>
              <w:outlineLvl w:val="7"/>
              <w:rPr>
                <w:rFonts w:eastAsiaTheme="majorEastAsia"/>
                <w:color w:val="404040" w:themeColor="text1" w:themeTint="BF"/>
              </w:rPr>
            </w:pPr>
            <w:r w:rsidRPr="001D5A2D">
              <w:t xml:space="preserve">Longitude displacement </w:t>
            </w:r>
            <w:r w:rsidR="0025237E" w:rsidRPr="001D5A2D">
              <w:t xml:space="preserve">(high accuracy) – </w:t>
            </w:r>
            <w:r w:rsidRPr="001D5A2D">
              <w:t>since launch site</w:t>
            </w:r>
          </w:p>
        </w:tc>
        <w:tc>
          <w:tcPr>
            <w:tcW w:w="1701" w:type="dxa"/>
          </w:tcPr>
          <w:p w14:paraId="38EDC63D" w14:textId="00B84BF7" w:rsidR="001F6F08" w:rsidRPr="00C75A1B" w:rsidRDefault="001F6F08" w:rsidP="00EB647C">
            <w:pPr>
              <w:keepNext/>
              <w:keepLines/>
              <w:widowControl w:val="0"/>
              <w:tabs>
                <w:tab w:val="left" w:pos="3119"/>
              </w:tabs>
              <w:snapToGrid w:val="0"/>
              <w:jc w:val="both"/>
              <w:outlineLvl w:val="7"/>
              <w:rPr>
                <w:rFonts w:eastAsiaTheme="majorEastAsia"/>
                <w:color w:val="404040" w:themeColor="text1" w:themeTint="BF"/>
              </w:rPr>
            </w:pPr>
            <w:r w:rsidRPr="001D5A2D">
              <w:t>Degree, 5</w:t>
            </w:r>
          </w:p>
        </w:tc>
      </w:tr>
      <w:tr w:rsidR="001E48EF" w:rsidRPr="001D5A2D" w14:paraId="2C270B39" w14:textId="77777777" w:rsidTr="00EB647C">
        <w:tc>
          <w:tcPr>
            <w:tcW w:w="1135" w:type="dxa"/>
          </w:tcPr>
          <w:p w14:paraId="2D772F5B" w14:textId="77777777" w:rsidR="001F6F08" w:rsidRPr="00C75A1B" w:rsidRDefault="001F6F08">
            <w:pPr>
              <w:widowControl w:val="0"/>
              <w:tabs>
                <w:tab w:val="left" w:pos="3119"/>
              </w:tabs>
              <w:snapToGrid w:val="0"/>
              <w:jc w:val="center"/>
            </w:pPr>
          </w:p>
        </w:tc>
        <w:tc>
          <w:tcPr>
            <w:tcW w:w="1134" w:type="dxa"/>
          </w:tcPr>
          <w:p w14:paraId="5060784B"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0 11 061</w:t>
            </w:r>
          </w:p>
        </w:tc>
        <w:tc>
          <w:tcPr>
            <w:tcW w:w="5528" w:type="dxa"/>
          </w:tcPr>
          <w:p w14:paraId="1FF3C4F7" w14:textId="77777777" w:rsidR="001F6F08" w:rsidRPr="001D5A2D" w:rsidRDefault="001F6F08">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rPr>
            </w:pPr>
            <w:r w:rsidRPr="001D5A2D">
              <w:rPr>
                <w:rFonts w:ascii="Arial" w:hAnsi="Arial"/>
                <w:sz w:val="22"/>
                <w:szCs w:val="22"/>
                <w:lang w:val="en-GB"/>
              </w:rPr>
              <w:t>Absolute wind shear in 1 km layer below</w:t>
            </w:r>
          </w:p>
        </w:tc>
        <w:tc>
          <w:tcPr>
            <w:tcW w:w="1701" w:type="dxa"/>
          </w:tcPr>
          <w:p w14:paraId="65D80AE6" w14:textId="3946FE86" w:rsidR="001F6F08" w:rsidRPr="001D5A2D" w:rsidRDefault="001F6F08" w:rsidP="00E240D8">
            <w:pPr>
              <w:widowControl w:val="0"/>
              <w:tabs>
                <w:tab w:val="left" w:pos="3119"/>
              </w:tabs>
              <w:snapToGrid w:val="0"/>
              <w:jc w:val="both"/>
            </w:pPr>
            <w:r w:rsidRPr="001D5A2D">
              <w:t>m s</w:t>
            </w:r>
            <w:r w:rsidR="00C92117" w:rsidRPr="001D5A2D">
              <w:rPr>
                <w:vertAlign w:val="superscript"/>
              </w:rPr>
              <w:t>–</w:t>
            </w:r>
            <w:r w:rsidRPr="001D5A2D">
              <w:rPr>
                <w:vertAlign w:val="superscript"/>
              </w:rPr>
              <w:t>1</w:t>
            </w:r>
            <w:r w:rsidRPr="001D5A2D">
              <w:t>, 1</w:t>
            </w:r>
          </w:p>
        </w:tc>
      </w:tr>
      <w:tr w:rsidR="001E48EF" w:rsidRPr="001D5A2D" w14:paraId="491CFBA6" w14:textId="77777777" w:rsidTr="00EB647C">
        <w:tc>
          <w:tcPr>
            <w:tcW w:w="1135" w:type="dxa"/>
          </w:tcPr>
          <w:p w14:paraId="70E6523C" w14:textId="77777777" w:rsidR="001F6F08" w:rsidRPr="00C75A1B" w:rsidRDefault="001F6F08">
            <w:pPr>
              <w:widowControl w:val="0"/>
              <w:tabs>
                <w:tab w:val="left" w:pos="3119"/>
              </w:tabs>
              <w:snapToGrid w:val="0"/>
              <w:jc w:val="center"/>
            </w:pPr>
          </w:p>
        </w:tc>
        <w:tc>
          <w:tcPr>
            <w:tcW w:w="1134" w:type="dxa"/>
          </w:tcPr>
          <w:p w14:paraId="4EEDC168" w14:textId="77777777" w:rsidR="001F6F08" w:rsidRPr="00C75A1B" w:rsidRDefault="001F6F08" w:rsidP="00EB647C">
            <w:pPr>
              <w:keepNext/>
              <w:keepLines/>
              <w:widowControl w:val="0"/>
              <w:tabs>
                <w:tab w:val="left" w:pos="3119"/>
              </w:tabs>
              <w:snapToGrid w:val="0"/>
              <w:jc w:val="center"/>
              <w:outlineLvl w:val="7"/>
              <w:rPr>
                <w:rFonts w:eastAsiaTheme="majorEastAsia"/>
                <w:color w:val="404040" w:themeColor="text1" w:themeTint="BF"/>
              </w:rPr>
            </w:pPr>
            <w:r w:rsidRPr="001D5A2D">
              <w:t>0 11 062</w:t>
            </w:r>
          </w:p>
        </w:tc>
        <w:tc>
          <w:tcPr>
            <w:tcW w:w="5528" w:type="dxa"/>
          </w:tcPr>
          <w:p w14:paraId="12218521" w14:textId="77777777" w:rsidR="001F6F08" w:rsidRPr="001D5A2D" w:rsidRDefault="001F6F08">
            <w:pPr>
              <w:widowControl w:val="0"/>
              <w:tabs>
                <w:tab w:val="left" w:pos="3119"/>
              </w:tabs>
              <w:snapToGrid w:val="0"/>
              <w:jc w:val="both"/>
              <w:rPr>
                <w:b/>
              </w:rPr>
            </w:pPr>
            <w:r w:rsidRPr="001D5A2D">
              <w:t>Absolute wind shear in 1 km layer above</w:t>
            </w:r>
          </w:p>
        </w:tc>
        <w:tc>
          <w:tcPr>
            <w:tcW w:w="1701" w:type="dxa"/>
          </w:tcPr>
          <w:p w14:paraId="2AFD0E5E" w14:textId="739F3292" w:rsidR="001F6F08" w:rsidRPr="001D5A2D" w:rsidRDefault="001F6F08" w:rsidP="00E240D8">
            <w:pPr>
              <w:widowControl w:val="0"/>
              <w:tabs>
                <w:tab w:val="left" w:pos="3119"/>
              </w:tabs>
              <w:snapToGrid w:val="0"/>
              <w:jc w:val="both"/>
            </w:pPr>
            <w:r w:rsidRPr="001D5A2D">
              <w:t>m s</w:t>
            </w:r>
            <w:r w:rsidR="00C92117" w:rsidRPr="001D5A2D">
              <w:rPr>
                <w:vertAlign w:val="superscript"/>
              </w:rPr>
              <w:t>–</w:t>
            </w:r>
            <w:r w:rsidRPr="001D5A2D">
              <w:rPr>
                <w:vertAlign w:val="superscript"/>
              </w:rPr>
              <w:t>1</w:t>
            </w:r>
            <w:r w:rsidRPr="001D5A2D">
              <w:t>, 1</w:t>
            </w:r>
          </w:p>
        </w:tc>
      </w:tr>
    </w:tbl>
    <w:p w14:paraId="77EEDE6D" w14:textId="77777777" w:rsidR="001F6F08" w:rsidRPr="001D5A2D" w:rsidRDefault="001F6F08" w:rsidP="00A679F8">
      <w:pPr>
        <w:pStyle w:val="BodyText"/>
        <w:widowControl w:val="0"/>
        <w:tabs>
          <w:tab w:val="left" w:pos="1418"/>
        </w:tabs>
        <w:spacing w:after="0"/>
        <w:rPr>
          <w:sz w:val="20"/>
          <w:szCs w:val="20"/>
        </w:rPr>
      </w:pPr>
    </w:p>
    <w:p w14:paraId="21D7F49C" w14:textId="77777777" w:rsidR="00A679F8" w:rsidRPr="001D5A2D" w:rsidRDefault="001F6F08" w:rsidP="00A679F8">
      <w:pPr>
        <w:pStyle w:val="BodyText"/>
        <w:widowControl w:val="0"/>
        <w:tabs>
          <w:tab w:val="left" w:pos="1418"/>
        </w:tabs>
        <w:spacing w:after="0"/>
        <w:rPr>
          <w:sz w:val="20"/>
          <w:szCs w:val="20"/>
        </w:rPr>
      </w:pPr>
      <w:r w:rsidRPr="001D5A2D">
        <w:rPr>
          <w:sz w:val="20"/>
          <w:szCs w:val="20"/>
        </w:rPr>
        <w:t>Notes:</w:t>
      </w:r>
    </w:p>
    <w:p w14:paraId="74CFC5A2" w14:textId="37CAF03F" w:rsidR="001F6F08" w:rsidRPr="001D5A2D" w:rsidRDefault="001F6F08" w:rsidP="009145CC">
      <w:pPr>
        <w:pStyle w:val="BodyTextIndent3"/>
        <w:spacing w:before="60"/>
        <w:ind w:left="425" w:hanging="425"/>
        <w:jc w:val="both"/>
        <w:rPr>
          <w:sz w:val="20"/>
          <w:szCs w:val="20"/>
        </w:rPr>
      </w:pPr>
      <w:r w:rsidRPr="001D5A2D">
        <w:rPr>
          <w:sz w:val="20"/>
          <w:szCs w:val="20"/>
        </w:rPr>
        <w:t>(1)</w:t>
      </w:r>
      <w:r w:rsidR="00A679F8" w:rsidRPr="001D5A2D">
        <w:rPr>
          <w:sz w:val="20"/>
          <w:szCs w:val="20"/>
        </w:rPr>
        <w:tab/>
      </w:r>
      <w:r w:rsidRPr="001D5A2D">
        <w:rPr>
          <w:sz w:val="20"/>
          <w:szCs w:val="20"/>
        </w:rPr>
        <w:t>Time of launch 3</w:t>
      </w:r>
      <w:r w:rsidR="004968FC" w:rsidRPr="001D5A2D">
        <w:rPr>
          <w:sz w:val="20"/>
          <w:szCs w:val="20"/>
        </w:rPr>
        <w:t> </w:t>
      </w:r>
      <w:r w:rsidRPr="001D5A2D">
        <w:rPr>
          <w:sz w:val="20"/>
          <w:szCs w:val="20"/>
        </w:rPr>
        <w:t>01 013 shall be reported with the highest possible accuracy available.</w:t>
      </w:r>
      <w:r w:rsidR="00DC69EB" w:rsidRPr="001D5A2D">
        <w:rPr>
          <w:sz w:val="20"/>
          <w:szCs w:val="20"/>
        </w:rPr>
        <w:t xml:space="preserve"> </w:t>
      </w:r>
      <w:r w:rsidRPr="001D5A2D">
        <w:rPr>
          <w:sz w:val="20"/>
          <w:szCs w:val="20"/>
        </w:rPr>
        <w:t>If the launch time is not available with second accuracy, the entry for seconds shall be put to zero.</w:t>
      </w:r>
    </w:p>
    <w:p w14:paraId="61DDC432" w14:textId="77777777" w:rsidR="001F6F08" w:rsidRPr="001D5A2D" w:rsidRDefault="001F6F08" w:rsidP="009145CC">
      <w:pPr>
        <w:pStyle w:val="BodyTextIndent3"/>
        <w:spacing w:before="60"/>
        <w:ind w:left="425" w:hanging="425"/>
        <w:jc w:val="both"/>
        <w:rPr>
          <w:sz w:val="20"/>
          <w:szCs w:val="20"/>
        </w:rPr>
      </w:pPr>
      <w:r w:rsidRPr="001D5A2D">
        <w:rPr>
          <w:sz w:val="20"/>
          <w:szCs w:val="20"/>
        </w:rPr>
        <w:t>(2)</w:t>
      </w:r>
      <w:r w:rsidR="00A679F8" w:rsidRPr="001D5A2D">
        <w:rPr>
          <w:sz w:val="20"/>
          <w:szCs w:val="20"/>
        </w:rPr>
        <w:tab/>
      </w:r>
      <w:r w:rsidRPr="001D5A2D">
        <w:rPr>
          <w:sz w:val="20"/>
          <w:szCs w:val="20"/>
        </w:rPr>
        <w:t>Long time displacement 0</w:t>
      </w:r>
      <w:r w:rsidR="004968FC" w:rsidRPr="001D5A2D">
        <w:rPr>
          <w:sz w:val="20"/>
          <w:szCs w:val="20"/>
        </w:rPr>
        <w:t> </w:t>
      </w:r>
      <w:r w:rsidRPr="001D5A2D">
        <w:rPr>
          <w:sz w:val="20"/>
          <w:szCs w:val="20"/>
        </w:rPr>
        <w:t>04</w:t>
      </w:r>
      <w:r w:rsidR="004968FC" w:rsidRPr="001D5A2D">
        <w:rPr>
          <w:sz w:val="20"/>
          <w:szCs w:val="20"/>
        </w:rPr>
        <w:t> </w:t>
      </w:r>
      <w:r w:rsidRPr="001D5A2D">
        <w:rPr>
          <w:sz w:val="20"/>
          <w:szCs w:val="20"/>
        </w:rPr>
        <w:t>086 represents the time offset from the launch time 3</w:t>
      </w:r>
      <w:r w:rsidR="004968FC" w:rsidRPr="001D5A2D">
        <w:rPr>
          <w:sz w:val="20"/>
          <w:szCs w:val="20"/>
        </w:rPr>
        <w:t> </w:t>
      </w:r>
      <w:r w:rsidRPr="001D5A2D">
        <w:rPr>
          <w:sz w:val="20"/>
          <w:szCs w:val="20"/>
        </w:rPr>
        <w:t>01</w:t>
      </w:r>
      <w:r w:rsidR="004968FC" w:rsidRPr="001D5A2D">
        <w:rPr>
          <w:sz w:val="20"/>
          <w:szCs w:val="20"/>
        </w:rPr>
        <w:t> </w:t>
      </w:r>
      <w:r w:rsidRPr="001D5A2D">
        <w:rPr>
          <w:sz w:val="20"/>
          <w:szCs w:val="20"/>
        </w:rPr>
        <w:t>013 (in seconds)</w:t>
      </w:r>
      <w:r w:rsidR="00A679F8" w:rsidRPr="001D5A2D">
        <w:rPr>
          <w:sz w:val="20"/>
          <w:szCs w:val="20"/>
        </w:rPr>
        <w:t>.</w:t>
      </w:r>
    </w:p>
    <w:p w14:paraId="13BCA52F" w14:textId="70799D9F" w:rsidR="001F6F08" w:rsidRPr="001D5A2D" w:rsidRDefault="001F6F08" w:rsidP="009145CC">
      <w:pPr>
        <w:pStyle w:val="BodyTextIndent3"/>
        <w:spacing w:before="60"/>
        <w:ind w:left="425" w:hanging="425"/>
        <w:jc w:val="both"/>
        <w:rPr>
          <w:sz w:val="20"/>
          <w:szCs w:val="20"/>
        </w:rPr>
      </w:pPr>
      <w:r w:rsidRPr="001D5A2D">
        <w:rPr>
          <w:sz w:val="20"/>
          <w:szCs w:val="20"/>
        </w:rPr>
        <w:t>(3)</w:t>
      </w:r>
      <w:r w:rsidR="00A679F8" w:rsidRPr="001D5A2D">
        <w:rPr>
          <w:sz w:val="20"/>
          <w:szCs w:val="20"/>
        </w:rPr>
        <w:tab/>
      </w:r>
      <w:r w:rsidRPr="001D5A2D">
        <w:rPr>
          <w:sz w:val="20"/>
          <w:szCs w:val="20"/>
        </w:rPr>
        <w:t>Latitude displacement 0</w:t>
      </w:r>
      <w:r w:rsidR="004968FC" w:rsidRPr="001D5A2D">
        <w:rPr>
          <w:sz w:val="20"/>
          <w:szCs w:val="20"/>
        </w:rPr>
        <w:t> </w:t>
      </w:r>
      <w:r w:rsidRPr="001D5A2D">
        <w:rPr>
          <w:sz w:val="20"/>
          <w:szCs w:val="20"/>
        </w:rPr>
        <w:t>05</w:t>
      </w:r>
      <w:r w:rsidR="004968FC" w:rsidRPr="001D5A2D">
        <w:rPr>
          <w:sz w:val="20"/>
          <w:szCs w:val="20"/>
        </w:rPr>
        <w:t> </w:t>
      </w:r>
      <w:r w:rsidRPr="001D5A2D">
        <w:rPr>
          <w:sz w:val="20"/>
          <w:szCs w:val="20"/>
        </w:rPr>
        <w:t>015 represents the latitude offset from the latitude of the launch site.</w:t>
      </w:r>
      <w:r w:rsidR="00DC69EB" w:rsidRPr="001D5A2D">
        <w:rPr>
          <w:sz w:val="20"/>
          <w:szCs w:val="20"/>
        </w:rPr>
        <w:t xml:space="preserve"> </w:t>
      </w:r>
      <w:r w:rsidRPr="001D5A2D">
        <w:rPr>
          <w:sz w:val="20"/>
          <w:szCs w:val="20"/>
        </w:rPr>
        <w:t>Longitude displacement 0</w:t>
      </w:r>
      <w:r w:rsidR="004968FC" w:rsidRPr="001D5A2D">
        <w:rPr>
          <w:sz w:val="20"/>
          <w:szCs w:val="20"/>
        </w:rPr>
        <w:t> </w:t>
      </w:r>
      <w:r w:rsidRPr="001D5A2D">
        <w:rPr>
          <w:sz w:val="20"/>
          <w:szCs w:val="20"/>
        </w:rPr>
        <w:t>06</w:t>
      </w:r>
      <w:r w:rsidR="004968FC" w:rsidRPr="001D5A2D">
        <w:rPr>
          <w:sz w:val="20"/>
          <w:szCs w:val="20"/>
        </w:rPr>
        <w:t> </w:t>
      </w:r>
      <w:r w:rsidRPr="001D5A2D">
        <w:rPr>
          <w:sz w:val="20"/>
          <w:szCs w:val="20"/>
        </w:rPr>
        <w:t>015 represents the longitude offset from the longitude of the launch site.</w:t>
      </w:r>
    </w:p>
    <w:p w14:paraId="4719A895" w14:textId="77777777" w:rsidR="001F6F08" w:rsidRPr="001D5A2D" w:rsidRDefault="001F6F08" w:rsidP="009145CC">
      <w:pPr>
        <w:pStyle w:val="BodyText"/>
        <w:widowControl w:val="0"/>
        <w:tabs>
          <w:tab w:val="left" w:pos="1418"/>
        </w:tabs>
        <w:spacing w:after="0"/>
        <w:rPr>
          <w:sz w:val="20"/>
          <w:szCs w:val="20"/>
        </w:rPr>
      </w:pPr>
    </w:p>
    <w:p w14:paraId="3E6531EC" w14:textId="77777777" w:rsidR="001F6F08" w:rsidRPr="001D5A2D" w:rsidRDefault="001F6F08">
      <w:pPr>
        <w:rPr>
          <w:b/>
          <w:sz w:val="28"/>
        </w:rPr>
      </w:pPr>
      <w:r w:rsidRPr="001D5A2D">
        <w:rPr>
          <w:b/>
        </w:rPr>
        <w:br w:type="page"/>
      </w:r>
      <w:r w:rsidRPr="001D5A2D">
        <w:rPr>
          <w:b/>
          <w:sz w:val="28"/>
        </w:rPr>
        <w:lastRenderedPageBreak/>
        <w:t>Regulations</w:t>
      </w:r>
      <w:r w:rsidRPr="001D5A2D">
        <w:rPr>
          <w:b/>
          <w:bCs/>
          <w:sz w:val="28"/>
          <w:szCs w:val="28"/>
        </w:rPr>
        <w:t>:</w:t>
      </w:r>
    </w:p>
    <w:p w14:paraId="4B3903C0" w14:textId="77777777" w:rsidR="001F6F08" w:rsidRPr="001D5A2D" w:rsidRDefault="001F6F08">
      <w:pPr>
        <w:jc w:val="both"/>
        <w:rPr>
          <w:bCs/>
        </w:rPr>
      </w:pPr>
    </w:p>
    <w:p w14:paraId="6551AE7F" w14:textId="77777777" w:rsidR="001F6F08" w:rsidRPr="001D5A2D" w:rsidRDefault="001F6F08" w:rsidP="009145CC">
      <w:pPr>
        <w:tabs>
          <w:tab w:val="left" w:pos="1418"/>
        </w:tabs>
        <w:rPr>
          <w:bCs/>
          <w:sz w:val="20"/>
          <w:szCs w:val="20"/>
        </w:rPr>
      </w:pPr>
      <w:r w:rsidRPr="001D5A2D">
        <w:rPr>
          <w:bCs/>
          <w:sz w:val="20"/>
          <w:szCs w:val="20"/>
        </w:rPr>
        <w:t>B/C26.1</w:t>
      </w:r>
      <w:r w:rsidR="004968FC" w:rsidRPr="001D5A2D">
        <w:rPr>
          <w:sz w:val="20"/>
          <w:szCs w:val="20"/>
        </w:rPr>
        <w:tab/>
      </w:r>
      <w:r w:rsidRPr="001D5A2D">
        <w:rPr>
          <w:bCs/>
          <w:sz w:val="20"/>
          <w:szCs w:val="20"/>
        </w:rPr>
        <w:t>Section 1 of BUFR or CREX</w:t>
      </w:r>
    </w:p>
    <w:p w14:paraId="09A01E80" w14:textId="77777777" w:rsidR="001F6F08" w:rsidRPr="001D5A2D" w:rsidRDefault="001F6F08" w:rsidP="009145CC">
      <w:pPr>
        <w:tabs>
          <w:tab w:val="left" w:pos="1418"/>
        </w:tabs>
        <w:rPr>
          <w:bCs/>
          <w:sz w:val="20"/>
          <w:szCs w:val="20"/>
        </w:rPr>
      </w:pPr>
      <w:r w:rsidRPr="001D5A2D">
        <w:rPr>
          <w:bCs/>
          <w:sz w:val="20"/>
          <w:szCs w:val="20"/>
        </w:rPr>
        <w:t>B/C26.2</w:t>
      </w:r>
      <w:r w:rsidR="004968FC" w:rsidRPr="001D5A2D">
        <w:rPr>
          <w:bCs/>
          <w:sz w:val="20"/>
          <w:szCs w:val="20"/>
        </w:rPr>
        <w:tab/>
      </w:r>
      <w:r w:rsidRPr="001D5A2D">
        <w:rPr>
          <w:bCs/>
          <w:sz w:val="20"/>
          <w:szCs w:val="20"/>
        </w:rPr>
        <w:t>Identification of launch point and instrumentation of dropsonde</w:t>
      </w:r>
    </w:p>
    <w:p w14:paraId="5EBEB83D" w14:textId="77777777" w:rsidR="001F6F08" w:rsidRPr="001D5A2D" w:rsidRDefault="001F6F08" w:rsidP="009145CC">
      <w:pPr>
        <w:tabs>
          <w:tab w:val="left" w:pos="1418"/>
        </w:tabs>
        <w:rPr>
          <w:bCs/>
          <w:sz w:val="20"/>
          <w:szCs w:val="20"/>
        </w:rPr>
      </w:pPr>
      <w:r w:rsidRPr="001D5A2D">
        <w:rPr>
          <w:bCs/>
          <w:sz w:val="20"/>
          <w:szCs w:val="20"/>
        </w:rPr>
        <w:t>B/C26.3</w:t>
      </w:r>
      <w:r w:rsidR="004968FC" w:rsidRPr="001D5A2D">
        <w:rPr>
          <w:bCs/>
          <w:sz w:val="20"/>
          <w:szCs w:val="20"/>
        </w:rPr>
        <w:tab/>
      </w:r>
      <w:r w:rsidRPr="001D5A2D">
        <w:rPr>
          <w:bCs/>
          <w:sz w:val="20"/>
          <w:szCs w:val="20"/>
        </w:rPr>
        <w:t>Date/time of launch</w:t>
      </w:r>
    </w:p>
    <w:p w14:paraId="55AEEEA6" w14:textId="77777777" w:rsidR="001F6F08" w:rsidRPr="001D5A2D" w:rsidRDefault="001F6F08" w:rsidP="009145CC">
      <w:pPr>
        <w:tabs>
          <w:tab w:val="left" w:pos="1418"/>
        </w:tabs>
        <w:rPr>
          <w:bCs/>
          <w:sz w:val="20"/>
          <w:szCs w:val="20"/>
        </w:rPr>
      </w:pPr>
      <w:r w:rsidRPr="001D5A2D">
        <w:rPr>
          <w:sz w:val="20"/>
          <w:szCs w:val="20"/>
        </w:rPr>
        <w:t>B/C26.4</w:t>
      </w:r>
      <w:r w:rsidR="004968FC" w:rsidRPr="001D5A2D">
        <w:rPr>
          <w:sz w:val="20"/>
          <w:szCs w:val="20"/>
        </w:rPr>
        <w:tab/>
      </w:r>
      <w:r w:rsidRPr="001D5A2D">
        <w:rPr>
          <w:sz w:val="20"/>
          <w:szCs w:val="20"/>
        </w:rPr>
        <w:t xml:space="preserve">Horizontal and vertical coordinates </w:t>
      </w:r>
      <w:r w:rsidRPr="001D5A2D">
        <w:rPr>
          <w:bCs/>
          <w:sz w:val="20"/>
          <w:szCs w:val="20"/>
        </w:rPr>
        <w:t>of launch site</w:t>
      </w:r>
    </w:p>
    <w:p w14:paraId="33064520" w14:textId="2C539B02" w:rsidR="001F6F08" w:rsidRPr="001D5A2D" w:rsidRDefault="001F6F08" w:rsidP="009145CC">
      <w:pPr>
        <w:tabs>
          <w:tab w:val="left" w:pos="1418"/>
        </w:tabs>
        <w:rPr>
          <w:bCs/>
          <w:sz w:val="20"/>
          <w:szCs w:val="20"/>
        </w:rPr>
      </w:pPr>
      <w:r w:rsidRPr="001D5A2D">
        <w:rPr>
          <w:bCs/>
          <w:sz w:val="20"/>
          <w:szCs w:val="20"/>
        </w:rPr>
        <w:t>B/C26.5</w:t>
      </w:r>
      <w:r w:rsidR="004968FC" w:rsidRPr="001D5A2D">
        <w:rPr>
          <w:bCs/>
          <w:sz w:val="20"/>
          <w:szCs w:val="20"/>
        </w:rPr>
        <w:tab/>
      </w:r>
      <w:r w:rsidRPr="001D5A2D">
        <w:rPr>
          <w:sz w:val="20"/>
          <w:szCs w:val="20"/>
        </w:rPr>
        <w:t>Temperature, dewpoint and wind data at pressure level</w:t>
      </w:r>
      <w:r w:rsidR="002B1971" w:rsidRPr="001D5A2D">
        <w:rPr>
          <w:sz w:val="20"/>
          <w:szCs w:val="20"/>
        </w:rPr>
        <w:t>s</w:t>
      </w:r>
      <w:r w:rsidR="004F35B7" w:rsidRPr="001D5A2D">
        <w:rPr>
          <w:sz w:val="20"/>
          <w:szCs w:val="20"/>
        </w:rPr>
        <w:t xml:space="preserve"> </w:t>
      </w:r>
    </w:p>
    <w:p w14:paraId="1296A8E8" w14:textId="77777777" w:rsidR="001F6F08" w:rsidRPr="001D5A2D" w:rsidRDefault="001F6F08" w:rsidP="009145CC">
      <w:pPr>
        <w:tabs>
          <w:tab w:val="left" w:pos="1418"/>
        </w:tabs>
        <w:rPr>
          <w:sz w:val="20"/>
          <w:szCs w:val="20"/>
        </w:rPr>
      </w:pPr>
      <w:r w:rsidRPr="001D5A2D">
        <w:rPr>
          <w:bCs/>
          <w:sz w:val="20"/>
          <w:szCs w:val="20"/>
        </w:rPr>
        <w:t>B/C26.6</w:t>
      </w:r>
      <w:r w:rsidR="004968FC" w:rsidRPr="001D5A2D">
        <w:rPr>
          <w:bCs/>
          <w:sz w:val="20"/>
          <w:szCs w:val="20"/>
        </w:rPr>
        <w:tab/>
      </w:r>
      <w:r w:rsidRPr="001D5A2D">
        <w:rPr>
          <w:sz w:val="20"/>
          <w:szCs w:val="20"/>
        </w:rPr>
        <w:t>Criteria for reporting standard and significant levels</w:t>
      </w:r>
    </w:p>
    <w:p w14:paraId="38DA7C50" w14:textId="77777777" w:rsidR="001F6F08" w:rsidRPr="001D5A2D" w:rsidRDefault="001F6F08" w:rsidP="009145CC">
      <w:pPr>
        <w:tabs>
          <w:tab w:val="left" w:pos="1418"/>
        </w:tabs>
        <w:rPr>
          <w:sz w:val="20"/>
          <w:szCs w:val="20"/>
        </w:rPr>
      </w:pPr>
      <w:r w:rsidRPr="001D5A2D">
        <w:rPr>
          <w:bCs/>
          <w:sz w:val="20"/>
          <w:szCs w:val="20"/>
        </w:rPr>
        <w:t>B/C26.7</w:t>
      </w:r>
      <w:r w:rsidR="004968FC" w:rsidRPr="001D5A2D">
        <w:rPr>
          <w:bCs/>
          <w:sz w:val="20"/>
          <w:szCs w:val="20"/>
        </w:rPr>
        <w:tab/>
      </w:r>
      <w:r w:rsidRPr="001D5A2D">
        <w:rPr>
          <w:sz w:val="20"/>
          <w:szCs w:val="20"/>
        </w:rPr>
        <w:t>Wind shear data</w:t>
      </w:r>
    </w:p>
    <w:p w14:paraId="30DFCD19" w14:textId="77777777" w:rsidR="001F6F08" w:rsidRPr="001D5A2D" w:rsidRDefault="001F6F08" w:rsidP="009145CC">
      <w:pPr>
        <w:tabs>
          <w:tab w:val="left" w:pos="1418"/>
        </w:tabs>
        <w:rPr>
          <w:bCs/>
          <w:sz w:val="20"/>
          <w:szCs w:val="20"/>
        </w:rPr>
      </w:pPr>
      <w:r w:rsidRPr="001D5A2D">
        <w:rPr>
          <w:bCs/>
          <w:sz w:val="20"/>
          <w:szCs w:val="20"/>
        </w:rPr>
        <w:t>B/C26.8</w:t>
      </w:r>
      <w:r w:rsidR="004968FC" w:rsidRPr="001D5A2D">
        <w:rPr>
          <w:bCs/>
          <w:sz w:val="20"/>
          <w:szCs w:val="20"/>
        </w:rPr>
        <w:tab/>
      </w:r>
      <w:r w:rsidRPr="001D5A2D">
        <w:rPr>
          <w:bCs/>
          <w:sz w:val="20"/>
          <w:szCs w:val="20"/>
        </w:rPr>
        <w:t>Data required by regional or national reporting practices</w:t>
      </w:r>
    </w:p>
    <w:p w14:paraId="14CC0F3A" w14:textId="77777777" w:rsidR="001F6F08" w:rsidRPr="001D5A2D" w:rsidRDefault="001F6F08">
      <w:pPr>
        <w:jc w:val="both"/>
      </w:pPr>
    </w:p>
    <w:p w14:paraId="7370E10F" w14:textId="77777777" w:rsidR="001F6F08" w:rsidRPr="001D5A2D" w:rsidRDefault="001F6F08">
      <w:pPr>
        <w:jc w:val="both"/>
      </w:pPr>
    </w:p>
    <w:p w14:paraId="4C76F71B" w14:textId="77777777" w:rsidR="001F6F08" w:rsidRPr="001D5A2D" w:rsidRDefault="001F6F08" w:rsidP="009145CC">
      <w:pPr>
        <w:ind w:left="1701" w:hanging="1701"/>
        <w:rPr>
          <w:b/>
        </w:rPr>
      </w:pPr>
      <w:r w:rsidRPr="001D5A2D">
        <w:rPr>
          <w:b/>
        </w:rPr>
        <w:t>B/C26.1</w:t>
      </w:r>
      <w:r w:rsidR="004968FC" w:rsidRPr="001D5A2D">
        <w:rPr>
          <w:b/>
        </w:rPr>
        <w:tab/>
      </w:r>
      <w:r w:rsidRPr="001D5A2D">
        <w:rPr>
          <w:b/>
        </w:rPr>
        <w:t>Section 1 of BUFR or CREX</w:t>
      </w:r>
    </w:p>
    <w:p w14:paraId="0AF2ADFD" w14:textId="77777777" w:rsidR="001F6F08" w:rsidRPr="001D5A2D" w:rsidRDefault="001F6F08" w:rsidP="009145CC">
      <w:pPr>
        <w:jc w:val="both"/>
      </w:pPr>
    </w:p>
    <w:p w14:paraId="1B097AF6" w14:textId="77777777" w:rsidR="001F6F08" w:rsidRPr="001D5A2D" w:rsidRDefault="001F6F08" w:rsidP="009145CC">
      <w:pPr>
        <w:ind w:left="1701" w:hanging="1701"/>
        <w:rPr>
          <w:b/>
        </w:rPr>
      </w:pPr>
      <w:r w:rsidRPr="001D5A2D">
        <w:rPr>
          <w:b/>
        </w:rPr>
        <w:t>B/C26.1.1</w:t>
      </w:r>
      <w:r w:rsidR="004968FC" w:rsidRPr="001D5A2D">
        <w:rPr>
          <w:b/>
        </w:rPr>
        <w:tab/>
      </w:r>
      <w:r w:rsidRPr="001D5A2D">
        <w:rPr>
          <w:b/>
        </w:rPr>
        <w:t>Entries required in Section 1 of BUFR</w:t>
      </w:r>
    </w:p>
    <w:p w14:paraId="55BEDDBF" w14:textId="77777777" w:rsidR="001F6F08" w:rsidRPr="001D5A2D" w:rsidRDefault="001F6F08" w:rsidP="009145CC">
      <w:pPr>
        <w:spacing w:before="120"/>
        <w:ind w:left="1701"/>
        <w:rPr>
          <w:bCs/>
        </w:rPr>
      </w:pPr>
      <w:r w:rsidRPr="001D5A2D">
        <w:rPr>
          <w:bCs/>
        </w:rPr>
        <w:t>The following entries shall be included in BUFR Section 1:</w:t>
      </w:r>
    </w:p>
    <w:p w14:paraId="164DD2F0" w14:textId="44067FEE" w:rsidR="001F6F08" w:rsidRPr="001D5A2D" w:rsidRDefault="004968FC" w:rsidP="009145CC">
      <w:pPr>
        <w:spacing w:before="60"/>
        <w:ind w:left="2127" w:hanging="426"/>
        <w:jc w:val="both"/>
        <w:rPr>
          <w:bCs/>
        </w:rPr>
      </w:pPr>
      <w:r w:rsidRPr="001D5A2D">
        <w:t>–</w:t>
      </w:r>
      <w:r w:rsidRPr="001D5A2D">
        <w:tab/>
      </w:r>
      <w:r w:rsidR="001F6F08" w:rsidRPr="001D5A2D">
        <w:rPr>
          <w:bCs/>
        </w:rPr>
        <w:t>BUFR master table</w:t>
      </w:r>
      <w:r w:rsidR="00196EC7">
        <w:rPr>
          <w:bCs/>
        </w:rPr>
        <w:t>;</w:t>
      </w:r>
    </w:p>
    <w:p w14:paraId="42A1FFE7" w14:textId="2640FA3B"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dentification of originating/generating centre</w:t>
      </w:r>
      <w:r w:rsidR="00196EC7">
        <w:rPr>
          <w:bCs/>
        </w:rPr>
        <w:t>;</w:t>
      </w:r>
    </w:p>
    <w:p w14:paraId="5BE31C08" w14:textId="2FF7BB92"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dentification of originating/generating sub-centre</w:t>
      </w:r>
      <w:r w:rsidR="00196EC7">
        <w:rPr>
          <w:bCs/>
        </w:rPr>
        <w:t>;</w:t>
      </w:r>
    </w:p>
    <w:p w14:paraId="32B733F3" w14:textId="30F07A4F" w:rsidR="001F6F08" w:rsidRPr="001D5A2D" w:rsidRDefault="004968FC" w:rsidP="009145CC">
      <w:pPr>
        <w:spacing w:before="20"/>
        <w:ind w:left="2126" w:hanging="425"/>
        <w:jc w:val="both"/>
        <w:rPr>
          <w:bCs/>
        </w:rPr>
      </w:pPr>
      <w:r w:rsidRPr="001D5A2D">
        <w:t>–</w:t>
      </w:r>
      <w:r w:rsidRPr="001D5A2D">
        <w:tab/>
      </w:r>
      <w:r w:rsidR="00196EC7">
        <w:rPr>
          <w:bCs/>
        </w:rPr>
        <w:t>U</w:t>
      </w:r>
      <w:r w:rsidR="001F6F08" w:rsidRPr="001D5A2D">
        <w:rPr>
          <w:bCs/>
        </w:rPr>
        <w:t>pdate sequence number</w:t>
      </w:r>
      <w:r w:rsidR="00196EC7">
        <w:rPr>
          <w:bCs/>
        </w:rPr>
        <w:t>;</w:t>
      </w:r>
    </w:p>
    <w:p w14:paraId="3950D156" w14:textId="195D8258"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dentification of inclusion of optional section</w:t>
      </w:r>
      <w:r w:rsidR="00196EC7">
        <w:rPr>
          <w:bCs/>
        </w:rPr>
        <w:t>;</w:t>
      </w:r>
    </w:p>
    <w:p w14:paraId="6C7BA4D5" w14:textId="3D0F6AEA" w:rsidR="001F6F08" w:rsidRPr="001D5A2D" w:rsidRDefault="004968FC" w:rsidP="009145CC">
      <w:pPr>
        <w:spacing w:before="20"/>
        <w:ind w:left="2126" w:hanging="425"/>
        <w:jc w:val="both"/>
        <w:rPr>
          <w:bCs/>
        </w:rPr>
      </w:pPr>
      <w:r w:rsidRPr="001D5A2D">
        <w:t>–</w:t>
      </w:r>
      <w:r w:rsidRPr="001D5A2D">
        <w:tab/>
      </w:r>
      <w:r w:rsidR="00196EC7">
        <w:rPr>
          <w:bCs/>
        </w:rPr>
        <w:t>D</w:t>
      </w:r>
      <w:r w:rsidR="001F6F08" w:rsidRPr="001D5A2D">
        <w:rPr>
          <w:bCs/>
        </w:rPr>
        <w:t>ata category (= 002 for all TEMP type data)</w:t>
      </w:r>
      <w:r w:rsidR="00196EC7">
        <w:rPr>
          <w:bCs/>
        </w:rPr>
        <w:t>;</w:t>
      </w:r>
    </w:p>
    <w:p w14:paraId="5E6F825A" w14:textId="56FF776A"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nternational data sub-category</w:t>
      </w:r>
      <w:r w:rsidR="00D675C8" w:rsidRPr="001D5A2D">
        <w:rPr>
          <w:bCs/>
        </w:rPr>
        <w:t xml:space="preserve"> (</w:t>
      </w:r>
      <w:r w:rsidR="008E55B2">
        <w:rPr>
          <w:bCs/>
        </w:rPr>
        <w:t>s</w:t>
      </w:r>
      <w:r w:rsidR="00D675C8" w:rsidRPr="001D5A2D">
        <w:rPr>
          <w:bCs/>
        </w:rPr>
        <w:t>ee Notes 1</w:t>
      </w:r>
      <w:r w:rsidR="00E518B2" w:rsidRPr="001D5A2D">
        <w:rPr>
          <w:bCs/>
        </w:rPr>
        <w:t xml:space="preserve"> </w:t>
      </w:r>
      <w:r w:rsidR="00D675C8" w:rsidRPr="001D5A2D">
        <w:rPr>
          <w:bCs/>
        </w:rPr>
        <w:t>and 2)</w:t>
      </w:r>
      <w:r w:rsidR="00196EC7">
        <w:rPr>
          <w:bCs/>
        </w:rPr>
        <w:t>;</w:t>
      </w:r>
    </w:p>
    <w:p w14:paraId="76E8A403" w14:textId="4E9363E0" w:rsidR="001F6F08" w:rsidRPr="001D5A2D" w:rsidRDefault="004968FC" w:rsidP="009145CC">
      <w:pPr>
        <w:spacing w:before="20"/>
        <w:ind w:left="2126" w:hanging="425"/>
        <w:jc w:val="both"/>
        <w:rPr>
          <w:bCs/>
        </w:rPr>
      </w:pPr>
      <w:r w:rsidRPr="001D5A2D">
        <w:t>–</w:t>
      </w:r>
      <w:r w:rsidRPr="001D5A2D">
        <w:tab/>
      </w:r>
      <w:r w:rsidR="00196EC7">
        <w:rPr>
          <w:bCs/>
        </w:rPr>
        <w:t>L</w:t>
      </w:r>
      <w:r w:rsidR="001F6F08" w:rsidRPr="001D5A2D">
        <w:rPr>
          <w:bCs/>
        </w:rPr>
        <w:t>ocal data sub</w:t>
      </w:r>
      <w:r w:rsidR="006157B3" w:rsidRPr="001D5A2D">
        <w:rPr>
          <w:bCs/>
        </w:rPr>
        <w:t>-</w:t>
      </w:r>
      <w:r w:rsidR="001F6F08" w:rsidRPr="001D5A2D">
        <w:rPr>
          <w:bCs/>
        </w:rPr>
        <w:t>category</w:t>
      </w:r>
      <w:r w:rsidR="00196EC7">
        <w:rPr>
          <w:bCs/>
        </w:rPr>
        <w:t>;</w:t>
      </w:r>
    </w:p>
    <w:p w14:paraId="55E907D1" w14:textId="3F783493" w:rsidR="001F6F08" w:rsidRPr="001D5A2D" w:rsidRDefault="004968FC" w:rsidP="009145CC">
      <w:pPr>
        <w:spacing w:before="20"/>
        <w:ind w:left="2126" w:hanging="425"/>
        <w:jc w:val="both"/>
        <w:rPr>
          <w:bCs/>
        </w:rPr>
      </w:pPr>
      <w:r w:rsidRPr="001D5A2D">
        <w:t>–</w:t>
      </w:r>
      <w:r w:rsidRPr="001D5A2D">
        <w:tab/>
      </w:r>
      <w:r w:rsidR="00196EC7">
        <w:rPr>
          <w:bCs/>
        </w:rPr>
        <w:t>V</w:t>
      </w:r>
      <w:r w:rsidR="001F6F08" w:rsidRPr="001D5A2D">
        <w:rPr>
          <w:bCs/>
        </w:rPr>
        <w:t>ersion number of master table</w:t>
      </w:r>
      <w:r w:rsidR="00196EC7">
        <w:rPr>
          <w:bCs/>
        </w:rPr>
        <w:t>;</w:t>
      </w:r>
    </w:p>
    <w:p w14:paraId="67DDB929" w14:textId="00ED2FBB" w:rsidR="001F6F08" w:rsidRPr="001D5A2D" w:rsidRDefault="004968FC" w:rsidP="009145CC">
      <w:pPr>
        <w:spacing w:before="20"/>
        <w:ind w:left="2126" w:hanging="425"/>
        <w:jc w:val="both"/>
        <w:rPr>
          <w:bCs/>
        </w:rPr>
      </w:pPr>
      <w:r w:rsidRPr="001D5A2D">
        <w:t>–</w:t>
      </w:r>
      <w:r w:rsidRPr="001D5A2D">
        <w:tab/>
      </w:r>
      <w:r w:rsidR="00196EC7">
        <w:rPr>
          <w:bCs/>
        </w:rPr>
        <w:t>V</w:t>
      </w:r>
      <w:r w:rsidR="001F6F08" w:rsidRPr="001D5A2D">
        <w:rPr>
          <w:bCs/>
        </w:rPr>
        <w:t>ersion number of local tables</w:t>
      </w:r>
      <w:r w:rsidR="00196EC7">
        <w:rPr>
          <w:bCs/>
        </w:rPr>
        <w:t>;</w:t>
      </w:r>
    </w:p>
    <w:p w14:paraId="40154ABD" w14:textId="6964EB2B" w:rsidR="001F6F08" w:rsidRPr="001D5A2D" w:rsidRDefault="004968FC" w:rsidP="009145CC">
      <w:pPr>
        <w:spacing w:before="20"/>
        <w:ind w:left="2126" w:hanging="425"/>
        <w:jc w:val="both"/>
        <w:rPr>
          <w:bCs/>
        </w:rPr>
      </w:pPr>
      <w:r w:rsidRPr="001D5A2D">
        <w:t>–</w:t>
      </w:r>
      <w:r w:rsidRPr="001D5A2D">
        <w:tab/>
      </w:r>
      <w:r w:rsidR="00196EC7">
        <w:rPr>
          <w:bCs/>
        </w:rPr>
        <w:t>Y</w:t>
      </w:r>
      <w:r w:rsidR="001F6F08" w:rsidRPr="001D5A2D">
        <w:rPr>
          <w:bCs/>
        </w:rPr>
        <w:t>ear (year of the century up to BUFR edition 3)</w:t>
      </w:r>
      <w:r w:rsidR="00196EC7">
        <w:rPr>
          <w:bCs/>
        </w:rPr>
        <w:t>;</w:t>
      </w:r>
    </w:p>
    <w:p w14:paraId="0BE0FD45" w14:textId="6A4F5557" w:rsidR="001F6F08" w:rsidRPr="001D5A2D" w:rsidRDefault="004968FC" w:rsidP="009145CC">
      <w:pPr>
        <w:spacing w:before="20"/>
        <w:ind w:left="2126" w:hanging="425"/>
        <w:jc w:val="both"/>
        <w:rPr>
          <w:bCs/>
        </w:rPr>
      </w:pPr>
      <w:r w:rsidRPr="001D5A2D">
        <w:t>–</w:t>
      </w:r>
      <w:r w:rsidRPr="001D5A2D">
        <w:tab/>
      </w:r>
      <w:r w:rsidR="00196EC7">
        <w:rPr>
          <w:bCs/>
        </w:rPr>
        <w:t>M</w:t>
      </w:r>
      <w:r w:rsidR="001F6F08" w:rsidRPr="001D5A2D">
        <w:rPr>
          <w:bCs/>
        </w:rPr>
        <w:t>onth (standard time)</w:t>
      </w:r>
      <w:r w:rsidR="00196EC7">
        <w:rPr>
          <w:bCs/>
        </w:rPr>
        <w:t>;</w:t>
      </w:r>
    </w:p>
    <w:p w14:paraId="5160F3EB" w14:textId="417E4CDC" w:rsidR="001F6F08" w:rsidRPr="001D5A2D" w:rsidRDefault="004968FC" w:rsidP="009145CC">
      <w:pPr>
        <w:spacing w:before="20"/>
        <w:ind w:left="2126" w:hanging="425"/>
        <w:jc w:val="both"/>
        <w:rPr>
          <w:bCs/>
        </w:rPr>
      </w:pPr>
      <w:r w:rsidRPr="001D5A2D">
        <w:t>–</w:t>
      </w:r>
      <w:r w:rsidRPr="001D5A2D">
        <w:tab/>
      </w:r>
      <w:r w:rsidR="00196EC7">
        <w:rPr>
          <w:bCs/>
        </w:rPr>
        <w:t>D</w:t>
      </w:r>
      <w:r w:rsidR="001F6F08" w:rsidRPr="001D5A2D">
        <w:rPr>
          <w:bCs/>
        </w:rPr>
        <w:t>ay (standard time = YY in the</w:t>
      </w:r>
      <w:r w:rsidR="001F6F08" w:rsidRPr="001D5A2D">
        <w:t xml:space="preserve"> abbreviated telecommunication header </w:t>
      </w:r>
      <w:r w:rsidR="001F6F08" w:rsidRPr="001D5A2D">
        <w:rPr>
          <w:bCs/>
        </w:rPr>
        <w:t>for TEMP DROP type data</w:t>
      </w:r>
      <w:r w:rsidR="001F6F08" w:rsidRPr="001D5A2D">
        <w:t>)</w:t>
      </w:r>
      <w:r w:rsidR="00196EC7">
        <w:t>;</w:t>
      </w:r>
    </w:p>
    <w:p w14:paraId="0F7A4C86" w14:textId="2717A399" w:rsidR="001F6F08" w:rsidRPr="001D5A2D" w:rsidRDefault="004968FC" w:rsidP="009145CC">
      <w:pPr>
        <w:spacing w:before="20"/>
        <w:ind w:left="2126" w:hanging="425"/>
        <w:jc w:val="both"/>
        <w:rPr>
          <w:bCs/>
        </w:rPr>
      </w:pPr>
      <w:r w:rsidRPr="001D5A2D">
        <w:t>–</w:t>
      </w:r>
      <w:r w:rsidRPr="001D5A2D">
        <w:tab/>
      </w:r>
      <w:r w:rsidR="00196EC7">
        <w:rPr>
          <w:bCs/>
        </w:rPr>
        <w:t>H</w:t>
      </w:r>
      <w:r w:rsidR="001F6F08" w:rsidRPr="001D5A2D">
        <w:rPr>
          <w:bCs/>
        </w:rPr>
        <w:t>our (standard time = GG in the</w:t>
      </w:r>
      <w:r w:rsidR="001F6F08" w:rsidRPr="001D5A2D">
        <w:t xml:space="preserve"> abbreviated telecommunication header </w:t>
      </w:r>
      <w:r w:rsidR="001F6F08" w:rsidRPr="001D5A2D">
        <w:rPr>
          <w:bCs/>
        </w:rPr>
        <w:t>for TEMP DROP type data</w:t>
      </w:r>
      <w:r w:rsidR="001F6F08" w:rsidRPr="001D5A2D">
        <w:t>)</w:t>
      </w:r>
      <w:r w:rsidR="00196EC7">
        <w:t>;</w:t>
      </w:r>
    </w:p>
    <w:p w14:paraId="61D67576" w14:textId="50EBE492" w:rsidR="004832F9" w:rsidRPr="001D5A2D" w:rsidRDefault="004968FC" w:rsidP="009145CC">
      <w:pPr>
        <w:spacing w:before="20"/>
        <w:ind w:left="2126" w:hanging="425"/>
        <w:jc w:val="both"/>
        <w:rPr>
          <w:bCs/>
        </w:rPr>
      </w:pPr>
      <w:r w:rsidRPr="001D5A2D">
        <w:t>–</w:t>
      </w:r>
      <w:r w:rsidRPr="001D5A2D">
        <w:tab/>
      </w:r>
      <w:r w:rsidR="00196EC7">
        <w:rPr>
          <w:bCs/>
        </w:rPr>
        <w:t>M</w:t>
      </w:r>
      <w:r w:rsidR="001F6F08" w:rsidRPr="001D5A2D">
        <w:rPr>
          <w:bCs/>
        </w:rPr>
        <w:t>inute (standard time = 00 for TEMP DROP type data)</w:t>
      </w:r>
      <w:r w:rsidR="00196EC7">
        <w:rPr>
          <w:bCs/>
        </w:rPr>
        <w:t>;</w:t>
      </w:r>
    </w:p>
    <w:p w14:paraId="7B652653" w14:textId="2194F780" w:rsidR="001F6F08" w:rsidRPr="001D5A2D" w:rsidRDefault="004968FC" w:rsidP="009145CC">
      <w:pPr>
        <w:spacing w:before="20"/>
        <w:ind w:left="2126" w:hanging="425"/>
        <w:jc w:val="both"/>
        <w:rPr>
          <w:bCs/>
        </w:rPr>
      </w:pPr>
      <w:r w:rsidRPr="001D5A2D">
        <w:t>–</w:t>
      </w:r>
      <w:r w:rsidRPr="001D5A2D">
        <w:tab/>
      </w:r>
      <w:r w:rsidR="00196EC7">
        <w:rPr>
          <w:bCs/>
          <w:lang w:val="en-US"/>
        </w:rPr>
        <w:t>S</w:t>
      </w:r>
      <w:r w:rsidR="00A77682" w:rsidRPr="001D5A2D">
        <w:rPr>
          <w:bCs/>
          <w:lang w:val="en-US"/>
        </w:rPr>
        <w:t>econd (= 0)</w:t>
      </w:r>
      <w:r w:rsidR="00D675C8" w:rsidRPr="001D5A2D">
        <w:rPr>
          <w:bCs/>
        </w:rPr>
        <w:t xml:space="preserve"> (</w:t>
      </w:r>
      <w:r w:rsidR="008E55B2">
        <w:rPr>
          <w:bCs/>
        </w:rPr>
        <w:t>s</w:t>
      </w:r>
      <w:r w:rsidR="00D675C8" w:rsidRPr="001D5A2D">
        <w:rPr>
          <w:bCs/>
        </w:rPr>
        <w:t>ee Note 1)</w:t>
      </w:r>
      <w:r w:rsidR="001F6F08" w:rsidRPr="001D5A2D">
        <w:rPr>
          <w:bCs/>
        </w:rPr>
        <w:t>.</w:t>
      </w:r>
    </w:p>
    <w:p w14:paraId="727C4505" w14:textId="77777777" w:rsidR="004968FC" w:rsidRPr="001D5A2D" w:rsidRDefault="004968FC" w:rsidP="009145CC">
      <w:pPr>
        <w:ind w:left="1701"/>
        <w:jc w:val="both"/>
        <w:rPr>
          <w:bCs/>
          <w:sz w:val="20"/>
          <w:szCs w:val="20"/>
        </w:rPr>
      </w:pPr>
    </w:p>
    <w:p w14:paraId="2470CF39" w14:textId="77777777" w:rsidR="001F6F08" w:rsidRPr="001D5A2D" w:rsidRDefault="001F6F08" w:rsidP="009145CC">
      <w:pPr>
        <w:ind w:left="1701"/>
        <w:jc w:val="both"/>
        <w:rPr>
          <w:bCs/>
          <w:sz w:val="20"/>
          <w:szCs w:val="20"/>
        </w:rPr>
      </w:pPr>
      <w:r w:rsidRPr="001D5A2D">
        <w:rPr>
          <w:bCs/>
          <w:sz w:val="20"/>
          <w:szCs w:val="20"/>
        </w:rPr>
        <w:t>Notes:</w:t>
      </w:r>
    </w:p>
    <w:p w14:paraId="16CA81AB" w14:textId="77777777" w:rsidR="001F6F08" w:rsidRPr="001D5A2D" w:rsidRDefault="00F6617E" w:rsidP="009145CC">
      <w:pPr>
        <w:spacing w:before="60"/>
        <w:ind w:left="2126" w:hanging="425"/>
        <w:jc w:val="both"/>
        <w:rPr>
          <w:bCs/>
          <w:sz w:val="20"/>
          <w:szCs w:val="20"/>
        </w:rPr>
      </w:pPr>
      <w:r w:rsidRPr="001D5A2D">
        <w:rPr>
          <w:bCs/>
          <w:sz w:val="20"/>
          <w:szCs w:val="20"/>
        </w:rPr>
        <w:t>(1)</w:t>
      </w:r>
      <w:r w:rsidRPr="001D5A2D">
        <w:rPr>
          <w:bCs/>
          <w:sz w:val="20"/>
          <w:szCs w:val="20"/>
        </w:rPr>
        <w:tab/>
      </w:r>
      <w:r w:rsidR="001F6F08" w:rsidRPr="001D5A2D">
        <w:rPr>
          <w:bCs/>
          <w:sz w:val="20"/>
          <w:szCs w:val="20"/>
        </w:rPr>
        <w:t>Inclusion of this entry is required starting with BUFR edition 4.</w:t>
      </w:r>
    </w:p>
    <w:p w14:paraId="71DD4D4B" w14:textId="77777777" w:rsidR="001F6F08" w:rsidRPr="001D5A2D" w:rsidRDefault="00F6617E" w:rsidP="009145CC">
      <w:pPr>
        <w:spacing w:before="60"/>
        <w:ind w:left="2126" w:hanging="425"/>
        <w:jc w:val="both"/>
        <w:rPr>
          <w:bCs/>
          <w:sz w:val="20"/>
          <w:szCs w:val="20"/>
        </w:rPr>
      </w:pPr>
      <w:r w:rsidRPr="001D5A2D">
        <w:rPr>
          <w:bCs/>
          <w:sz w:val="20"/>
          <w:szCs w:val="20"/>
        </w:rPr>
        <w:t>(2)</w:t>
      </w:r>
      <w:r w:rsidRPr="001D5A2D">
        <w:rPr>
          <w:bCs/>
          <w:sz w:val="20"/>
          <w:szCs w:val="20"/>
        </w:rPr>
        <w:tab/>
      </w:r>
      <w:r w:rsidR="001F6F08" w:rsidRPr="001D5A2D">
        <w:rPr>
          <w:bCs/>
          <w:sz w:val="20"/>
          <w:szCs w:val="20"/>
        </w:rPr>
        <w:t xml:space="preserve">If required, the </w:t>
      </w:r>
      <w:r w:rsidR="001F6F08" w:rsidRPr="001D5A2D">
        <w:rPr>
          <w:bCs/>
          <w:i/>
          <w:sz w:val="20"/>
          <w:szCs w:val="20"/>
        </w:rPr>
        <w:t>international</w:t>
      </w:r>
      <w:r w:rsidR="001F6F08" w:rsidRPr="001D5A2D">
        <w:rPr>
          <w:bCs/>
          <w:sz w:val="20"/>
          <w:szCs w:val="20"/>
        </w:rPr>
        <w:t xml:space="preserve"> data sub-category shall be included at all observation times as follows:</w:t>
      </w:r>
    </w:p>
    <w:p w14:paraId="51EB1DB9" w14:textId="77777777" w:rsidR="001F6F08" w:rsidRPr="001D5A2D" w:rsidRDefault="004968FC" w:rsidP="009145CC">
      <w:pPr>
        <w:spacing w:before="60"/>
        <w:ind w:left="2126" w:hanging="425"/>
        <w:jc w:val="both"/>
        <w:rPr>
          <w:bCs/>
          <w:sz w:val="20"/>
          <w:szCs w:val="20"/>
        </w:rPr>
      </w:pPr>
      <w:r w:rsidRPr="001D5A2D">
        <w:rPr>
          <w:bCs/>
          <w:sz w:val="20"/>
          <w:szCs w:val="20"/>
        </w:rPr>
        <w:tab/>
      </w:r>
      <w:r w:rsidR="001F6F08" w:rsidRPr="001D5A2D">
        <w:rPr>
          <w:bCs/>
          <w:sz w:val="20"/>
          <w:szCs w:val="20"/>
        </w:rPr>
        <w:t>= 007 for TEMP DROP data.</w:t>
      </w:r>
    </w:p>
    <w:p w14:paraId="43E01634" w14:textId="77777777" w:rsidR="000512A2" w:rsidRPr="001D5A2D" w:rsidRDefault="000512A2" w:rsidP="009145CC">
      <w:pPr>
        <w:spacing w:before="60"/>
        <w:ind w:left="2126" w:hanging="425"/>
        <w:jc w:val="both"/>
        <w:rPr>
          <w:bCs/>
          <w:sz w:val="20"/>
          <w:szCs w:val="20"/>
        </w:rPr>
      </w:pPr>
      <w:r w:rsidRPr="001D5A2D">
        <w:rPr>
          <w:bCs/>
          <w:sz w:val="20"/>
          <w:szCs w:val="20"/>
        </w:rPr>
        <w:t>(3)</w:t>
      </w:r>
      <w:r w:rsidRPr="001D5A2D">
        <w:rPr>
          <w:bCs/>
          <w:sz w:val="20"/>
          <w:szCs w:val="20"/>
        </w:rPr>
        <w:tab/>
        <w:t>If a</w:t>
      </w:r>
      <w:r w:rsidR="00F6617E" w:rsidRPr="001D5A2D">
        <w:rPr>
          <w:bCs/>
          <w:sz w:val="20"/>
          <w:szCs w:val="20"/>
        </w:rPr>
        <w:t>n</w:t>
      </w:r>
      <w:r w:rsidRPr="001D5A2D">
        <w:rPr>
          <w:bCs/>
          <w:sz w:val="20"/>
          <w:szCs w:val="20"/>
        </w:rPr>
        <w:t xml:space="preserve"> NMHS performs conversion of TEMP DROP data produced by another NMHS, </w:t>
      </w:r>
      <w:r w:rsidR="00F6617E" w:rsidRPr="001D5A2D">
        <w:rPr>
          <w:bCs/>
          <w:sz w:val="20"/>
          <w:szCs w:val="20"/>
        </w:rPr>
        <w:t>o</w:t>
      </w:r>
      <w:r w:rsidRPr="001D5A2D">
        <w:rPr>
          <w:sz w:val="20"/>
          <w:szCs w:val="20"/>
        </w:rPr>
        <w:t xml:space="preserve">riginating centre in Section 1 shall indicate </w:t>
      </w:r>
      <w:r w:rsidRPr="001D5A2D">
        <w:rPr>
          <w:rFonts w:eastAsia="Times New Roman"/>
          <w:bCs/>
          <w:sz w:val="20"/>
          <w:szCs w:val="20"/>
          <w:lang w:eastAsia="en-AU"/>
        </w:rPr>
        <w:t xml:space="preserve">the converting centre and </w:t>
      </w:r>
      <w:r w:rsidR="00F6617E" w:rsidRPr="001D5A2D">
        <w:rPr>
          <w:rFonts w:eastAsia="Times New Roman"/>
          <w:bCs/>
          <w:sz w:val="20"/>
          <w:szCs w:val="20"/>
          <w:lang w:eastAsia="en-AU"/>
        </w:rPr>
        <w:t>o</w:t>
      </w:r>
      <w:r w:rsidRPr="001D5A2D">
        <w:rPr>
          <w:sz w:val="20"/>
          <w:szCs w:val="20"/>
        </w:rPr>
        <w:t xml:space="preserve">riginating sub-centre shall indicate the </w:t>
      </w:r>
      <w:r w:rsidRPr="001D5A2D">
        <w:rPr>
          <w:rFonts w:eastAsia="Times New Roman"/>
          <w:bCs/>
          <w:sz w:val="20"/>
          <w:szCs w:val="20"/>
          <w:lang w:eastAsia="en-AU"/>
        </w:rPr>
        <w:t xml:space="preserve">producer of </w:t>
      </w:r>
      <w:r w:rsidRPr="001D5A2D">
        <w:rPr>
          <w:bCs/>
          <w:sz w:val="20"/>
          <w:szCs w:val="20"/>
        </w:rPr>
        <w:t>TEMP DROP</w:t>
      </w:r>
      <w:r w:rsidRPr="001D5A2D">
        <w:rPr>
          <w:rFonts w:eastAsia="Times New Roman"/>
          <w:bCs/>
          <w:sz w:val="20"/>
          <w:szCs w:val="20"/>
          <w:lang w:eastAsia="en-AU"/>
        </w:rPr>
        <w:t xml:space="preserve"> bulletins. Producer of </w:t>
      </w:r>
      <w:r w:rsidRPr="001D5A2D">
        <w:rPr>
          <w:bCs/>
          <w:sz w:val="20"/>
          <w:szCs w:val="20"/>
        </w:rPr>
        <w:t>TEMP DROP</w:t>
      </w:r>
      <w:r w:rsidRPr="001D5A2D">
        <w:rPr>
          <w:rFonts w:eastAsia="Times New Roman"/>
          <w:bCs/>
          <w:sz w:val="20"/>
          <w:szCs w:val="20"/>
          <w:lang w:eastAsia="en-AU"/>
        </w:rPr>
        <w:t xml:space="preserve"> bulletins shall be specified in Common Code table C-12 as a sub-centre of the originating centre, i.e. of the NMHS executing the conversion.</w:t>
      </w:r>
    </w:p>
    <w:p w14:paraId="06C0941F" w14:textId="77777777" w:rsidR="001F6F08" w:rsidRPr="001D5A2D" w:rsidRDefault="001F6F08" w:rsidP="009145CC">
      <w:pPr>
        <w:jc w:val="both"/>
      </w:pPr>
    </w:p>
    <w:p w14:paraId="24FF2AD3" w14:textId="77777777" w:rsidR="001F6F08" w:rsidRPr="001D5A2D" w:rsidRDefault="001F6F08" w:rsidP="009145CC">
      <w:pPr>
        <w:ind w:left="1701" w:hanging="1701"/>
        <w:rPr>
          <w:b/>
        </w:rPr>
      </w:pPr>
      <w:r w:rsidRPr="001D5A2D">
        <w:rPr>
          <w:b/>
        </w:rPr>
        <w:t>B/C26.1.2</w:t>
      </w:r>
      <w:r w:rsidR="004968FC" w:rsidRPr="001D5A2D">
        <w:rPr>
          <w:b/>
        </w:rPr>
        <w:tab/>
      </w:r>
      <w:r w:rsidRPr="001D5A2D">
        <w:rPr>
          <w:b/>
        </w:rPr>
        <w:t>Entries required in Section 1 of CREX</w:t>
      </w:r>
    </w:p>
    <w:p w14:paraId="6C1AB804" w14:textId="77777777" w:rsidR="001F6F08" w:rsidRPr="001D5A2D" w:rsidRDefault="001F6F08" w:rsidP="009145CC">
      <w:pPr>
        <w:spacing w:before="120"/>
        <w:ind w:left="1701"/>
        <w:rPr>
          <w:bCs/>
        </w:rPr>
      </w:pPr>
      <w:r w:rsidRPr="001D5A2D">
        <w:rPr>
          <w:bCs/>
        </w:rPr>
        <w:t>The following entries shall be included in CREX Section 1:</w:t>
      </w:r>
    </w:p>
    <w:p w14:paraId="581269B6" w14:textId="6BA45764" w:rsidR="001F6F08" w:rsidRPr="001D5A2D" w:rsidRDefault="004968FC" w:rsidP="009145CC">
      <w:pPr>
        <w:spacing w:before="60"/>
        <w:ind w:left="2127" w:hanging="426"/>
        <w:jc w:val="both"/>
        <w:rPr>
          <w:bCs/>
        </w:rPr>
      </w:pPr>
      <w:r w:rsidRPr="001D5A2D">
        <w:t>–</w:t>
      </w:r>
      <w:r w:rsidRPr="001D5A2D">
        <w:tab/>
      </w:r>
      <w:r w:rsidR="001F6F08" w:rsidRPr="001D5A2D">
        <w:rPr>
          <w:bCs/>
        </w:rPr>
        <w:t>CREX master table</w:t>
      </w:r>
      <w:r w:rsidR="00196EC7">
        <w:rPr>
          <w:bCs/>
        </w:rPr>
        <w:t>;</w:t>
      </w:r>
    </w:p>
    <w:p w14:paraId="556E597C" w14:textId="1AB97DC2" w:rsidR="001F6F08" w:rsidRPr="001D5A2D" w:rsidRDefault="004968FC" w:rsidP="009145CC">
      <w:pPr>
        <w:spacing w:before="20"/>
        <w:ind w:left="2126" w:hanging="425"/>
        <w:jc w:val="both"/>
        <w:rPr>
          <w:bCs/>
        </w:rPr>
      </w:pPr>
      <w:r w:rsidRPr="001D5A2D">
        <w:t>–</w:t>
      </w:r>
      <w:r w:rsidRPr="001D5A2D">
        <w:tab/>
      </w:r>
      <w:r w:rsidR="001F6F08" w:rsidRPr="001D5A2D">
        <w:rPr>
          <w:bCs/>
        </w:rPr>
        <w:t>CREX edition number</w:t>
      </w:r>
      <w:r w:rsidR="00196EC7">
        <w:rPr>
          <w:bCs/>
        </w:rPr>
        <w:t>;</w:t>
      </w:r>
    </w:p>
    <w:p w14:paraId="056BD93F" w14:textId="591A3AA4" w:rsidR="001F6F08" w:rsidRPr="001D5A2D" w:rsidRDefault="004968FC" w:rsidP="009145CC">
      <w:pPr>
        <w:spacing w:before="20"/>
        <w:ind w:left="2126" w:hanging="425"/>
        <w:jc w:val="both"/>
        <w:rPr>
          <w:bCs/>
        </w:rPr>
      </w:pPr>
      <w:r w:rsidRPr="001D5A2D">
        <w:t>–</w:t>
      </w:r>
      <w:r w:rsidRPr="001D5A2D">
        <w:tab/>
      </w:r>
      <w:r w:rsidR="001F6F08" w:rsidRPr="001D5A2D">
        <w:rPr>
          <w:bCs/>
        </w:rPr>
        <w:t>CREX table version number</w:t>
      </w:r>
      <w:r w:rsidR="00196EC7">
        <w:rPr>
          <w:bCs/>
        </w:rPr>
        <w:t>;</w:t>
      </w:r>
    </w:p>
    <w:p w14:paraId="1579E848" w14:textId="6AE7A2BE" w:rsidR="001F6F08" w:rsidRPr="001D5A2D" w:rsidRDefault="004968FC" w:rsidP="009145CC">
      <w:pPr>
        <w:spacing w:before="20"/>
        <w:ind w:left="2126" w:hanging="425"/>
        <w:jc w:val="both"/>
        <w:rPr>
          <w:bCs/>
        </w:rPr>
      </w:pPr>
      <w:r w:rsidRPr="001D5A2D">
        <w:t>–</w:t>
      </w:r>
      <w:r w:rsidRPr="001D5A2D">
        <w:tab/>
      </w:r>
      <w:r w:rsidR="00196EC7">
        <w:rPr>
          <w:bCs/>
        </w:rPr>
        <w:t>V</w:t>
      </w:r>
      <w:r w:rsidR="001F6F08" w:rsidRPr="001D5A2D">
        <w:rPr>
          <w:bCs/>
        </w:rPr>
        <w:t>ersion number of BUFR master table</w:t>
      </w:r>
      <w:r w:rsidR="00D675C8" w:rsidRPr="001D5A2D">
        <w:rPr>
          <w:bCs/>
        </w:rPr>
        <w:t xml:space="preserve"> (</w:t>
      </w:r>
      <w:r w:rsidR="008E55B2">
        <w:rPr>
          <w:bCs/>
        </w:rPr>
        <w:t>s</w:t>
      </w:r>
      <w:r w:rsidR="00D675C8" w:rsidRPr="001D5A2D">
        <w:rPr>
          <w:bCs/>
        </w:rPr>
        <w:t>ee Note 1)</w:t>
      </w:r>
      <w:r w:rsidR="00196EC7">
        <w:rPr>
          <w:bCs/>
        </w:rPr>
        <w:t>;</w:t>
      </w:r>
    </w:p>
    <w:p w14:paraId="00D0D3F3" w14:textId="535B4A89" w:rsidR="001F6F08" w:rsidRPr="001D5A2D" w:rsidRDefault="004968FC" w:rsidP="009145CC">
      <w:pPr>
        <w:spacing w:before="20"/>
        <w:ind w:left="2126" w:hanging="425"/>
        <w:jc w:val="both"/>
        <w:rPr>
          <w:bCs/>
        </w:rPr>
      </w:pPr>
      <w:r w:rsidRPr="001D5A2D">
        <w:t>–</w:t>
      </w:r>
      <w:r w:rsidRPr="001D5A2D">
        <w:tab/>
      </w:r>
      <w:r w:rsidR="00196EC7">
        <w:rPr>
          <w:bCs/>
        </w:rPr>
        <w:t>V</w:t>
      </w:r>
      <w:r w:rsidR="001F6F08" w:rsidRPr="001D5A2D">
        <w:rPr>
          <w:bCs/>
        </w:rPr>
        <w:t>ersion number of local tables</w:t>
      </w:r>
      <w:r w:rsidR="00D675C8" w:rsidRPr="001D5A2D">
        <w:rPr>
          <w:bCs/>
        </w:rPr>
        <w:t xml:space="preserve"> (</w:t>
      </w:r>
      <w:r w:rsidR="008E55B2">
        <w:rPr>
          <w:bCs/>
        </w:rPr>
        <w:t>s</w:t>
      </w:r>
      <w:r w:rsidR="00D675C8" w:rsidRPr="001D5A2D">
        <w:rPr>
          <w:bCs/>
        </w:rPr>
        <w:t>ee Note 1)</w:t>
      </w:r>
      <w:r w:rsidR="00196EC7">
        <w:rPr>
          <w:bCs/>
        </w:rPr>
        <w:t>;</w:t>
      </w:r>
    </w:p>
    <w:p w14:paraId="665FB0D2" w14:textId="7AF0F62A" w:rsidR="001F6F08" w:rsidRPr="001D5A2D" w:rsidRDefault="004968FC" w:rsidP="009145CC">
      <w:pPr>
        <w:spacing w:before="20"/>
        <w:ind w:left="2126" w:hanging="425"/>
        <w:jc w:val="both"/>
        <w:rPr>
          <w:bCs/>
        </w:rPr>
      </w:pPr>
      <w:r w:rsidRPr="001D5A2D">
        <w:t>–</w:t>
      </w:r>
      <w:r w:rsidRPr="001D5A2D">
        <w:tab/>
      </w:r>
      <w:r w:rsidR="00196EC7">
        <w:rPr>
          <w:bCs/>
        </w:rPr>
        <w:t>D</w:t>
      </w:r>
      <w:r w:rsidR="001F6F08" w:rsidRPr="001D5A2D">
        <w:rPr>
          <w:bCs/>
        </w:rPr>
        <w:t>ata category (= 002 for all TEMP type data)</w:t>
      </w:r>
      <w:r w:rsidR="00196EC7">
        <w:rPr>
          <w:bCs/>
        </w:rPr>
        <w:t>;</w:t>
      </w:r>
    </w:p>
    <w:p w14:paraId="000F5431" w14:textId="704738D1"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nternational data sub-category</w:t>
      </w:r>
      <w:r w:rsidR="00D675C8" w:rsidRPr="001D5A2D">
        <w:rPr>
          <w:bCs/>
        </w:rPr>
        <w:t xml:space="preserve"> (</w:t>
      </w:r>
      <w:r w:rsidR="008E55B2">
        <w:rPr>
          <w:bCs/>
        </w:rPr>
        <w:t>s</w:t>
      </w:r>
      <w:r w:rsidR="00D675C8" w:rsidRPr="001D5A2D">
        <w:rPr>
          <w:bCs/>
        </w:rPr>
        <w:t>ee Notes 1 and 2)</w:t>
      </w:r>
      <w:r w:rsidR="00196EC7">
        <w:rPr>
          <w:bCs/>
        </w:rPr>
        <w:t>;</w:t>
      </w:r>
    </w:p>
    <w:p w14:paraId="671D89F4" w14:textId="775B9BF7" w:rsidR="001F6F08" w:rsidRPr="001D5A2D" w:rsidRDefault="004968FC" w:rsidP="009145CC">
      <w:pPr>
        <w:spacing w:before="20"/>
        <w:ind w:left="2126" w:hanging="425"/>
        <w:jc w:val="both"/>
        <w:rPr>
          <w:bCs/>
        </w:rPr>
      </w:pPr>
      <w:r w:rsidRPr="001D5A2D">
        <w:lastRenderedPageBreak/>
        <w:t>–</w:t>
      </w:r>
      <w:r w:rsidRPr="001D5A2D">
        <w:tab/>
      </w:r>
      <w:r w:rsidR="00196EC7">
        <w:rPr>
          <w:bCs/>
        </w:rPr>
        <w:t>I</w:t>
      </w:r>
      <w:r w:rsidR="001F6F08" w:rsidRPr="001D5A2D">
        <w:rPr>
          <w:bCs/>
        </w:rPr>
        <w:t>dentification of originating/generating centre</w:t>
      </w:r>
      <w:r w:rsidR="00D675C8" w:rsidRPr="001D5A2D">
        <w:rPr>
          <w:bCs/>
        </w:rPr>
        <w:t xml:space="preserve"> (</w:t>
      </w:r>
      <w:r w:rsidR="008E55B2">
        <w:rPr>
          <w:bCs/>
        </w:rPr>
        <w:t>s</w:t>
      </w:r>
      <w:r w:rsidR="00D675C8" w:rsidRPr="001D5A2D">
        <w:rPr>
          <w:bCs/>
        </w:rPr>
        <w:t>ee Note 1)</w:t>
      </w:r>
      <w:r w:rsidR="00196EC7">
        <w:rPr>
          <w:bCs/>
        </w:rPr>
        <w:t>;</w:t>
      </w:r>
    </w:p>
    <w:p w14:paraId="734251A5" w14:textId="107B3E1B" w:rsidR="001F6F08" w:rsidRPr="001D5A2D" w:rsidRDefault="004968FC" w:rsidP="009145CC">
      <w:pPr>
        <w:spacing w:before="20"/>
        <w:ind w:left="2126" w:hanging="425"/>
        <w:jc w:val="both"/>
        <w:rPr>
          <w:bCs/>
        </w:rPr>
      </w:pPr>
      <w:r w:rsidRPr="001D5A2D">
        <w:t>–</w:t>
      </w:r>
      <w:r w:rsidRPr="001D5A2D">
        <w:tab/>
      </w:r>
      <w:r w:rsidR="00196EC7">
        <w:rPr>
          <w:bCs/>
        </w:rPr>
        <w:t>I</w:t>
      </w:r>
      <w:r w:rsidR="001F6F08" w:rsidRPr="001D5A2D">
        <w:rPr>
          <w:bCs/>
        </w:rPr>
        <w:t>dentification of originating/generating sub-centre</w:t>
      </w:r>
      <w:r w:rsidR="00D675C8" w:rsidRPr="001D5A2D">
        <w:rPr>
          <w:bCs/>
        </w:rPr>
        <w:t xml:space="preserve"> (</w:t>
      </w:r>
      <w:r w:rsidR="008E55B2">
        <w:rPr>
          <w:bCs/>
        </w:rPr>
        <w:t>s</w:t>
      </w:r>
      <w:r w:rsidR="00D675C8" w:rsidRPr="001D5A2D">
        <w:rPr>
          <w:bCs/>
        </w:rPr>
        <w:t>ee Note 1)</w:t>
      </w:r>
      <w:r w:rsidR="00196EC7">
        <w:rPr>
          <w:bCs/>
        </w:rPr>
        <w:t>;</w:t>
      </w:r>
    </w:p>
    <w:p w14:paraId="52432605" w14:textId="630A5086" w:rsidR="001F6F08" w:rsidRPr="001D5A2D" w:rsidRDefault="004968FC" w:rsidP="009145CC">
      <w:pPr>
        <w:spacing w:before="20"/>
        <w:ind w:left="2126" w:hanging="425"/>
        <w:jc w:val="both"/>
        <w:rPr>
          <w:bCs/>
        </w:rPr>
      </w:pPr>
      <w:r w:rsidRPr="001D5A2D">
        <w:t>–</w:t>
      </w:r>
      <w:r w:rsidRPr="001D5A2D">
        <w:tab/>
      </w:r>
      <w:r w:rsidR="00196EC7">
        <w:rPr>
          <w:bCs/>
        </w:rPr>
        <w:t>U</w:t>
      </w:r>
      <w:r w:rsidR="001F6F08" w:rsidRPr="001D5A2D">
        <w:rPr>
          <w:bCs/>
        </w:rPr>
        <w:t>pdate sequence number</w:t>
      </w:r>
      <w:r w:rsidR="00D675C8" w:rsidRPr="001D5A2D">
        <w:rPr>
          <w:bCs/>
        </w:rPr>
        <w:t xml:space="preserve"> (</w:t>
      </w:r>
      <w:r w:rsidR="008E55B2">
        <w:rPr>
          <w:bCs/>
        </w:rPr>
        <w:t>s</w:t>
      </w:r>
      <w:r w:rsidR="00D675C8" w:rsidRPr="001D5A2D">
        <w:rPr>
          <w:bCs/>
        </w:rPr>
        <w:t>ee Note 1)</w:t>
      </w:r>
      <w:r w:rsidR="00196EC7">
        <w:rPr>
          <w:bCs/>
        </w:rPr>
        <w:t>;</w:t>
      </w:r>
    </w:p>
    <w:p w14:paraId="75166A0D" w14:textId="1DBFFFCB" w:rsidR="001F6F08" w:rsidRPr="001D5A2D" w:rsidRDefault="004968FC" w:rsidP="009145CC">
      <w:pPr>
        <w:spacing w:before="20"/>
        <w:ind w:left="2126" w:hanging="425"/>
        <w:jc w:val="both"/>
        <w:rPr>
          <w:bCs/>
        </w:rPr>
      </w:pPr>
      <w:r w:rsidRPr="001D5A2D">
        <w:t>–</w:t>
      </w:r>
      <w:r w:rsidRPr="001D5A2D">
        <w:tab/>
      </w:r>
      <w:r w:rsidR="00196EC7">
        <w:rPr>
          <w:bCs/>
        </w:rPr>
        <w:t>N</w:t>
      </w:r>
      <w:r w:rsidR="001F6F08" w:rsidRPr="001D5A2D">
        <w:rPr>
          <w:bCs/>
        </w:rPr>
        <w:t>umber of subsets</w:t>
      </w:r>
      <w:r w:rsidR="00D675C8" w:rsidRPr="001D5A2D">
        <w:rPr>
          <w:bCs/>
        </w:rPr>
        <w:t xml:space="preserve"> (</w:t>
      </w:r>
      <w:r w:rsidR="008E55B2">
        <w:rPr>
          <w:bCs/>
        </w:rPr>
        <w:t>s</w:t>
      </w:r>
      <w:r w:rsidR="00D675C8" w:rsidRPr="001D5A2D">
        <w:rPr>
          <w:bCs/>
        </w:rPr>
        <w:t>ee Note 1)</w:t>
      </w:r>
      <w:r w:rsidR="00196EC7">
        <w:rPr>
          <w:bCs/>
        </w:rPr>
        <w:t>;</w:t>
      </w:r>
    </w:p>
    <w:p w14:paraId="77EF6590" w14:textId="69C4E3CA" w:rsidR="001F6F08" w:rsidRPr="001D5A2D" w:rsidRDefault="004968FC" w:rsidP="009145CC">
      <w:pPr>
        <w:spacing w:before="20"/>
        <w:ind w:left="2126" w:hanging="425"/>
        <w:jc w:val="both"/>
        <w:rPr>
          <w:bCs/>
        </w:rPr>
      </w:pPr>
      <w:r w:rsidRPr="001D5A2D">
        <w:t>–</w:t>
      </w:r>
      <w:r w:rsidRPr="001D5A2D">
        <w:tab/>
      </w:r>
      <w:r w:rsidR="00196EC7">
        <w:rPr>
          <w:bCs/>
        </w:rPr>
        <w:t>Y</w:t>
      </w:r>
      <w:r w:rsidR="001F6F08" w:rsidRPr="001D5A2D">
        <w:rPr>
          <w:bCs/>
        </w:rPr>
        <w:t>ear (standard time)</w:t>
      </w:r>
      <w:r w:rsidR="00D675C8" w:rsidRPr="001D5A2D">
        <w:rPr>
          <w:bCs/>
        </w:rPr>
        <w:t xml:space="preserve"> (</w:t>
      </w:r>
      <w:r w:rsidR="008E55B2">
        <w:rPr>
          <w:bCs/>
        </w:rPr>
        <w:t>s</w:t>
      </w:r>
      <w:r w:rsidR="00D675C8" w:rsidRPr="001D5A2D">
        <w:rPr>
          <w:bCs/>
        </w:rPr>
        <w:t>ee Note 1)</w:t>
      </w:r>
      <w:r w:rsidR="00196EC7">
        <w:rPr>
          <w:bCs/>
        </w:rPr>
        <w:t>;</w:t>
      </w:r>
    </w:p>
    <w:p w14:paraId="3618346F" w14:textId="41639C71" w:rsidR="001F6F08" w:rsidRPr="001D5A2D" w:rsidRDefault="004968FC" w:rsidP="009145CC">
      <w:pPr>
        <w:spacing w:before="20"/>
        <w:ind w:left="2126" w:hanging="425"/>
        <w:jc w:val="both"/>
        <w:rPr>
          <w:bCs/>
        </w:rPr>
      </w:pPr>
      <w:r w:rsidRPr="001D5A2D">
        <w:t>–</w:t>
      </w:r>
      <w:r w:rsidRPr="001D5A2D">
        <w:tab/>
      </w:r>
      <w:r w:rsidR="00196EC7">
        <w:rPr>
          <w:bCs/>
        </w:rPr>
        <w:t>M</w:t>
      </w:r>
      <w:r w:rsidR="001F6F08" w:rsidRPr="001D5A2D">
        <w:rPr>
          <w:bCs/>
        </w:rPr>
        <w:t>onth (standard time)</w:t>
      </w:r>
      <w:r w:rsidR="00D675C8" w:rsidRPr="001D5A2D">
        <w:rPr>
          <w:bCs/>
        </w:rPr>
        <w:t xml:space="preserve"> (</w:t>
      </w:r>
      <w:r w:rsidR="008E55B2">
        <w:rPr>
          <w:bCs/>
        </w:rPr>
        <w:t>s</w:t>
      </w:r>
      <w:r w:rsidR="00D675C8" w:rsidRPr="001D5A2D">
        <w:rPr>
          <w:bCs/>
        </w:rPr>
        <w:t>ee Note 1)</w:t>
      </w:r>
      <w:r w:rsidR="00196EC7">
        <w:rPr>
          <w:bCs/>
        </w:rPr>
        <w:t>;</w:t>
      </w:r>
    </w:p>
    <w:p w14:paraId="59A0482F" w14:textId="25756FA6" w:rsidR="001F6F08" w:rsidRPr="001D5A2D" w:rsidRDefault="004968FC" w:rsidP="009145CC">
      <w:pPr>
        <w:spacing w:before="20"/>
        <w:ind w:left="2126" w:hanging="425"/>
        <w:jc w:val="both"/>
        <w:rPr>
          <w:bCs/>
        </w:rPr>
      </w:pPr>
      <w:r w:rsidRPr="001D5A2D">
        <w:t>–</w:t>
      </w:r>
      <w:r w:rsidRPr="001D5A2D">
        <w:tab/>
      </w:r>
      <w:r w:rsidR="00196EC7">
        <w:rPr>
          <w:bCs/>
        </w:rPr>
        <w:t>D</w:t>
      </w:r>
      <w:r w:rsidR="001F6F08" w:rsidRPr="001D5A2D">
        <w:rPr>
          <w:bCs/>
        </w:rPr>
        <w:t>ay (standard time = YY in the</w:t>
      </w:r>
      <w:r w:rsidR="001F6F08" w:rsidRPr="001D5A2D">
        <w:t xml:space="preserve"> abbreviated telecommunication header </w:t>
      </w:r>
      <w:r w:rsidR="001F6F08" w:rsidRPr="001D5A2D">
        <w:rPr>
          <w:bCs/>
        </w:rPr>
        <w:t>for TEMP DROP type data</w:t>
      </w:r>
      <w:r w:rsidR="001F6F08" w:rsidRPr="001D5A2D">
        <w:t>)</w:t>
      </w:r>
      <w:r w:rsidR="00D675C8" w:rsidRPr="001D5A2D">
        <w:rPr>
          <w:bCs/>
        </w:rPr>
        <w:t xml:space="preserve"> (</w:t>
      </w:r>
      <w:r w:rsidR="008E55B2">
        <w:rPr>
          <w:bCs/>
        </w:rPr>
        <w:t>s</w:t>
      </w:r>
      <w:r w:rsidR="00D675C8" w:rsidRPr="001D5A2D">
        <w:rPr>
          <w:bCs/>
        </w:rPr>
        <w:t>ee Note 1)</w:t>
      </w:r>
      <w:r w:rsidR="00196EC7">
        <w:rPr>
          <w:bCs/>
        </w:rPr>
        <w:t>;</w:t>
      </w:r>
    </w:p>
    <w:p w14:paraId="74FE2650" w14:textId="2548E98E" w:rsidR="001F6F08" w:rsidRPr="001D5A2D" w:rsidRDefault="004968FC" w:rsidP="009145CC">
      <w:pPr>
        <w:spacing w:before="20"/>
        <w:ind w:left="2126" w:hanging="425"/>
        <w:jc w:val="both"/>
        <w:rPr>
          <w:bCs/>
        </w:rPr>
      </w:pPr>
      <w:r w:rsidRPr="001D5A2D">
        <w:t>–</w:t>
      </w:r>
      <w:r w:rsidRPr="001D5A2D">
        <w:tab/>
      </w:r>
      <w:r w:rsidR="00196EC7">
        <w:rPr>
          <w:bCs/>
        </w:rPr>
        <w:t>H</w:t>
      </w:r>
      <w:r w:rsidR="001F6F08" w:rsidRPr="001D5A2D">
        <w:rPr>
          <w:bCs/>
        </w:rPr>
        <w:t>our (standard time = GG in the</w:t>
      </w:r>
      <w:r w:rsidR="001F6F08" w:rsidRPr="001D5A2D">
        <w:t xml:space="preserve"> abbreviated telecommunication header </w:t>
      </w:r>
      <w:r w:rsidR="001F6F08" w:rsidRPr="001D5A2D">
        <w:rPr>
          <w:bCs/>
        </w:rPr>
        <w:t>for TEMP DROP type data</w:t>
      </w:r>
      <w:r w:rsidR="001F6F08" w:rsidRPr="001D5A2D">
        <w:t>)</w:t>
      </w:r>
      <w:r w:rsidR="00D675C8" w:rsidRPr="001D5A2D">
        <w:rPr>
          <w:bCs/>
        </w:rPr>
        <w:t xml:space="preserve"> (</w:t>
      </w:r>
      <w:r w:rsidR="008E55B2">
        <w:rPr>
          <w:bCs/>
        </w:rPr>
        <w:t>s</w:t>
      </w:r>
      <w:r w:rsidR="00D675C8" w:rsidRPr="001D5A2D">
        <w:rPr>
          <w:bCs/>
        </w:rPr>
        <w:t>ee Note 1)</w:t>
      </w:r>
      <w:r w:rsidR="00196EC7">
        <w:rPr>
          <w:bCs/>
        </w:rPr>
        <w:t>;</w:t>
      </w:r>
    </w:p>
    <w:p w14:paraId="5510B2D6" w14:textId="7934B38A" w:rsidR="001F6F08" w:rsidRPr="001D5A2D" w:rsidRDefault="004968FC" w:rsidP="009145CC">
      <w:pPr>
        <w:spacing w:before="20"/>
        <w:ind w:left="2126" w:hanging="425"/>
        <w:jc w:val="both"/>
        <w:rPr>
          <w:bCs/>
        </w:rPr>
      </w:pPr>
      <w:r w:rsidRPr="001D5A2D">
        <w:t>–</w:t>
      </w:r>
      <w:r w:rsidRPr="001D5A2D">
        <w:tab/>
      </w:r>
      <w:r w:rsidR="00196EC7">
        <w:rPr>
          <w:bCs/>
        </w:rPr>
        <w:t>M</w:t>
      </w:r>
      <w:r w:rsidR="001F6F08" w:rsidRPr="001D5A2D">
        <w:rPr>
          <w:bCs/>
        </w:rPr>
        <w:t>inute (standard time = 00 for TEMP DROP type data)</w:t>
      </w:r>
      <w:r w:rsidR="00D675C8" w:rsidRPr="001D5A2D">
        <w:rPr>
          <w:bCs/>
        </w:rPr>
        <w:t xml:space="preserve"> (</w:t>
      </w:r>
      <w:r w:rsidR="008E55B2">
        <w:rPr>
          <w:bCs/>
        </w:rPr>
        <w:t>s</w:t>
      </w:r>
      <w:r w:rsidR="00D675C8" w:rsidRPr="001D5A2D">
        <w:rPr>
          <w:bCs/>
        </w:rPr>
        <w:t>ee Note 1)</w:t>
      </w:r>
      <w:r w:rsidR="001F6F08" w:rsidRPr="001D5A2D">
        <w:rPr>
          <w:bCs/>
        </w:rPr>
        <w:t>.</w:t>
      </w:r>
    </w:p>
    <w:p w14:paraId="7CA9AB9B" w14:textId="77777777" w:rsidR="004968FC" w:rsidRPr="001D5A2D" w:rsidRDefault="004968FC" w:rsidP="009145CC">
      <w:pPr>
        <w:ind w:left="1701"/>
        <w:jc w:val="both"/>
        <w:rPr>
          <w:bCs/>
          <w:sz w:val="20"/>
          <w:szCs w:val="20"/>
        </w:rPr>
      </w:pPr>
    </w:p>
    <w:p w14:paraId="142960C8" w14:textId="77777777" w:rsidR="001F6F08" w:rsidRPr="001D5A2D" w:rsidRDefault="001F6F08" w:rsidP="009145CC">
      <w:pPr>
        <w:ind w:left="1701"/>
        <w:jc w:val="both"/>
        <w:rPr>
          <w:bCs/>
          <w:sz w:val="20"/>
          <w:szCs w:val="20"/>
        </w:rPr>
      </w:pPr>
      <w:r w:rsidRPr="001D5A2D">
        <w:rPr>
          <w:bCs/>
          <w:sz w:val="20"/>
          <w:szCs w:val="20"/>
        </w:rPr>
        <w:t>Notes:</w:t>
      </w:r>
    </w:p>
    <w:p w14:paraId="12729BB8" w14:textId="77777777" w:rsidR="001F6F08" w:rsidRPr="001D5A2D" w:rsidRDefault="00F6617E" w:rsidP="009145CC">
      <w:pPr>
        <w:spacing w:before="60"/>
        <w:ind w:left="2126" w:hanging="425"/>
        <w:jc w:val="both"/>
        <w:rPr>
          <w:bCs/>
          <w:sz w:val="20"/>
          <w:szCs w:val="20"/>
        </w:rPr>
      </w:pPr>
      <w:r w:rsidRPr="001D5A2D">
        <w:rPr>
          <w:bCs/>
          <w:sz w:val="20"/>
          <w:szCs w:val="20"/>
        </w:rPr>
        <w:t>(1)</w:t>
      </w:r>
      <w:r w:rsidRPr="001D5A2D">
        <w:rPr>
          <w:bCs/>
          <w:sz w:val="20"/>
          <w:szCs w:val="20"/>
        </w:rPr>
        <w:tab/>
      </w:r>
      <w:r w:rsidR="001F6F08" w:rsidRPr="001D5A2D">
        <w:rPr>
          <w:bCs/>
          <w:sz w:val="20"/>
          <w:szCs w:val="20"/>
        </w:rPr>
        <w:t>Inclusion of these entries is required starting with CREX edition 2.</w:t>
      </w:r>
    </w:p>
    <w:p w14:paraId="51CCAB1F" w14:textId="4BE8756F" w:rsidR="001F6F08" w:rsidRPr="001D5A2D" w:rsidRDefault="00F6617E" w:rsidP="009145CC">
      <w:pPr>
        <w:spacing w:before="60"/>
        <w:ind w:left="2126" w:hanging="425"/>
        <w:jc w:val="both"/>
        <w:rPr>
          <w:bCs/>
          <w:sz w:val="20"/>
          <w:szCs w:val="20"/>
        </w:rPr>
      </w:pPr>
      <w:r w:rsidRPr="001D5A2D">
        <w:rPr>
          <w:bCs/>
          <w:sz w:val="20"/>
          <w:szCs w:val="20"/>
        </w:rPr>
        <w:t>(2)</w:t>
      </w:r>
      <w:r w:rsidRPr="001D5A2D">
        <w:rPr>
          <w:bCs/>
          <w:sz w:val="20"/>
          <w:szCs w:val="20"/>
        </w:rPr>
        <w:tab/>
      </w:r>
      <w:r w:rsidR="001F6F08" w:rsidRPr="001D5A2D">
        <w:rPr>
          <w:bCs/>
          <w:sz w:val="20"/>
          <w:szCs w:val="20"/>
        </w:rPr>
        <w:t xml:space="preserve">If inclusion of international data sub-category is required, Note 2 under </w:t>
      </w:r>
      <w:r w:rsidR="006157B3" w:rsidRPr="001D5A2D">
        <w:rPr>
          <w:bCs/>
          <w:sz w:val="20"/>
          <w:szCs w:val="20"/>
        </w:rPr>
        <w:t xml:space="preserve">Regulation </w:t>
      </w:r>
      <w:r w:rsidR="001F6F08" w:rsidRPr="001D5A2D">
        <w:rPr>
          <w:bCs/>
          <w:sz w:val="20"/>
          <w:szCs w:val="20"/>
        </w:rPr>
        <w:t>B/C26.1.1 applies.</w:t>
      </w:r>
    </w:p>
    <w:p w14:paraId="33CDB6D4" w14:textId="2FEE0302" w:rsidR="000512A2" w:rsidRPr="001D5A2D" w:rsidRDefault="000512A2" w:rsidP="009145CC">
      <w:pPr>
        <w:spacing w:before="60"/>
        <w:ind w:left="2126" w:hanging="425"/>
        <w:jc w:val="both"/>
        <w:rPr>
          <w:bCs/>
          <w:sz w:val="20"/>
          <w:szCs w:val="20"/>
        </w:rPr>
      </w:pPr>
      <w:r w:rsidRPr="001D5A2D">
        <w:rPr>
          <w:bCs/>
          <w:sz w:val="20"/>
          <w:szCs w:val="20"/>
        </w:rPr>
        <w:t>(3)</w:t>
      </w:r>
      <w:r w:rsidRPr="001D5A2D">
        <w:rPr>
          <w:bCs/>
          <w:sz w:val="20"/>
          <w:szCs w:val="20"/>
        </w:rPr>
        <w:tab/>
        <w:t>If a</w:t>
      </w:r>
      <w:r w:rsidR="00F6617E" w:rsidRPr="001D5A2D">
        <w:rPr>
          <w:bCs/>
          <w:sz w:val="20"/>
          <w:szCs w:val="20"/>
        </w:rPr>
        <w:t>n</w:t>
      </w:r>
      <w:r w:rsidRPr="001D5A2D">
        <w:rPr>
          <w:bCs/>
          <w:sz w:val="20"/>
          <w:szCs w:val="20"/>
        </w:rPr>
        <w:t xml:space="preserve"> NMHS performs conversion of TEMP DROP data produced by another NMHS, Note 3 under </w:t>
      </w:r>
      <w:r w:rsidR="006157B3" w:rsidRPr="001D5A2D">
        <w:rPr>
          <w:bCs/>
          <w:sz w:val="20"/>
          <w:szCs w:val="20"/>
        </w:rPr>
        <w:t xml:space="preserve">Regulation </w:t>
      </w:r>
      <w:r w:rsidRPr="001D5A2D">
        <w:rPr>
          <w:bCs/>
          <w:sz w:val="20"/>
          <w:szCs w:val="20"/>
        </w:rPr>
        <w:t>B/C26.1.1 applies.</w:t>
      </w:r>
    </w:p>
    <w:p w14:paraId="75EBB270" w14:textId="77777777" w:rsidR="001F6F08" w:rsidRPr="001D5A2D" w:rsidRDefault="001F6F08" w:rsidP="009145CC">
      <w:pPr>
        <w:jc w:val="both"/>
      </w:pPr>
    </w:p>
    <w:p w14:paraId="6E296134" w14:textId="77777777" w:rsidR="001F6F08" w:rsidRPr="001D5A2D" w:rsidRDefault="001F6F08" w:rsidP="009145CC">
      <w:pPr>
        <w:ind w:left="1701" w:hanging="1701"/>
        <w:rPr>
          <w:b/>
          <w:bCs/>
        </w:rPr>
      </w:pPr>
      <w:r w:rsidRPr="001D5A2D">
        <w:rPr>
          <w:b/>
        </w:rPr>
        <w:t>B/C26.2</w:t>
      </w:r>
      <w:r w:rsidR="004968FC" w:rsidRPr="001D5A2D">
        <w:rPr>
          <w:b/>
        </w:rPr>
        <w:tab/>
      </w:r>
      <w:r w:rsidRPr="001D5A2D">
        <w:rPr>
          <w:b/>
          <w:bCs/>
        </w:rPr>
        <w:t>Identification of launch point and instrumentation of dropsonde &lt;3</w:t>
      </w:r>
      <w:r w:rsidR="004968FC" w:rsidRPr="001D5A2D">
        <w:rPr>
          <w:b/>
          <w:bCs/>
        </w:rPr>
        <w:t> </w:t>
      </w:r>
      <w:r w:rsidRPr="001D5A2D">
        <w:rPr>
          <w:b/>
          <w:bCs/>
        </w:rPr>
        <w:t>01 112&gt;</w:t>
      </w:r>
    </w:p>
    <w:p w14:paraId="44830519" w14:textId="77777777" w:rsidR="001F6F08" w:rsidRPr="001D5A2D" w:rsidRDefault="001F6F08" w:rsidP="009145CC">
      <w:pPr>
        <w:jc w:val="both"/>
      </w:pPr>
    </w:p>
    <w:p w14:paraId="716757A3" w14:textId="77777777" w:rsidR="001F6F08" w:rsidRPr="001D5A2D" w:rsidRDefault="001F6F08" w:rsidP="009145CC">
      <w:pPr>
        <w:ind w:left="1701" w:hanging="1701"/>
      </w:pPr>
      <w:r w:rsidRPr="001D5A2D">
        <w:rPr>
          <w:b/>
        </w:rPr>
        <w:t>B/C26.2.1</w:t>
      </w:r>
      <w:r w:rsidR="004968FC" w:rsidRPr="001D5A2D">
        <w:rPr>
          <w:b/>
        </w:rPr>
        <w:tab/>
      </w:r>
      <w:r w:rsidRPr="001D5A2D">
        <w:rPr>
          <w:b/>
        </w:rPr>
        <w:t>Identification of launch point of dropsonde</w:t>
      </w:r>
    </w:p>
    <w:p w14:paraId="2499F3F7" w14:textId="77777777" w:rsidR="001F6F08" w:rsidRPr="001D5A2D" w:rsidRDefault="001F6F08" w:rsidP="009145CC">
      <w:pPr>
        <w:spacing w:before="120"/>
        <w:ind w:left="1701"/>
      </w:pPr>
      <w:r w:rsidRPr="001D5A2D">
        <w:t>Aircraft identifier (0</w:t>
      </w:r>
      <w:r w:rsidR="004968FC" w:rsidRPr="001D5A2D">
        <w:t> </w:t>
      </w:r>
      <w:r w:rsidRPr="001D5A2D">
        <w:t>01 006) shall be always reported.</w:t>
      </w:r>
    </w:p>
    <w:p w14:paraId="41310600" w14:textId="77777777" w:rsidR="001F6F08" w:rsidRPr="001D5A2D" w:rsidRDefault="001F6F08">
      <w:pPr>
        <w:jc w:val="both"/>
      </w:pPr>
    </w:p>
    <w:p w14:paraId="10BFFB7B" w14:textId="0F54B119" w:rsidR="001F6F08" w:rsidRPr="001D5A2D" w:rsidRDefault="001F6F08" w:rsidP="009145CC">
      <w:pPr>
        <w:ind w:left="1701" w:hanging="1701"/>
      </w:pPr>
      <w:r w:rsidRPr="001D5A2D">
        <w:rPr>
          <w:b/>
        </w:rPr>
        <w:t>B/C26.2.</w:t>
      </w:r>
      <w:r w:rsidR="00D675C8" w:rsidRPr="001D5A2D">
        <w:rPr>
          <w:b/>
        </w:rPr>
        <w:t>2</w:t>
      </w:r>
      <w:r w:rsidR="004968FC" w:rsidRPr="001D5A2D">
        <w:rPr>
          <w:b/>
        </w:rPr>
        <w:tab/>
      </w:r>
      <w:r w:rsidRPr="001D5A2D">
        <w:rPr>
          <w:b/>
        </w:rPr>
        <w:t>Instrumentation for P, T, U and wind measurement</w:t>
      </w:r>
    </w:p>
    <w:p w14:paraId="301F4A1E" w14:textId="77777777" w:rsidR="001F6F08" w:rsidRPr="001D5A2D" w:rsidRDefault="001F6F08" w:rsidP="009145CC">
      <w:pPr>
        <w:spacing w:before="120"/>
        <w:ind w:left="1701"/>
        <w:jc w:val="both"/>
      </w:pPr>
      <w:r w:rsidRPr="001D5A2D">
        <w:t>Radiosonde type (Code table 0</w:t>
      </w:r>
      <w:r w:rsidR="004968FC" w:rsidRPr="001D5A2D">
        <w:t> </w:t>
      </w:r>
      <w:r w:rsidRPr="001D5A2D">
        <w:t>02 011), solar and infrared radiation correction (Code table 0</w:t>
      </w:r>
      <w:r w:rsidR="004968FC" w:rsidRPr="001D5A2D">
        <w:t> </w:t>
      </w:r>
      <w:r w:rsidRPr="001D5A2D">
        <w:t>02 013), tracking techniques/status of system used (Code table 0</w:t>
      </w:r>
      <w:r w:rsidR="004968FC" w:rsidRPr="001D5A2D">
        <w:t> </w:t>
      </w:r>
      <w:r w:rsidRPr="001D5A2D">
        <w:t>02 014) and type of measuring equipment used (Code table 0</w:t>
      </w:r>
      <w:r w:rsidR="004968FC" w:rsidRPr="001D5A2D">
        <w:t> </w:t>
      </w:r>
      <w:r w:rsidRPr="001D5A2D">
        <w:t>02 003) shall be reported. [35.2.5]</w:t>
      </w:r>
    </w:p>
    <w:p w14:paraId="3B6B2FB9" w14:textId="77777777" w:rsidR="001F6F08" w:rsidRPr="001D5A2D" w:rsidRDefault="001F6F08">
      <w:pPr>
        <w:jc w:val="both"/>
      </w:pPr>
    </w:p>
    <w:p w14:paraId="1A12A958" w14:textId="77777777" w:rsidR="001F6F08" w:rsidRPr="001D5A2D" w:rsidRDefault="001F6F08" w:rsidP="009145CC">
      <w:pPr>
        <w:ind w:left="1701" w:hanging="1701"/>
      </w:pPr>
      <w:r w:rsidRPr="001D5A2D">
        <w:rPr>
          <w:b/>
        </w:rPr>
        <w:t>B/C26.3</w:t>
      </w:r>
      <w:r w:rsidR="004968FC" w:rsidRPr="001D5A2D">
        <w:rPr>
          <w:b/>
        </w:rPr>
        <w:tab/>
      </w:r>
      <w:r w:rsidRPr="001D5A2D">
        <w:rPr>
          <w:b/>
        </w:rPr>
        <w:t>Date/time of launch &lt;3</w:t>
      </w:r>
      <w:r w:rsidR="004968FC" w:rsidRPr="001D5A2D">
        <w:rPr>
          <w:b/>
        </w:rPr>
        <w:t> </w:t>
      </w:r>
      <w:r w:rsidRPr="001D5A2D">
        <w:rPr>
          <w:b/>
        </w:rPr>
        <w:t>01 113&gt;</w:t>
      </w:r>
    </w:p>
    <w:p w14:paraId="58F76657" w14:textId="77777777" w:rsidR="001F6F08" w:rsidRPr="001D5A2D" w:rsidRDefault="001F6F08" w:rsidP="009145CC">
      <w:pPr>
        <w:spacing w:before="120"/>
        <w:ind w:left="1701"/>
        <w:jc w:val="both"/>
      </w:pPr>
      <w:r w:rsidRPr="001D5A2D">
        <w:t>Time significance (0</w:t>
      </w:r>
      <w:r w:rsidR="004968FC" w:rsidRPr="001D5A2D">
        <w:t> </w:t>
      </w:r>
      <w:r w:rsidRPr="001D5A2D">
        <w:t>08 021) shall be always set to 18 to indicate that the following entries specify the date and time of launching the dropsonde.</w:t>
      </w:r>
    </w:p>
    <w:p w14:paraId="261DFB7D" w14:textId="256D2923" w:rsidR="001F6F08" w:rsidRPr="001D5A2D" w:rsidRDefault="001F6F08" w:rsidP="009145CC">
      <w:pPr>
        <w:spacing w:before="120"/>
        <w:ind w:left="1701"/>
        <w:jc w:val="both"/>
      </w:pPr>
      <w:r w:rsidRPr="001D5A2D">
        <w:t>Date of launch &lt;3</w:t>
      </w:r>
      <w:r w:rsidR="004968FC" w:rsidRPr="001D5A2D">
        <w:t> </w:t>
      </w:r>
      <w:r w:rsidRPr="001D5A2D">
        <w:t>01 011&gt; and time of launch &lt;3</w:t>
      </w:r>
      <w:r w:rsidR="004968FC" w:rsidRPr="001D5A2D">
        <w:t> </w:t>
      </w:r>
      <w:r w:rsidRPr="001D5A2D">
        <w:t>01 013&gt; shall be reported, i.e. year (0</w:t>
      </w:r>
      <w:r w:rsidR="004968FC" w:rsidRPr="001D5A2D">
        <w:t> </w:t>
      </w:r>
      <w:r w:rsidRPr="001D5A2D">
        <w:t>04 001), month (0</w:t>
      </w:r>
      <w:r w:rsidR="004968FC" w:rsidRPr="001D5A2D">
        <w:t> </w:t>
      </w:r>
      <w:r w:rsidRPr="001D5A2D">
        <w:t>04 002), day (0</w:t>
      </w:r>
      <w:r w:rsidR="004968FC" w:rsidRPr="001D5A2D">
        <w:t> </w:t>
      </w:r>
      <w:r w:rsidRPr="001D5A2D">
        <w:t>04 003) and hour (0</w:t>
      </w:r>
      <w:r w:rsidR="004968FC" w:rsidRPr="001D5A2D">
        <w:t> </w:t>
      </w:r>
      <w:r w:rsidRPr="001D5A2D">
        <w:t>04 004), minute (0</w:t>
      </w:r>
      <w:r w:rsidR="004968FC" w:rsidRPr="001D5A2D">
        <w:t> </w:t>
      </w:r>
      <w:r w:rsidRPr="001D5A2D">
        <w:t>04 005) and second (0</w:t>
      </w:r>
      <w:r w:rsidR="004968FC" w:rsidRPr="001D5A2D">
        <w:t> </w:t>
      </w:r>
      <w:r w:rsidRPr="001D5A2D">
        <w:t>04 006) of the actual time of launch shall be reported. [35.2.5]</w:t>
      </w:r>
    </w:p>
    <w:p w14:paraId="6745A2C1" w14:textId="77777777" w:rsidR="004968FC" w:rsidRPr="001D5A2D" w:rsidRDefault="004968FC" w:rsidP="009145CC">
      <w:pPr>
        <w:ind w:left="1701"/>
        <w:jc w:val="both"/>
        <w:rPr>
          <w:bCs/>
          <w:sz w:val="20"/>
          <w:szCs w:val="20"/>
        </w:rPr>
      </w:pPr>
    </w:p>
    <w:p w14:paraId="0C4BFE00" w14:textId="00226367" w:rsidR="001F6F08" w:rsidRPr="001D5A2D" w:rsidRDefault="001F6F08" w:rsidP="00E518B2">
      <w:pPr>
        <w:tabs>
          <w:tab w:val="left" w:pos="2640"/>
        </w:tabs>
        <w:ind w:left="1701"/>
        <w:jc w:val="both"/>
        <w:rPr>
          <w:sz w:val="20"/>
          <w:szCs w:val="20"/>
        </w:rPr>
      </w:pPr>
      <w:r w:rsidRPr="001D5A2D">
        <w:rPr>
          <w:bCs/>
          <w:sz w:val="20"/>
          <w:szCs w:val="20"/>
        </w:rPr>
        <w:t>Note:</w:t>
      </w:r>
      <w:r w:rsidR="004968FC" w:rsidRPr="001D5A2D">
        <w:rPr>
          <w:sz w:val="20"/>
          <w:szCs w:val="20"/>
        </w:rPr>
        <w:tab/>
      </w:r>
      <w:r w:rsidRPr="001D5A2D">
        <w:rPr>
          <w:sz w:val="20"/>
          <w:szCs w:val="20"/>
        </w:rPr>
        <w:t>Time of launch &lt;3</w:t>
      </w:r>
      <w:r w:rsidR="004968FC" w:rsidRPr="001D5A2D">
        <w:rPr>
          <w:sz w:val="20"/>
          <w:szCs w:val="20"/>
        </w:rPr>
        <w:t> </w:t>
      </w:r>
      <w:r w:rsidRPr="001D5A2D">
        <w:rPr>
          <w:sz w:val="20"/>
          <w:szCs w:val="20"/>
        </w:rPr>
        <w:t>01 013&gt; shall be reported with the highest possible accuracy available.</w:t>
      </w:r>
      <w:r w:rsidR="00DC69EB" w:rsidRPr="001D5A2D">
        <w:rPr>
          <w:sz w:val="20"/>
          <w:szCs w:val="20"/>
        </w:rPr>
        <w:t xml:space="preserve"> </w:t>
      </w:r>
      <w:r w:rsidRPr="001D5A2D">
        <w:rPr>
          <w:sz w:val="20"/>
          <w:szCs w:val="20"/>
        </w:rPr>
        <w:t>If the launch time is not available with second accuracy, the entry 0 04 006 for seconds shall be set to zero.</w:t>
      </w:r>
    </w:p>
    <w:p w14:paraId="5A5C065D" w14:textId="77777777" w:rsidR="001F6F08" w:rsidRPr="001D5A2D" w:rsidRDefault="001F6F08" w:rsidP="009145CC">
      <w:pPr>
        <w:jc w:val="both"/>
      </w:pPr>
    </w:p>
    <w:p w14:paraId="176CF8C0" w14:textId="77777777" w:rsidR="001F6F08" w:rsidRPr="001D5A2D" w:rsidRDefault="001F6F08" w:rsidP="009145CC">
      <w:pPr>
        <w:ind w:left="1701" w:hanging="1701"/>
      </w:pPr>
      <w:r w:rsidRPr="001D5A2D">
        <w:rPr>
          <w:b/>
        </w:rPr>
        <w:t>B/C26.4</w:t>
      </w:r>
      <w:r w:rsidR="004968FC" w:rsidRPr="001D5A2D">
        <w:rPr>
          <w:b/>
        </w:rPr>
        <w:tab/>
      </w:r>
      <w:r w:rsidRPr="001D5A2D">
        <w:rPr>
          <w:b/>
          <w:bCs/>
        </w:rPr>
        <w:t xml:space="preserve">Horizontal and vertical coordinates </w:t>
      </w:r>
      <w:r w:rsidRPr="001D5A2D">
        <w:rPr>
          <w:b/>
        </w:rPr>
        <w:t>of launch site &lt;3</w:t>
      </w:r>
      <w:r w:rsidR="004968FC" w:rsidRPr="001D5A2D">
        <w:rPr>
          <w:b/>
        </w:rPr>
        <w:t> </w:t>
      </w:r>
      <w:r w:rsidRPr="001D5A2D">
        <w:rPr>
          <w:b/>
        </w:rPr>
        <w:t>01 114&gt;</w:t>
      </w:r>
    </w:p>
    <w:p w14:paraId="4A8FA4DB" w14:textId="77777777" w:rsidR="001F6F08" w:rsidRPr="001D5A2D" w:rsidRDefault="001F6F08" w:rsidP="009145CC">
      <w:pPr>
        <w:spacing w:before="120"/>
        <w:ind w:left="1701"/>
        <w:jc w:val="both"/>
      </w:pPr>
      <w:r w:rsidRPr="001D5A2D">
        <w:rPr>
          <w:bCs/>
        </w:rPr>
        <w:t>Latitude (0</w:t>
      </w:r>
      <w:r w:rsidR="004968FC" w:rsidRPr="001D5A2D">
        <w:rPr>
          <w:bCs/>
        </w:rPr>
        <w:t> </w:t>
      </w:r>
      <w:r w:rsidRPr="001D5A2D">
        <w:rPr>
          <w:bCs/>
        </w:rPr>
        <w:t>05 001) and longitude</w:t>
      </w:r>
      <w:r w:rsidRPr="001D5A2D">
        <w:t xml:space="preserve"> (0</w:t>
      </w:r>
      <w:r w:rsidR="004968FC" w:rsidRPr="001D5A2D">
        <w:rPr>
          <w:bCs/>
        </w:rPr>
        <w:t> </w:t>
      </w:r>
      <w:r w:rsidRPr="001D5A2D">
        <w:t>06 001) of the launch site shall be reported in degrees with precision in 10</w:t>
      </w:r>
      <w:r w:rsidR="00C92117" w:rsidRPr="001D5A2D">
        <w:rPr>
          <w:vertAlign w:val="superscript"/>
        </w:rPr>
        <w:t>–</w:t>
      </w:r>
      <w:r w:rsidRPr="001D5A2D">
        <w:rPr>
          <w:vertAlign w:val="superscript"/>
        </w:rPr>
        <w:t>5</w:t>
      </w:r>
      <w:r w:rsidRPr="001D5A2D">
        <w:t xml:space="preserve"> of a degree.</w:t>
      </w:r>
    </w:p>
    <w:p w14:paraId="03B44DDD" w14:textId="77777777" w:rsidR="001F6F08" w:rsidRPr="001D5A2D" w:rsidRDefault="001F6F08" w:rsidP="009145CC">
      <w:pPr>
        <w:spacing w:before="120"/>
        <w:ind w:left="1701"/>
        <w:jc w:val="both"/>
      </w:pPr>
      <w:r w:rsidRPr="001D5A2D">
        <w:t>Height of station ground above mean sea level (0</w:t>
      </w:r>
      <w:r w:rsidR="004968FC" w:rsidRPr="001D5A2D">
        <w:rPr>
          <w:bCs/>
        </w:rPr>
        <w:t> </w:t>
      </w:r>
      <w:r w:rsidRPr="001D5A2D">
        <w:t>07 030) shall be reported as a missing value.</w:t>
      </w:r>
    </w:p>
    <w:p w14:paraId="371BC4C4" w14:textId="77777777" w:rsidR="001F6F08" w:rsidRPr="001D5A2D" w:rsidRDefault="001F6F08" w:rsidP="009145CC">
      <w:pPr>
        <w:spacing w:before="120"/>
        <w:ind w:left="1701"/>
        <w:jc w:val="both"/>
      </w:pPr>
      <w:r w:rsidRPr="001D5A2D">
        <w:t>Height of barometer above mean sea level (0</w:t>
      </w:r>
      <w:r w:rsidR="004968FC" w:rsidRPr="001D5A2D">
        <w:rPr>
          <w:bCs/>
        </w:rPr>
        <w:t> </w:t>
      </w:r>
      <w:r w:rsidRPr="001D5A2D">
        <w:t xml:space="preserve">07 031) shall be reported in </w:t>
      </w:r>
      <w:r w:rsidR="00C92117" w:rsidRPr="001D5A2D">
        <w:t>metre</w:t>
      </w:r>
      <w:r w:rsidRPr="001D5A2D">
        <w:t xml:space="preserve">s with precision in tenths of a </w:t>
      </w:r>
      <w:r w:rsidR="00C92117" w:rsidRPr="001D5A2D">
        <w:t>metre</w:t>
      </w:r>
      <w:r w:rsidRPr="001D5A2D">
        <w:t>.</w:t>
      </w:r>
    </w:p>
    <w:p w14:paraId="3F5876DC" w14:textId="77777777" w:rsidR="001F6F08" w:rsidRPr="001D5A2D" w:rsidRDefault="001F6F08" w:rsidP="009145CC">
      <w:pPr>
        <w:spacing w:before="120"/>
        <w:ind w:left="1701"/>
        <w:jc w:val="both"/>
      </w:pPr>
      <w:r w:rsidRPr="001D5A2D">
        <w:t>Height of release of dropsonde above mean sea level (0</w:t>
      </w:r>
      <w:r w:rsidR="004968FC" w:rsidRPr="001D5A2D">
        <w:rPr>
          <w:bCs/>
        </w:rPr>
        <w:t> </w:t>
      </w:r>
      <w:r w:rsidRPr="001D5A2D">
        <w:t xml:space="preserve">07 007) shall be reported in </w:t>
      </w:r>
      <w:r w:rsidR="00C92117" w:rsidRPr="001D5A2D">
        <w:t>metre</w:t>
      </w:r>
      <w:r w:rsidRPr="001D5A2D">
        <w:t>s.</w:t>
      </w:r>
    </w:p>
    <w:p w14:paraId="3FD49FBA" w14:textId="628030B1" w:rsidR="001F6F08" w:rsidRPr="001D5A2D" w:rsidRDefault="001F6F08" w:rsidP="009145CC">
      <w:pPr>
        <w:spacing w:before="120"/>
        <w:ind w:left="1701"/>
        <w:jc w:val="both"/>
      </w:pPr>
      <w:r w:rsidRPr="001D5A2D">
        <w:lastRenderedPageBreak/>
        <w:t>Station elevation quality mark (Code table 0</w:t>
      </w:r>
      <w:r w:rsidR="004968FC" w:rsidRPr="001D5A2D">
        <w:rPr>
          <w:bCs/>
        </w:rPr>
        <w:t> </w:t>
      </w:r>
      <w:r w:rsidRPr="001D5A2D">
        <w:t>33 024) shall be reported as a missing value. [35.2.1]</w:t>
      </w:r>
    </w:p>
    <w:p w14:paraId="5B007930" w14:textId="77777777" w:rsidR="001F6F08" w:rsidRPr="001D5A2D" w:rsidRDefault="001F6F08" w:rsidP="009145CC">
      <w:pPr>
        <w:jc w:val="both"/>
      </w:pPr>
    </w:p>
    <w:p w14:paraId="3C35FF61" w14:textId="58A1D989" w:rsidR="001F6F08" w:rsidRPr="001D5A2D" w:rsidRDefault="001F6F08" w:rsidP="009145CC">
      <w:pPr>
        <w:ind w:left="1701" w:hanging="1701"/>
      </w:pPr>
      <w:r w:rsidRPr="001D5A2D">
        <w:rPr>
          <w:b/>
        </w:rPr>
        <w:t>B/C26.5</w:t>
      </w:r>
      <w:r w:rsidR="004968FC" w:rsidRPr="001D5A2D">
        <w:rPr>
          <w:b/>
        </w:rPr>
        <w:tab/>
      </w:r>
      <w:r w:rsidRPr="001D5A2D">
        <w:rPr>
          <w:b/>
        </w:rPr>
        <w:t>Temperature, dewpoint and wind data at pressure levels</w:t>
      </w:r>
      <w:r w:rsidR="002B1971" w:rsidRPr="001D5A2D">
        <w:rPr>
          <w:b/>
        </w:rPr>
        <w:t xml:space="preserve"> </w:t>
      </w:r>
    </w:p>
    <w:p w14:paraId="7E92F703" w14:textId="22E43589" w:rsidR="001F6F08" w:rsidRPr="001D5A2D" w:rsidRDefault="001F6F08" w:rsidP="009145CC">
      <w:pPr>
        <w:spacing w:before="120"/>
        <w:ind w:left="1701"/>
        <w:jc w:val="both"/>
      </w:pPr>
      <w:r w:rsidRPr="001D5A2D">
        <w:t>Temperature, dewpoint and wind data at pressure levels obtained during the dropsonde descent shall be included in descending order with respect to pressure.</w:t>
      </w:r>
      <w:r w:rsidR="00DC69EB" w:rsidRPr="001D5A2D">
        <w:t xml:space="preserve"> </w:t>
      </w:r>
      <w:r w:rsidRPr="001D5A2D">
        <w:t>Data at each pressure level shall be included only once.</w:t>
      </w:r>
      <w:r w:rsidR="00DC69EB" w:rsidRPr="001D5A2D">
        <w:t xml:space="preserve"> </w:t>
      </w:r>
      <w:r w:rsidRPr="001D5A2D">
        <w:t>For example, if a significant level with respect to air temperature and relative humidity and a standard isobaric surface coincide, data for that level shall be included only once, the multiple attributes being indicated by Extended vertical sounding significance (Flag table 0</w:t>
      </w:r>
      <w:r w:rsidR="004968FC" w:rsidRPr="001D5A2D">
        <w:t> </w:t>
      </w:r>
      <w:r w:rsidRPr="001D5A2D">
        <w:t>08 042) as specified in Regulation B/C26.5.2.2.</w:t>
      </w:r>
    </w:p>
    <w:p w14:paraId="671B38EE" w14:textId="77777777" w:rsidR="004968FC" w:rsidRPr="001D5A2D" w:rsidRDefault="004968FC" w:rsidP="009145CC">
      <w:pPr>
        <w:ind w:left="1701"/>
        <w:jc w:val="both"/>
        <w:rPr>
          <w:bCs/>
          <w:sz w:val="20"/>
          <w:szCs w:val="20"/>
        </w:rPr>
      </w:pPr>
    </w:p>
    <w:p w14:paraId="075FE11C" w14:textId="7A6DD02D" w:rsidR="001F6F08" w:rsidRPr="001D5A2D" w:rsidRDefault="001F6F08" w:rsidP="00E518B2">
      <w:pPr>
        <w:tabs>
          <w:tab w:val="left" w:pos="2640"/>
        </w:tabs>
        <w:ind w:left="1701"/>
        <w:jc w:val="both"/>
        <w:rPr>
          <w:sz w:val="20"/>
          <w:szCs w:val="20"/>
        </w:rPr>
      </w:pPr>
      <w:r w:rsidRPr="001D5A2D">
        <w:rPr>
          <w:bCs/>
          <w:sz w:val="20"/>
          <w:szCs w:val="20"/>
        </w:rPr>
        <w:t>Note:</w:t>
      </w:r>
      <w:r w:rsidR="004968FC" w:rsidRPr="001D5A2D">
        <w:rPr>
          <w:sz w:val="20"/>
          <w:szCs w:val="20"/>
        </w:rPr>
        <w:tab/>
      </w:r>
      <w:r w:rsidRPr="001D5A2D">
        <w:rPr>
          <w:sz w:val="20"/>
          <w:szCs w:val="20"/>
        </w:rPr>
        <w:t>If data are produced and collected in traditional TEMP DROP code, the order of pressure levels may correspond to the order of levels in Parts A, B, C and D, when converted into BUFR or CREX.</w:t>
      </w:r>
      <w:r w:rsidR="00DC69EB" w:rsidRPr="001D5A2D">
        <w:rPr>
          <w:sz w:val="20"/>
          <w:szCs w:val="20"/>
        </w:rPr>
        <w:t xml:space="preserve"> </w:t>
      </w:r>
      <w:r w:rsidRPr="001D5A2D">
        <w:rPr>
          <w:sz w:val="20"/>
          <w:szCs w:val="20"/>
        </w:rPr>
        <w:t>In this case, data at a level may be included more than once.</w:t>
      </w:r>
    </w:p>
    <w:p w14:paraId="044BA1C1" w14:textId="77777777" w:rsidR="001F6F08" w:rsidRPr="001D5A2D" w:rsidRDefault="001F6F08" w:rsidP="009145CC">
      <w:pPr>
        <w:jc w:val="both"/>
      </w:pPr>
    </w:p>
    <w:p w14:paraId="64890D87" w14:textId="77777777" w:rsidR="001F6F08" w:rsidRPr="001D5A2D" w:rsidRDefault="001F6F08" w:rsidP="009145CC">
      <w:pPr>
        <w:ind w:left="1701" w:hanging="1701"/>
        <w:rPr>
          <w:b/>
          <w:bCs/>
        </w:rPr>
      </w:pPr>
      <w:r w:rsidRPr="001D5A2D">
        <w:rPr>
          <w:b/>
          <w:bCs/>
        </w:rPr>
        <w:t>B/C26.5.1</w:t>
      </w:r>
      <w:r w:rsidR="004968FC" w:rsidRPr="001D5A2D">
        <w:rPr>
          <w:b/>
          <w:bCs/>
        </w:rPr>
        <w:tab/>
      </w:r>
      <w:r w:rsidRPr="001D5A2D">
        <w:rPr>
          <w:b/>
          <w:bCs/>
        </w:rPr>
        <w:t>Number of reported pressure levels</w:t>
      </w:r>
    </w:p>
    <w:p w14:paraId="78D8D885" w14:textId="77777777" w:rsidR="001F6F08" w:rsidRPr="001D5A2D" w:rsidRDefault="001F6F08" w:rsidP="009145CC">
      <w:pPr>
        <w:spacing w:before="120"/>
        <w:ind w:left="1701"/>
        <w:jc w:val="both"/>
      </w:pPr>
      <w:r w:rsidRPr="001D5A2D">
        <w:t>The number of reported pressure levels shall be indicated by Extended delayed descriptor replication factor 0</w:t>
      </w:r>
      <w:r w:rsidR="004968FC" w:rsidRPr="001D5A2D">
        <w:t> </w:t>
      </w:r>
      <w:r w:rsidRPr="001D5A2D">
        <w:t>31 002 in BUFR and by a four-digit number in the Data Section corresponding to the position of the replication descriptor in the Data Description Section of CREX.</w:t>
      </w:r>
    </w:p>
    <w:p w14:paraId="31F75669" w14:textId="77777777" w:rsidR="004968FC" w:rsidRPr="001D5A2D" w:rsidRDefault="004968FC" w:rsidP="009145CC">
      <w:pPr>
        <w:ind w:left="1701"/>
        <w:jc w:val="both"/>
        <w:rPr>
          <w:sz w:val="20"/>
          <w:szCs w:val="20"/>
        </w:rPr>
      </w:pPr>
    </w:p>
    <w:p w14:paraId="78BAC9CA" w14:textId="77777777" w:rsidR="001F6F08" w:rsidRPr="001D5A2D" w:rsidRDefault="001F6F08" w:rsidP="009145CC">
      <w:pPr>
        <w:ind w:left="1701"/>
        <w:jc w:val="both"/>
        <w:rPr>
          <w:sz w:val="20"/>
          <w:szCs w:val="20"/>
        </w:rPr>
      </w:pPr>
      <w:r w:rsidRPr="001D5A2D">
        <w:rPr>
          <w:sz w:val="20"/>
          <w:szCs w:val="20"/>
        </w:rPr>
        <w:t>Notes:</w:t>
      </w:r>
    </w:p>
    <w:p w14:paraId="30DC4DCF" w14:textId="77777777" w:rsidR="001F6F08" w:rsidRPr="001D5A2D" w:rsidRDefault="004968FC" w:rsidP="009145CC">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The number of pressure levels shall never be set to a missing value.</w:t>
      </w:r>
    </w:p>
    <w:p w14:paraId="0EA1C8C2" w14:textId="77777777" w:rsidR="001F6F08" w:rsidRPr="001D5A2D" w:rsidRDefault="004968FC"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The number of pressure levels shall be set to a positive value in a NIL report.</w:t>
      </w:r>
    </w:p>
    <w:p w14:paraId="6F9F63AF" w14:textId="77777777" w:rsidR="009E0D9C" w:rsidRPr="001D5A2D" w:rsidRDefault="004968FC" w:rsidP="009145CC">
      <w:pPr>
        <w:spacing w:before="60"/>
        <w:ind w:left="2126" w:hanging="425"/>
        <w:jc w:val="both"/>
        <w:rPr>
          <w:sz w:val="20"/>
          <w:szCs w:val="20"/>
        </w:rPr>
      </w:pPr>
      <w:r w:rsidRPr="001D5A2D">
        <w:rPr>
          <w:sz w:val="20"/>
          <w:szCs w:val="20"/>
        </w:rPr>
        <w:t>(3)</w:t>
      </w:r>
      <w:r w:rsidRPr="001D5A2D">
        <w:rPr>
          <w:sz w:val="20"/>
          <w:szCs w:val="20"/>
        </w:rPr>
        <w:tab/>
      </w:r>
      <w:r w:rsidR="009E0D9C" w:rsidRPr="001D5A2D">
        <w:rPr>
          <w:sz w:val="20"/>
          <w:szCs w:val="20"/>
        </w:rPr>
        <w:t>If data compression is to be used, BUFR Regulation 94.6.3, Note 2, sub-note ix shall apply.</w:t>
      </w:r>
    </w:p>
    <w:p w14:paraId="50C02D08" w14:textId="77777777" w:rsidR="001F6F08" w:rsidRPr="001D5A2D" w:rsidRDefault="001F6F08" w:rsidP="009145CC">
      <w:pPr>
        <w:jc w:val="both"/>
      </w:pPr>
    </w:p>
    <w:p w14:paraId="778C5A81" w14:textId="73CAD742" w:rsidR="001F6F08" w:rsidRPr="001D5A2D" w:rsidRDefault="001F6F08" w:rsidP="009145CC">
      <w:pPr>
        <w:ind w:left="1701" w:hanging="1701"/>
      </w:pPr>
      <w:r w:rsidRPr="001D5A2D">
        <w:rPr>
          <w:b/>
        </w:rPr>
        <w:t>B/C26.5.2</w:t>
      </w:r>
      <w:r w:rsidR="004968FC" w:rsidRPr="001D5A2D">
        <w:rPr>
          <w:b/>
        </w:rPr>
        <w:tab/>
      </w:r>
      <w:r w:rsidRPr="001D5A2D">
        <w:rPr>
          <w:b/>
        </w:rPr>
        <w:t>Temperature, dewpoint and wind data at a pressure level</w:t>
      </w:r>
      <w:r w:rsidRPr="001D5A2D">
        <w:t xml:space="preserve"> </w:t>
      </w:r>
      <w:r w:rsidR="001065DC" w:rsidRPr="001D5A2D">
        <w:rPr>
          <w:b/>
          <w:bCs/>
        </w:rPr>
        <w:t>with radiosonde position</w:t>
      </w:r>
      <w:r w:rsidR="001065DC" w:rsidRPr="001D5A2D">
        <w:rPr>
          <w:b/>
        </w:rPr>
        <w:t xml:space="preserve"> </w:t>
      </w:r>
      <w:r w:rsidRPr="001D5A2D">
        <w:rPr>
          <w:b/>
        </w:rPr>
        <w:t>&lt;3</w:t>
      </w:r>
      <w:r w:rsidR="004968FC" w:rsidRPr="001D5A2D">
        <w:rPr>
          <w:b/>
        </w:rPr>
        <w:t> </w:t>
      </w:r>
      <w:r w:rsidRPr="001D5A2D">
        <w:rPr>
          <w:b/>
        </w:rPr>
        <w:t>03 054&gt;</w:t>
      </w:r>
    </w:p>
    <w:p w14:paraId="5E78F575" w14:textId="77777777" w:rsidR="001F6F08" w:rsidRPr="001D5A2D" w:rsidRDefault="001F6F08" w:rsidP="009145CC">
      <w:pPr>
        <w:jc w:val="both"/>
      </w:pPr>
    </w:p>
    <w:p w14:paraId="616D673D" w14:textId="77777777" w:rsidR="001F6F08" w:rsidRPr="001D5A2D" w:rsidRDefault="001F6F08" w:rsidP="009145CC">
      <w:pPr>
        <w:ind w:left="1701" w:hanging="1701"/>
      </w:pPr>
      <w:r w:rsidRPr="001D5A2D">
        <w:rPr>
          <w:b/>
          <w:bCs/>
        </w:rPr>
        <w:t>B/C26.5.2.1</w:t>
      </w:r>
      <w:r w:rsidR="004968FC" w:rsidRPr="001D5A2D">
        <w:rPr>
          <w:b/>
          <w:bCs/>
        </w:rPr>
        <w:tab/>
      </w:r>
      <w:r w:rsidRPr="001D5A2D">
        <w:rPr>
          <w:b/>
          <w:bCs/>
        </w:rPr>
        <w:t>Long time displacement (since launch time)</w:t>
      </w:r>
    </w:p>
    <w:p w14:paraId="3D1E71EB" w14:textId="77777777" w:rsidR="001F6F08" w:rsidRPr="001D5A2D" w:rsidRDefault="001F6F08" w:rsidP="009145CC">
      <w:pPr>
        <w:spacing w:before="120"/>
        <w:ind w:left="1701"/>
        <w:jc w:val="both"/>
      </w:pPr>
      <w:r w:rsidRPr="001D5A2D">
        <w:t>Long time displacement (0</w:t>
      </w:r>
      <w:r w:rsidR="004968FC" w:rsidRPr="001D5A2D">
        <w:t> </w:t>
      </w:r>
      <w:r w:rsidRPr="001D5A2D">
        <w:t xml:space="preserve">04 086) represents the time offset from the launch time specified in Regulation </w:t>
      </w:r>
      <w:r w:rsidR="004968FC" w:rsidRPr="001D5A2D">
        <w:t>B/C</w:t>
      </w:r>
      <w:r w:rsidRPr="001D5A2D">
        <w:t>26.3, and shall be reported in seconds if available.</w:t>
      </w:r>
    </w:p>
    <w:p w14:paraId="54050748" w14:textId="77777777" w:rsidR="001F6F08" w:rsidRPr="001D5A2D" w:rsidRDefault="001F6F08" w:rsidP="009145CC">
      <w:pPr>
        <w:jc w:val="both"/>
      </w:pPr>
    </w:p>
    <w:p w14:paraId="5FF536DC" w14:textId="77777777" w:rsidR="001F6F08" w:rsidRPr="001D5A2D" w:rsidRDefault="001F6F08" w:rsidP="009145CC">
      <w:pPr>
        <w:ind w:left="1701" w:hanging="1701"/>
      </w:pPr>
      <w:r w:rsidRPr="001D5A2D">
        <w:rPr>
          <w:b/>
          <w:bCs/>
        </w:rPr>
        <w:t>B/C26.5.2.2</w:t>
      </w:r>
      <w:r w:rsidR="004968FC" w:rsidRPr="001D5A2D">
        <w:rPr>
          <w:b/>
          <w:bCs/>
        </w:rPr>
        <w:tab/>
      </w:r>
      <w:r w:rsidRPr="001D5A2D">
        <w:rPr>
          <w:b/>
          <w:bCs/>
        </w:rPr>
        <w:t>Extended vertical sounding significance</w:t>
      </w:r>
      <w:r w:rsidRPr="001D5A2D">
        <w:t xml:space="preserve"> – Flag table 0</w:t>
      </w:r>
      <w:r w:rsidR="004968FC" w:rsidRPr="001D5A2D">
        <w:t> </w:t>
      </w:r>
      <w:r w:rsidRPr="001D5A2D">
        <w:t>08</w:t>
      </w:r>
      <w:r w:rsidR="004968FC" w:rsidRPr="001D5A2D">
        <w:t> </w:t>
      </w:r>
      <w:r w:rsidRPr="001D5A2D">
        <w:t>042</w:t>
      </w:r>
    </w:p>
    <w:p w14:paraId="5D4690BA" w14:textId="77777777" w:rsidR="001F6F08" w:rsidRPr="001D5A2D" w:rsidRDefault="001F6F08" w:rsidP="009145CC">
      <w:pPr>
        <w:spacing w:before="120"/>
        <w:ind w:left="1701"/>
        <w:jc w:val="both"/>
      </w:pPr>
      <w:r w:rsidRPr="001D5A2D">
        <w:t>This datum shall be used to specify vertical sounding significance in the following way:</w:t>
      </w:r>
    </w:p>
    <w:p w14:paraId="772B249B" w14:textId="0E8683AA" w:rsidR="001F6F08" w:rsidRPr="001D5A2D" w:rsidRDefault="004968FC" w:rsidP="009145CC">
      <w:pPr>
        <w:pStyle w:val="Header"/>
        <w:tabs>
          <w:tab w:val="clear" w:pos="4153"/>
          <w:tab w:val="clear" w:pos="8306"/>
        </w:tabs>
        <w:spacing w:before="60"/>
        <w:ind w:left="2126" w:hanging="425"/>
        <w:jc w:val="both"/>
      </w:pPr>
      <w:r w:rsidRPr="001D5A2D">
        <w:t>(a)</w:t>
      </w:r>
      <w:r w:rsidRPr="001D5A2D">
        <w:tab/>
      </w:r>
      <w:r w:rsidR="001F6F08" w:rsidRPr="001D5A2D">
        <w:t>Bit No. 1 set to 1 indicates a surface (see Regulation B/C26.6.1)</w:t>
      </w:r>
      <w:r w:rsidR="001C7C6B">
        <w:t>;</w:t>
      </w:r>
    </w:p>
    <w:p w14:paraId="4D2843DF" w14:textId="2A3B9283" w:rsidR="001F6F08" w:rsidRPr="001D5A2D" w:rsidRDefault="004968FC" w:rsidP="009145CC">
      <w:pPr>
        <w:pStyle w:val="Header"/>
        <w:tabs>
          <w:tab w:val="clear" w:pos="4153"/>
          <w:tab w:val="clear" w:pos="8306"/>
        </w:tabs>
        <w:spacing w:before="60"/>
        <w:ind w:left="2126" w:hanging="425"/>
        <w:jc w:val="both"/>
      </w:pPr>
      <w:r w:rsidRPr="001D5A2D">
        <w:t>(b)</w:t>
      </w:r>
      <w:r w:rsidRPr="001D5A2D">
        <w:tab/>
      </w:r>
      <w:r w:rsidR="001F6F08" w:rsidRPr="001D5A2D">
        <w:t>Bit No. 2 set to 1 indicates a standard level (see Regulation B/C26.6.2)</w:t>
      </w:r>
      <w:r w:rsidR="001C7C6B">
        <w:t>;</w:t>
      </w:r>
    </w:p>
    <w:p w14:paraId="1CC09BB4" w14:textId="4A7062E3" w:rsidR="001F6F08" w:rsidRPr="001D5A2D" w:rsidRDefault="004968FC" w:rsidP="009145CC">
      <w:pPr>
        <w:pStyle w:val="Header"/>
        <w:tabs>
          <w:tab w:val="clear" w:pos="4153"/>
          <w:tab w:val="clear" w:pos="8306"/>
        </w:tabs>
        <w:spacing w:before="60"/>
        <w:ind w:left="2126" w:hanging="425"/>
        <w:jc w:val="both"/>
      </w:pPr>
      <w:r w:rsidRPr="001D5A2D">
        <w:t>(c)</w:t>
      </w:r>
      <w:r w:rsidRPr="001D5A2D">
        <w:tab/>
      </w:r>
      <w:r w:rsidR="001F6F08" w:rsidRPr="001D5A2D">
        <w:t>Bit No. 3 set to 1 indicates a tropopause level (see Regulation B/C26.6.3)</w:t>
      </w:r>
      <w:r w:rsidR="001C7C6B">
        <w:t>;</w:t>
      </w:r>
    </w:p>
    <w:p w14:paraId="24220C21" w14:textId="548E7A40" w:rsidR="001F6F08" w:rsidRPr="001D5A2D" w:rsidRDefault="004968FC" w:rsidP="009145CC">
      <w:pPr>
        <w:pStyle w:val="Header"/>
        <w:tabs>
          <w:tab w:val="clear" w:pos="4153"/>
          <w:tab w:val="clear" w:pos="8306"/>
        </w:tabs>
        <w:spacing w:before="60"/>
        <w:ind w:left="2126" w:hanging="425"/>
        <w:jc w:val="both"/>
      </w:pPr>
      <w:r w:rsidRPr="001D5A2D">
        <w:t>(d)</w:t>
      </w:r>
      <w:r w:rsidRPr="001D5A2D">
        <w:tab/>
      </w:r>
      <w:r w:rsidR="001F6F08" w:rsidRPr="001D5A2D">
        <w:t>Bit No. 4 set to 1 indicates a maximum wind level (see Regulation B/C26.6.4)</w:t>
      </w:r>
      <w:r w:rsidR="001C7C6B">
        <w:t>;</w:t>
      </w:r>
    </w:p>
    <w:p w14:paraId="49380942" w14:textId="16FC8152" w:rsidR="001F6F08" w:rsidRPr="001D5A2D" w:rsidRDefault="004968FC" w:rsidP="009145CC">
      <w:pPr>
        <w:pStyle w:val="Header"/>
        <w:tabs>
          <w:tab w:val="clear" w:pos="4153"/>
          <w:tab w:val="clear" w:pos="8306"/>
        </w:tabs>
        <w:spacing w:before="60"/>
        <w:ind w:left="2126" w:hanging="425"/>
        <w:jc w:val="both"/>
      </w:pPr>
      <w:r w:rsidRPr="001D5A2D">
        <w:t>(e)</w:t>
      </w:r>
      <w:r w:rsidRPr="001D5A2D">
        <w:tab/>
      </w:r>
      <w:r w:rsidR="001F6F08" w:rsidRPr="001D5A2D">
        <w:t>Bit No. 5 set to 1 indicates a level significant with respect to temperature (see Regulation B/C26.6.5)</w:t>
      </w:r>
      <w:r w:rsidR="001C7C6B">
        <w:t>;</w:t>
      </w:r>
    </w:p>
    <w:p w14:paraId="05C7F675" w14:textId="63DB5945" w:rsidR="001F6F08" w:rsidRPr="001D5A2D" w:rsidRDefault="004968FC" w:rsidP="009145CC">
      <w:pPr>
        <w:pStyle w:val="Header"/>
        <w:tabs>
          <w:tab w:val="clear" w:pos="4153"/>
          <w:tab w:val="clear" w:pos="8306"/>
        </w:tabs>
        <w:spacing w:before="60"/>
        <w:ind w:left="2126" w:hanging="425"/>
        <w:jc w:val="both"/>
      </w:pPr>
      <w:r w:rsidRPr="001D5A2D">
        <w:t>(f)</w:t>
      </w:r>
      <w:r w:rsidRPr="001D5A2D">
        <w:tab/>
      </w:r>
      <w:r w:rsidR="001F6F08" w:rsidRPr="001D5A2D">
        <w:t>Bit No. 6 set to 1 indicates a level significant with respect to relative humidity (see Regulation B/C26.6.6)</w:t>
      </w:r>
      <w:r w:rsidR="001C7C6B">
        <w:t>;</w:t>
      </w:r>
    </w:p>
    <w:p w14:paraId="634692EF" w14:textId="70FCAA78" w:rsidR="001F6F08" w:rsidRPr="001D5A2D" w:rsidRDefault="004968FC" w:rsidP="009145CC">
      <w:pPr>
        <w:pStyle w:val="Header"/>
        <w:tabs>
          <w:tab w:val="clear" w:pos="4153"/>
          <w:tab w:val="clear" w:pos="8306"/>
        </w:tabs>
        <w:spacing w:before="60"/>
        <w:ind w:left="2126" w:hanging="425"/>
        <w:jc w:val="both"/>
      </w:pPr>
      <w:r w:rsidRPr="001D5A2D">
        <w:t>(g)</w:t>
      </w:r>
      <w:r w:rsidRPr="001D5A2D">
        <w:tab/>
      </w:r>
      <w:r w:rsidR="001F6F08" w:rsidRPr="001D5A2D">
        <w:t>Bit No. 7 set to 1 indicates a level significant with respect to wind (see Regulation B/C26.6.7)</w:t>
      </w:r>
      <w:r w:rsidR="001C7C6B">
        <w:t>;</w:t>
      </w:r>
    </w:p>
    <w:p w14:paraId="257FD004" w14:textId="2824A7D8" w:rsidR="001F6F08" w:rsidRPr="001D5A2D" w:rsidRDefault="004968FC" w:rsidP="009145CC">
      <w:pPr>
        <w:pStyle w:val="Header"/>
        <w:tabs>
          <w:tab w:val="clear" w:pos="4153"/>
          <w:tab w:val="clear" w:pos="8306"/>
        </w:tabs>
        <w:spacing w:before="60"/>
        <w:ind w:left="2126" w:hanging="425"/>
        <w:jc w:val="both"/>
      </w:pPr>
      <w:r w:rsidRPr="001D5A2D">
        <w:t>(h)</w:t>
      </w:r>
      <w:r w:rsidRPr="001D5A2D">
        <w:tab/>
      </w:r>
      <w:r w:rsidR="001F6F08" w:rsidRPr="001D5A2D">
        <w:t>Bit No. 8 set to 1 indicates beginning of missing temperature data and bit No</w:t>
      </w:r>
      <w:r w:rsidR="005020C7" w:rsidRPr="001D5A2D">
        <w:t>. </w:t>
      </w:r>
      <w:r w:rsidR="001F6F08" w:rsidRPr="001D5A2D">
        <w:t>9 set to 1 indicates end of missing temperature data (see Regulation B/C26.6.8)</w:t>
      </w:r>
      <w:r w:rsidR="001C7C6B">
        <w:t>;</w:t>
      </w:r>
    </w:p>
    <w:p w14:paraId="335BE03A" w14:textId="2147D2AD" w:rsidR="001F6F08" w:rsidRPr="001D5A2D" w:rsidRDefault="004968FC" w:rsidP="009145CC">
      <w:pPr>
        <w:pStyle w:val="Header"/>
        <w:tabs>
          <w:tab w:val="clear" w:pos="4153"/>
          <w:tab w:val="clear" w:pos="8306"/>
        </w:tabs>
        <w:spacing w:before="60"/>
        <w:ind w:left="2126" w:hanging="425"/>
        <w:jc w:val="both"/>
      </w:pPr>
      <w:r w:rsidRPr="001D5A2D">
        <w:lastRenderedPageBreak/>
        <w:t>(</w:t>
      </w:r>
      <w:proofErr w:type="spellStart"/>
      <w:r w:rsidRPr="001D5A2D">
        <w:t>i</w:t>
      </w:r>
      <w:proofErr w:type="spellEnd"/>
      <w:r w:rsidRPr="001D5A2D">
        <w:t>)</w:t>
      </w:r>
      <w:r w:rsidRPr="001D5A2D">
        <w:tab/>
      </w:r>
      <w:r w:rsidR="001F6F08" w:rsidRPr="001D5A2D">
        <w:t>Bit No. 10 set to 1 indicates beginning of missing humidity data and bit No</w:t>
      </w:r>
      <w:r w:rsidR="005020C7" w:rsidRPr="001D5A2D">
        <w:t>. </w:t>
      </w:r>
      <w:r w:rsidR="001F6F08" w:rsidRPr="001D5A2D">
        <w:t>11 set to 1 indicates end of missing humidity data (see Regulation B/C26.6.9)</w:t>
      </w:r>
      <w:r w:rsidR="001C7C6B">
        <w:t>;</w:t>
      </w:r>
    </w:p>
    <w:p w14:paraId="66B5E271" w14:textId="5B69FC14" w:rsidR="001F6F08" w:rsidRPr="001D5A2D" w:rsidRDefault="004968FC" w:rsidP="009145CC">
      <w:pPr>
        <w:pStyle w:val="Header"/>
        <w:tabs>
          <w:tab w:val="clear" w:pos="4153"/>
          <w:tab w:val="clear" w:pos="8306"/>
        </w:tabs>
        <w:spacing w:before="60"/>
        <w:ind w:left="2126" w:hanging="425"/>
        <w:jc w:val="both"/>
      </w:pPr>
      <w:r w:rsidRPr="001D5A2D">
        <w:t>(j)</w:t>
      </w:r>
      <w:r w:rsidRPr="001D5A2D">
        <w:tab/>
      </w:r>
      <w:r w:rsidR="001F6F08" w:rsidRPr="001D5A2D">
        <w:t>Bit No. 12 set to 1 indicates beginning of missing wind data bit No. 13 set to 1 indicates end of missing wind data (see Regulation B/C26.6.10)</w:t>
      </w:r>
      <w:r w:rsidR="001C7C6B">
        <w:t>;</w:t>
      </w:r>
    </w:p>
    <w:p w14:paraId="6ABCECEE" w14:textId="0BF8852D" w:rsidR="001F6F08" w:rsidRPr="001D5A2D" w:rsidRDefault="004968FC" w:rsidP="009145CC">
      <w:pPr>
        <w:pStyle w:val="Header"/>
        <w:tabs>
          <w:tab w:val="clear" w:pos="4153"/>
          <w:tab w:val="clear" w:pos="8306"/>
        </w:tabs>
        <w:spacing w:before="60"/>
        <w:ind w:left="2126" w:hanging="425"/>
        <w:jc w:val="both"/>
      </w:pPr>
      <w:r w:rsidRPr="001D5A2D">
        <w:t>(k)</w:t>
      </w:r>
      <w:r w:rsidRPr="001D5A2D">
        <w:tab/>
      </w:r>
      <w:r w:rsidR="001F6F08" w:rsidRPr="001D5A2D">
        <w:t>Bit No. 14 set to 1 indicates the top of wind sounding (the lowest level for which wind data are available)</w:t>
      </w:r>
      <w:r w:rsidR="001C7C6B">
        <w:t>;</w:t>
      </w:r>
    </w:p>
    <w:p w14:paraId="6CDA452B" w14:textId="5819D721" w:rsidR="001F6F08" w:rsidRPr="001D5A2D" w:rsidRDefault="004968FC" w:rsidP="009145CC">
      <w:pPr>
        <w:pStyle w:val="Header"/>
        <w:tabs>
          <w:tab w:val="clear" w:pos="4153"/>
          <w:tab w:val="clear" w:pos="8306"/>
        </w:tabs>
        <w:spacing w:before="60"/>
        <w:ind w:left="2126" w:hanging="425"/>
        <w:jc w:val="both"/>
      </w:pPr>
      <w:r w:rsidRPr="001D5A2D">
        <w:t>(l)</w:t>
      </w:r>
      <w:r w:rsidRPr="001D5A2D">
        <w:tab/>
      </w:r>
      <w:r w:rsidR="001F6F08" w:rsidRPr="001D5A2D">
        <w:t>Bit No. 15 set to 1 indicates a level determined by regional decision</w:t>
      </w:r>
      <w:r w:rsidR="001C7C6B">
        <w:t>;</w:t>
      </w:r>
    </w:p>
    <w:p w14:paraId="0C9C733E" w14:textId="725EE746" w:rsidR="001F6F08" w:rsidRPr="001D5A2D" w:rsidRDefault="004968FC" w:rsidP="009145CC">
      <w:pPr>
        <w:pStyle w:val="Header"/>
        <w:tabs>
          <w:tab w:val="clear" w:pos="4153"/>
          <w:tab w:val="clear" w:pos="8306"/>
        </w:tabs>
        <w:spacing w:before="60"/>
        <w:ind w:left="2126" w:hanging="425"/>
        <w:jc w:val="both"/>
      </w:pPr>
      <w:r w:rsidRPr="001D5A2D">
        <w:t>(m)</w:t>
      </w:r>
      <w:r w:rsidRPr="001D5A2D">
        <w:tab/>
      </w:r>
      <w:r w:rsidR="001F6F08" w:rsidRPr="001D5A2D">
        <w:t>All bits set to 0 indicate a level determined by national decision</w:t>
      </w:r>
      <w:r w:rsidR="001C7C6B">
        <w:t>;</w:t>
      </w:r>
    </w:p>
    <w:p w14:paraId="68FDC54C" w14:textId="77777777" w:rsidR="001F6F08" w:rsidRPr="001D5A2D" w:rsidRDefault="004968FC" w:rsidP="009145CC">
      <w:pPr>
        <w:pStyle w:val="Header"/>
        <w:tabs>
          <w:tab w:val="clear" w:pos="4153"/>
          <w:tab w:val="clear" w:pos="8306"/>
        </w:tabs>
        <w:spacing w:before="60"/>
        <w:ind w:left="2126" w:hanging="425"/>
        <w:jc w:val="both"/>
      </w:pPr>
      <w:r w:rsidRPr="001D5A2D">
        <w:t>(n)</w:t>
      </w:r>
      <w:r w:rsidRPr="001D5A2D">
        <w:tab/>
      </w:r>
      <w:r w:rsidR="001F6F08" w:rsidRPr="001D5A2D">
        <w:t>All bits set to 1 indicate a missing value.</w:t>
      </w:r>
    </w:p>
    <w:p w14:paraId="6A86E227" w14:textId="77777777" w:rsidR="001F6F08" w:rsidRPr="001D5A2D" w:rsidRDefault="001F6F08" w:rsidP="009145CC">
      <w:pPr>
        <w:jc w:val="both"/>
      </w:pPr>
    </w:p>
    <w:p w14:paraId="539EE170" w14:textId="77777777" w:rsidR="001F6F08" w:rsidRPr="001D5A2D" w:rsidRDefault="001F6F08" w:rsidP="009145CC">
      <w:pPr>
        <w:ind w:left="1701" w:hanging="1701"/>
      </w:pPr>
      <w:r w:rsidRPr="001D5A2D">
        <w:rPr>
          <w:b/>
          <w:bCs/>
        </w:rPr>
        <w:t>B/C26.5.2.3</w:t>
      </w:r>
      <w:r w:rsidR="004968FC" w:rsidRPr="001D5A2D">
        <w:rPr>
          <w:b/>
          <w:bCs/>
        </w:rPr>
        <w:tab/>
      </w:r>
      <w:r w:rsidRPr="001D5A2D">
        <w:rPr>
          <w:b/>
          <w:bCs/>
        </w:rPr>
        <w:t>Pressure</w:t>
      </w:r>
    </w:p>
    <w:p w14:paraId="113B556A" w14:textId="66490076" w:rsidR="001F6F08" w:rsidRPr="001D5A2D" w:rsidRDefault="001F6F08" w:rsidP="009145CC">
      <w:pPr>
        <w:spacing w:before="120"/>
        <w:ind w:left="1701"/>
        <w:jc w:val="both"/>
      </w:pPr>
      <w:r w:rsidRPr="001D5A2D">
        <w:t>Pressure (0</w:t>
      </w:r>
      <w:r w:rsidR="004968FC" w:rsidRPr="001D5A2D">
        <w:t> </w:t>
      </w:r>
      <w:r w:rsidRPr="001D5A2D">
        <w:t>07 004) shall be reported in pascals (with precision in tens of pascal</w:t>
      </w:r>
      <w:r w:rsidR="0049595C">
        <w:t>s</w:t>
      </w:r>
      <w:r w:rsidRPr="001D5A2D">
        <w:t>).</w:t>
      </w:r>
    </w:p>
    <w:p w14:paraId="2C48812D" w14:textId="77777777" w:rsidR="001F6F08" w:rsidRPr="001D5A2D" w:rsidRDefault="001F6F08">
      <w:pPr>
        <w:jc w:val="both"/>
      </w:pPr>
    </w:p>
    <w:p w14:paraId="749061A1" w14:textId="77777777" w:rsidR="001F6F08" w:rsidRPr="001D5A2D" w:rsidRDefault="001F6F08" w:rsidP="009145CC">
      <w:pPr>
        <w:ind w:left="1701" w:hanging="1701"/>
      </w:pPr>
      <w:r w:rsidRPr="001D5A2D">
        <w:rPr>
          <w:b/>
          <w:bCs/>
        </w:rPr>
        <w:t>B/C26.5.2.4</w:t>
      </w:r>
      <w:r w:rsidR="004968FC" w:rsidRPr="001D5A2D">
        <w:rPr>
          <w:b/>
          <w:bCs/>
        </w:rPr>
        <w:tab/>
      </w:r>
      <w:r w:rsidRPr="001D5A2D">
        <w:rPr>
          <w:b/>
          <w:bCs/>
        </w:rPr>
        <w:t>Geopotential height</w:t>
      </w:r>
    </w:p>
    <w:p w14:paraId="61FE45DD" w14:textId="77777777" w:rsidR="001F6F08" w:rsidRPr="001D5A2D" w:rsidRDefault="001F6F08" w:rsidP="009145CC">
      <w:pPr>
        <w:spacing w:before="120"/>
        <w:ind w:left="1701"/>
        <w:jc w:val="both"/>
      </w:pPr>
      <w:r w:rsidRPr="001D5A2D">
        <w:t>Geopotential height of the level (0</w:t>
      </w:r>
      <w:r w:rsidR="004968FC" w:rsidRPr="001D5A2D">
        <w:t> </w:t>
      </w:r>
      <w:r w:rsidRPr="001D5A2D">
        <w:t xml:space="preserve">10 009) shall be reported in geopotential </w:t>
      </w:r>
      <w:r w:rsidR="00C92117" w:rsidRPr="001D5A2D">
        <w:t>metre</w:t>
      </w:r>
      <w:r w:rsidRPr="001D5A2D">
        <w:t>s.</w:t>
      </w:r>
    </w:p>
    <w:p w14:paraId="72CB0A2C" w14:textId="77777777" w:rsidR="001F6F08" w:rsidRPr="001D5A2D" w:rsidRDefault="001F6F08" w:rsidP="009145CC">
      <w:pPr>
        <w:jc w:val="both"/>
      </w:pPr>
    </w:p>
    <w:p w14:paraId="7252207C" w14:textId="77777777" w:rsidR="001F6F08" w:rsidRPr="001D5A2D" w:rsidRDefault="001F6F08" w:rsidP="009145CC">
      <w:pPr>
        <w:ind w:left="1701" w:hanging="1701"/>
      </w:pPr>
      <w:r w:rsidRPr="001D5A2D">
        <w:rPr>
          <w:b/>
          <w:bCs/>
        </w:rPr>
        <w:t>B/C26.5.2.5</w:t>
      </w:r>
      <w:r w:rsidR="004968FC" w:rsidRPr="001D5A2D">
        <w:rPr>
          <w:b/>
          <w:bCs/>
        </w:rPr>
        <w:tab/>
      </w:r>
      <w:r w:rsidRPr="001D5A2D">
        <w:rPr>
          <w:b/>
          <w:bCs/>
        </w:rPr>
        <w:t>Radiosonde drift - latitude and longitude displacements</w:t>
      </w:r>
    </w:p>
    <w:p w14:paraId="53B52178" w14:textId="09E07043" w:rsidR="001F6F08" w:rsidRPr="001D5A2D" w:rsidRDefault="001F6F08" w:rsidP="009145CC">
      <w:pPr>
        <w:spacing w:before="120"/>
        <w:ind w:left="1701"/>
        <w:jc w:val="both"/>
      </w:pPr>
      <w:r w:rsidRPr="001D5A2D">
        <w:t>Latitude displacement (0</w:t>
      </w:r>
      <w:r w:rsidR="00B5731C" w:rsidRPr="001D5A2D">
        <w:t> </w:t>
      </w:r>
      <w:r w:rsidRPr="001D5A2D">
        <w:t xml:space="preserve">05 015) represents the latitude offset from the latitude of the launch site specified in Regulation </w:t>
      </w:r>
      <w:r w:rsidR="00B5731C" w:rsidRPr="001D5A2D">
        <w:t>B/C</w:t>
      </w:r>
      <w:r w:rsidRPr="001D5A2D">
        <w:t>26.4, and shall be reported in degrees with precision in 10</w:t>
      </w:r>
      <w:r w:rsidR="00C92117" w:rsidRPr="001D5A2D">
        <w:rPr>
          <w:vertAlign w:val="superscript"/>
        </w:rPr>
        <w:t>–</w:t>
      </w:r>
      <w:r w:rsidRPr="001D5A2D">
        <w:rPr>
          <w:vertAlign w:val="superscript"/>
        </w:rPr>
        <w:t>5</w:t>
      </w:r>
      <w:r w:rsidRPr="001D5A2D">
        <w:t xml:space="preserve"> of a degree if available.</w:t>
      </w:r>
      <w:r w:rsidR="00DC69EB" w:rsidRPr="001D5A2D">
        <w:t xml:space="preserve"> </w:t>
      </w:r>
      <w:r w:rsidRPr="001D5A2D">
        <w:t>Longitude displacement 0</w:t>
      </w:r>
      <w:r w:rsidR="00B5731C" w:rsidRPr="001D5A2D">
        <w:t> </w:t>
      </w:r>
      <w:r w:rsidRPr="001D5A2D">
        <w:t>06</w:t>
      </w:r>
      <w:r w:rsidR="00B5731C" w:rsidRPr="001D5A2D">
        <w:t> </w:t>
      </w:r>
      <w:r w:rsidRPr="001D5A2D">
        <w:t xml:space="preserve">015 represents the longitude offset from the longitude of the launch site specified in Regulation </w:t>
      </w:r>
      <w:r w:rsidR="00B5731C" w:rsidRPr="001D5A2D">
        <w:t>B/C</w:t>
      </w:r>
      <w:r w:rsidRPr="001D5A2D">
        <w:t>26.4, and shall be reported in degrees with precision in 10</w:t>
      </w:r>
      <w:r w:rsidR="00C92117" w:rsidRPr="001D5A2D">
        <w:rPr>
          <w:vertAlign w:val="superscript"/>
        </w:rPr>
        <w:t>–</w:t>
      </w:r>
      <w:r w:rsidRPr="001D5A2D">
        <w:rPr>
          <w:vertAlign w:val="superscript"/>
        </w:rPr>
        <w:t>5</w:t>
      </w:r>
      <w:r w:rsidRPr="001D5A2D">
        <w:t xml:space="preserve"> of a degree if available.</w:t>
      </w:r>
    </w:p>
    <w:p w14:paraId="66D1CC23" w14:textId="77777777" w:rsidR="001F6F08" w:rsidRPr="001D5A2D" w:rsidRDefault="001F6F08" w:rsidP="009145CC">
      <w:pPr>
        <w:jc w:val="both"/>
      </w:pPr>
    </w:p>
    <w:p w14:paraId="199148DD" w14:textId="77777777" w:rsidR="001F6F08" w:rsidRPr="001D5A2D" w:rsidRDefault="001F6F08" w:rsidP="009145CC">
      <w:pPr>
        <w:ind w:left="1701" w:hanging="1701"/>
      </w:pPr>
      <w:r w:rsidRPr="001D5A2D">
        <w:rPr>
          <w:b/>
          <w:bCs/>
        </w:rPr>
        <w:t>B/C26.5.2.6</w:t>
      </w:r>
      <w:r w:rsidR="00B5731C" w:rsidRPr="001D5A2D">
        <w:rPr>
          <w:b/>
          <w:bCs/>
        </w:rPr>
        <w:tab/>
      </w:r>
      <w:r w:rsidRPr="001D5A2D">
        <w:rPr>
          <w:b/>
          <w:bCs/>
        </w:rPr>
        <w:t>Temperature</w:t>
      </w:r>
    </w:p>
    <w:p w14:paraId="75A4FA35" w14:textId="309569E4" w:rsidR="001F6F08" w:rsidRPr="001D5A2D" w:rsidRDefault="001F6F08" w:rsidP="009145CC">
      <w:pPr>
        <w:spacing w:before="120"/>
        <w:ind w:left="1701"/>
        <w:jc w:val="both"/>
      </w:pPr>
      <w:r w:rsidRPr="001D5A2D">
        <w:t>Temperature (0</w:t>
      </w:r>
      <w:r w:rsidR="00B5731C" w:rsidRPr="001D5A2D">
        <w:t> </w:t>
      </w:r>
      <w:r w:rsidRPr="001D5A2D">
        <w:t xml:space="preserve">12 101) shall be reported in </w:t>
      </w:r>
      <w:r w:rsidR="00B91B36" w:rsidRPr="001D5A2D">
        <w:t>k</w:t>
      </w:r>
      <w:r w:rsidRPr="001D5A2D">
        <w:t xml:space="preserve">elvin (with precision in hundredths of a </w:t>
      </w:r>
      <w:r w:rsidR="00B91B36" w:rsidRPr="001D5A2D">
        <w:t>k</w:t>
      </w:r>
      <w:r w:rsidRPr="001D5A2D">
        <w:t>elvin); if produced in CREX, in degrees Celsius (with precision in hundredths of a degree Celsius).</w:t>
      </w:r>
      <w:r w:rsidR="00DC69EB" w:rsidRPr="001D5A2D">
        <w:t xml:space="preserve"> </w:t>
      </w:r>
      <w:r w:rsidRPr="001D5A2D">
        <w:t>Temperature data shall be reported with precision in hundredths of a degree even if they are measured with the accuracy in tenths of a degree.</w:t>
      </w:r>
    </w:p>
    <w:p w14:paraId="551FBEBC" w14:textId="77777777" w:rsidR="00B5731C" w:rsidRPr="001D5A2D" w:rsidRDefault="00B5731C" w:rsidP="009145CC">
      <w:pPr>
        <w:ind w:left="1701"/>
        <w:jc w:val="both"/>
        <w:rPr>
          <w:sz w:val="20"/>
          <w:szCs w:val="20"/>
        </w:rPr>
      </w:pPr>
    </w:p>
    <w:p w14:paraId="3DE51953" w14:textId="77777777" w:rsidR="001F6F08" w:rsidRPr="001D5A2D" w:rsidRDefault="001F6F08" w:rsidP="009145CC">
      <w:pPr>
        <w:ind w:left="1701"/>
        <w:jc w:val="both"/>
        <w:rPr>
          <w:sz w:val="20"/>
          <w:szCs w:val="20"/>
        </w:rPr>
      </w:pPr>
      <w:r w:rsidRPr="001D5A2D">
        <w:rPr>
          <w:sz w:val="20"/>
          <w:szCs w:val="20"/>
        </w:rPr>
        <w:t>Notes:</w:t>
      </w:r>
    </w:p>
    <w:p w14:paraId="190955A1" w14:textId="3DDB63E9" w:rsidR="001F6F08" w:rsidRPr="001D5A2D" w:rsidRDefault="00B5731C" w:rsidP="009145CC">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 xml:space="preserve">This requirement is based on the fact that conversion from the </w:t>
      </w:r>
      <w:r w:rsidR="00615849">
        <w:rPr>
          <w:sz w:val="20"/>
          <w:szCs w:val="20"/>
        </w:rPr>
        <w:t>K</w:t>
      </w:r>
      <w:r w:rsidR="001F6F08" w:rsidRPr="001D5A2D">
        <w:rPr>
          <w:sz w:val="20"/>
          <w:szCs w:val="20"/>
        </w:rPr>
        <w:t>elvin to the Celsius scale has often resulted into distortion of the data values.</w:t>
      </w:r>
    </w:p>
    <w:p w14:paraId="1626B81D" w14:textId="3CC7A369" w:rsidR="001F6F08" w:rsidRPr="001D5A2D" w:rsidRDefault="00B5731C"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 xml:space="preserve">Temperature t (in degrees Celsius) shall be converted into temperature T (in </w:t>
      </w:r>
      <w:r w:rsidR="00B91B36" w:rsidRPr="001D5A2D">
        <w:rPr>
          <w:sz w:val="20"/>
          <w:szCs w:val="20"/>
        </w:rPr>
        <w:t>k</w:t>
      </w:r>
      <w:r w:rsidR="001F6F08" w:rsidRPr="001D5A2D">
        <w:rPr>
          <w:sz w:val="20"/>
          <w:szCs w:val="20"/>
        </w:rPr>
        <w:t>elvin) using equation: T = t + 273.15.</w:t>
      </w:r>
    </w:p>
    <w:p w14:paraId="6671F3F8" w14:textId="77777777" w:rsidR="001F6F08" w:rsidRPr="001D5A2D" w:rsidRDefault="001F6F08" w:rsidP="009145CC">
      <w:pPr>
        <w:jc w:val="both"/>
      </w:pPr>
    </w:p>
    <w:p w14:paraId="3CA95D37" w14:textId="77777777" w:rsidR="001F6F08" w:rsidRPr="001D5A2D" w:rsidRDefault="001F6F08" w:rsidP="009145CC">
      <w:pPr>
        <w:ind w:left="1701" w:hanging="1701"/>
        <w:rPr>
          <w:b/>
          <w:bCs/>
        </w:rPr>
      </w:pPr>
      <w:r w:rsidRPr="001D5A2D">
        <w:rPr>
          <w:b/>
          <w:bCs/>
        </w:rPr>
        <w:t>B/C26.5.2.7</w:t>
      </w:r>
      <w:r w:rsidR="00B5731C" w:rsidRPr="001D5A2D">
        <w:rPr>
          <w:b/>
          <w:bCs/>
        </w:rPr>
        <w:tab/>
      </w:r>
      <w:r w:rsidRPr="001D5A2D">
        <w:rPr>
          <w:b/>
          <w:bCs/>
        </w:rPr>
        <w:t>Dewpoint temperature</w:t>
      </w:r>
    </w:p>
    <w:p w14:paraId="4869E4F1" w14:textId="6C136DDB" w:rsidR="001F6F08" w:rsidRPr="001D5A2D" w:rsidRDefault="001F6F08" w:rsidP="009145CC">
      <w:pPr>
        <w:spacing w:before="120"/>
        <w:ind w:left="1701"/>
        <w:jc w:val="both"/>
      </w:pPr>
      <w:r w:rsidRPr="001D5A2D">
        <w:t>Dewpoint temperature (0</w:t>
      </w:r>
      <w:r w:rsidR="00B5731C" w:rsidRPr="001D5A2D">
        <w:t> </w:t>
      </w:r>
      <w:r w:rsidRPr="001D5A2D">
        <w:t xml:space="preserve">12 103) shall be reported in </w:t>
      </w:r>
      <w:r w:rsidR="00B91B36" w:rsidRPr="001D5A2D">
        <w:t>k</w:t>
      </w:r>
      <w:r w:rsidRPr="001D5A2D">
        <w:t xml:space="preserve">elvin (with precision in hundredths of a </w:t>
      </w:r>
      <w:r w:rsidR="00B91B36" w:rsidRPr="001D5A2D">
        <w:t>k</w:t>
      </w:r>
      <w:r w:rsidRPr="001D5A2D">
        <w:t>elvin); if produced in CREX, in degrees Celsius (with precision in hundredths of a degree Celsius).</w:t>
      </w:r>
    </w:p>
    <w:p w14:paraId="2180C2DA" w14:textId="77777777" w:rsidR="00B5731C" w:rsidRPr="001D5A2D" w:rsidRDefault="00B5731C" w:rsidP="009145CC">
      <w:pPr>
        <w:ind w:left="1701"/>
        <w:jc w:val="both"/>
        <w:rPr>
          <w:sz w:val="20"/>
          <w:szCs w:val="20"/>
        </w:rPr>
      </w:pPr>
    </w:p>
    <w:p w14:paraId="525DEADA" w14:textId="02F559A0" w:rsidR="001F6F08" w:rsidRPr="001D5A2D" w:rsidRDefault="001F6F08" w:rsidP="00E518B2">
      <w:pPr>
        <w:tabs>
          <w:tab w:val="left" w:pos="2640"/>
        </w:tabs>
        <w:ind w:left="1701"/>
        <w:jc w:val="both"/>
        <w:rPr>
          <w:sz w:val="20"/>
          <w:szCs w:val="20"/>
        </w:rPr>
      </w:pPr>
      <w:r w:rsidRPr="001D5A2D">
        <w:rPr>
          <w:sz w:val="20"/>
          <w:szCs w:val="20"/>
        </w:rPr>
        <w:t>Note:</w:t>
      </w:r>
      <w:r w:rsidR="00BD0181" w:rsidRPr="001D5A2D">
        <w:rPr>
          <w:sz w:val="20"/>
          <w:szCs w:val="20"/>
        </w:rPr>
        <w:tab/>
      </w:r>
      <w:r w:rsidRPr="001D5A2D">
        <w:rPr>
          <w:sz w:val="20"/>
          <w:szCs w:val="20"/>
        </w:rPr>
        <w:t>Notes 1 and 2 under Regulation B/C26.5.2.6 shall apply.</w:t>
      </w:r>
    </w:p>
    <w:p w14:paraId="78079D6F" w14:textId="77777777" w:rsidR="00B5731C" w:rsidRPr="001D5A2D" w:rsidRDefault="00B5731C" w:rsidP="00B5731C">
      <w:pPr>
        <w:jc w:val="both"/>
      </w:pPr>
    </w:p>
    <w:p w14:paraId="572FAF46" w14:textId="5CB4B729" w:rsidR="001F6F08" w:rsidRPr="001D5A2D" w:rsidRDefault="001F6F08" w:rsidP="009145CC">
      <w:pPr>
        <w:ind w:left="1701" w:hanging="1701"/>
        <w:jc w:val="both"/>
      </w:pPr>
      <w:r w:rsidRPr="001D5A2D">
        <w:rPr>
          <w:b/>
          <w:bCs/>
        </w:rPr>
        <w:t>B/C26.5.2.7.1</w:t>
      </w:r>
      <w:r w:rsidR="00B5731C" w:rsidRPr="001D5A2D">
        <w:rPr>
          <w:b/>
          <w:bCs/>
        </w:rPr>
        <w:tab/>
      </w:r>
      <w:r w:rsidRPr="001D5A2D">
        <w:t xml:space="preserve">Dewpoint temperature data shall be derived using the function (or a near equivalent) for a relationship between saturation vapour pressure over water and air temperature (specified in </w:t>
      </w:r>
      <w:r w:rsidR="000864F3" w:rsidRPr="001D5A2D">
        <w:t xml:space="preserve">the </w:t>
      </w:r>
      <w:r w:rsidRPr="001D5A2D">
        <w:rPr>
          <w:i/>
          <w:iCs/>
        </w:rPr>
        <w:t>Technical Regulations</w:t>
      </w:r>
      <w:r w:rsidR="000864F3" w:rsidRPr="001D5A2D">
        <w:rPr>
          <w:iCs/>
        </w:rPr>
        <w:t xml:space="preserve"> (WMO-No. 49)</w:t>
      </w:r>
      <w:r w:rsidRPr="001D5A2D">
        <w:t>).</w:t>
      </w:r>
      <w:r w:rsidR="00DC69EB" w:rsidRPr="001D5A2D">
        <w:t xml:space="preserve"> </w:t>
      </w:r>
      <w:r w:rsidRPr="001D5A2D">
        <w:t>Dewpoint temperature data shall not be reported when the air temperature is outside the range stated by WMO for the application of the function; a lesser range may be used as a national practice. [35.3.1.1]</w:t>
      </w:r>
    </w:p>
    <w:p w14:paraId="5B63E552" w14:textId="77777777" w:rsidR="001F6F08" w:rsidRPr="001D5A2D" w:rsidRDefault="001F6F08" w:rsidP="009145CC">
      <w:pPr>
        <w:jc w:val="both"/>
      </w:pPr>
    </w:p>
    <w:p w14:paraId="22617347" w14:textId="77777777" w:rsidR="001F6F08" w:rsidRPr="001D5A2D" w:rsidRDefault="001F6F08" w:rsidP="009145CC">
      <w:pPr>
        <w:ind w:left="1701" w:hanging="1701"/>
      </w:pPr>
      <w:r w:rsidRPr="001D5A2D">
        <w:rPr>
          <w:b/>
          <w:bCs/>
        </w:rPr>
        <w:lastRenderedPageBreak/>
        <w:t>B/C26.5.2.8</w:t>
      </w:r>
      <w:r w:rsidR="00B5731C" w:rsidRPr="001D5A2D">
        <w:rPr>
          <w:b/>
          <w:bCs/>
        </w:rPr>
        <w:tab/>
      </w:r>
      <w:r w:rsidRPr="001D5A2D">
        <w:rPr>
          <w:b/>
          <w:bCs/>
        </w:rPr>
        <w:t>Wind direction</w:t>
      </w:r>
      <w:r w:rsidRPr="001D5A2D">
        <w:t xml:space="preserve"> </w:t>
      </w:r>
      <w:r w:rsidRPr="001D5A2D">
        <w:rPr>
          <w:b/>
          <w:bCs/>
        </w:rPr>
        <w:t>and speed</w:t>
      </w:r>
    </w:p>
    <w:p w14:paraId="0F902145" w14:textId="77777777" w:rsidR="001F6F08" w:rsidRPr="001D5A2D" w:rsidRDefault="001F6F08" w:rsidP="009145CC">
      <w:pPr>
        <w:spacing w:before="120"/>
        <w:ind w:left="1701"/>
        <w:jc w:val="both"/>
      </w:pPr>
      <w:r w:rsidRPr="001D5A2D">
        <w:t>The wind direction (0</w:t>
      </w:r>
      <w:r w:rsidR="00B5731C" w:rsidRPr="001D5A2D">
        <w:t> </w:t>
      </w:r>
      <w:r w:rsidRPr="001D5A2D">
        <w:t>11 001) shall be reported in degrees true and the wind speed (0</w:t>
      </w:r>
      <w:r w:rsidR="00B5731C" w:rsidRPr="001D5A2D">
        <w:t> </w:t>
      </w:r>
      <w:r w:rsidRPr="001D5A2D">
        <w:t xml:space="preserve">11 002) shall be reported in </w:t>
      </w:r>
      <w:r w:rsidR="00C92117" w:rsidRPr="001D5A2D">
        <w:t>metre</w:t>
      </w:r>
      <w:r w:rsidRPr="001D5A2D">
        <w:t xml:space="preserve">s per second (with precision in tenths of a </w:t>
      </w:r>
      <w:r w:rsidR="00C92117" w:rsidRPr="001D5A2D">
        <w:t>metre</w:t>
      </w:r>
      <w:r w:rsidRPr="001D5A2D">
        <w:t xml:space="preserve"> per second).</w:t>
      </w:r>
    </w:p>
    <w:p w14:paraId="27590991" w14:textId="77777777" w:rsidR="00B5731C" w:rsidRPr="001D5A2D" w:rsidRDefault="00B5731C" w:rsidP="00B5731C">
      <w:pPr>
        <w:jc w:val="both"/>
      </w:pPr>
    </w:p>
    <w:p w14:paraId="6E6F430E" w14:textId="451AE404" w:rsidR="00F60A4B" w:rsidRPr="001D5A2D" w:rsidRDefault="00F60A4B" w:rsidP="00E518B2">
      <w:pPr>
        <w:tabs>
          <w:tab w:val="left" w:pos="2640"/>
        </w:tabs>
        <w:ind w:left="1701"/>
        <w:jc w:val="both"/>
        <w:rPr>
          <w:sz w:val="20"/>
          <w:szCs w:val="20"/>
          <w:lang w:val="en-US" w:eastAsia="ja-JP"/>
        </w:rPr>
      </w:pPr>
      <w:r w:rsidRPr="001D5A2D">
        <w:rPr>
          <w:sz w:val="20"/>
          <w:szCs w:val="20"/>
          <w:lang w:val="en-US" w:eastAsia="ja-JP"/>
        </w:rPr>
        <w:t>Note:</w:t>
      </w:r>
      <w:r w:rsidRPr="001D5A2D">
        <w:rPr>
          <w:sz w:val="20"/>
          <w:szCs w:val="20"/>
          <w:lang w:val="en-US" w:eastAsia="ja-JP"/>
        </w:rPr>
        <w:tab/>
        <w:t>Wind direction measured in sounding originated from a launch site within 1° of the North Pole or within 1° of the South Pole shall be reported in such a way that the azimuth ring shall be aligned with its zero coinciding with the Greenwich 0° meridian.</w:t>
      </w:r>
    </w:p>
    <w:p w14:paraId="3D6C6ECA" w14:textId="77777777" w:rsidR="00F60A4B" w:rsidRPr="001D5A2D" w:rsidRDefault="00F60A4B" w:rsidP="00F60A4B">
      <w:pPr>
        <w:ind w:left="1701" w:hanging="1701"/>
        <w:jc w:val="both"/>
        <w:rPr>
          <w:color w:val="FF0000"/>
          <w:lang w:val="en-US" w:eastAsia="ja-JP"/>
        </w:rPr>
      </w:pPr>
    </w:p>
    <w:p w14:paraId="03E31B38" w14:textId="04E93190" w:rsidR="001F6F08" w:rsidRPr="001D5A2D" w:rsidRDefault="001F6F08" w:rsidP="00F60A4B">
      <w:pPr>
        <w:ind w:left="1701" w:hanging="1701"/>
        <w:jc w:val="both"/>
      </w:pPr>
      <w:r w:rsidRPr="001D5A2D">
        <w:rPr>
          <w:b/>
          <w:bCs/>
        </w:rPr>
        <w:t>B/C26.5.2.8.1</w:t>
      </w:r>
      <w:r w:rsidR="00B5731C" w:rsidRPr="001D5A2D">
        <w:rPr>
          <w:b/>
          <w:bCs/>
        </w:rPr>
        <w:tab/>
      </w:r>
      <w:r w:rsidRPr="001D5A2D">
        <w:t>Only wind data obtained from the radiosonde descent by electronic means shall be included in the BUFR (or CREX) message in which data are described by the common sequence 3</w:t>
      </w:r>
      <w:r w:rsidR="00B5731C" w:rsidRPr="001D5A2D">
        <w:t> </w:t>
      </w:r>
      <w:r w:rsidRPr="001D5A2D">
        <w:t>09 053.</w:t>
      </w:r>
      <w:r w:rsidR="00DC69EB" w:rsidRPr="001D5A2D">
        <w:t xml:space="preserve"> </w:t>
      </w:r>
      <w:r w:rsidRPr="001D5A2D">
        <w:t>Wind data obtained by means other than a radiosonde-type descent shall not be included in a message under common sequence 3</w:t>
      </w:r>
      <w:r w:rsidR="00B5731C" w:rsidRPr="001D5A2D">
        <w:t> </w:t>
      </w:r>
      <w:r w:rsidRPr="001D5A2D">
        <w:t>09 053. [35.1.7]</w:t>
      </w:r>
    </w:p>
    <w:p w14:paraId="3A97F309" w14:textId="77777777" w:rsidR="001F6F08" w:rsidRPr="001D5A2D" w:rsidRDefault="001F6F08" w:rsidP="009145CC">
      <w:pPr>
        <w:jc w:val="both"/>
      </w:pPr>
    </w:p>
    <w:p w14:paraId="725362E1" w14:textId="77777777" w:rsidR="001F6F08" w:rsidRPr="001D5A2D" w:rsidRDefault="001F6F08" w:rsidP="009145CC">
      <w:pPr>
        <w:ind w:left="1701" w:hanging="1701"/>
      </w:pPr>
      <w:r w:rsidRPr="001D5A2D">
        <w:rPr>
          <w:b/>
          <w:bCs/>
        </w:rPr>
        <w:t>B/C26.6</w:t>
      </w:r>
      <w:r w:rsidR="00B5731C" w:rsidRPr="001D5A2D">
        <w:rPr>
          <w:b/>
          <w:bCs/>
        </w:rPr>
        <w:tab/>
      </w:r>
      <w:r w:rsidRPr="001D5A2D">
        <w:rPr>
          <w:b/>
          <w:bCs/>
        </w:rPr>
        <w:t>Criteria for reporting standard and significant levels</w:t>
      </w:r>
    </w:p>
    <w:p w14:paraId="04053DF0" w14:textId="77777777" w:rsidR="00B5731C" w:rsidRPr="001D5A2D" w:rsidRDefault="00B5731C" w:rsidP="00B5731C">
      <w:pPr>
        <w:jc w:val="both"/>
      </w:pPr>
    </w:p>
    <w:p w14:paraId="5825DEC0" w14:textId="77777777" w:rsidR="001F6F08" w:rsidRPr="001D5A2D" w:rsidRDefault="001F6F08" w:rsidP="009145CC">
      <w:pPr>
        <w:ind w:left="1701" w:hanging="1701"/>
      </w:pPr>
      <w:r w:rsidRPr="001D5A2D">
        <w:rPr>
          <w:b/>
          <w:bCs/>
        </w:rPr>
        <w:t>B/C26.6.1</w:t>
      </w:r>
      <w:r w:rsidR="00B5731C" w:rsidRPr="001D5A2D">
        <w:rPr>
          <w:b/>
          <w:bCs/>
        </w:rPr>
        <w:tab/>
      </w:r>
      <w:r w:rsidRPr="001D5A2D">
        <w:rPr>
          <w:b/>
          <w:bCs/>
        </w:rPr>
        <w:t>Surface level</w:t>
      </w:r>
    </w:p>
    <w:p w14:paraId="3FDF5F4A" w14:textId="77777777" w:rsidR="001F6F08" w:rsidRPr="001D5A2D" w:rsidRDefault="001F6F08" w:rsidP="009145CC">
      <w:pPr>
        <w:spacing w:before="120"/>
        <w:ind w:left="1701"/>
        <w:jc w:val="both"/>
      </w:pPr>
      <w:r w:rsidRPr="001D5A2D">
        <w:t>If extrapolated surface data are included in the report, the level shall be indicated by bit No. 1 of 0</w:t>
      </w:r>
      <w:r w:rsidR="00B5731C" w:rsidRPr="001D5A2D">
        <w:t> </w:t>
      </w:r>
      <w:r w:rsidRPr="001D5A2D">
        <w:t>08 042 set to 1.</w:t>
      </w:r>
    </w:p>
    <w:p w14:paraId="7757772A" w14:textId="77777777" w:rsidR="00B5731C" w:rsidRPr="001D5A2D" w:rsidRDefault="00B5731C" w:rsidP="00B5731C">
      <w:pPr>
        <w:jc w:val="both"/>
      </w:pPr>
    </w:p>
    <w:p w14:paraId="71838BED" w14:textId="77777777" w:rsidR="001F6F08" w:rsidRPr="001D5A2D" w:rsidRDefault="001F6F08" w:rsidP="009145CC">
      <w:pPr>
        <w:ind w:left="1701" w:hanging="1701"/>
        <w:rPr>
          <w:b/>
          <w:bCs/>
        </w:rPr>
      </w:pPr>
      <w:r w:rsidRPr="001D5A2D">
        <w:rPr>
          <w:b/>
          <w:bCs/>
        </w:rPr>
        <w:t>B/C26.6.2</w:t>
      </w:r>
      <w:r w:rsidR="00B5731C" w:rsidRPr="001D5A2D">
        <w:rPr>
          <w:b/>
          <w:bCs/>
        </w:rPr>
        <w:tab/>
      </w:r>
      <w:r w:rsidRPr="001D5A2D">
        <w:rPr>
          <w:b/>
          <w:bCs/>
        </w:rPr>
        <w:t>Standard levels</w:t>
      </w:r>
    </w:p>
    <w:p w14:paraId="5E9C0519" w14:textId="77777777" w:rsidR="00B5731C" w:rsidRPr="001D5A2D" w:rsidRDefault="00B5731C" w:rsidP="00B5731C">
      <w:pPr>
        <w:jc w:val="both"/>
      </w:pPr>
    </w:p>
    <w:p w14:paraId="227C6F9E" w14:textId="77777777" w:rsidR="001F6F08" w:rsidRPr="001D5A2D" w:rsidRDefault="001F6F08" w:rsidP="009145CC">
      <w:pPr>
        <w:ind w:left="1701" w:hanging="1701"/>
        <w:jc w:val="both"/>
      </w:pPr>
      <w:r w:rsidRPr="001D5A2D">
        <w:rPr>
          <w:b/>
          <w:bCs/>
        </w:rPr>
        <w:t>B/C26.6.2.1</w:t>
      </w:r>
      <w:r w:rsidR="00B5731C" w:rsidRPr="001D5A2D">
        <w:rPr>
          <w:b/>
          <w:bCs/>
        </w:rPr>
        <w:tab/>
      </w:r>
      <w:r w:rsidRPr="001D5A2D">
        <w:t>The standard levels of 1</w:t>
      </w:r>
      <w:r w:rsidR="00B5731C" w:rsidRPr="001D5A2D">
        <w:t> </w:t>
      </w:r>
      <w:r w:rsidRPr="001D5A2D">
        <w:t>000, 925, 850, 700, 500, 400, 300, 250, 200, 150, 100, 70, 50, 30, 20 and 10 hPa shall be reported in descending order with respect to pressure. [35.2.2.1]</w:t>
      </w:r>
    </w:p>
    <w:p w14:paraId="1AD2CA94" w14:textId="77777777" w:rsidR="00B5731C" w:rsidRPr="001D5A2D" w:rsidRDefault="00B5731C" w:rsidP="00B5731C">
      <w:pPr>
        <w:jc w:val="both"/>
      </w:pPr>
    </w:p>
    <w:p w14:paraId="23B262DD" w14:textId="77777777" w:rsidR="001F6F08" w:rsidRPr="001D5A2D" w:rsidRDefault="001F6F08" w:rsidP="009145CC">
      <w:pPr>
        <w:ind w:left="1701" w:hanging="1701"/>
        <w:jc w:val="both"/>
      </w:pPr>
      <w:r w:rsidRPr="001D5A2D">
        <w:rPr>
          <w:b/>
          <w:bCs/>
        </w:rPr>
        <w:t>B/C26.6.2.2</w:t>
      </w:r>
      <w:r w:rsidR="00B5731C" w:rsidRPr="001D5A2D">
        <w:rPr>
          <w:b/>
          <w:bCs/>
        </w:rPr>
        <w:tab/>
      </w:r>
      <w:r w:rsidRPr="001D5A2D">
        <w:t>When air temperature, dewpoint temperature or wind data at a standard level are not available, the corresponding entries for that level shall be reported as missing values.</w:t>
      </w:r>
    </w:p>
    <w:p w14:paraId="0D877CA0" w14:textId="77777777" w:rsidR="00B5731C" w:rsidRPr="001D5A2D" w:rsidRDefault="00B5731C" w:rsidP="00B5731C">
      <w:pPr>
        <w:jc w:val="both"/>
      </w:pPr>
    </w:p>
    <w:p w14:paraId="21C4AC6A" w14:textId="77777777" w:rsidR="001F6F08" w:rsidRPr="001D5A2D" w:rsidRDefault="001F6F08" w:rsidP="009145CC">
      <w:pPr>
        <w:ind w:left="1701" w:hanging="1701"/>
        <w:jc w:val="both"/>
      </w:pPr>
      <w:r w:rsidRPr="001D5A2D">
        <w:rPr>
          <w:b/>
          <w:bCs/>
        </w:rPr>
        <w:t>B/C26.6.2.3</w:t>
      </w:r>
      <w:r w:rsidR="00B5731C" w:rsidRPr="001D5A2D">
        <w:rPr>
          <w:b/>
          <w:bCs/>
        </w:rPr>
        <w:tab/>
      </w:r>
      <w:r w:rsidRPr="001D5A2D">
        <w:t>Whenever it is desired to extrapolate a sounding for the computation of the geopotential at a standard level, the following rules shall apply:</w:t>
      </w:r>
    </w:p>
    <w:p w14:paraId="11173162" w14:textId="77777777" w:rsidR="001F6F08" w:rsidRPr="001D5A2D" w:rsidRDefault="00B5731C" w:rsidP="00C75A1B">
      <w:pPr>
        <w:spacing w:before="120"/>
        <w:ind w:left="2126" w:hanging="425"/>
        <w:jc w:val="both"/>
      </w:pPr>
      <w:r w:rsidRPr="001D5A2D">
        <w:t>(a)</w:t>
      </w:r>
      <w:r w:rsidRPr="001D5A2D">
        <w:tab/>
      </w:r>
      <w:r w:rsidR="001F6F08" w:rsidRPr="001D5A2D">
        <w:t>Extrapolation is permissible if, and only if, the pressure difference between the minimum pressure of the sounding and the isobaric surface for which the extrapolated value is being computed does not exceed one quarter of the pressure at which the extrapolated value is desired, provided the extrapolation does not extend through a pressure interval exceeding 25 hPa;</w:t>
      </w:r>
    </w:p>
    <w:p w14:paraId="54F2566D" w14:textId="77777777" w:rsidR="00B91B36" w:rsidRPr="001D5A2D" w:rsidRDefault="00B5731C" w:rsidP="009145CC">
      <w:pPr>
        <w:spacing w:before="60"/>
        <w:ind w:left="2126" w:hanging="425"/>
        <w:jc w:val="both"/>
      </w:pPr>
      <w:r w:rsidRPr="001D5A2D">
        <w:t>(b)</w:t>
      </w:r>
      <w:r w:rsidRPr="001D5A2D">
        <w:tab/>
      </w:r>
      <w:r w:rsidR="001F6F08" w:rsidRPr="001D5A2D">
        <w:t>For the purpose of geopotential calculation, and for this purpose only, the sounding will be extrapolated, using two points only of the sounding curve on a T-log p diagram, namely that at the minimum pressure reached by the sounding and that at the pressure given by the sum of this minimum pressure and the pressure difference, mentioned in (a) above.</w:t>
      </w:r>
    </w:p>
    <w:p w14:paraId="41CE2C08" w14:textId="406A4BE4" w:rsidR="001F6F08" w:rsidRPr="001D5A2D" w:rsidRDefault="001F6F08" w:rsidP="00730424">
      <w:pPr>
        <w:spacing w:before="60"/>
        <w:ind w:left="2126" w:hanging="425"/>
        <w:jc w:val="right"/>
      </w:pPr>
      <w:r w:rsidRPr="001D5A2D">
        <w:t>[35.2.2.4]</w:t>
      </w:r>
    </w:p>
    <w:p w14:paraId="1D7C07EC" w14:textId="77777777" w:rsidR="001F6F08" w:rsidRPr="001D5A2D" w:rsidRDefault="001F6F08">
      <w:pPr>
        <w:jc w:val="both"/>
      </w:pPr>
    </w:p>
    <w:p w14:paraId="3A48BA7B" w14:textId="77777777" w:rsidR="001F6F08" w:rsidRPr="001D5A2D" w:rsidRDefault="001F6F08" w:rsidP="009145CC">
      <w:pPr>
        <w:ind w:left="1701" w:hanging="1701"/>
        <w:rPr>
          <w:b/>
          <w:bCs/>
        </w:rPr>
      </w:pPr>
      <w:r w:rsidRPr="001D5A2D">
        <w:rPr>
          <w:b/>
          <w:bCs/>
        </w:rPr>
        <w:t>B/C26.6.3</w:t>
      </w:r>
      <w:r w:rsidR="00BD0181" w:rsidRPr="001D5A2D">
        <w:rPr>
          <w:b/>
          <w:bCs/>
        </w:rPr>
        <w:tab/>
      </w:r>
      <w:r w:rsidRPr="001D5A2D">
        <w:rPr>
          <w:b/>
          <w:bCs/>
        </w:rPr>
        <w:t>Tropopause level(s)</w:t>
      </w:r>
    </w:p>
    <w:p w14:paraId="1326E10B" w14:textId="77777777" w:rsidR="00BD0181" w:rsidRPr="001D5A2D" w:rsidRDefault="00BD0181" w:rsidP="00BD0181">
      <w:pPr>
        <w:jc w:val="both"/>
      </w:pPr>
    </w:p>
    <w:p w14:paraId="55942D19" w14:textId="77777777" w:rsidR="001F6F08" w:rsidRPr="001D5A2D" w:rsidRDefault="001F6F08" w:rsidP="009145CC">
      <w:pPr>
        <w:ind w:left="1701" w:hanging="1701"/>
        <w:jc w:val="both"/>
      </w:pPr>
      <w:r w:rsidRPr="001D5A2D">
        <w:rPr>
          <w:b/>
          <w:bCs/>
        </w:rPr>
        <w:t>B/C26.6.3.1</w:t>
      </w:r>
      <w:r w:rsidR="00BD0181" w:rsidRPr="001D5A2D">
        <w:rPr>
          <w:b/>
          <w:bCs/>
        </w:rPr>
        <w:tab/>
      </w:r>
      <w:r w:rsidRPr="001D5A2D">
        <w:t>When a tropopause (one or more) is observed, the corresponding number of levels shall be included (indicated by 0</w:t>
      </w:r>
      <w:r w:rsidR="00BD0181" w:rsidRPr="001D5A2D">
        <w:t> </w:t>
      </w:r>
      <w:r w:rsidRPr="001D5A2D">
        <w:t xml:space="preserve">08 042 </w:t>
      </w:r>
      <w:r w:rsidR="00C92117" w:rsidRPr="001D5A2D">
        <w:t>–</w:t>
      </w:r>
      <w:r w:rsidRPr="001D5A2D">
        <w:t xml:space="preserve"> bit No. 3 set to 1).</w:t>
      </w:r>
    </w:p>
    <w:p w14:paraId="30930A93" w14:textId="77777777" w:rsidR="00BD0181" w:rsidRPr="001D5A2D" w:rsidRDefault="00BD0181" w:rsidP="009145CC">
      <w:pPr>
        <w:ind w:left="1701"/>
        <w:jc w:val="both"/>
        <w:rPr>
          <w:sz w:val="20"/>
          <w:szCs w:val="20"/>
        </w:rPr>
      </w:pPr>
    </w:p>
    <w:p w14:paraId="498B4064" w14:textId="430AAADC" w:rsidR="00787BD7" w:rsidRPr="001D5A2D" w:rsidRDefault="001F6F08" w:rsidP="00E518B2">
      <w:pPr>
        <w:tabs>
          <w:tab w:val="left" w:pos="2640"/>
        </w:tabs>
        <w:ind w:left="1701"/>
        <w:jc w:val="both"/>
        <w:rPr>
          <w:iCs/>
          <w:sz w:val="20"/>
          <w:szCs w:val="20"/>
        </w:rPr>
      </w:pPr>
      <w:r w:rsidRPr="001D5A2D">
        <w:rPr>
          <w:sz w:val="20"/>
          <w:szCs w:val="20"/>
        </w:rPr>
        <w:t>Note:</w:t>
      </w:r>
      <w:r w:rsidR="00BD0181" w:rsidRPr="001D5A2D">
        <w:rPr>
          <w:sz w:val="20"/>
          <w:szCs w:val="20"/>
        </w:rPr>
        <w:tab/>
      </w:r>
      <w:r w:rsidRPr="001D5A2D">
        <w:rPr>
          <w:sz w:val="20"/>
          <w:szCs w:val="20"/>
        </w:rPr>
        <w:t xml:space="preserve">For a definition of tropopause, see </w:t>
      </w:r>
      <w:r w:rsidR="000864F3" w:rsidRPr="001D5A2D">
        <w:rPr>
          <w:sz w:val="20"/>
          <w:szCs w:val="20"/>
        </w:rPr>
        <w:t>the</w:t>
      </w:r>
      <w:r w:rsidR="000814B6" w:rsidRPr="001D5A2D">
        <w:rPr>
          <w:i/>
          <w:iCs/>
          <w:sz w:val="20"/>
          <w:szCs w:val="20"/>
        </w:rPr>
        <w:t xml:space="preserve"> International Mete</w:t>
      </w:r>
      <w:r w:rsidR="000A2B08">
        <w:rPr>
          <w:i/>
          <w:iCs/>
          <w:sz w:val="20"/>
          <w:szCs w:val="20"/>
        </w:rPr>
        <w:t>o</w:t>
      </w:r>
      <w:r w:rsidR="000814B6" w:rsidRPr="001D5A2D">
        <w:rPr>
          <w:i/>
          <w:iCs/>
          <w:sz w:val="20"/>
          <w:szCs w:val="20"/>
        </w:rPr>
        <w:t xml:space="preserve">rological Vocabulary </w:t>
      </w:r>
      <w:r w:rsidR="000814B6" w:rsidRPr="00AF5C3E">
        <w:rPr>
          <w:iCs/>
          <w:sz w:val="20"/>
          <w:szCs w:val="20"/>
        </w:rPr>
        <w:t>(WMO-No. 182)</w:t>
      </w:r>
      <w:r w:rsidRPr="001D5A2D">
        <w:rPr>
          <w:iCs/>
          <w:sz w:val="20"/>
          <w:szCs w:val="20"/>
        </w:rPr>
        <w:t>.</w:t>
      </w:r>
    </w:p>
    <w:p w14:paraId="4961D133" w14:textId="698F3251" w:rsidR="001F6F08" w:rsidRPr="00C75A1B" w:rsidRDefault="001F6F08" w:rsidP="00730424">
      <w:pPr>
        <w:tabs>
          <w:tab w:val="left" w:pos="2640"/>
        </w:tabs>
        <w:spacing w:before="60"/>
        <w:ind w:left="1701"/>
        <w:jc w:val="right"/>
      </w:pPr>
      <w:r w:rsidRPr="00C75A1B">
        <w:t>[35.2.3.1]</w:t>
      </w:r>
    </w:p>
    <w:p w14:paraId="48A367EB" w14:textId="77777777" w:rsidR="00BD0181" w:rsidRPr="001D5A2D" w:rsidRDefault="00BD0181" w:rsidP="00BD0181">
      <w:pPr>
        <w:jc w:val="both"/>
      </w:pPr>
    </w:p>
    <w:p w14:paraId="3FD68CC5" w14:textId="77777777" w:rsidR="001F6F08" w:rsidRPr="001D5A2D" w:rsidRDefault="001F6F08" w:rsidP="009145CC">
      <w:pPr>
        <w:ind w:left="1701" w:hanging="1701"/>
        <w:jc w:val="both"/>
      </w:pPr>
      <w:r w:rsidRPr="001D5A2D">
        <w:rPr>
          <w:b/>
          <w:bCs/>
        </w:rPr>
        <w:t>B/C26.6.3.2</w:t>
      </w:r>
      <w:r w:rsidR="00BD0181" w:rsidRPr="001D5A2D">
        <w:rPr>
          <w:b/>
          <w:bCs/>
        </w:rPr>
        <w:tab/>
      </w:r>
      <w:r w:rsidRPr="001D5A2D">
        <w:t>When no tropopause data are observed, no level shall be indicated by bit No. 3 of 0</w:t>
      </w:r>
      <w:r w:rsidR="00BD0181" w:rsidRPr="001D5A2D">
        <w:t> </w:t>
      </w:r>
      <w:r w:rsidRPr="001D5A2D">
        <w:t>08 042 set to 1. [35.2.3.2]</w:t>
      </w:r>
    </w:p>
    <w:p w14:paraId="24E338B6" w14:textId="77777777" w:rsidR="001F6F08" w:rsidRPr="001D5A2D" w:rsidRDefault="001F6F08" w:rsidP="009145CC">
      <w:pPr>
        <w:jc w:val="both"/>
      </w:pPr>
    </w:p>
    <w:p w14:paraId="3C035B1C" w14:textId="77777777" w:rsidR="001F6F08" w:rsidRPr="001D5A2D" w:rsidRDefault="001F6F08" w:rsidP="009145CC">
      <w:pPr>
        <w:ind w:left="1701" w:hanging="1701"/>
        <w:rPr>
          <w:b/>
          <w:bCs/>
        </w:rPr>
      </w:pPr>
      <w:r w:rsidRPr="001D5A2D">
        <w:rPr>
          <w:b/>
          <w:bCs/>
        </w:rPr>
        <w:t>B/C26.6.4</w:t>
      </w:r>
      <w:r w:rsidR="00BD0181" w:rsidRPr="001D5A2D">
        <w:rPr>
          <w:b/>
          <w:bCs/>
        </w:rPr>
        <w:tab/>
      </w:r>
      <w:r w:rsidRPr="001D5A2D">
        <w:rPr>
          <w:b/>
          <w:bCs/>
        </w:rPr>
        <w:t>Maximum wind level(s)</w:t>
      </w:r>
    </w:p>
    <w:p w14:paraId="40C3F481" w14:textId="77777777" w:rsidR="002C6401" w:rsidRDefault="002C6401" w:rsidP="009145CC">
      <w:pPr>
        <w:ind w:left="1701" w:hanging="1701"/>
        <w:jc w:val="both"/>
        <w:rPr>
          <w:b/>
          <w:bCs/>
        </w:rPr>
      </w:pPr>
    </w:p>
    <w:p w14:paraId="75035D54" w14:textId="77777777" w:rsidR="001F6F08" w:rsidRPr="001D5A2D" w:rsidRDefault="001F6F08" w:rsidP="009145CC">
      <w:pPr>
        <w:ind w:left="1701" w:hanging="1701"/>
        <w:jc w:val="both"/>
        <w:rPr>
          <w:i/>
          <w:iCs/>
        </w:rPr>
      </w:pPr>
      <w:r w:rsidRPr="001D5A2D">
        <w:rPr>
          <w:b/>
          <w:bCs/>
        </w:rPr>
        <w:t>B/C26.6.4.1</w:t>
      </w:r>
      <w:r w:rsidR="00BD0181" w:rsidRPr="001D5A2D">
        <w:rPr>
          <w:b/>
          <w:bCs/>
        </w:rPr>
        <w:tab/>
      </w:r>
      <w:r w:rsidRPr="001D5A2D">
        <w:t>When a maximum wind level (one or more) is reported, the corresponding number of levels shall be included in the report indicated by 0</w:t>
      </w:r>
      <w:r w:rsidR="00BD0181" w:rsidRPr="001D5A2D">
        <w:t> </w:t>
      </w:r>
      <w:r w:rsidRPr="001D5A2D">
        <w:t xml:space="preserve">08 042 </w:t>
      </w:r>
      <w:r w:rsidR="00C92117" w:rsidRPr="001D5A2D">
        <w:t>–</w:t>
      </w:r>
      <w:r w:rsidRPr="001D5A2D">
        <w:t xml:space="preserve"> bit No. 4 set to 1</w:t>
      </w:r>
      <w:r w:rsidRPr="001D5A2D">
        <w:rPr>
          <w:i/>
          <w:iCs/>
        </w:rPr>
        <w:t>.</w:t>
      </w:r>
    </w:p>
    <w:p w14:paraId="1D205D53" w14:textId="77777777" w:rsidR="00BD0181" w:rsidRPr="001D5A2D" w:rsidRDefault="00BD0181" w:rsidP="009145CC">
      <w:pPr>
        <w:ind w:left="1701"/>
        <w:jc w:val="both"/>
        <w:rPr>
          <w:sz w:val="20"/>
          <w:szCs w:val="20"/>
        </w:rPr>
      </w:pPr>
    </w:p>
    <w:p w14:paraId="7DA8EBBA" w14:textId="77777777" w:rsidR="001F6F08" w:rsidRPr="001D5A2D" w:rsidRDefault="001F6F08" w:rsidP="009145CC">
      <w:pPr>
        <w:ind w:left="1701"/>
        <w:jc w:val="both"/>
        <w:rPr>
          <w:sz w:val="20"/>
          <w:szCs w:val="20"/>
        </w:rPr>
      </w:pPr>
      <w:r w:rsidRPr="001D5A2D">
        <w:rPr>
          <w:sz w:val="20"/>
          <w:szCs w:val="20"/>
        </w:rPr>
        <w:t>Notes:</w:t>
      </w:r>
    </w:p>
    <w:p w14:paraId="54682FB6" w14:textId="01130EFA" w:rsidR="001F6F08" w:rsidRPr="001D5A2D" w:rsidRDefault="00BD0181" w:rsidP="00890D51">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Criteria for determining maximum wind levels are given in Regulations B/C26.6.4.3 and B/C26.6.4.4 below. [35.2.4.1]</w:t>
      </w:r>
    </w:p>
    <w:p w14:paraId="3BFB3DBF" w14:textId="77777777" w:rsidR="001F6F08" w:rsidRPr="001D5A2D" w:rsidRDefault="00BD0181"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As a maximum wind level is also a level significant with respect to wind, bit No. 7 as well as bit No. 4 shall be set to 1 in the Extended vertical sounding significance 0</w:t>
      </w:r>
      <w:r w:rsidRPr="001D5A2D">
        <w:rPr>
          <w:sz w:val="20"/>
          <w:szCs w:val="20"/>
        </w:rPr>
        <w:t> </w:t>
      </w:r>
      <w:r w:rsidR="001F6F08" w:rsidRPr="001D5A2D">
        <w:rPr>
          <w:sz w:val="20"/>
          <w:szCs w:val="20"/>
        </w:rPr>
        <w:t>08 042.</w:t>
      </w:r>
    </w:p>
    <w:p w14:paraId="307CA00E" w14:textId="77777777" w:rsidR="00BD0181" w:rsidRPr="001D5A2D" w:rsidRDefault="00BD0181" w:rsidP="00BD0181">
      <w:pPr>
        <w:jc w:val="both"/>
      </w:pPr>
    </w:p>
    <w:p w14:paraId="3815007E" w14:textId="77777777" w:rsidR="001F6F08" w:rsidRPr="001D5A2D" w:rsidRDefault="001F6F08" w:rsidP="009145CC">
      <w:pPr>
        <w:ind w:left="1701" w:hanging="1701"/>
        <w:jc w:val="both"/>
      </w:pPr>
      <w:r w:rsidRPr="001D5A2D">
        <w:rPr>
          <w:b/>
          <w:bCs/>
        </w:rPr>
        <w:t>B/C26.6.4.2</w:t>
      </w:r>
      <w:r w:rsidR="00BD0181" w:rsidRPr="001D5A2D">
        <w:rPr>
          <w:b/>
          <w:bCs/>
        </w:rPr>
        <w:tab/>
      </w:r>
      <w:r w:rsidRPr="001D5A2D">
        <w:t>When no maximum wind level is observed, no level shall be indicated by bit No. 4 of 0</w:t>
      </w:r>
      <w:r w:rsidR="00BD0181" w:rsidRPr="001D5A2D">
        <w:t> </w:t>
      </w:r>
      <w:r w:rsidRPr="001D5A2D">
        <w:t>08 042 set to 1. [35.2.4.2]</w:t>
      </w:r>
    </w:p>
    <w:p w14:paraId="18C0BF96" w14:textId="77777777" w:rsidR="00BD0181" w:rsidRPr="001D5A2D" w:rsidRDefault="00BD0181" w:rsidP="00BD0181">
      <w:pPr>
        <w:jc w:val="both"/>
      </w:pPr>
    </w:p>
    <w:p w14:paraId="3582A0DB" w14:textId="77777777" w:rsidR="001F6F08" w:rsidRPr="001D5A2D" w:rsidRDefault="001F6F08" w:rsidP="009145CC">
      <w:pPr>
        <w:ind w:left="1701" w:hanging="1701"/>
        <w:jc w:val="both"/>
      </w:pPr>
      <w:r w:rsidRPr="001D5A2D">
        <w:rPr>
          <w:b/>
          <w:bCs/>
        </w:rPr>
        <w:t>B/C26.6.4.3</w:t>
      </w:r>
      <w:r w:rsidR="00BD0181" w:rsidRPr="001D5A2D">
        <w:rPr>
          <w:b/>
          <w:bCs/>
        </w:rPr>
        <w:tab/>
      </w:r>
      <w:r w:rsidRPr="001D5A2D">
        <w:t>A maximum wind level:</w:t>
      </w:r>
    </w:p>
    <w:p w14:paraId="6F61B059" w14:textId="54C0BECB" w:rsidR="001F6F08" w:rsidRPr="001D5A2D" w:rsidRDefault="00BD0181" w:rsidP="009145CC">
      <w:pPr>
        <w:spacing w:before="60"/>
        <w:ind w:left="2126" w:hanging="425"/>
        <w:jc w:val="both"/>
      </w:pPr>
      <w:r w:rsidRPr="001D5A2D">
        <w:t>(a)</w:t>
      </w:r>
      <w:r w:rsidRPr="001D5A2D">
        <w:tab/>
      </w:r>
      <w:r w:rsidR="001F6F08" w:rsidRPr="001D5A2D">
        <w:t xml:space="preserve">Shall be determined by consideration of the list of significant levels for wind speed, as obtained by means of the relevant recommended or equivalent national method (see </w:t>
      </w:r>
      <w:r w:rsidR="00C265F5" w:rsidRPr="001D5A2D">
        <w:t xml:space="preserve">the </w:t>
      </w:r>
      <w:r w:rsidR="001F6F08" w:rsidRPr="001D5A2D">
        <w:t xml:space="preserve">Note under Regulation B/C26.6.7.2) and </w:t>
      </w:r>
      <w:r w:rsidR="001F6F08" w:rsidRPr="001D5A2D">
        <w:rPr>
          <w:i/>
          <w:iCs/>
        </w:rPr>
        <w:t>not</w:t>
      </w:r>
      <w:r w:rsidR="001F6F08" w:rsidRPr="001D5A2D">
        <w:t xml:space="preserve"> by consideration of the original wind-speed curve;</w:t>
      </w:r>
    </w:p>
    <w:p w14:paraId="11B7286B" w14:textId="77777777" w:rsidR="001F6F08" w:rsidRPr="001D5A2D" w:rsidRDefault="00BD0181" w:rsidP="009145CC">
      <w:pPr>
        <w:spacing w:before="60"/>
        <w:ind w:left="2126" w:hanging="425"/>
        <w:jc w:val="both"/>
      </w:pPr>
      <w:r w:rsidRPr="001D5A2D">
        <w:t>(b)</w:t>
      </w:r>
      <w:r w:rsidRPr="001D5A2D">
        <w:tab/>
      </w:r>
      <w:r w:rsidR="001F6F08" w:rsidRPr="001D5A2D">
        <w:t xml:space="preserve">Shall be located above the 500-hPa isobaric surface and shall correspond to a speed of more than 30 </w:t>
      </w:r>
      <w:r w:rsidR="00C92117" w:rsidRPr="001D5A2D">
        <w:t>metre</w:t>
      </w:r>
      <w:r w:rsidR="001F6F08" w:rsidRPr="001D5A2D">
        <w:t>s per second.</w:t>
      </w:r>
    </w:p>
    <w:p w14:paraId="3A963B82" w14:textId="77777777" w:rsidR="00BD0181" w:rsidRPr="001D5A2D" w:rsidRDefault="00BD0181" w:rsidP="009145CC">
      <w:pPr>
        <w:ind w:left="1701"/>
        <w:jc w:val="both"/>
        <w:rPr>
          <w:sz w:val="20"/>
          <w:szCs w:val="20"/>
        </w:rPr>
      </w:pPr>
    </w:p>
    <w:p w14:paraId="4C6CCBBF" w14:textId="77777777" w:rsidR="00924A3B" w:rsidRPr="001D5A2D" w:rsidRDefault="001F6F08" w:rsidP="00E518B2">
      <w:pPr>
        <w:tabs>
          <w:tab w:val="left" w:pos="2640"/>
        </w:tabs>
        <w:ind w:left="1701"/>
        <w:jc w:val="both"/>
        <w:rPr>
          <w:sz w:val="20"/>
          <w:szCs w:val="20"/>
        </w:rPr>
      </w:pPr>
      <w:r w:rsidRPr="001D5A2D">
        <w:rPr>
          <w:sz w:val="20"/>
          <w:szCs w:val="20"/>
        </w:rPr>
        <w:t>Note:</w:t>
      </w:r>
      <w:r w:rsidR="00BD0181" w:rsidRPr="001D5A2D">
        <w:rPr>
          <w:sz w:val="20"/>
          <w:szCs w:val="20"/>
        </w:rPr>
        <w:tab/>
      </w:r>
      <w:r w:rsidRPr="001D5A2D">
        <w:rPr>
          <w:sz w:val="20"/>
          <w:szCs w:val="20"/>
        </w:rPr>
        <w:t>A maximum wind level is defined as a level at which the wind speed is greater than that observed immediately above and below that level.</w:t>
      </w:r>
    </w:p>
    <w:p w14:paraId="2D381CA8" w14:textId="71EF03B9" w:rsidR="001F6F08" w:rsidRPr="00C75A1B" w:rsidRDefault="001F6F08" w:rsidP="00730424">
      <w:pPr>
        <w:tabs>
          <w:tab w:val="left" w:pos="2640"/>
        </w:tabs>
        <w:spacing w:before="60"/>
        <w:ind w:left="1701"/>
        <w:jc w:val="right"/>
      </w:pPr>
      <w:r w:rsidRPr="00C75A1B">
        <w:t>[35.2.4.1]</w:t>
      </w:r>
      <w:r w:rsidR="002C6401">
        <w:t>,</w:t>
      </w:r>
      <w:r w:rsidRPr="00C75A1B">
        <w:t xml:space="preserve"> [32.2.3.1]</w:t>
      </w:r>
    </w:p>
    <w:p w14:paraId="5CB02169" w14:textId="77777777" w:rsidR="00BD0181" w:rsidRPr="001D5A2D" w:rsidRDefault="00BD0181" w:rsidP="00BD0181">
      <w:pPr>
        <w:jc w:val="both"/>
      </w:pPr>
    </w:p>
    <w:p w14:paraId="6BFEA4D0" w14:textId="77777777" w:rsidR="001F6F08" w:rsidRPr="001D5A2D" w:rsidRDefault="001F6F08" w:rsidP="009145CC">
      <w:pPr>
        <w:ind w:left="1701" w:hanging="1701"/>
        <w:jc w:val="both"/>
      </w:pPr>
      <w:r w:rsidRPr="001D5A2D">
        <w:rPr>
          <w:b/>
          <w:bCs/>
        </w:rPr>
        <w:t>B/C26.6.4.4</w:t>
      </w:r>
      <w:r w:rsidR="00BD0181" w:rsidRPr="001D5A2D">
        <w:rPr>
          <w:b/>
          <w:bCs/>
        </w:rPr>
        <w:tab/>
      </w:r>
      <w:r w:rsidRPr="001D5A2D">
        <w:t>Whenever more than one maximum wind level exists, these levels shall be reported as follows:</w:t>
      </w:r>
    </w:p>
    <w:p w14:paraId="2305C071" w14:textId="77777777" w:rsidR="001F6F08" w:rsidRPr="001D5A2D" w:rsidRDefault="00BD0181" w:rsidP="009145CC">
      <w:pPr>
        <w:spacing w:before="60"/>
        <w:ind w:left="2126" w:hanging="425"/>
        <w:jc w:val="both"/>
      </w:pPr>
      <w:r w:rsidRPr="001D5A2D">
        <w:t>(a)</w:t>
      </w:r>
      <w:r w:rsidRPr="001D5A2D">
        <w:tab/>
      </w:r>
      <w:r w:rsidR="001F6F08" w:rsidRPr="001D5A2D">
        <w:t>The level of greatest maximum wind speed shall be always included;</w:t>
      </w:r>
    </w:p>
    <w:p w14:paraId="40B99049" w14:textId="77777777" w:rsidR="00924A3B" w:rsidRPr="001D5A2D" w:rsidRDefault="00BD0181" w:rsidP="009145CC">
      <w:pPr>
        <w:spacing w:before="60"/>
        <w:ind w:left="2126" w:hanging="425"/>
        <w:jc w:val="both"/>
      </w:pPr>
      <w:r w:rsidRPr="001D5A2D">
        <w:t>(b)</w:t>
      </w:r>
      <w:r w:rsidRPr="001D5A2D">
        <w:tab/>
      </w:r>
      <w:r w:rsidR="001F6F08" w:rsidRPr="001D5A2D">
        <w:t xml:space="preserve">The other levels shall be included in the report only if their speed exceeds those of the two adjacent minima by at least 10 </w:t>
      </w:r>
      <w:r w:rsidR="00C92117" w:rsidRPr="001D5A2D">
        <w:t>metre</w:t>
      </w:r>
      <w:r w:rsidR="001F6F08" w:rsidRPr="001D5A2D">
        <w:t>s per second.</w:t>
      </w:r>
    </w:p>
    <w:p w14:paraId="2EB472B6" w14:textId="720ED4C3" w:rsidR="001F6F08" w:rsidRPr="001D5A2D" w:rsidRDefault="001F6F08" w:rsidP="00730424">
      <w:pPr>
        <w:spacing w:before="60"/>
        <w:ind w:left="2126" w:hanging="425"/>
        <w:jc w:val="right"/>
      </w:pPr>
      <w:r w:rsidRPr="001D5A2D">
        <w:t>[35.2.4.1]</w:t>
      </w:r>
      <w:r w:rsidR="002C6401">
        <w:t>,</w:t>
      </w:r>
      <w:r w:rsidRPr="001D5A2D">
        <w:t xml:space="preserve"> [32.2.3.2]</w:t>
      </w:r>
    </w:p>
    <w:p w14:paraId="5BA18AC7" w14:textId="77777777" w:rsidR="00BD0181" w:rsidRPr="001D5A2D" w:rsidRDefault="00BD0181" w:rsidP="00BD0181">
      <w:pPr>
        <w:jc w:val="both"/>
      </w:pPr>
    </w:p>
    <w:p w14:paraId="5F55EC40" w14:textId="77777777" w:rsidR="001F6F08" w:rsidRPr="001D5A2D" w:rsidRDefault="001F6F08" w:rsidP="009145CC">
      <w:pPr>
        <w:ind w:left="1701" w:hanging="1701"/>
        <w:jc w:val="both"/>
      </w:pPr>
      <w:r w:rsidRPr="001D5A2D">
        <w:rPr>
          <w:b/>
          <w:bCs/>
        </w:rPr>
        <w:t>B/C26.6.4.5</w:t>
      </w:r>
      <w:r w:rsidR="00BD0181" w:rsidRPr="001D5A2D">
        <w:rPr>
          <w:b/>
          <w:bCs/>
        </w:rPr>
        <w:tab/>
      </w:r>
      <w:r w:rsidRPr="001D5A2D">
        <w:t>If the top of the wind sounding corresponds to the highest wind speed observed throughout the descent, this level shall be indicated by 0</w:t>
      </w:r>
      <w:r w:rsidR="00BD0181" w:rsidRPr="001D5A2D">
        <w:t> </w:t>
      </w:r>
      <w:r w:rsidRPr="001D5A2D">
        <w:t xml:space="preserve">08 042 </w:t>
      </w:r>
      <w:r w:rsidR="00C92117" w:rsidRPr="001D5A2D">
        <w:t>–</w:t>
      </w:r>
      <w:r w:rsidRPr="001D5A2D">
        <w:t xml:space="preserve"> bit No. 4 set to 1 (maximum wind level), bit No. 7 set to 1 (level significant with respect to wind) and bit No. 14 set to 1 (top of wind sounding).</w:t>
      </w:r>
    </w:p>
    <w:p w14:paraId="7E554C08" w14:textId="77777777" w:rsidR="00BD0181" w:rsidRPr="001D5A2D" w:rsidRDefault="00BD0181" w:rsidP="009145CC">
      <w:pPr>
        <w:ind w:left="1701"/>
        <w:jc w:val="both"/>
        <w:rPr>
          <w:sz w:val="20"/>
          <w:szCs w:val="20"/>
        </w:rPr>
      </w:pPr>
    </w:p>
    <w:p w14:paraId="2952C79E" w14:textId="77777777" w:rsidR="001F6F08" w:rsidRPr="001D5A2D" w:rsidRDefault="001F6F08" w:rsidP="009145CC">
      <w:pPr>
        <w:ind w:left="1701"/>
        <w:jc w:val="both"/>
        <w:rPr>
          <w:sz w:val="20"/>
          <w:szCs w:val="20"/>
        </w:rPr>
      </w:pPr>
      <w:r w:rsidRPr="001D5A2D">
        <w:rPr>
          <w:sz w:val="20"/>
          <w:szCs w:val="20"/>
        </w:rPr>
        <w:t xml:space="preserve">Notes: </w:t>
      </w:r>
    </w:p>
    <w:p w14:paraId="67C0C3D9" w14:textId="15415AEC" w:rsidR="001F6F08" w:rsidRPr="001D5A2D" w:rsidRDefault="00BD0181" w:rsidP="00890D51">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For the purpose of the above regulation, the “top of the wind sounding” is to be understood as the lowest level (termination level of the sounding) for which wind data are available. [35.2.4.3]</w:t>
      </w:r>
    </w:p>
    <w:p w14:paraId="692658A9" w14:textId="77777777" w:rsidR="001F6F08" w:rsidRPr="001D5A2D" w:rsidRDefault="00BD0181"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Although not very probable, the situation described in the above regulation cannot be excluded.</w:t>
      </w:r>
    </w:p>
    <w:p w14:paraId="7F243CC2" w14:textId="77777777" w:rsidR="001F6F08" w:rsidRPr="001D5A2D" w:rsidRDefault="001F6F08">
      <w:pPr>
        <w:jc w:val="both"/>
      </w:pPr>
    </w:p>
    <w:p w14:paraId="2C3BD7DD" w14:textId="77777777" w:rsidR="001F6F08" w:rsidRPr="001D5A2D" w:rsidRDefault="001F6F08" w:rsidP="009145CC">
      <w:pPr>
        <w:ind w:left="1701" w:hanging="1701"/>
        <w:rPr>
          <w:b/>
          <w:bCs/>
        </w:rPr>
      </w:pPr>
      <w:r w:rsidRPr="001D5A2D">
        <w:rPr>
          <w:b/>
          <w:bCs/>
        </w:rPr>
        <w:t>B/C26.6.5</w:t>
      </w:r>
      <w:r w:rsidR="00BD0181" w:rsidRPr="001D5A2D">
        <w:rPr>
          <w:b/>
          <w:bCs/>
        </w:rPr>
        <w:tab/>
      </w:r>
      <w:r w:rsidRPr="001D5A2D">
        <w:rPr>
          <w:b/>
          <w:bCs/>
        </w:rPr>
        <w:t>Levels significant with respect to temperature</w:t>
      </w:r>
    </w:p>
    <w:p w14:paraId="0ED4F6A8" w14:textId="77777777" w:rsidR="00BD0181" w:rsidRPr="001D5A2D" w:rsidRDefault="00BD0181" w:rsidP="00BD0181">
      <w:pPr>
        <w:jc w:val="both"/>
      </w:pPr>
    </w:p>
    <w:p w14:paraId="1B073571" w14:textId="77777777" w:rsidR="001F6F08" w:rsidRPr="001D5A2D" w:rsidRDefault="001F6F08" w:rsidP="009145CC">
      <w:pPr>
        <w:ind w:left="1701" w:hanging="1701"/>
        <w:jc w:val="both"/>
      </w:pPr>
      <w:r w:rsidRPr="001D5A2D">
        <w:rPr>
          <w:b/>
          <w:bCs/>
        </w:rPr>
        <w:t>B/C26.6.5.1</w:t>
      </w:r>
      <w:r w:rsidR="00BD0181" w:rsidRPr="001D5A2D">
        <w:rPr>
          <w:b/>
          <w:bCs/>
        </w:rPr>
        <w:tab/>
      </w:r>
      <w:r w:rsidRPr="001D5A2D">
        <w:t xml:space="preserve">The reported significant levels </w:t>
      </w:r>
      <w:r w:rsidRPr="001D5A2D">
        <w:rPr>
          <w:i/>
          <w:iCs/>
        </w:rPr>
        <w:t>alone</w:t>
      </w:r>
      <w:r w:rsidRPr="001D5A2D">
        <w:t xml:space="preserve"> shall make it possible to reconstruct the air temperature profile within the limits of the criteria specified.</w:t>
      </w:r>
    </w:p>
    <w:p w14:paraId="2E321142" w14:textId="77777777" w:rsidR="00950EEC" w:rsidRPr="001D5A2D" w:rsidRDefault="001F6F08" w:rsidP="007D0A4D">
      <w:pPr>
        <w:spacing w:before="100"/>
        <w:ind w:left="1701"/>
        <w:jc w:val="both"/>
      </w:pPr>
      <w:r w:rsidRPr="001D5A2D">
        <w:t>If the criteria for determination of significant levels with respect to air temperature are satisfied at a particular point of altitude, data for all variables (if available) shall be reported for that level.</w:t>
      </w:r>
    </w:p>
    <w:p w14:paraId="7E9A028B" w14:textId="16C02A19" w:rsidR="001F6F08" w:rsidRPr="001D5A2D" w:rsidRDefault="001F6F08" w:rsidP="00730424">
      <w:pPr>
        <w:spacing w:before="60"/>
        <w:ind w:left="1701"/>
        <w:jc w:val="right"/>
      </w:pPr>
      <w:r w:rsidRPr="001D5A2D">
        <w:t>[35.3.1.1]</w:t>
      </w:r>
    </w:p>
    <w:p w14:paraId="75608E2C" w14:textId="77777777" w:rsidR="00BD0181" w:rsidRPr="001D5A2D" w:rsidRDefault="00BD0181" w:rsidP="00BD0181">
      <w:pPr>
        <w:jc w:val="both"/>
      </w:pPr>
    </w:p>
    <w:p w14:paraId="143B1B9C" w14:textId="77777777" w:rsidR="001F6F08" w:rsidRPr="001D5A2D" w:rsidRDefault="001F6F08" w:rsidP="009145CC">
      <w:pPr>
        <w:ind w:left="1701" w:hanging="1701"/>
        <w:jc w:val="both"/>
      </w:pPr>
      <w:r w:rsidRPr="001D5A2D">
        <w:rPr>
          <w:b/>
          <w:bCs/>
        </w:rPr>
        <w:t>B/C26.6.5.2</w:t>
      </w:r>
      <w:r w:rsidR="00BD0181" w:rsidRPr="001D5A2D">
        <w:rPr>
          <w:b/>
          <w:bCs/>
        </w:rPr>
        <w:tab/>
      </w:r>
      <w:r w:rsidRPr="001D5A2D">
        <w:t>The following shall be included as “mandatory” significant temperature levels:</w:t>
      </w:r>
    </w:p>
    <w:p w14:paraId="3A9ED942" w14:textId="77777777" w:rsidR="001F6F08" w:rsidRPr="001D5A2D" w:rsidRDefault="00BD0181" w:rsidP="009145CC">
      <w:pPr>
        <w:spacing w:before="60"/>
        <w:ind w:left="2126" w:hanging="425"/>
        <w:jc w:val="both"/>
      </w:pPr>
      <w:r w:rsidRPr="001D5A2D">
        <w:t>(a)</w:t>
      </w:r>
      <w:r w:rsidRPr="001D5A2D">
        <w:tab/>
      </w:r>
      <w:r w:rsidR="001F6F08" w:rsidRPr="001D5A2D">
        <w:t>Aircraft reference level and termination level of the sounding (the lowest level of the sounding);</w:t>
      </w:r>
    </w:p>
    <w:p w14:paraId="7B018B8B" w14:textId="77777777" w:rsidR="001F6F08" w:rsidRPr="001D5A2D" w:rsidRDefault="00BD0181" w:rsidP="009145CC">
      <w:pPr>
        <w:spacing w:before="60"/>
        <w:ind w:left="2126" w:hanging="425"/>
        <w:jc w:val="both"/>
      </w:pPr>
      <w:r w:rsidRPr="001D5A2D">
        <w:t>(b)</w:t>
      </w:r>
      <w:r w:rsidRPr="001D5A2D">
        <w:tab/>
      </w:r>
      <w:r w:rsidR="001F6F08" w:rsidRPr="001D5A2D">
        <w:t>A level between 110 and 100 hPa;</w:t>
      </w:r>
    </w:p>
    <w:p w14:paraId="05535A25" w14:textId="77777777" w:rsidR="001F6F08" w:rsidRPr="001D5A2D" w:rsidRDefault="00BD0181" w:rsidP="009145CC">
      <w:pPr>
        <w:spacing w:before="60"/>
        <w:ind w:left="2126" w:hanging="425"/>
        <w:jc w:val="both"/>
      </w:pPr>
      <w:r w:rsidRPr="001D5A2D">
        <w:t>(c)</w:t>
      </w:r>
      <w:r w:rsidRPr="001D5A2D">
        <w:tab/>
      </w:r>
      <w:r w:rsidR="001F6F08" w:rsidRPr="001D5A2D">
        <w:t>Bases and tops of inversions and isothermal layers which are at least 20 hPa thick, provided that the base of the layer occurs below the 300-hPa level or the first tropopause, whichever is the higher;</w:t>
      </w:r>
    </w:p>
    <w:p w14:paraId="69B600A6" w14:textId="2494C8AC" w:rsidR="001F6F08" w:rsidRPr="001D5A2D" w:rsidRDefault="00BD0181" w:rsidP="009145CC">
      <w:pPr>
        <w:spacing w:before="60"/>
        <w:ind w:left="2126" w:hanging="425"/>
        <w:jc w:val="both"/>
      </w:pPr>
      <w:r w:rsidRPr="001D5A2D">
        <w:t>(d)</w:t>
      </w:r>
      <w:r w:rsidRPr="001D5A2D">
        <w:tab/>
      </w:r>
      <w:r w:rsidR="001F6F08" w:rsidRPr="001D5A2D">
        <w:t>Bases and tops of inversion layers which are characterized by a change in temperature of at least 2.5</w:t>
      </w:r>
      <w:r w:rsidR="002C6401">
        <w:t> </w:t>
      </w:r>
      <w:r w:rsidR="001F6F08" w:rsidRPr="001D5A2D">
        <w:t>ºC, provided that the base of the layer occurs below the 300-hPa level or the first tropopause, whichever is the higher.</w:t>
      </w:r>
    </w:p>
    <w:p w14:paraId="0643DDE3" w14:textId="77777777" w:rsidR="00BD0181" w:rsidRPr="001D5A2D" w:rsidRDefault="00BD0181" w:rsidP="009145CC">
      <w:pPr>
        <w:ind w:left="1701"/>
        <w:jc w:val="both"/>
        <w:rPr>
          <w:sz w:val="20"/>
          <w:szCs w:val="20"/>
        </w:rPr>
      </w:pPr>
    </w:p>
    <w:p w14:paraId="458F39FD" w14:textId="77777777" w:rsidR="00950EEC" w:rsidRPr="001D5A2D" w:rsidRDefault="001F6F08" w:rsidP="00E518B2">
      <w:pPr>
        <w:tabs>
          <w:tab w:val="left" w:pos="2640"/>
        </w:tabs>
        <w:ind w:left="1701"/>
        <w:jc w:val="both"/>
        <w:rPr>
          <w:sz w:val="20"/>
          <w:szCs w:val="20"/>
        </w:rPr>
      </w:pPr>
      <w:r w:rsidRPr="001D5A2D">
        <w:rPr>
          <w:sz w:val="20"/>
          <w:szCs w:val="20"/>
        </w:rPr>
        <w:t>Note:</w:t>
      </w:r>
      <w:r w:rsidR="00BD0181" w:rsidRPr="001D5A2D">
        <w:rPr>
          <w:sz w:val="20"/>
          <w:szCs w:val="20"/>
        </w:rPr>
        <w:tab/>
      </w:r>
      <w:r w:rsidRPr="001D5A2D">
        <w:rPr>
          <w:sz w:val="20"/>
          <w:szCs w:val="20"/>
        </w:rPr>
        <w:t>The inversion layers of (c) and (d) may be comprised of several thinner inversion layers separated by thin layers of temperature lapse.</w:t>
      </w:r>
      <w:r w:rsidR="00DC69EB" w:rsidRPr="001D5A2D">
        <w:rPr>
          <w:sz w:val="20"/>
          <w:szCs w:val="20"/>
        </w:rPr>
        <w:t xml:space="preserve"> </w:t>
      </w:r>
      <w:r w:rsidRPr="001D5A2D">
        <w:rPr>
          <w:sz w:val="20"/>
          <w:szCs w:val="20"/>
        </w:rPr>
        <w:t>To allow for this situation, the tops of the inversion layers of (c) and (d) shall each be at a level such that no further inversion layers, whether thick or thin, shall occur for at least 20 hPa above the level.</w:t>
      </w:r>
    </w:p>
    <w:p w14:paraId="553D52C5" w14:textId="651BBED2" w:rsidR="001F6F08" w:rsidRPr="00C75A1B" w:rsidRDefault="001F6F08" w:rsidP="00730424">
      <w:pPr>
        <w:tabs>
          <w:tab w:val="left" w:pos="2640"/>
        </w:tabs>
        <w:spacing w:before="60"/>
        <w:ind w:left="1701"/>
        <w:jc w:val="right"/>
      </w:pPr>
      <w:r w:rsidRPr="00C75A1B">
        <w:t>[35.3.1.2]</w:t>
      </w:r>
    </w:p>
    <w:p w14:paraId="2C9D3732" w14:textId="77777777" w:rsidR="00BD0181" w:rsidRPr="001D5A2D" w:rsidRDefault="00BD0181" w:rsidP="00BD0181">
      <w:pPr>
        <w:jc w:val="both"/>
      </w:pPr>
    </w:p>
    <w:p w14:paraId="265B34A9" w14:textId="20084873" w:rsidR="001F6F08" w:rsidRPr="001D5A2D" w:rsidRDefault="001F6F08" w:rsidP="009145CC">
      <w:pPr>
        <w:ind w:left="1701" w:hanging="1701"/>
        <w:jc w:val="both"/>
      </w:pPr>
      <w:r w:rsidRPr="001D5A2D">
        <w:rPr>
          <w:b/>
          <w:bCs/>
        </w:rPr>
        <w:t>B/C26.6.5.3</w:t>
      </w:r>
      <w:r w:rsidR="00BD0181" w:rsidRPr="001D5A2D">
        <w:rPr>
          <w:b/>
          <w:bCs/>
        </w:rPr>
        <w:tab/>
      </w:r>
      <w:r w:rsidRPr="001D5A2D">
        <w:t>The following shall be included as “additional” significant levels.</w:t>
      </w:r>
      <w:r w:rsidR="00DC69EB" w:rsidRPr="001D5A2D">
        <w:t xml:space="preserve"> </w:t>
      </w:r>
      <w:r w:rsidRPr="001D5A2D">
        <w:t>They shall be selected in the order given, thereby giving priority to representing the temperature profile.</w:t>
      </w:r>
      <w:r w:rsidR="00DC69EB" w:rsidRPr="001D5A2D">
        <w:t xml:space="preserve"> </w:t>
      </w:r>
      <w:r w:rsidRPr="001D5A2D">
        <w:t>As far as possible, these additional levels shall be the actual levels at which prominent changes in the lapse rate of air temperature occur:</w:t>
      </w:r>
    </w:p>
    <w:p w14:paraId="13FFF36A" w14:textId="7AF319FD" w:rsidR="001F6F08" w:rsidRPr="001D5A2D" w:rsidRDefault="00BD0181" w:rsidP="009145CC">
      <w:pPr>
        <w:spacing w:before="60"/>
        <w:ind w:left="2126" w:hanging="425"/>
        <w:jc w:val="both"/>
      </w:pPr>
      <w:r w:rsidRPr="001D5A2D">
        <w:t>(a)</w:t>
      </w:r>
      <w:r w:rsidRPr="001D5A2D">
        <w:tab/>
      </w:r>
      <w:r w:rsidR="001F6F08" w:rsidRPr="001D5A2D">
        <w:t>Levels which are necessary to ensure that the temperature obtained by linear interpolation (on a T-log P or essentially similar diagram) between adjacent significant levels shall not depart from the observed temperature by more than 1</w:t>
      </w:r>
      <w:r w:rsidR="002C6401">
        <w:t> </w:t>
      </w:r>
      <w:r w:rsidR="001F6F08" w:rsidRPr="001D5A2D">
        <w:t>ºC below the first significant level reported above the 300-hPa level or the first tropopause, whichever level is the lower, or by more than 2</w:t>
      </w:r>
      <w:r w:rsidR="002C6401">
        <w:t> </w:t>
      </w:r>
      <w:r w:rsidR="001F6F08" w:rsidRPr="001D5A2D">
        <w:t>ºC thereafter;</w:t>
      </w:r>
    </w:p>
    <w:p w14:paraId="6E956267" w14:textId="77777777" w:rsidR="00950EEC" w:rsidRPr="001D5A2D" w:rsidRDefault="00BD0181" w:rsidP="009145CC">
      <w:pPr>
        <w:spacing w:before="60"/>
        <w:ind w:left="2126" w:hanging="425"/>
        <w:jc w:val="both"/>
      </w:pPr>
      <w:r w:rsidRPr="001D5A2D">
        <w:t>(b)</w:t>
      </w:r>
      <w:r w:rsidRPr="001D5A2D">
        <w:tab/>
      </w:r>
      <w:r w:rsidR="001F6F08" w:rsidRPr="001D5A2D">
        <w:t>Levels which are necessary to limit the interpolation error on diagrams other than T-log P.</w:t>
      </w:r>
      <w:r w:rsidR="00DC69EB" w:rsidRPr="001D5A2D">
        <w:t xml:space="preserve"> </w:t>
      </w:r>
      <w:r w:rsidR="001F6F08" w:rsidRPr="001D5A2D">
        <w:t>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5D29EFF0" w14:textId="747471E7" w:rsidR="001F6F08" w:rsidRPr="001D5A2D" w:rsidRDefault="001F6F08" w:rsidP="00730424">
      <w:pPr>
        <w:spacing w:before="60"/>
        <w:ind w:left="2126" w:hanging="425"/>
        <w:jc w:val="right"/>
      </w:pPr>
      <w:r w:rsidRPr="001D5A2D">
        <w:t>[35.3.1.3]</w:t>
      </w:r>
    </w:p>
    <w:p w14:paraId="2CE6C080" w14:textId="77777777" w:rsidR="00BD0181" w:rsidRPr="001D5A2D" w:rsidRDefault="00BD0181" w:rsidP="00BD0181">
      <w:pPr>
        <w:jc w:val="both"/>
      </w:pPr>
    </w:p>
    <w:p w14:paraId="2B73C113" w14:textId="77777777" w:rsidR="001F6F08" w:rsidRPr="001D5A2D" w:rsidRDefault="001F6F08" w:rsidP="009145CC">
      <w:pPr>
        <w:ind w:left="1701" w:hanging="1701"/>
        <w:jc w:val="both"/>
      </w:pPr>
      <w:r w:rsidRPr="001D5A2D">
        <w:rPr>
          <w:b/>
          <w:bCs/>
        </w:rPr>
        <w:t>B/C26.6.5.4</w:t>
      </w:r>
      <w:r w:rsidR="00BD0181" w:rsidRPr="001D5A2D">
        <w:rPr>
          <w:b/>
          <w:bCs/>
        </w:rPr>
        <w:tab/>
      </w:r>
      <w:r w:rsidRPr="001D5A2D">
        <w:t>When a significant level with respect to air temperature and a standard level coincide, data for that level shall be reported only once.</w:t>
      </w:r>
    </w:p>
    <w:p w14:paraId="12C2AFD3" w14:textId="77777777" w:rsidR="001F6F08" w:rsidRPr="001D5A2D" w:rsidRDefault="001F6F08" w:rsidP="009145CC">
      <w:pPr>
        <w:jc w:val="both"/>
      </w:pPr>
    </w:p>
    <w:p w14:paraId="51DFF4CA" w14:textId="77777777" w:rsidR="001F6F08" w:rsidRPr="001D5A2D" w:rsidRDefault="001F6F08" w:rsidP="009145CC">
      <w:pPr>
        <w:ind w:left="1701" w:hanging="1701"/>
        <w:rPr>
          <w:b/>
          <w:bCs/>
        </w:rPr>
      </w:pPr>
      <w:r w:rsidRPr="001D5A2D">
        <w:rPr>
          <w:b/>
          <w:bCs/>
        </w:rPr>
        <w:t>B/C26.6.6</w:t>
      </w:r>
      <w:r w:rsidR="00BD0181" w:rsidRPr="001D5A2D">
        <w:rPr>
          <w:b/>
          <w:bCs/>
        </w:rPr>
        <w:tab/>
      </w:r>
      <w:r w:rsidRPr="001D5A2D">
        <w:rPr>
          <w:b/>
          <w:bCs/>
        </w:rPr>
        <w:t>Levels significant with respect to relative humidity</w:t>
      </w:r>
    </w:p>
    <w:p w14:paraId="17BEB9A2" w14:textId="77777777" w:rsidR="00BD0181" w:rsidRPr="001D5A2D" w:rsidRDefault="00BD0181" w:rsidP="00BD0181">
      <w:pPr>
        <w:jc w:val="both"/>
      </w:pPr>
    </w:p>
    <w:p w14:paraId="0AE443F0" w14:textId="77777777" w:rsidR="001F6F08" w:rsidRPr="001D5A2D" w:rsidRDefault="001F6F08" w:rsidP="009145CC">
      <w:pPr>
        <w:ind w:left="1701" w:hanging="1701"/>
        <w:jc w:val="both"/>
      </w:pPr>
      <w:r w:rsidRPr="001D5A2D">
        <w:rPr>
          <w:b/>
          <w:bCs/>
        </w:rPr>
        <w:t>B/C26.6.6.1</w:t>
      </w:r>
      <w:r w:rsidR="00BD0181" w:rsidRPr="001D5A2D">
        <w:rPr>
          <w:b/>
          <w:bCs/>
        </w:rPr>
        <w:tab/>
      </w:r>
      <w:r w:rsidRPr="001D5A2D">
        <w:t xml:space="preserve">The reported significant levels </w:t>
      </w:r>
      <w:r w:rsidRPr="001D5A2D">
        <w:rPr>
          <w:i/>
          <w:iCs/>
        </w:rPr>
        <w:t>alone</w:t>
      </w:r>
      <w:r w:rsidRPr="001D5A2D">
        <w:t xml:space="preserve"> shall make it possible to reconstruct the relative humidity profiles within the limits of the criteria specified. </w:t>
      </w:r>
    </w:p>
    <w:p w14:paraId="532493ED" w14:textId="77777777" w:rsidR="00950EEC" w:rsidRPr="001D5A2D" w:rsidRDefault="001F6F08" w:rsidP="009145CC">
      <w:pPr>
        <w:spacing w:before="120"/>
        <w:ind w:left="1701"/>
        <w:jc w:val="both"/>
      </w:pPr>
      <w:r w:rsidRPr="001D5A2D">
        <w:t>If the criteria for determination of significant levels with respect to relative humidity are satisfied at a particular point of altitude, data for all variables (if available) shall be reported for that level.</w:t>
      </w:r>
    </w:p>
    <w:p w14:paraId="720EF79F" w14:textId="32428F2C" w:rsidR="001F6F08" w:rsidRPr="001D5A2D" w:rsidRDefault="001F6F08" w:rsidP="00730424">
      <w:pPr>
        <w:spacing w:before="60"/>
        <w:ind w:left="1701"/>
        <w:jc w:val="right"/>
      </w:pPr>
      <w:r w:rsidRPr="001D5A2D">
        <w:t>[35.3.1.1]</w:t>
      </w:r>
    </w:p>
    <w:p w14:paraId="433E79C2" w14:textId="77777777" w:rsidR="00BD0181" w:rsidRPr="001D5A2D" w:rsidRDefault="00BD0181" w:rsidP="00BD0181">
      <w:pPr>
        <w:jc w:val="both"/>
      </w:pPr>
    </w:p>
    <w:p w14:paraId="4ED1F000" w14:textId="77777777" w:rsidR="001F6F08" w:rsidRPr="001D5A2D" w:rsidRDefault="001F6F08" w:rsidP="009145CC">
      <w:pPr>
        <w:ind w:left="1701" w:hanging="1701"/>
        <w:jc w:val="both"/>
      </w:pPr>
      <w:r w:rsidRPr="001D5A2D">
        <w:rPr>
          <w:b/>
          <w:bCs/>
        </w:rPr>
        <w:t>B/C26.6.6.2</w:t>
      </w:r>
      <w:r w:rsidR="00BD0181" w:rsidRPr="001D5A2D">
        <w:rPr>
          <w:b/>
          <w:bCs/>
        </w:rPr>
        <w:tab/>
      </w:r>
      <w:r w:rsidRPr="001D5A2D">
        <w:t>The following shall be included as “mandatory” significant humidity levels:</w:t>
      </w:r>
    </w:p>
    <w:p w14:paraId="66F118BF" w14:textId="77777777" w:rsidR="001F6F08" w:rsidRPr="001D5A2D" w:rsidRDefault="00BD0181" w:rsidP="009145CC">
      <w:pPr>
        <w:spacing w:before="60"/>
        <w:ind w:left="2126" w:hanging="425"/>
        <w:jc w:val="both"/>
      </w:pPr>
      <w:r w:rsidRPr="001D5A2D">
        <w:t>(a)</w:t>
      </w:r>
      <w:r w:rsidRPr="001D5A2D">
        <w:tab/>
      </w:r>
      <w:r w:rsidR="001F6F08" w:rsidRPr="001D5A2D">
        <w:t>Aircraft reference level and termination level of the sounding (the lowest level of the sounding);</w:t>
      </w:r>
    </w:p>
    <w:p w14:paraId="4A4F550B" w14:textId="77777777" w:rsidR="001F6F08" w:rsidRPr="001D5A2D" w:rsidRDefault="00BD0181" w:rsidP="005F7E36">
      <w:pPr>
        <w:spacing w:before="60" w:after="360"/>
        <w:ind w:left="2126" w:hanging="425"/>
        <w:jc w:val="both"/>
      </w:pPr>
      <w:r w:rsidRPr="001D5A2D">
        <w:t>(b)</w:t>
      </w:r>
      <w:r w:rsidRPr="001D5A2D">
        <w:tab/>
      </w:r>
      <w:r w:rsidR="001F6F08" w:rsidRPr="001D5A2D">
        <w:t>A level between 110 and 100 hPa;</w:t>
      </w:r>
    </w:p>
    <w:p w14:paraId="607E51EC" w14:textId="77777777" w:rsidR="001F6F08" w:rsidRPr="001D5A2D" w:rsidRDefault="00BD0181" w:rsidP="009145CC">
      <w:pPr>
        <w:spacing w:before="60"/>
        <w:ind w:left="2126" w:hanging="425"/>
        <w:jc w:val="both"/>
      </w:pPr>
      <w:r w:rsidRPr="001D5A2D">
        <w:lastRenderedPageBreak/>
        <w:t>(c)</w:t>
      </w:r>
      <w:r w:rsidRPr="001D5A2D">
        <w:tab/>
      </w:r>
      <w:r w:rsidR="001F6F08" w:rsidRPr="001D5A2D">
        <w:t>Bases and tops of inversions and isothermal layers which are at least 20 hPa thick, provided that the base of the layer occurs below the 300-hPa level or the first tropopause, whichever is the higher;</w:t>
      </w:r>
    </w:p>
    <w:p w14:paraId="6919BD26" w14:textId="77777777" w:rsidR="001F6F08" w:rsidRPr="001D5A2D" w:rsidRDefault="00BD0181" w:rsidP="009145CC">
      <w:pPr>
        <w:spacing w:before="60"/>
        <w:ind w:left="2126" w:hanging="425"/>
        <w:jc w:val="both"/>
      </w:pPr>
      <w:r w:rsidRPr="001D5A2D">
        <w:t>(d)</w:t>
      </w:r>
      <w:r w:rsidRPr="001D5A2D">
        <w:tab/>
      </w:r>
      <w:r w:rsidR="001F6F08" w:rsidRPr="001D5A2D">
        <w:t>Bases and tops of inversion layers which are characterized by a change in relative humidity of at least 20 per cent, provided that the base of the layer occurs below the 300-hPa level or the first tropopause, whichever is the higher.</w:t>
      </w:r>
    </w:p>
    <w:p w14:paraId="1B7A42A8" w14:textId="77777777" w:rsidR="00BD0181" w:rsidRPr="001D5A2D" w:rsidRDefault="00BD0181" w:rsidP="009145CC">
      <w:pPr>
        <w:ind w:left="1701"/>
        <w:jc w:val="both"/>
        <w:rPr>
          <w:sz w:val="20"/>
          <w:szCs w:val="20"/>
        </w:rPr>
      </w:pPr>
    </w:p>
    <w:p w14:paraId="4AE5EECB" w14:textId="77777777" w:rsidR="00950EEC" w:rsidRPr="001D5A2D" w:rsidRDefault="001F6F08" w:rsidP="00E518B2">
      <w:pPr>
        <w:tabs>
          <w:tab w:val="left" w:pos="2640"/>
        </w:tabs>
        <w:ind w:left="1701"/>
        <w:jc w:val="both"/>
        <w:rPr>
          <w:sz w:val="20"/>
          <w:szCs w:val="20"/>
        </w:rPr>
      </w:pPr>
      <w:r w:rsidRPr="001D5A2D">
        <w:rPr>
          <w:sz w:val="20"/>
          <w:szCs w:val="20"/>
        </w:rPr>
        <w:t>Note:</w:t>
      </w:r>
      <w:r w:rsidR="00BD0181" w:rsidRPr="001D5A2D">
        <w:rPr>
          <w:sz w:val="20"/>
          <w:szCs w:val="20"/>
        </w:rPr>
        <w:tab/>
      </w:r>
      <w:r w:rsidR="00C265F5" w:rsidRPr="001D5A2D">
        <w:rPr>
          <w:sz w:val="20"/>
          <w:szCs w:val="20"/>
        </w:rPr>
        <w:t xml:space="preserve">The </w:t>
      </w:r>
      <w:r w:rsidRPr="001D5A2D">
        <w:rPr>
          <w:sz w:val="20"/>
          <w:szCs w:val="20"/>
        </w:rPr>
        <w:t>Note under Regulation B/C26.6.5.2 shall apply.</w:t>
      </w:r>
    </w:p>
    <w:p w14:paraId="2F300CFB" w14:textId="3E7B6653" w:rsidR="001F6F08" w:rsidRPr="00C75A1B" w:rsidRDefault="001F6F08" w:rsidP="00730424">
      <w:pPr>
        <w:tabs>
          <w:tab w:val="left" w:pos="2640"/>
        </w:tabs>
        <w:spacing w:before="60"/>
        <w:ind w:left="1701"/>
        <w:jc w:val="right"/>
      </w:pPr>
      <w:r w:rsidRPr="00C75A1B">
        <w:t>[35.3.1.2]</w:t>
      </w:r>
    </w:p>
    <w:p w14:paraId="616EC0BD" w14:textId="77777777" w:rsidR="00BD0181" w:rsidRPr="001D5A2D" w:rsidRDefault="00BD0181" w:rsidP="00BD0181">
      <w:pPr>
        <w:jc w:val="both"/>
      </w:pPr>
    </w:p>
    <w:p w14:paraId="70E4FE68" w14:textId="603B7935" w:rsidR="001F6F08" w:rsidRPr="001D5A2D" w:rsidRDefault="001F6F08" w:rsidP="009145CC">
      <w:pPr>
        <w:ind w:left="1701" w:hanging="1701"/>
        <w:jc w:val="both"/>
      </w:pPr>
      <w:r w:rsidRPr="001D5A2D">
        <w:rPr>
          <w:b/>
          <w:bCs/>
        </w:rPr>
        <w:t>B/C26.6.6.3</w:t>
      </w:r>
      <w:r w:rsidR="00BD0181" w:rsidRPr="001D5A2D">
        <w:rPr>
          <w:b/>
          <w:bCs/>
        </w:rPr>
        <w:tab/>
      </w:r>
      <w:r w:rsidRPr="001D5A2D">
        <w:t>The following shall be included as “additional” significant levels.</w:t>
      </w:r>
      <w:r w:rsidR="00DC69EB" w:rsidRPr="001D5A2D">
        <w:t xml:space="preserve"> </w:t>
      </w:r>
      <w:r w:rsidRPr="001D5A2D">
        <w:t>They shall be selected in the order given, thereby giving priority to representing the temperature profile.</w:t>
      </w:r>
      <w:r w:rsidR="00DC69EB" w:rsidRPr="001D5A2D">
        <w:t xml:space="preserve"> </w:t>
      </w:r>
      <w:r w:rsidRPr="001D5A2D">
        <w:t>As far as possible, these additional levels shall be the actual levels at which prominent changes in the lapse rate of air temperature occur:</w:t>
      </w:r>
    </w:p>
    <w:p w14:paraId="1C00BD44" w14:textId="5B38E8C8" w:rsidR="001F6F08" w:rsidRPr="001D5A2D" w:rsidRDefault="00BD0181" w:rsidP="009145CC">
      <w:pPr>
        <w:spacing w:before="60"/>
        <w:ind w:left="2126" w:hanging="425"/>
        <w:jc w:val="both"/>
      </w:pPr>
      <w:r w:rsidRPr="001D5A2D">
        <w:t>(a)</w:t>
      </w:r>
      <w:r w:rsidRPr="001D5A2D">
        <w:tab/>
      </w:r>
      <w:r w:rsidR="001F6F08" w:rsidRPr="001D5A2D">
        <w:t>Levels which are necessary to ensure that the relative humidity obtained by linear interpolation between adjacent significant levels shall not depart by more than 15 per cent from the observed values (The criterion of 15 per cent refers to an amount of relative humidity and NOT to the percentage of the observed value, e.g. if an observed value is 50 per cent, the interpolated value shall lie between 35 per cent and 65 per cent.);</w:t>
      </w:r>
    </w:p>
    <w:p w14:paraId="7E45725B" w14:textId="77777777" w:rsidR="00950EEC" w:rsidRPr="001D5A2D" w:rsidRDefault="00BD0181" w:rsidP="009145CC">
      <w:pPr>
        <w:spacing w:before="60"/>
        <w:ind w:left="2126" w:hanging="425"/>
        <w:jc w:val="both"/>
      </w:pPr>
      <w:r w:rsidRPr="001D5A2D">
        <w:t>(b)</w:t>
      </w:r>
      <w:r w:rsidRPr="001D5A2D">
        <w:tab/>
      </w:r>
      <w:r w:rsidR="001F6F08" w:rsidRPr="001D5A2D">
        <w:t>Levels which are necessary to limit the interpolation error on diagrams other than T-log P.</w:t>
      </w:r>
      <w:r w:rsidR="00DC69EB" w:rsidRPr="001D5A2D">
        <w:t xml:space="preserve"> </w:t>
      </w:r>
      <w:r w:rsidR="001F6F08" w:rsidRPr="001D5A2D">
        <w:t>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63699951" w14:textId="1F1141BD" w:rsidR="001F6F08" w:rsidRPr="001D5A2D" w:rsidRDefault="001F6F08" w:rsidP="00730424">
      <w:pPr>
        <w:spacing w:before="60"/>
        <w:ind w:left="2126" w:hanging="425"/>
        <w:jc w:val="right"/>
      </w:pPr>
      <w:r w:rsidRPr="001D5A2D">
        <w:t>[35.3.1.3]</w:t>
      </w:r>
    </w:p>
    <w:p w14:paraId="652B9A6E" w14:textId="77777777" w:rsidR="00BD0181" w:rsidRPr="001D5A2D" w:rsidRDefault="00BD0181" w:rsidP="00BD0181">
      <w:pPr>
        <w:jc w:val="both"/>
      </w:pPr>
    </w:p>
    <w:p w14:paraId="54D05E47" w14:textId="77777777" w:rsidR="001F6F08" w:rsidRPr="001D5A2D" w:rsidRDefault="001F6F08" w:rsidP="009145CC">
      <w:pPr>
        <w:ind w:left="1701" w:hanging="1701"/>
        <w:jc w:val="both"/>
      </w:pPr>
      <w:r w:rsidRPr="001D5A2D">
        <w:rPr>
          <w:b/>
          <w:bCs/>
        </w:rPr>
        <w:t>B/C26.6.6.4</w:t>
      </w:r>
      <w:r w:rsidR="00BD0181" w:rsidRPr="001D5A2D">
        <w:rPr>
          <w:b/>
          <w:bCs/>
        </w:rPr>
        <w:tab/>
      </w:r>
      <w:r w:rsidRPr="001D5A2D">
        <w:t>When a significant layer with respect to relative humidity and a standard level coincide, data for that level shall be reported only once.</w:t>
      </w:r>
    </w:p>
    <w:p w14:paraId="58BDAE58" w14:textId="77777777" w:rsidR="001F6F08" w:rsidRPr="001D5A2D" w:rsidRDefault="001F6F08" w:rsidP="009145CC">
      <w:pPr>
        <w:jc w:val="both"/>
      </w:pPr>
    </w:p>
    <w:p w14:paraId="7FD65D07" w14:textId="77777777" w:rsidR="001F6F08" w:rsidRPr="001D5A2D" w:rsidRDefault="001F6F08" w:rsidP="009145CC">
      <w:pPr>
        <w:ind w:left="1701" w:hanging="1701"/>
        <w:rPr>
          <w:b/>
          <w:bCs/>
        </w:rPr>
      </w:pPr>
      <w:r w:rsidRPr="001D5A2D">
        <w:rPr>
          <w:b/>
          <w:bCs/>
        </w:rPr>
        <w:t>B/C26.6.7</w:t>
      </w:r>
      <w:r w:rsidR="00BD0181" w:rsidRPr="001D5A2D">
        <w:rPr>
          <w:b/>
          <w:bCs/>
        </w:rPr>
        <w:tab/>
      </w:r>
      <w:r w:rsidRPr="001D5A2D">
        <w:rPr>
          <w:b/>
          <w:bCs/>
        </w:rPr>
        <w:t>Levels significant with respect to wind</w:t>
      </w:r>
    </w:p>
    <w:p w14:paraId="5DBBC76F" w14:textId="77777777" w:rsidR="00BD0181" w:rsidRPr="001D5A2D" w:rsidRDefault="00BD0181" w:rsidP="00BD0181">
      <w:pPr>
        <w:jc w:val="both"/>
      </w:pPr>
    </w:p>
    <w:p w14:paraId="07DECAC3" w14:textId="77777777" w:rsidR="001F6F08" w:rsidRPr="001D5A2D" w:rsidRDefault="001F6F08" w:rsidP="009145CC">
      <w:pPr>
        <w:ind w:left="1701" w:hanging="1701"/>
        <w:jc w:val="both"/>
      </w:pPr>
      <w:r w:rsidRPr="001D5A2D">
        <w:rPr>
          <w:b/>
          <w:bCs/>
        </w:rPr>
        <w:t>B/C26.6.7.1</w:t>
      </w:r>
      <w:r w:rsidR="00BD0181" w:rsidRPr="001D5A2D">
        <w:rPr>
          <w:b/>
          <w:bCs/>
        </w:rPr>
        <w:tab/>
      </w:r>
      <w:r w:rsidRPr="001D5A2D">
        <w:t xml:space="preserve">Significant wind levels shall be chosen so that the data from them </w:t>
      </w:r>
      <w:r w:rsidRPr="001D5A2D">
        <w:rPr>
          <w:i/>
          <w:iCs/>
        </w:rPr>
        <w:t>alone</w:t>
      </w:r>
      <w:r w:rsidRPr="001D5A2D">
        <w:t xml:space="preserve"> shall make it possible to reconstruct the wind profile with sufficient accuracy for practical use. [35.3.2.1]</w:t>
      </w:r>
    </w:p>
    <w:p w14:paraId="091561BA" w14:textId="77777777" w:rsidR="001F6F08" w:rsidRPr="001D5A2D" w:rsidRDefault="001F6F08" w:rsidP="009145CC">
      <w:pPr>
        <w:spacing w:before="120"/>
        <w:ind w:left="1701"/>
        <w:jc w:val="both"/>
      </w:pPr>
      <w:r w:rsidRPr="001D5A2D">
        <w:t>If the criteria for determination of significant levels with respect to wind speed and direction are satisfied at a particular point of altitude, data for all variables (if available) shall be reported for that level.</w:t>
      </w:r>
    </w:p>
    <w:p w14:paraId="1452C99B" w14:textId="77777777" w:rsidR="00BD0181" w:rsidRPr="001D5A2D" w:rsidRDefault="00BD0181" w:rsidP="00BD0181">
      <w:pPr>
        <w:jc w:val="both"/>
      </w:pPr>
    </w:p>
    <w:p w14:paraId="470CF927" w14:textId="77777777" w:rsidR="001F6F08" w:rsidRPr="001D5A2D" w:rsidRDefault="001F6F08" w:rsidP="009145CC">
      <w:pPr>
        <w:ind w:left="1701" w:hanging="1701"/>
        <w:jc w:val="both"/>
      </w:pPr>
      <w:r w:rsidRPr="001D5A2D">
        <w:rPr>
          <w:b/>
          <w:bCs/>
        </w:rPr>
        <w:t>B/C26.6.7.2</w:t>
      </w:r>
      <w:r w:rsidR="00BD0181" w:rsidRPr="001D5A2D">
        <w:rPr>
          <w:b/>
          <w:bCs/>
        </w:rPr>
        <w:tab/>
      </w:r>
      <w:r w:rsidRPr="001D5A2D">
        <w:t>Criteria for determining significant levels with respect to changes in wind speed and direction:</w:t>
      </w:r>
    </w:p>
    <w:p w14:paraId="57BF2FB3" w14:textId="77777777" w:rsidR="001F6F08" w:rsidRPr="001D5A2D" w:rsidRDefault="00BD0181" w:rsidP="009145CC">
      <w:pPr>
        <w:spacing w:before="60"/>
        <w:ind w:left="2126" w:hanging="425"/>
        <w:jc w:val="both"/>
      </w:pPr>
      <w:r w:rsidRPr="001D5A2D">
        <w:t>(a)</w:t>
      </w:r>
      <w:r w:rsidRPr="001D5A2D">
        <w:tab/>
      </w:r>
      <w:r w:rsidR="001F6F08" w:rsidRPr="001D5A2D">
        <w:t xml:space="preserve">The direction </w:t>
      </w:r>
      <w:r w:rsidR="00934057" w:rsidRPr="001D5A2D">
        <w:t xml:space="preserve">and </w:t>
      </w:r>
      <w:r w:rsidR="001F6F08" w:rsidRPr="001D5A2D">
        <w:t>speed curves (in function of the log of pressure or altitude) can be reproduced with their prominent characteristics;</w:t>
      </w:r>
    </w:p>
    <w:p w14:paraId="5C95BA65" w14:textId="77777777" w:rsidR="001F6F08" w:rsidRPr="001D5A2D" w:rsidRDefault="00BD0181" w:rsidP="009145CC">
      <w:pPr>
        <w:spacing w:before="60"/>
        <w:ind w:left="2126" w:hanging="425"/>
        <w:jc w:val="both"/>
      </w:pPr>
      <w:r w:rsidRPr="001D5A2D">
        <w:t>(b)</w:t>
      </w:r>
      <w:r w:rsidRPr="001D5A2D">
        <w:tab/>
      </w:r>
      <w:r w:rsidR="001F6F08" w:rsidRPr="001D5A2D">
        <w:t xml:space="preserve">These curves can be reproduced with the accuracy of at least 10 </w:t>
      </w:r>
      <w:r w:rsidR="00934057" w:rsidRPr="001D5A2D">
        <w:t>degrees true f</w:t>
      </w:r>
      <w:r w:rsidR="001F6F08" w:rsidRPr="001D5A2D">
        <w:t xml:space="preserve">or direction and five </w:t>
      </w:r>
      <w:r w:rsidR="00C92117" w:rsidRPr="001D5A2D">
        <w:t>metre</w:t>
      </w:r>
      <w:r w:rsidR="001F6F08" w:rsidRPr="001D5A2D">
        <w:t>s per second for speed.</w:t>
      </w:r>
    </w:p>
    <w:p w14:paraId="771CA2C2" w14:textId="77777777" w:rsidR="00BD0181" w:rsidRPr="001D5A2D" w:rsidRDefault="00BD0181" w:rsidP="009145CC">
      <w:pPr>
        <w:ind w:left="1701"/>
        <w:jc w:val="both"/>
        <w:rPr>
          <w:sz w:val="20"/>
          <w:szCs w:val="20"/>
        </w:rPr>
      </w:pPr>
    </w:p>
    <w:p w14:paraId="3E368C22" w14:textId="2ADD6F9D" w:rsidR="001F6F08" w:rsidRPr="001D5A2D" w:rsidRDefault="001F6F08" w:rsidP="00E518B2">
      <w:pPr>
        <w:tabs>
          <w:tab w:val="left" w:pos="2640"/>
        </w:tabs>
        <w:ind w:left="1701"/>
        <w:jc w:val="both"/>
        <w:rPr>
          <w:sz w:val="20"/>
          <w:szCs w:val="20"/>
        </w:rPr>
      </w:pPr>
      <w:r w:rsidRPr="001D5A2D">
        <w:rPr>
          <w:sz w:val="20"/>
          <w:szCs w:val="20"/>
        </w:rPr>
        <w:t>Note:</w:t>
      </w:r>
      <w:r w:rsidR="00BD0181" w:rsidRPr="001D5A2D">
        <w:rPr>
          <w:sz w:val="20"/>
          <w:szCs w:val="20"/>
        </w:rPr>
        <w:tab/>
      </w:r>
      <w:r w:rsidRPr="001D5A2D">
        <w:rPr>
          <w:sz w:val="20"/>
          <w:szCs w:val="20"/>
        </w:rPr>
        <w:t>To satisfy these criteria, the following method of successive approximations is recommended, but other methods of attaining equivalent results may suit some national practices better and may be used:</w:t>
      </w:r>
    </w:p>
    <w:p w14:paraId="4DAADB01" w14:textId="5FDC2739" w:rsidR="001F6F08" w:rsidRPr="001D5A2D" w:rsidRDefault="00BD0181" w:rsidP="00E518B2">
      <w:pPr>
        <w:spacing w:before="60"/>
        <w:ind w:left="2126" w:hanging="425"/>
        <w:jc w:val="both"/>
        <w:rPr>
          <w:sz w:val="20"/>
          <w:szCs w:val="20"/>
        </w:rPr>
      </w:pPr>
      <w:r w:rsidRPr="001D5A2D">
        <w:rPr>
          <w:sz w:val="20"/>
          <w:szCs w:val="20"/>
        </w:rPr>
        <w:t>(</w:t>
      </w:r>
      <w:proofErr w:type="spellStart"/>
      <w:r w:rsidR="006A6E70">
        <w:rPr>
          <w:sz w:val="20"/>
          <w:szCs w:val="20"/>
        </w:rPr>
        <w:t>i</w:t>
      </w:r>
      <w:proofErr w:type="spellEnd"/>
      <w:r w:rsidRPr="001D5A2D">
        <w:rPr>
          <w:sz w:val="20"/>
          <w:szCs w:val="20"/>
        </w:rPr>
        <w:t>)</w:t>
      </w:r>
      <w:r w:rsidRPr="001D5A2D">
        <w:rPr>
          <w:sz w:val="20"/>
          <w:szCs w:val="20"/>
        </w:rPr>
        <w:tab/>
      </w:r>
      <w:r w:rsidR="001F6F08" w:rsidRPr="001D5A2D">
        <w:rPr>
          <w:sz w:val="20"/>
          <w:szCs w:val="20"/>
        </w:rPr>
        <w:t>The lowest level for which wind data are available and the aircraft reference level constitute the first and the last significant levels.</w:t>
      </w:r>
      <w:r w:rsidR="00DC69EB" w:rsidRPr="001D5A2D">
        <w:rPr>
          <w:sz w:val="20"/>
          <w:szCs w:val="20"/>
        </w:rPr>
        <w:t xml:space="preserve"> </w:t>
      </w:r>
      <w:r w:rsidR="001F6F08" w:rsidRPr="001D5A2D">
        <w:rPr>
          <w:sz w:val="20"/>
          <w:szCs w:val="20"/>
        </w:rPr>
        <w:t>The deviation from the linearly interpolated values betwe</w:t>
      </w:r>
      <w:bookmarkStart w:id="0" w:name="_GoBack"/>
      <w:bookmarkEnd w:id="0"/>
      <w:r w:rsidR="001F6F08" w:rsidRPr="001D5A2D">
        <w:rPr>
          <w:sz w:val="20"/>
          <w:szCs w:val="20"/>
        </w:rPr>
        <w:t xml:space="preserve">en these two levels is then considered. If no direction deviates by more than 10 </w:t>
      </w:r>
      <w:r w:rsidR="00934057" w:rsidRPr="001D5A2D">
        <w:rPr>
          <w:sz w:val="20"/>
          <w:szCs w:val="20"/>
        </w:rPr>
        <w:t xml:space="preserve">degrees true </w:t>
      </w:r>
      <w:r w:rsidR="001F6F08" w:rsidRPr="001D5A2D">
        <w:rPr>
          <w:sz w:val="20"/>
          <w:szCs w:val="20"/>
        </w:rPr>
        <w:t xml:space="preserve">and no speed by more than five </w:t>
      </w:r>
      <w:r w:rsidR="00C92117" w:rsidRPr="001D5A2D">
        <w:rPr>
          <w:sz w:val="20"/>
          <w:szCs w:val="20"/>
        </w:rPr>
        <w:t>metre</w:t>
      </w:r>
      <w:r w:rsidR="001F6F08" w:rsidRPr="001D5A2D">
        <w:rPr>
          <w:sz w:val="20"/>
          <w:szCs w:val="20"/>
        </w:rPr>
        <w:t>s per second, no other significant level need be reported.</w:t>
      </w:r>
      <w:r w:rsidR="00DC69EB" w:rsidRPr="001D5A2D">
        <w:rPr>
          <w:sz w:val="20"/>
          <w:szCs w:val="20"/>
        </w:rPr>
        <w:t xml:space="preserve"> </w:t>
      </w:r>
      <w:r w:rsidR="001F6F08" w:rsidRPr="001D5A2D">
        <w:rPr>
          <w:sz w:val="20"/>
          <w:szCs w:val="20"/>
        </w:rPr>
        <w:t xml:space="preserve">Whenever one parameter </w:t>
      </w:r>
      <w:r w:rsidR="001F6F08" w:rsidRPr="001D5A2D">
        <w:rPr>
          <w:sz w:val="20"/>
          <w:szCs w:val="20"/>
        </w:rPr>
        <w:lastRenderedPageBreak/>
        <w:t>deviates by more than the limit specified in paragraph (b) above the level of greatest deviation becomes a supplementary significant level for both parameters</w:t>
      </w:r>
      <w:r w:rsidR="00A5263D">
        <w:rPr>
          <w:sz w:val="20"/>
          <w:szCs w:val="20"/>
        </w:rPr>
        <w:t>;</w:t>
      </w:r>
    </w:p>
    <w:p w14:paraId="2822CE40" w14:textId="5C31FB2D" w:rsidR="000F4CE1" w:rsidRPr="001D5A2D" w:rsidRDefault="001F6F08" w:rsidP="00E518B2">
      <w:pPr>
        <w:spacing w:before="60"/>
        <w:ind w:left="2126" w:hanging="425"/>
        <w:jc w:val="both"/>
        <w:rPr>
          <w:sz w:val="20"/>
          <w:szCs w:val="20"/>
        </w:rPr>
      </w:pPr>
      <w:r w:rsidRPr="001D5A2D">
        <w:rPr>
          <w:sz w:val="20"/>
          <w:szCs w:val="20"/>
        </w:rPr>
        <w:t>(</w:t>
      </w:r>
      <w:r w:rsidR="006A6E70">
        <w:rPr>
          <w:sz w:val="20"/>
          <w:szCs w:val="20"/>
        </w:rPr>
        <w:t>ii</w:t>
      </w:r>
      <w:r w:rsidRPr="001D5A2D">
        <w:rPr>
          <w:sz w:val="20"/>
          <w:szCs w:val="20"/>
        </w:rPr>
        <w:t>)</w:t>
      </w:r>
      <w:r w:rsidRPr="001D5A2D">
        <w:rPr>
          <w:sz w:val="20"/>
          <w:szCs w:val="20"/>
        </w:rPr>
        <w:tab/>
        <w:t>The additional significant levels so introduced divide the sounding into two layers. In each separate layer, the deviation from the linearly interpolated values between the base and the top are then considered.</w:t>
      </w:r>
      <w:r w:rsidR="00DC69EB" w:rsidRPr="001D5A2D">
        <w:rPr>
          <w:sz w:val="20"/>
          <w:szCs w:val="20"/>
        </w:rPr>
        <w:t xml:space="preserve"> </w:t>
      </w:r>
      <w:r w:rsidRPr="001D5A2D">
        <w:rPr>
          <w:sz w:val="20"/>
          <w:szCs w:val="20"/>
        </w:rPr>
        <w:t>The process used in paragraph (</w:t>
      </w:r>
      <w:proofErr w:type="spellStart"/>
      <w:r w:rsidR="006A6E70">
        <w:rPr>
          <w:sz w:val="20"/>
          <w:szCs w:val="20"/>
        </w:rPr>
        <w:t>i</w:t>
      </w:r>
      <w:proofErr w:type="spellEnd"/>
      <w:r w:rsidRPr="001D5A2D">
        <w:rPr>
          <w:sz w:val="20"/>
          <w:szCs w:val="20"/>
        </w:rPr>
        <w:t>) above is repeated and yields other significant levels.</w:t>
      </w:r>
      <w:r w:rsidR="00DC69EB" w:rsidRPr="001D5A2D">
        <w:rPr>
          <w:sz w:val="20"/>
          <w:szCs w:val="20"/>
        </w:rPr>
        <w:t xml:space="preserve"> </w:t>
      </w:r>
      <w:r w:rsidRPr="001D5A2D">
        <w:rPr>
          <w:sz w:val="20"/>
          <w:szCs w:val="20"/>
        </w:rPr>
        <w:t>These additional levels in turn modify the layer distribution, and the method is applied again until any level is approximated to the above-mentioned specified values.</w:t>
      </w:r>
    </w:p>
    <w:p w14:paraId="2EA0895C" w14:textId="1211E399" w:rsidR="001F6F08" w:rsidRPr="00C75A1B" w:rsidRDefault="001F6F08" w:rsidP="00730424">
      <w:pPr>
        <w:spacing w:before="60"/>
        <w:ind w:left="2126" w:hanging="425"/>
        <w:jc w:val="right"/>
      </w:pPr>
      <w:r w:rsidRPr="00C75A1B">
        <w:t>[35.3.2.1]</w:t>
      </w:r>
      <w:r w:rsidR="002C6401">
        <w:t>,</w:t>
      </w:r>
      <w:r w:rsidRPr="00C75A1B">
        <w:t xml:space="preserve"> [32.3.1.1]</w:t>
      </w:r>
    </w:p>
    <w:p w14:paraId="5FC259A6" w14:textId="77777777" w:rsidR="001F6F08" w:rsidRPr="001D5A2D" w:rsidRDefault="001F6F08">
      <w:pPr>
        <w:jc w:val="both"/>
      </w:pPr>
    </w:p>
    <w:p w14:paraId="3DF61D3B" w14:textId="77777777" w:rsidR="001F6F08" w:rsidRPr="001D5A2D" w:rsidRDefault="001F6F08" w:rsidP="009145CC">
      <w:pPr>
        <w:ind w:left="1701" w:hanging="1701"/>
        <w:rPr>
          <w:b/>
          <w:bCs/>
        </w:rPr>
      </w:pPr>
      <w:r w:rsidRPr="001D5A2D">
        <w:rPr>
          <w:b/>
          <w:bCs/>
        </w:rPr>
        <w:t>B/C26.6.8</w:t>
      </w:r>
      <w:r w:rsidR="003831D9" w:rsidRPr="001D5A2D">
        <w:rPr>
          <w:b/>
          <w:bCs/>
        </w:rPr>
        <w:tab/>
      </w:r>
      <w:r w:rsidRPr="001D5A2D">
        <w:rPr>
          <w:b/>
          <w:bCs/>
        </w:rPr>
        <w:t>Beginning and end of missing temperature data</w:t>
      </w:r>
    </w:p>
    <w:p w14:paraId="25CC37CD" w14:textId="77777777" w:rsidR="003831D9" w:rsidRPr="001D5A2D" w:rsidRDefault="003831D9" w:rsidP="003831D9">
      <w:pPr>
        <w:jc w:val="both"/>
      </w:pPr>
    </w:p>
    <w:p w14:paraId="2685855F" w14:textId="75E4713D" w:rsidR="001F6F08" w:rsidRPr="001D5A2D" w:rsidRDefault="001F6F08" w:rsidP="009145CC">
      <w:pPr>
        <w:ind w:left="1701" w:hanging="1701"/>
        <w:jc w:val="both"/>
      </w:pPr>
      <w:r w:rsidRPr="001D5A2D">
        <w:rPr>
          <w:b/>
          <w:bCs/>
        </w:rPr>
        <w:t>B/C26.6.8.1</w:t>
      </w:r>
      <w:r w:rsidR="003831D9" w:rsidRPr="001D5A2D">
        <w:rPr>
          <w:b/>
          <w:bCs/>
        </w:rPr>
        <w:tab/>
      </w:r>
      <w:r w:rsidRPr="001D5A2D">
        <w:t>A layer for which temperature data are missing shall be indicated by reporting the boundary levels of the layer, provided that the layer is at least 20 hPa thick.</w:t>
      </w:r>
      <w:r w:rsidR="00DC69EB" w:rsidRPr="001D5A2D">
        <w:t xml:space="preserve"> </w:t>
      </w:r>
      <w:r w:rsidRPr="001D5A2D">
        <w:t>The boundary levels are the levels closest to the bottom (beginning of the missing data) and the top (end of the missing data) of the layer for which temperature data are available.</w:t>
      </w:r>
      <w:r w:rsidR="00DC69EB" w:rsidRPr="001D5A2D">
        <w:t xml:space="preserve"> </w:t>
      </w:r>
      <w:r w:rsidRPr="001D5A2D">
        <w:t>The boundary levels are not required to meet “significant temperature level” criteria. [35.3.1.6]</w:t>
      </w:r>
    </w:p>
    <w:p w14:paraId="6B5A5571" w14:textId="77777777" w:rsidR="001F6F08" w:rsidRPr="001D5A2D" w:rsidRDefault="001F6F08" w:rsidP="009145CC">
      <w:pPr>
        <w:jc w:val="both"/>
      </w:pPr>
    </w:p>
    <w:p w14:paraId="038CB848" w14:textId="77777777" w:rsidR="001F6F08" w:rsidRPr="001D5A2D" w:rsidRDefault="001F6F08" w:rsidP="009145CC">
      <w:pPr>
        <w:ind w:left="1701" w:hanging="1701"/>
        <w:rPr>
          <w:b/>
          <w:bCs/>
        </w:rPr>
      </w:pPr>
      <w:r w:rsidRPr="001D5A2D">
        <w:rPr>
          <w:b/>
          <w:bCs/>
        </w:rPr>
        <w:t>B/C26.6.9</w:t>
      </w:r>
      <w:r w:rsidR="003831D9" w:rsidRPr="001D5A2D">
        <w:rPr>
          <w:b/>
          <w:bCs/>
        </w:rPr>
        <w:tab/>
      </w:r>
      <w:r w:rsidRPr="001D5A2D">
        <w:rPr>
          <w:b/>
          <w:bCs/>
        </w:rPr>
        <w:t>Beginning and end of missing humidity data</w:t>
      </w:r>
    </w:p>
    <w:p w14:paraId="488648BE" w14:textId="77777777" w:rsidR="003831D9" w:rsidRPr="001D5A2D" w:rsidRDefault="003831D9" w:rsidP="003831D9">
      <w:pPr>
        <w:jc w:val="both"/>
      </w:pPr>
    </w:p>
    <w:p w14:paraId="62A18FC4" w14:textId="3A30A877" w:rsidR="001F6F08" w:rsidRPr="001D5A2D" w:rsidRDefault="001F6F08" w:rsidP="009145CC">
      <w:pPr>
        <w:ind w:left="1701" w:hanging="1701"/>
        <w:jc w:val="both"/>
      </w:pPr>
      <w:r w:rsidRPr="001D5A2D">
        <w:rPr>
          <w:b/>
          <w:bCs/>
        </w:rPr>
        <w:t>B/C26.6.9.1</w:t>
      </w:r>
      <w:r w:rsidR="003831D9" w:rsidRPr="001D5A2D">
        <w:rPr>
          <w:b/>
          <w:bCs/>
        </w:rPr>
        <w:tab/>
      </w:r>
      <w:r w:rsidRPr="001D5A2D">
        <w:t>A layer for which dewpoint temperature data are missing shall be indicated by reporting the boundary levels of the layer, provided that the layer is at least 20 hPa thick.</w:t>
      </w:r>
      <w:r w:rsidR="00DC69EB" w:rsidRPr="001D5A2D">
        <w:t xml:space="preserve"> </w:t>
      </w:r>
      <w:r w:rsidRPr="001D5A2D">
        <w:t>The boundary levels are the levels closest to the bottom (beginning of the missing data) and the top (end of the missing data) of the layer for which dewpoint temperature data are available.</w:t>
      </w:r>
      <w:r w:rsidR="00DC69EB" w:rsidRPr="001D5A2D">
        <w:t xml:space="preserve"> </w:t>
      </w:r>
      <w:r w:rsidRPr="001D5A2D">
        <w:t>The boundary levels are not required to meet “significant humidity level” criteria. [35.3.1.6]</w:t>
      </w:r>
    </w:p>
    <w:p w14:paraId="6B153DDF" w14:textId="77777777" w:rsidR="001F6F08" w:rsidRPr="001D5A2D" w:rsidRDefault="001F6F08" w:rsidP="009145CC">
      <w:pPr>
        <w:jc w:val="both"/>
      </w:pPr>
    </w:p>
    <w:p w14:paraId="28F394E4" w14:textId="77777777" w:rsidR="001F6F08" w:rsidRPr="001D5A2D" w:rsidRDefault="001F6F08" w:rsidP="009145CC">
      <w:pPr>
        <w:ind w:left="1701" w:hanging="1701"/>
        <w:rPr>
          <w:b/>
          <w:bCs/>
        </w:rPr>
      </w:pPr>
      <w:r w:rsidRPr="001D5A2D">
        <w:rPr>
          <w:b/>
          <w:bCs/>
        </w:rPr>
        <w:t>B/C26.6.10</w:t>
      </w:r>
      <w:r w:rsidR="00055FC3" w:rsidRPr="001D5A2D">
        <w:rPr>
          <w:b/>
          <w:bCs/>
        </w:rPr>
        <w:tab/>
      </w:r>
      <w:r w:rsidRPr="001D5A2D">
        <w:rPr>
          <w:b/>
          <w:bCs/>
        </w:rPr>
        <w:t>Beginning and end of missing wind data</w:t>
      </w:r>
    </w:p>
    <w:p w14:paraId="23A3B27E" w14:textId="77777777" w:rsidR="00055FC3" w:rsidRPr="001D5A2D" w:rsidRDefault="00055FC3" w:rsidP="00055FC3">
      <w:pPr>
        <w:jc w:val="both"/>
      </w:pPr>
    </w:p>
    <w:p w14:paraId="5A034012" w14:textId="6B6F4CAA" w:rsidR="001F6F08" w:rsidRPr="001D5A2D" w:rsidRDefault="001F6F08" w:rsidP="009145CC">
      <w:pPr>
        <w:ind w:left="1701" w:hanging="1701"/>
        <w:jc w:val="both"/>
      </w:pPr>
      <w:r w:rsidRPr="001D5A2D">
        <w:rPr>
          <w:b/>
          <w:bCs/>
        </w:rPr>
        <w:t>B/C26.6.10.1</w:t>
      </w:r>
      <w:r w:rsidR="00055FC3" w:rsidRPr="001D5A2D">
        <w:rPr>
          <w:b/>
          <w:bCs/>
        </w:rPr>
        <w:tab/>
      </w:r>
      <w:r w:rsidRPr="001D5A2D">
        <w:t>A layer for which wind data are missing shall be indicated by reporting the boundary levels of the layer, provided that the layer is at least 50 hPa thick.</w:t>
      </w:r>
      <w:r w:rsidR="00DC69EB" w:rsidRPr="001D5A2D">
        <w:t xml:space="preserve"> </w:t>
      </w:r>
      <w:r w:rsidRPr="001D5A2D">
        <w:t>The boundary levels are the levels closest to the bottom (beginning of the missing data) and the top (end of the missing data) of the layer for which the observed data are available.</w:t>
      </w:r>
      <w:r w:rsidR="00DC69EB" w:rsidRPr="001D5A2D">
        <w:t xml:space="preserve"> </w:t>
      </w:r>
      <w:r w:rsidRPr="001D5A2D">
        <w:t>The boundary levels are not required to meet “significant wind level” criteria. [35.3.2.2]</w:t>
      </w:r>
    </w:p>
    <w:p w14:paraId="49BDEA80" w14:textId="77777777" w:rsidR="001F6F08" w:rsidRPr="001D5A2D" w:rsidRDefault="001F6F08" w:rsidP="009145CC">
      <w:pPr>
        <w:jc w:val="both"/>
      </w:pPr>
    </w:p>
    <w:p w14:paraId="15DA02ED" w14:textId="77777777" w:rsidR="001F6F08" w:rsidRPr="001D5A2D" w:rsidRDefault="001F6F08" w:rsidP="009145CC">
      <w:pPr>
        <w:ind w:left="1701" w:hanging="1701"/>
        <w:rPr>
          <w:bCs/>
        </w:rPr>
      </w:pPr>
      <w:r w:rsidRPr="001D5A2D">
        <w:rPr>
          <w:b/>
        </w:rPr>
        <w:t>B/C26.7</w:t>
      </w:r>
      <w:r w:rsidR="00055FC3" w:rsidRPr="001D5A2D">
        <w:rPr>
          <w:b/>
        </w:rPr>
        <w:tab/>
      </w:r>
      <w:r w:rsidRPr="001D5A2D">
        <w:rPr>
          <w:b/>
        </w:rPr>
        <w:t>Wind shear data</w:t>
      </w:r>
    </w:p>
    <w:p w14:paraId="67AEEA14" w14:textId="77777777" w:rsidR="00055FC3" w:rsidRPr="001D5A2D" w:rsidRDefault="00055FC3" w:rsidP="00055FC3">
      <w:pPr>
        <w:jc w:val="both"/>
      </w:pPr>
    </w:p>
    <w:p w14:paraId="3C56F302" w14:textId="77777777" w:rsidR="001F6F08" w:rsidRPr="001D5A2D" w:rsidRDefault="001F6F08" w:rsidP="009145CC">
      <w:pPr>
        <w:ind w:left="1701" w:hanging="1701"/>
        <w:rPr>
          <w:b/>
          <w:bCs/>
        </w:rPr>
      </w:pPr>
      <w:r w:rsidRPr="001D5A2D">
        <w:rPr>
          <w:b/>
          <w:bCs/>
        </w:rPr>
        <w:t>B/C26.7.1</w:t>
      </w:r>
      <w:r w:rsidR="00055FC3" w:rsidRPr="001D5A2D">
        <w:rPr>
          <w:b/>
          <w:bCs/>
        </w:rPr>
        <w:tab/>
      </w:r>
      <w:r w:rsidRPr="001D5A2D">
        <w:rPr>
          <w:b/>
          <w:bCs/>
        </w:rPr>
        <w:t>Number and order of levels for which wind shear is reported</w:t>
      </w:r>
    </w:p>
    <w:p w14:paraId="6EB56339" w14:textId="77777777" w:rsidR="00055FC3" w:rsidRPr="001D5A2D" w:rsidRDefault="00055FC3" w:rsidP="00055FC3">
      <w:pPr>
        <w:jc w:val="both"/>
      </w:pPr>
    </w:p>
    <w:p w14:paraId="3FAC7732" w14:textId="77777777" w:rsidR="001F6F08" w:rsidRPr="001D5A2D" w:rsidRDefault="001F6F08" w:rsidP="009145CC">
      <w:pPr>
        <w:ind w:left="1701" w:hanging="1701"/>
        <w:jc w:val="both"/>
      </w:pPr>
      <w:r w:rsidRPr="001D5A2D">
        <w:rPr>
          <w:b/>
          <w:bCs/>
        </w:rPr>
        <w:t>B/C26.7.1.1</w:t>
      </w:r>
      <w:r w:rsidR="00055FC3" w:rsidRPr="001D5A2D">
        <w:rPr>
          <w:b/>
          <w:bCs/>
        </w:rPr>
        <w:tab/>
      </w:r>
      <w:r w:rsidRPr="001D5A2D">
        <w:t>The number of levels with wind shear</w:t>
      </w:r>
      <w:r w:rsidRPr="001D5A2D">
        <w:rPr>
          <w:bCs/>
        </w:rPr>
        <w:t xml:space="preserve"> data</w:t>
      </w:r>
      <w:r w:rsidRPr="001D5A2D">
        <w:t xml:space="preserve"> shall be indicated by Delayed descriptor replication factor 0</w:t>
      </w:r>
      <w:r w:rsidR="00B411F3" w:rsidRPr="001D5A2D">
        <w:t> </w:t>
      </w:r>
      <w:r w:rsidRPr="001D5A2D">
        <w:t>31 001 in BUFR and by a four-digit number in the Data Section corresponding to the position of the replication descriptor in the Data Description Section of CREX.</w:t>
      </w:r>
    </w:p>
    <w:p w14:paraId="56658BCF" w14:textId="77777777" w:rsidR="00055FC3" w:rsidRPr="001D5A2D" w:rsidRDefault="00055FC3" w:rsidP="009145CC">
      <w:pPr>
        <w:ind w:left="1701"/>
        <w:jc w:val="both"/>
        <w:rPr>
          <w:sz w:val="20"/>
          <w:szCs w:val="20"/>
        </w:rPr>
      </w:pPr>
    </w:p>
    <w:p w14:paraId="10B16B74" w14:textId="77777777" w:rsidR="001F6F08" w:rsidRPr="001D5A2D" w:rsidRDefault="001F6F08" w:rsidP="009145CC">
      <w:pPr>
        <w:ind w:left="1701"/>
        <w:jc w:val="both"/>
        <w:rPr>
          <w:sz w:val="20"/>
          <w:szCs w:val="20"/>
        </w:rPr>
      </w:pPr>
      <w:r w:rsidRPr="001D5A2D">
        <w:rPr>
          <w:sz w:val="20"/>
          <w:szCs w:val="20"/>
        </w:rPr>
        <w:t>Notes:</w:t>
      </w:r>
    </w:p>
    <w:p w14:paraId="01740029" w14:textId="77777777" w:rsidR="001F6F08" w:rsidRPr="001D5A2D" w:rsidRDefault="00055FC3" w:rsidP="009145CC">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 xml:space="preserve">The number of </w:t>
      </w:r>
      <w:r w:rsidR="001F6F08" w:rsidRPr="001D5A2D">
        <w:rPr>
          <w:bCs/>
          <w:sz w:val="20"/>
          <w:szCs w:val="20"/>
        </w:rPr>
        <w:t>levels</w:t>
      </w:r>
      <w:r w:rsidR="001F6F08" w:rsidRPr="001D5A2D">
        <w:rPr>
          <w:sz w:val="20"/>
          <w:szCs w:val="20"/>
        </w:rPr>
        <w:t xml:space="preserve"> with wind shear</w:t>
      </w:r>
      <w:r w:rsidR="001F6F08" w:rsidRPr="001D5A2D">
        <w:rPr>
          <w:bCs/>
          <w:sz w:val="20"/>
          <w:szCs w:val="20"/>
        </w:rPr>
        <w:t xml:space="preserve"> data </w:t>
      </w:r>
      <w:r w:rsidR="001F6F08" w:rsidRPr="001D5A2D">
        <w:rPr>
          <w:sz w:val="20"/>
          <w:szCs w:val="20"/>
        </w:rPr>
        <w:t>shall never be set to a missing value.</w:t>
      </w:r>
    </w:p>
    <w:p w14:paraId="5A36CF27" w14:textId="77777777" w:rsidR="001F6F08" w:rsidRPr="001D5A2D" w:rsidRDefault="00055FC3"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 xml:space="preserve">The number of </w:t>
      </w:r>
      <w:r w:rsidR="001F6F08" w:rsidRPr="001D5A2D">
        <w:rPr>
          <w:bCs/>
          <w:sz w:val="20"/>
          <w:szCs w:val="20"/>
        </w:rPr>
        <w:t>levels</w:t>
      </w:r>
      <w:r w:rsidR="001F6F08" w:rsidRPr="001D5A2D">
        <w:rPr>
          <w:sz w:val="20"/>
          <w:szCs w:val="20"/>
        </w:rPr>
        <w:t xml:space="preserve"> with wind shear</w:t>
      </w:r>
      <w:r w:rsidR="001F6F08" w:rsidRPr="001D5A2D">
        <w:rPr>
          <w:bCs/>
          <w:sz w:val="20"/>
          <w:szCs w:val="20"/>
        </w:rPr>
        <w:t xml:space="preserve"> data </w:t>
      </w:r>
      <w:r w:rsidR="001F6F08" w:rsidRPr="001D5A2D">
        <w:rPr>
          <w:sz w:val="20"/>
          <w:szCs w:val="20"/>
        </w:rPr>
        <w:t>shall be set to a positive value in a NIL report.</w:t>
      </w:r>
    </w:p>
    <w:p w14:paraId="03B5F619" w14:textId="77777777" w:rsidR="001F6F08" w:rsidRPr="001D5A2D" w:rsidRDefault="00055FC3" w:rsidP="009145CC">
      <w:pPr>
        <w:spacing w:before="60"/>
        <w:ind w:left="2126" w:hanging="425"/>
        <w:jc w:val="both"/>
        <w:rPr>
          <w:sz w:val="20"/>
          <w:szCs w:val="20"/>
        </w:rPr>
      </w:pPr>
      <w:r w:rsidRPr="001D5A2D">
        <w:rPr>
          <w:sz w:val="20"/>
          <w:szCs w:val="20"/>
        </w:rPr>
        <w:t>(3)</w:t>
      </w:r>
      <w:r w:rsidRPr="001D5A2D">
        <w:rPr>
          <w:sz w:val="20"/>
          <w:szCs w:val="20"/>
        </w:rPr>
        <w:tab/>
      </w:r>
      <w:r w:rsidR="001F6F08" w:rsidRPr="001D5A2D">
        <w:rPr>
          <w:sz w:val="20"/>
          <w:szCs w:val="20"/>
        </w:rPr>
        <w:t xml:space="preserve">The number of </w:t>
      </w:r>
      <w:r w:rsidR="001F6F08" w:rsidRPr="001D5A2D">
        <w:rPr>
          <w:bCs/>
          <w:sz w:val="20"/>
          <w:szCs w:val="20"/>
        </w:rPr>
        <w:t>levels</w:t>
      </w:r>
      <w:r w:rsidR="001F6F08" w:rsidRPr="001D5A2D">
        <w:rPr>
          <w:sz w:val="20"/>
          <w:szCs w:val="20"/>
        </w:rPr>
        <w:t xml:space="preserve"> with wind shear</w:t>
      </w:r>
      <w:r w:rsidR="001F6F08" w:rsidRPr="001D5A2D">
        <w:rPr>
          <w:bCs/>
          <w:sz w:val="20"/>
          <w:szCs w:val="20"/>
        </w:rPr>
        <w:t xml:space="preserve"> data </w:t>
      </w:r>
      <w:r w:rsidR="001F6F08" w:rsidRPr="001D5A2D">
        <w:rPr>
          <w:sz w:val="20"/>
          <w:szCs w:val="20"/>
        </w:rPr>
        <w:t xml:space="preserve">shall be set to zero if data for vertical wind shear are not computed and required. [35.2.4.4] </w:t>
      </w:r>
    </w:p>
    <w:p w14:paraId="76AEBD60" w14:textId="77777777" w:rsidR="00424AD3" w:rsidRPr="001D5A2D" w:rsidRDefault="00055FC3" w:rsidP="009145CC">
      <w:pPr>
        <w:spacing w:before="60"/>
        <w:ind w:left="2126" w:hanging="425"/>
        <w:jc w:val="both"/>
        <w:rPr>
          <w:sz w:val="20"/>
          <w:szCs w:val="20"/>
        </w:rPr>
      </w:pPr>
      <w:r w:rsidRPr="001D5A2D">
        <w:rPr>
          <w:sz w:val="20"/>
          <w:szCs w:val="20"/>
        </w:rPr>
        <w:t>(4)</w:t>
      </w:r>
      <w:r w:rsidRPr="001D5A2D">
        <w:rPr>
          <w:sz w:val="20"/>
          <w:szCs w:val="20"/>
        </w:rPr>
        <w:tab/>
      </w:r>
      <w:r w:rsidR="00424AD3" w:rsidRPr="001D5A2D">
        <w:rPr>
          <w:sz w:val="20"/>
          <w:szCs w:val="20"/>
        </w:rPr>
        <w:t>If data compression is to be used, BUFR Regulation 94.6.3, Note 2, sub-note ix shall apply.</w:t>
      </w:r>
    </w:p>
    <w:p w14:paraId="28A3F0BB" w14:textId="77777777" w:rsidR="00424AD3" w:rsidRPr="001D5A2D" w:rsidRDefault="00424AD3" w:rsidP="009145CC">
      <w:pPr>
        <w:jc w:val="both"/>
      </w:pPr>
    </w:p>
    <w:p w14:paraId="3456FC4B" w14:textId="77777777" w:rsidR="001F6F08" w:rsidRPr="001D5A2D" w:rsidRDefault="001F6F08" w:rsidP="009145CC">
      <w:pPr>
        <w:ind w:left="1701" w:hanging="1701"/>
        <w:jc w:val="both"/>
      </w:pPr>
      <w:r w:rsidRPr="001D5A2D">
        <w:rPr>
          <w:b/>
          <w:bCs/>
        </w:rPr>
        <w:lastRenderedPageBreak/>
        <w:t>B/C26.7.1.2</w:t>
      </w:r>
      <w:r w:rsidR="00055FC3" w:rsidRPr="001D5A2D">
        <w:rPr>
          <w:b/>
          <w:bCs/>
        </w:rPr>
        <w:tab/>
      </w:r>
      <w:r w:rsidRPr="001D5A2D">
        <w:t>Whenever wind shear data are reported for more than one level, these maximum wind levels shall be included in the same order as in the sequence &lt;3</w:t>
      </w:r>
      <w:r w:rsidR="00055FC3" w:rsidRPr="001D5A2D">
        <w:t> </w:t>
      </w:r>
      <w:r w:rsidRPr="001D5A2D">
        <w:t>03 054&gt;, i.e. in descending order with respect to pressure.</w:t>
      </w:r>
    </w:p>
    <w:p w14:paraId="0819923B" w14:textId="77777777" w:rsidR="001F6F08" w:rsidRPr="001D5A2D" w:rsidRDefault="001F6F08" w:rsidP="009145CC">
      <w:pPr>
        <w:jc w:val="both"/>
      </w:pPr>
    </w:p>
    <w:p w14:paraId="580B91C3" w14:textId="3C383F46" w:rsidR="001F6F08" w:rsidRPr="001D5A2D" w:rsidRDefault="001F6F08" w:rsidP="009145CC">
      <w:pPr>
        <w:ind w:left="1701" w:hanging="1701"/>
        <w:rPr>
          <w:b/>
          <w:bCs/>
        </w:rPr>
      </w:pPr>
      <w:r w:rsidRPr="001D5A2D">
        <w:rPr>
          <w:b/>
          <w:bCs/>
        </w:rPr>
        <w:t>B/C26.7.2</w:t>
      </w:r>
      <w:r w:rsidR="00055FC3" w:rsidRPr="001D5A2D">
        <w:rPr>
          <w:b/>
          <w:bCs/>
        </w:rPr>
        <w:tab/>
      </w:r>
      <w:r w:rsidRPr="001D5A2D">
        <w:rPr>
          <w:b/>
          <w:bCs/>
        </w:rPr>
        <w:t xml:space="preserve">Wind shear data at a pressure level </w:t>
      </w:r>
      <w:r w:rsidR="0034625D" w:rsidRPr="001D5A2D">
        <w:rPr>
          <w:b/>
          <w:bCs/>
        </w:rPr>
        <w:t xml:space="preserve">with radiosonde position </w:t>
      </w:r>
      <w:r w:rsidRPr="001D5A2D">
        <w:rPr>
          <w:b/>
          <w:bCs/>
        </w:rPr>
        <w:t>&lt;3</w:t>
      </w:r>
      <w:r w:rsidR="00055FC3" w:rsidRPr="001D5A2D">
        <w:rPr>
          <w:b/>
          <w:bCs/>
        </w:rPr>
        <w:t> </w:t>
      </w:r>
      <w:r w:rsidRPr="001D5A2D">
        <w:rPr>
          <w:b/>
          <w:bCs/>
        </w:rPr>
        <w:t>03 051&gt;</w:t>
      </w:r>
    </w:p>
    <w:p w14:paraId="4EE3C5BF" w14:textId="77777777" w:rsidR="00055FC3" w:rsidRPr="001D5A2D" w:rsidRDefault="00055FC3" w:rsidP="00055FC3">
      <w:pPr>
        <w:jc w:val="both"/>
      </w:pPr>
    </w:p>
    <w:p w14:paraId="13261D69" w14:textId="77777777" w:rsidR="001F6F08" w:rsidRPr="001D5A2D" w:rsidRDefault="001F6F08" w:rsidP="009145CC">
      <w:pPr>
        <w:ind w:left="1701" w:hanging="1701"/>
      </w:pPr>
      <w:r w:rsidRPr="001D5A2D">
        <w:rPr>
          <w:b/>
          <w:bCs/>
        </w:rPr>
        <w:t>B/C26.7.2.1</w:t>
      </w:r>
      <w:r w:rsidR="00055FC3" w:rsidRPr="001D5A2D">
        <w:rPr>
          <w:b/>
          <w:bCs/>
        </w:rPr>
        <w:tab/>
      </w:r>
      <w:r w:rsidRPr="001D5A2D">
        <w:rPr>
          <w:b/>
          <w:bCs/>
        </w:rPr>
        <w:t>Long time displacement (since launch time)</w:t>
      </w:r>
    </w:p>
    <w:p w14:paraId="384303A3" w14:textId="77777777" w:rsidR="001F6F08" w:rsidRPr="001D5A2D" w:rsidRDefault="001F6F08" w:rsidP="009145CC">
      <w:pPr>
        <w:spacing w:before="120"/>
        <w:ind w:left="1701"/>
        <w:jc w:val="both"/>
      </w:pPr>
      <w:r w:rsidRPr="001D5A2D">
        <w:t>Long time displacement (0</w:t>
      </w:r>
      <w:r w:rsidR="00055FC3" w:rsidRPr="001D5A2D">
        <w:t> </w:t>
      </w:r>
      <w:r w:rsidRPr="001D5A2D">
        <w:t xml:space="preserve">04 086) represents the time offset from the launch time specified in Regulation </w:t>
      </w:r>
      <w:r w:rsidR="00055FC3" w:rsidRPr="001D5A2D">
        <w:t>B/C</w:t>
      </w:r>
      <w:r w:rsidRPr="001D5A2D">
        <w:t>26.3, and shall be reported in seconds if available.</w:t>
      </w:r>
    </w:p>
    <w:p w14:paraId="7DEF4A6B" w14:textId="77777777" w:rsidR="001F6F08" w:rsidRPr="001D5A2D" w:rsidRDefault="001F6F08" w:rsidP="009145CC">
      <w:pPr>
        <w:jc w:val="both"/>
      </w:pPr>
    </w:p>
    <w:p w14:paraId="6006F2A4" w14:textId="77777777" w:rsidR="001F6F08" w:rsidRPr="001D5A2D" w:rsidRDefault="001F6F08" w:rsidP="009145CC">
      <w:pPr>
        <w:ind w:left="1701" w:hanging="1701"/>
      </w:pPr>
      <w:r w:rsidRPr="001D5A2D">
        <w:rPr>
          <w:b/>
          <w:bCs/>
        </w:rPr>
        <w:t>B/C26.7.2.2</w:t>
      </w:r>
      <w:r w:rsidR="00055FC3" w:rsidRPr="001D5A2D">
        <w:rPr>
          <w:b/>
          <w:bCs/>
        </w:rPr>
        <w:tab/>
      </w:r>
      <w:r w:rsidRPr="001D5A2D">
        <w:rPr>
          <w:b/>
          <w:bCs/>
        </w:rPr>
        <w:t>Extended vertical sounding significance</w:t>
      </w:r>
      <w:r w:rsidRPr="001D5A2D">
        <w:t xml:space="preserve"> – Flag table 0</w:t>
      </w:r>
      <w:r w:rsidR="00055FC3" w:rsidRPr="001D5A2D">
        <w:t> </w:t>
      </w:r>
      <w:r w:rsidRPr="001D5A2D">
        <w:t>08</w:t>
      </w:r>
      <w:r w:rsidR="00055FC3" w:rsidRPr="001D5A2D">
        <w:t> </w:t>
      </w:r>
      <w:r w:rsidRPr="001D5A2D">
        <w:t>042</w:t>
      </w:r>
    </w:p>
    <w:p w14:paraId="05975C84" w14:textId="77777777" w:rsidR="001F6F08" w:rsidRPr="001D5A2D" w:rsidRDefault="001F6F08" w:rsidP="009145CC">
      <w:pPr>
        <w:spacing w:before="120"/>
        <w:ind w:left="1701"/>
        <w:jc w:val="both"/>
      </w:pPr>
      <w:r w:rsidRPr="001D5A2D">
        <w:t>A level, for which wind shear data are reported, shall be indicated by vertical sounding significance 0</w:t>
      </w:r>
      <w:r w:rsidR="00055FC3" w:rsidRPr="001D5A2D">
        <w:t> </w:t>
      </w:r>
      <w:r w:rsidRPr="001D5A2D">
        <w:t xml:space="preserve">08 042 </w:t>
      </w:r>
      <w:r w:rsidR="00C92117" w:rsidRPr="001D5A2D">
        <w:t>–</w:t>
      </w:r>
      <w:r w:rsidRPr="001D5A2D">
        <w:t xml:space="preserve"> bit No. 4 set to 1 (maximum wind level) and by bit No. 7 set to 1 (level significant with respect to wind).</w:t>
      </w:r>
    </w:p>
    <w:p w14:paraId="0CDD3496" w14:textId="77777777" w:rsidR="002C6401" w:rsidRDefault="002C6401" w:rsidP="009145CC">
      <w:pPr>
        <w:ind w:left="1701" w:hanging="1701"/>
        <w:rPr>
          <w:b/>
          <w:bCs/>
        </w:rPr>
      </w:pPr>
    </w:p>
    <w:p w14:paraId="0FBB4F74" w14:textId="77777777" w:rsidR="001F6F08" w:rsidRPr="001D5A2D" w:rsidRDefault="001F6F08" w:rsidP="009145CC">
      <w:pPr>
        <w:ind w:left="1701" w:hanging="1701"/>
      </w:pPr>
      <w:r w:rsidRPr="001D5A2D">
        <w:rPr>
          <w:b/>
          <w:bCs/>
        </w:rPr>
        <w:t>B/C26.7.2.3</w:t>
      </w:r>
      <w:r w:rsidR="00055FC3" w:rsidRPr="001D5A2D">
        <w:rPr>
          <w:b/>
          <w:bCs/>
        </w:rPr>
        <w:tab/>
      </w:r>
      <w:r w:rsidRPr="001D5A2D">
        <w:rPr>
          <w:b/>
          <w:bCs/>
        </w:rPr>
        <w:t>Pressure</w:t>
      </w:r>
    </w:p>
    <w:p w14:paraId="1FE3D67B" w14:textId="19A39FB6" w:rsidR="001F6F08" w:rsidRPr="001D5A2D" w:rsidRDefault="001F6F08" w:rsidP="009145CC">
      <w:pPr>
        <w:spacing w:before="120"/>
        <w:ind w:left="1701"/>
        <w:jc w:val="both"/>
      </w:pPr>
      <w:r w:rsidRPr="001D5A2D">
        <w:t>Pressure (0</w:t>
      </w:r>
      <w:r w:rsidR="00055FC3" w:rsidRPr="001D5A2D">
        <w:t> </w:t>
      </w:r>
      <w:r w:rsidRPr="001D5A2D">
        <w:t>07 004) shall be reported in pascals with precision in tens of pascal</w:t>
      </w:r>
      <w:r w:rsidR="0049595C">
        <w:t>s</w:t>
      </w:r>
      <w:r w:rsidRPr="001D5A2D">
        <w:t>.</w:t>
      </w:r>
    </w:p>
    <w:p w14:paraId="02A7EF26" w14:textId="77777777" w:rsidR="001F6F08" w:rsidRPr="001D5A2D" w:rsidRDefault="001F6F08" w:rsidP="009145CC">
      <w:pPr>
        <w:jc w:val="both"/>
      </w:pPr>
    </w:p>
    <w:p w14:paraId="7F8E3CB3" w14:textId="77777777" w:rsidR="001F6F08" w:rsidRPr="001D5A2D" w:rsidRDefault="001F6F08" w:rsidP="009145CC">
      <w:pPr>
        <w:ind w:left="1701" w:hanging="1701"/>
      </w:pPr>
      <w:r w:rsidRPr="001D5A2D">
        <w:rPr>
          <w:b/>
          <w:bCs/>
        </w:rPr>
        <w:t>B/C26.7.2.4</w:t>
      </w:r>
      <w:r w:rsidR="00055FC3" w:rsidRPr="001D5A2D">
        <w:rPr>
          <w:b/>
          <w:bCs/>
        </w:rPr>
        <w:tab/>
      </w:r>
      <w:r w:rsidRPr="001D5A2D">
        <w:rPr>
          <w:b/>
          <w:bCs/>
        </w:rPr>
        <w:t>Latitude and longitude displacements</w:t>
      </w:r>
    </w:p>
    <w:p w14:paraId="0EBB8C34" w14:textId="65FF82F0" w:rsidR="001F6F08" w:rsidRPr="001D5A2D" w:rsidRDefault="001F6F08" w:rsidP="009145CC">
      <w:pPr>
        <w:spacing w:before="120"/>
        <w:ind w:left="1701"/>
        <w:jc w:val="both"/>
      </w:pPr>
      <w:r w:rsidRPr="001D5A2D">
        <w:t>Latitude displacement (0</w:t>
      </w:r>
      <w:r w:rsidR="00055FC3" w:rsidRPr="001D5A2D">
        <w:t> </w:t>
      </w:r>
      <w:r w:rsidRPr="001D5A2D">
        <w:t xml:space="preserve">05 015) represents the latitude offset from the latitude of the launch site specified in Regulation </w:t>
      </w:r>
      <w:r w:rsidR="00055FC3" w:rsidRPr="001D5A2D">
        <w:t>B/C</w:t>
      </w:r>
      <w:r w:rsidRPr="001D5A2D">
        <w:t>26.4, and shall be reported in degrees with precision in 10</w:t>
      </w:r>
      <w:r w:rsidR="00C92117" w:rsidRPr="001D5A2D">
        <w:rPr>
          <w:vertAlign w:val="superscript"/>
        </w:rPr>
        <w:t>–</w:t>
      </w:r>
      <w:r w:rsidRPr="001D5A2D">
        <w:rPr>
          <w:vertAlign w:val="superscript"/>
        </w:rPr>
        <w:t>5</w:t>
      </w:r>
      <w:r w:rsidRPr="001D5A2D">
        <w:t xml:space="preserve"> of a degree if available.</w:t>
      </w:r>
      <w:r w:rsidR="00DC69EB" w:rsidRPr="001D5A2D">
        <w:t xml:space="preserve"> </w:t>
      </w:r>
      <w:r w:rsidRPr="001D5A2D">
        <w:t>Longitude displacement 0</w:t>
      </w:r>
      <w:r w:rsidR="00055FC3" w:rsidRPr="001D5A2D">
        <w:t> </w:t>
      </w:r>
      <w:r w:rsidRPr="001D5A2D">
        <w:t>06</w:t>
      </w:r>
      <w:r w:rsidR="00055FC3" w:rsidRPr="001D5A2D">
        <w:t> </w:t>
      </w:r>
      <w:r w:rsidRPr="001D5A2D">
        <w:t xml:space="preserve">015 represents the longitude offset from the longitude of the launch site specified in Regulation </w:t>
      </w:r>
      <w:r w:rsidR="00055FC3" w:rsidRPr="001D5A2D">
        <w:t>B/C</w:t>
      </w:r>
      <w:r w:rsidRPr="001D5A2D">
        <w:t>26.4, and shall be reported in degrees with precision in 10</w:t>
      </w:r>
      <w:r w:rsidR="00C92117" w:rsidRPr="001D5A2D">
        <w:rPr>
          <w:vertAlign w:val="superscript"/>
        </w:rPr>
        <w:t>–</w:t>
      </w:r>
      <w:r w:rsidRPr="001D5A2D">
        <w:rPr>
          <w:vertAlign w:val="superscript"/>
        </w:rPr>
        <w:t>5</w:t>
      </w:r>
      <w:r w:rsidRPr="001D5A2D">
        <w:t xml:space="preserve"> of a degree if available.</w:t>
      </w:r>
    </w:p>
    <w:p w14:paraId="4BFE63F5" w14:textId="77777777" w:rsidR="001F6F08" w:rsidRPr="001D5A2D" w:rsidRDefault="001F6F08" w:rsidP="009145CC">
      <w:pPr>
        <w:jc w:val="both"/>
      </w:pPr>
    </w:p>
    <w:p w14:paraId="794D8943" w14:textId="77777777" w:rsidR="001F6F08" w:rsidRPr="001D5A2D" w:rsidRDefault="001F6F08" w:rsidP="009145CC">
      <w:pPr>
        <w:ind w:left="1701" w:hanging="1701"/>
      </w:pPr>
      <w:r w:rsidRPr="001D5A2D">
        <w:rPr>
          <w:b/>
          <w:bCs/>
        </w:rPr>
        <w:t>B/C26.7.2.5</w:t>
      </w:r>
      <w:r w:rsidR="008418F1" w:rsidRPr="001D5A2D">
        <w:rPr>
          <w:b/>
          <w:bCs/>
        </w:rPr>
        <w:tab/>
      </w:r>
      <w:r w:rsidRPr="001D5A2D">
        <w:rPr>
          <w:b/>
          <w:bCs/>
        </w:rPr>
        <w:t>Wind shear data</w:t>
      </w:r>
    </w:p>
    <w:p w14:paraId="2E97D8AF" w14:textId="139BE019" w:rsidR="001F6F08" w:rsidRPr="001D5A2D" w:rsidRDefault="001F6F08" w:rsidP="009145CC">
      <w:pPr>
        <w:spacing w:before="120"/>
        <w:ind w:left="1701"/>
        <w:jc w:val="both"/>
      </w:pPr>
      <w:r w:rsidRPr="001D5A2D">
        <w:t>Absolute wind shear</w:t>
      </w:r>
      <w:r w:rsidRPr="001D5A2D">
        <w:rPr>
          <w:bCs/>
        </w:rPr>
        <w:t xml:space="preserve"> in 1 km layer below (0</w:t>
      </w:r>
      <w:r w:rsidR="008418F1" w:rsidRPr="001D5A2D">
        <w:rPr>
          <w:bCs/>
        </w:rPr>
        <w:t> </w:t>
      </w:r>
      <w:r w:rsidRPr="001D5A2D">
        <w:rPr>
          <w:bCs/>
        </w:rPr>
        <w:t>11 061) and a</w:t>
      </w:r>
      <w:r w:rsidRPr="001D5A2D">
        <w:t>bsolute wind shear</w:t>
      </w:r>
      <w:r w:rsidRPr="001D5A2D">
        <w:rPr>
          <w:bCs/>
        </w:rPr>
        <w:t xml:space="preserve"> in </w:t>
      </w:r>
      <w:r w:rsidR="000B13A7" w:rsidRPr="001D5A2D">
        <w:rPr>
          <w:bCs/>
        </w:rPr>
        <w:t>1</w:t>
      </w:r>
      <w:r w:rsidR="002C6401">
        <w:rPr>
          <w:bCs/>
        </w:rPr>
        <w:noBreakHyphen/>
      </w:r>
      <w:r w:rsidRPr="001D5A2D">
        <w:rPr>
          <w:bCs/>
        </w:rPr>
        <w:t>km layer above (0</w:t>
      </w:r>
      <w:r w:rsidR="008418F1" w:rsidRPr="001D5A2D">
        <w:rPr>
          <w:bCs/>
        </w:rPr>
        <w:t> </w:t>
      </w:r>
      <w:r w:rsidRPr="001D5A2D">
        <w:rPr>
          <w:bCs/>
        </w:rPr>
        <w:t xml:space="preserve">11 062) </w:t>
      </w:r>
      <w:r w:rsidRPr="001D5A2D">
        <w:t xml:space="preserve">shall be reported in </w:t>
      </w:r>
      <w:r w:rsidR="00C92117" w:rsidRPr="001D5A2D">
        <w:t>metre</w:t>
      </w:r>
      <w:r w:rsidRPr="001D5A2D">
        <w:t xml:space="preserve">s per second (with precision in tenths of a </w:t>
      </w:r>
      <w:r w:rsidR="00C92117" w:rsidRPr="001D5A2D">
        <w:t>metre</w:t>
      </w:r>
      <w:r w:rsidRPr="001D5A2D">
        <w:t xml:space="preserve"> per second)</w:t>
      </w:r>
      <w:r w:rsidRPr="001D5A2D">
        <w:rPr>
          <w:bCs/>
        </w:rPr>
        <w:t>, if</w:t>
      </w:r>
      <w:r w:rsidRPr="001D5A2D">
        <w:t xml:space="preserve"> data for vertical wind shear are computed and required. [35.2.4.4]</w:t>
      </w:r>
    </w:p>
    <w:p w14:paraId="12608978" w14:textId="77777777" w:rsidR="001F6F08" w:rsidRPr="001D5A2D" w:rsidRDefault="001F6F08" w:rsidP="009145CC">
      <w:pPr>
        <w:jc w:val="both"/>
      </w:pPr>
    </w:p>
    <w:p w14:paraId="1C86768B" w14:textId="77777777" w:rsidR="001F6F08" w:rsidRPr="001D5A2D" w:rsidRDefault="001F6F08" w:rsidP="009145CC">
      <w:pPr>
        <w:ind w:left="1701" w:hanging="1701"/>
        <w:rPr>
          <w:b/>
          <w:bCs/>
        </w:rPr>
      </w:pPr>
      <w:r w:rsidRPr="001D5A2D">
        <w:rPr>
          <w:b/>
          <w:bCs/>
        </w:rPr>
        <w:t>B/C26.8</w:t>
      </w:r>
      <w:r w:rsidR="008418F1" w:rsidRPr="001D5A2D">
        <w:rPr>
          <w:b/>
          <w:bCs/>
        </w:rPr>
        <w:tab/>
      </w:r>
      <w:r w:rsidRPr="001D5A2D">
        <w:rPr>
          <w:b/>
          <w:bCs/>
        </w:rPr>
        <w:t>Data required by regional or national reporting practices</w:t>
      </w:r>
    </w:p>
    <w:p w14:paraId="6D7E83F1" w14:textId="77777777" w:rsidR="001F6F08" w:rsidRPr="001D5A2D" w:rsidRDefault="001F6F08" w:rsidP="009145CC">
      <w:pPr>
        <w:spacing w:before="120"/>
        <w:ind w:left="1701"/>
        <w:jc w:val="both"/>
      </w:pPr>
      <w:r w:rsidRPr="001D5A2D">
        <w:t xml:space="preserve">If regional or national reporting practices require inclusion </w:t>
      </w:r>
      <w:r w:rsidRPr="001D5A2D">
        <w:rPr>
          <w:szCs w:val="19"/>
        </w:rPr>
        <w:t>of temperature, humidity and/or wind data at additional levels, these data shall be reported</w:t>
      </w:r>
      <w:r w:rsidRPr="001D5A2D">
        <w:t xml:space="preserve"> using sequence &lt;3</w:t>
      </w:r>
      <w:r w:rsidR="008418F1" w:rsidRPr="001D5A2D">
        <w:rPr>
          <w:bCs/>
        </w:rPr>
        <w:t> </w:t>
      </w:r>
      <w:r w:rsidRPr="001D5A2D">
        <w:t>03 054&gt; for Temperature, dewpoint, wind at a pressure level. Regulation B/C26.5 shall apply.</w:t>
      </w:r>
    </w:p>
    <w:p w14:paraId="29989F66" w14:textId="77777777" w:rsidR="008418F1" w:rsidRPr="001D5A2D" w:rsidRDefault="008418F1" w:rsidP="009145CC">
      <w:pPr>
        <w:ind w:left="1701"/>
        <w:jc w:val="both"/>
        <w:rPr>
          <w:sz w:val="20"/>
          <w:szCs w:val="20"/>
        </w:rPr>
      </w:pPr>
    </w:p>
    <w:p w14:paraId="5F27E6CB" w14:textId="77777777" w:rsidR="001F6F08" w:rsidRPr="001D5A2D" w:rsidRDefault="001F6F08" w:rsidP="009145CC">
      <w:pPr>
        <w:ind w:left="1701"/>
        <w:jc w:val="both"/>
        <w:rPr>
          <w:sz w:val="20"/>
          <w:szCs w:val="20"/>
        </w:rPr>
      </w:pPr>
      <w:r w:rsidRPr="001D5A2D">
        <w:rPr>
          <w:sz w:val="20"/>
          <w:szCs w:val="20"/>
        </w:rPr>
        <w:t>Notes:</w:t>
      </w:r>
    </w:p>
    <w:p w14:paraId="18CDD250" w14:textId="77777777" w:rsidR="001F6F08" w:rsidRPr="001D5A2D" w:rsidRDefault="008418F1" w:rsidP="009145CC">
      <w:pPr>
        <w:spacing w:before="60"/>
        <w:ind w:left="2126" w:hanging="425"/>
        <w:jc w:val="both"/>
        <w:rPr>
          <w:sz w:val="20"/>
          <w:szCs w:val="20"/>
        </w:rPr>
      </w:pPr>
      <w:r w:rsidRPr="001D5A2D">
        <w:rPr>
          <w:sz w:val="20"/>
          <w:szCs w:val="20"/>
        </w:rPr>
        <w:t>(1)</w:t>
      </w:r>
      <w:r w:rsidRPr="001D5A2D">
        <w:rPr>
          <w:sz w:val="20"/>
          <w:szCs w:val="20"/>
        </w:rPr>
        <w:tab/>
      </w:r>
      <w:r w:rsidR="001F6F08" w:rsidRPr="001D5A2D">
        <w:rPr>
          <w:sz w:val="20"/>
          <w:szCs w:val="20"/>
        </w:rPr>
        <w:t>A level determined by regional decision shall be indicated by Extended vertical sounding significance 0</w:t>
      </w:r>
      <w:r w:rsidRPr="001D5A2D">
        <w:rPr>
          <w:sz w:val="20"/>
          <w:szCs w:val="20"/>
        </w:rPr>
        <w:t> </w:t>
      </w:r>
      <w:r w:rsidR="001F6F08" w:rsidRPr="001D5A2D">
        <w:rPr>
          <w:sz w:val="20"/>
          <w:szCs w:val="20"/>
        </w:rPr>
        <w:t xml:space="preserve">08 042 </w:t>
      </w:r>
      <w:r w:rsidR="00C92117" w:rsidRPr="001D5A2D">
        <w:t>–</w:t>
      </w:r>
      <w:r w:rsidR="001F6F08" w:rsidRPr="001D5A2D">
        <w:rPr>
          <w:sz w:val="20"/>
          <w:szCs w:val="20"/>
        </w:rPr>
        <w:t xml:space="preserve"> bit No. 15 set to 1.</w:t>
      </w:r>
    </w:p>
    <w:p w14:paraId="2B0A155D" w14:textId="77777777" w:rsidR="001F6F08" w:rsidRPr="001D5A2D" w:rsidRDefault="008418F1" w:rsidP="009145CC">
      <w:pPr>
        <w:spacing w:before="60"/>
        <w:ind w:left="2126" w:hanging="425"/>
        <w:jc w:val="both"/>
        <w:rPr>
          <w:sz w:val="20"/>
          <w:szCs w:val="20"/>
        </w:rPr>
      </w:pPr>
      <w:r w:rsidRPr="001D5A2D">
        <w:rPr>
          <w:sz w:val="20"/>
          <w:szCs w:val="20"/>
        </w:rPr>
        <w:t>(2)</w:t>
      </w:r>
      <w:r w:rsidRPr="001D5A2D">
        <w:rPr>
          <w:sz w:val="20"/>
          <w:szCs w:val="20"/>
        </w:rPr>
        <w:tab/>
      </w:r>
      <w:r w:rsidR="001F6F08" w:rsidRPr="001D5A2D">
        <w:rPr>
          <w:sz w:val="20"/>
          <w:szCs w:val="20"/>
        </w:rPr>
        <w:t>A level determined by national decision shall be indicated by Extended vertical sounding significance 0</w:t>
      </w:r>
      <w:r w:rsidRPr="001D5A2D">
        <w:rPr>
          <w:sz w:val="20"/>
          <w:szCs w:val="20"/>
        </w:rPr>
        <w:t> </w:t>
      </w:r>
      <w:r w:rsidR="001F6F08" w:rsidRPr="001D5A2D">
        <w:rPr>
          <w:sz w:val="20"/>
          <w:szCs w:val="20"/>
        </w:rPr>
        <w:t>08 042 – all bits set to 0.</w:t>
      </w:r>
    </w:p>
    <w:p w14:paraId="3CE26382" w14:textId="77777777" w:rsidR="001F6F08" w:rsidRPr="001D5A2D" w:rsidRDefault="001F6F08">
      <w:pPr>
        <w:jc w:val="both"/>
      </w:pPr>
    </w:p>
    <w:p w14:paraId="54103A15" w14:textId="77777777" w:rsidR="001F6F08" w:rsidRPr="001D5A2D" w:rsidRDefault="001F6F08" w:rsidP="009145CC">
      <w:pPr>
        <w:ind w:left="1701" w:hanging="1701"/>
        <w:rPr>
          <w:b/>
          <w:bCs/>
        </w:rPr>
      </w:pPr>
      <w:r w:rsidRPr="001D5A2D">
        <w:rPr>
          <w:b/>
          <w:bCs/>
        </w:rPr>
        <w:t>B/C26.8.1</w:t>
      </w:r>
      <w:r w:rsidR="008418F1" w:rsidRPr="001D5A2D">
        <w:rPr>
          <w:b/>
          <w:bCs/>
        </w:rPr>
        <w:tab/>
      </w:r>
      <w:r w:rsidRPr="001D5A2D">
        <w:rPr>
          <w:b/>
          <w:bCs/>
        </w:rPr>
        <w:t>Additional data required by reporting practices</w:t>
      </w:r>
    </w:p>
    <w:p w14:paraId="0D9118E4" w14:textId="60E41A41" w:rsidR="001F6F08" w:rsidRPr="001D5A2D" w:rsidRDefault="001F6F08" w:rsidP="009145CC">
      <w:pPr>
        <w:spacing w:before="120"/>
        <w:ind w:left="1701"/>
        <w:jc w:val="both"/>
      </w:pPr>
      <w:r w:rsidRPr="001D5A2D">
        <w:t xml:space="preserve">No regional requirements are indicated for reporting </w:t>
      </w:r>
      <w:r w:rsidRPr="001D5A2D">
        <w:rPr>
          <w:szCs w:val="19"/>
        </w:rPr>
        <w:t>TEMP DROP</w:t>
      </w:r>
      <w:r w:rsidRPr="001D5A2D">
        <w:t xml:space="preserve"> data in </w:t>
      </w:r>
      <w:r w:rsidR="004723CD" w:rsidRPr="001D5A2D">
        <w:t xml:space="preserve">the </w:t>
      </w:r>
      <w:r w:rsidRPr="001D5A2D">
        <w:rPr>
          <w:i/>
        </w:rPr>
        <w:t>Manual on Codes</w:t>
      </w:r>
      <w:r w:rsidRPr="001D5A2D">
        <w:t xml:space="preserve"> </w:t>
      </w:r>
      <w:r w:rsidR="004723CD" w:rsidRPr="001D5A2D">
        <w:t>(</w:t>
      </w:r>
      <w:r w:rsidRPr="001D5A2D">
        <w:t>WMO-No. 306</w:t>
      </w:r>
      <w:r w:rsidR="004723CD" w:rsidRPr="001D5A2D">
        <w:t>)</w:t>
      </w:r>
      <w:r w:rsidRPr="001D5A2D">
        <w:t>, Volume II.</w:t>
      </w:r>
    </w:p>
    <w:p w14:paraId="2A5E51AE" w14:textId="7F7038DA" w:rsidR="000B13A7" w:rsidRPr="001D5A2D" w:rsidRDefault="000B13A7" w:rsidP="000F4CE1">
      <w:pPr>
        <w:spacing w:before="720"/>
        <w:ind w:left="1701"/>
        <w:jc w:val="center"/>
      </w:pPr>
      <w:r w:rsidRPr="001D5A2D">
        <w:t>_____________</w:t>
      </w:r>
    </w:p>
    <w:sectPr w:rsidR="000B13A7" w:rsidRPr="001D5A2D" w:rsidSect="0049595C">
      <w:headerReference w:type="even" r:id="rId8"/>
      <w:headerReference w:type="default" r:id="rId9"/>
      <w:footerReference w:type="even" r:id="rId10"/>
      <w:footerReference w:type="default" r:id="rId11"/>
      <w:footerReference w:type="first" r:id="rId12"/>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B3072" w14:textId="77777777" w:rsidR="00A278F9" w:rsidRDefault="00A278F9">
      <w:r>
        <w:separator/>
      </w:r>
    </w:p>
  </w:endnote>
  <w:endnote w:type="continuationSeparator" w:id="0">
    <w:p w14:paraId="34916D55" w14:textId="77777777" w:rsidR="00A278F9" w:rsidRDefault="00A2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CAA4" w14:textId="77777777" w:rsidR="00EB647C" w:rsidRDefault="00EB647C" w:rsidP="000F4CE1">
    <w:pPr>
      <w:pStyle w:val="Footer"/>
      <w:rPr>
        <w:b/>
        <w:spacing w:val="-4"/>
        <w:sz w:val="16"/>
        <w:szCs w:val="16"/>
        <w:lang w:val="en-GB"/>
      </w:rPr>
    </w:pPr>
  </w:p>
  <w:p w14:paraId="63884E3C" w14:textId="77B87788" w:rsidR="00EB647C" w:rsidRDefault="00EB647C">
    <w:pPr>
      <w:pStyle w:val="Footer"/>
    </w:pPr>
    <w:r w:rsidRPr="00AF744A">
      <w:rPr>
        <w:b/>
        <w:spacing w:val="-4"/>
        <w:sz w:val="16"/>
        <w:szCs w:val="16"/>
        <w:lang w:val="en-GB"/>
      </w:rPr>
      <w:t>I.2 – RegTradObs/BC</w:t>
    </w:r>
    <w:r>
      <w:rPr>
        <w:b/>
        <w:spacing w:val="-4"/>
        <w:sz w:val="16"/>
        <w:szCs w:val="16"/>
        <w:lang w:val="en-GB"/>
      </w:rPr>
      <w:t>26</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07691E">
      <w:rPr>
        <w:b/>
        <w:noProof/>
        <w:spacing w:val="-4"/>
        <w:sz w:val="16"/>
        <w:szCs w:val="16"/>
        <w:lang w:val="en-GB"/>
      </w:rPr>
      <w:t>10</w:t>
    </w:r>
    <w:r w:rsidRPr="00AF744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D2205" w14:textId="77777777" w:rsidR="00EB647C" w:rsidRDefault="00EB647C" w:rsidP="004723CD">
    <w:pPr>
      <w:pStyle w:val="Footer"/>
      <w:jc w:val="right"/>
      <w:rPr>
        <w:b/>
        <w:spacing w:val="-4"/>
        <w:sz w:val="16"/>
        <w:szCs w:val="16"/>
        <w:lang w:val="en-GB"/>
      </w:rPr>
    </w:pPr>
  </w:p>
  <w:p w14:paraId="07C5F41C" w14:textId="3028553E" w:rsidR="00EB647C" w:rsidRDefault="00EB647C" w:rsidP="004723CD">
    <w:pPr>
      <w:pStyle w:val="Footer"/>
      <w:jc w:val="right"/>
      <w:rPr>
        <w:lang w:val="fr-CH"/>
      </w:rPr>
    </w:pPr>
    <w:r w:rsidRPr="00AF744A">
      <w:rPr>
        <w:b/>
        <w:spacing w:val="-4"/>
        <w:sz w:val="16"/>
        <w:szCs w:val="16"/>
        <w:lang w:val="en-GB"/>
      </w:rPr>
      <w:t>I.2 – RegTradObs/BC</w:t>
    </w:r>
    <w:r>
      <w:rPr>
        <w:b/>
        <w:spacing w:val="-4"/>
        <w:sz w:val="16"/>
        <w:szCs w:val="16"/>
        <w:lang w:val="en-GB"/>
      </w:rPr>
      <w:t>26</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07691E">
      <w:rPr>
        <w:b/>
        <w:noProof/>
        <w:spacing w:val="-4"/>
        <w:sz w:val="16"/>
        <w:szCs w:val="16"/>
        <w:lang w:val="en-GB"/>
      </w:rPr>
      <w:t>11</w:t>
    </w:r>
    <w:r w:rsidRPr="00AF744A">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74A52" w14:textId="77777777" w:rsidR="00EB647C" w:rsidRDefault="00EB647C" w:rsidP="004723CD">
    <w:pPr>
      <w:pStyle w:val="Footer"/>
      <w:jc w:val="right"/>
      <w:rPr>
        <w:b/>
        <w:spacing w:val="-4"/>
        <w:sz w:val="16"/>
        <w:szCs w:val="16"/>
        <w:lang w:val="en-GB"/>
      </w:rPr>
    </w:pPr>
  </w:p>
  <w:p w14:paraId="41C39FDC" w14:textId="119AF7EB" w:rsidR="00EB647C" w:rsidRDefault="00EB647C" w:rsidP="004723CD">
    <w:pPr>
      <w:pStyle w:val="Footer"/>
      <w:jc w:val="right"/>
    </w:pPr>
    <w:r w:rsidRPr="00AF744A">
      <w:rPr>
        <w:b/>
        <w:spacing w:val="-4"/>
        <w:sz w:val="16"/>
        <w:szCs w:val="16"/>
        <w:lang w:val="en-GB"/>
      </w:rPr>
      <w:t>I.2 – RegTradObs/BC</w:t>
    </w:r>
    <w:r>
      <w:rPr>
        <w:b/>
        <w:spacing w:val="-4"/>
        <w:sz w:val="16"/>
        <w:szCs w:val="16"/>
        <w:lang w:val="en-GB"/>
      </w:rPr>
      <w:t>26</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07691E">
      <w:rPr>
        <w:b/>
        <w:noProof/>
        <w:spacing w:val="-4"/>
        <w:sz w:val="16"/>
        <w:szCs w:val="16"/>
        <w:lang w:val="en-GB"/>
      </w:rPr>
      <w:t>1</w:t>
    </w:r>
    <w:r w:rsidRPr="00AF744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4C7C2" w14:textId="77777777" w:rsidR="00A278F9" w:rsidRDefault="00A278F9">
      <w:r>
        <w:separator/>
      </w:r>
    </w:p>
  </w:footnote>
  <w:footnote w:type="continuationSeparator" w:id="0">
    <w:p w14:paraId="31C38972" w14:textId="77777777" w:rsidR="00A278F9" w:rsidRDefault="00A27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8514F" w14:textId="77777777" w:rsidR="00EB647C" w:rsidRPr="009145CC" w:rsidRDefault="00EB647C" w:rsidP="004723CD">
    <w:pPr>
      <w:pStyle w:val="Header"/>
      <w:jc w:val="center"/>
      <w:rPr>
        <w:sz w:val="16"/>
        <w:szCs w:val="16"/>
      </w:rPr>
    </w:pPr>
    <w:r w:rsidRPr="00C92117">
      <w:rPr>
        <w:sz w:val="16"/>
        <w:szCs w:val="16"/>
        <w:lang w:val="en-GB"/>
      </w:rPr>
      <w:t xml:space="preserve">B/C26 </w:t>
    </w:r>
    <w:r w:rsidRPr="009145CC">
      <w:rPr>
        <w:sz w:val="16"/>
        <w:szCs w:val="16"/>
      </w:rPr>
      <w:t>–</w:t>
    </w:r>
    <w:r w:rsidRPr="00C92117">
      <w:rPr>
        <w:sz w:val="16"/>
        <w:szCs w:val="16"/>
        <w:lang w:val="en-GB"/>
      </w:rPr>
      <w:t xml:space="preserve"> TEMP DROP</w:t>
    </w:r>
  </w:p>
  <w:p w14:paraId="0CFF3AFC" w14:textId="77777777" w:rsidR="00EB647C" w:rsidRDefault="00EB647C" w:rsidP="000F4CE1">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EB341" w14:textId="77777777" w:rsidR="00EB647C" w:rsidRPr="009145CC" w:rsidRDefault="00EB647C" w:rsidP="004723CD">
    <w:pPr>
      <w:pStyle w:val="Header"/>
      <w:jc w:val="center"/>
      <w:rPr>
        <w:sz w:val="16"/>
        <w:szCs w:val="16"/>
      </w:rPr>
    </w:pPr>
    <w:r w:rsidRPr="00C92117">
      <w:rPr>
        <w:sz w:val="16"/>
        <w:szCs w:val="16"/>
        <w:lang w:val="en-GB"/>
      </w:rPr>
      <w:t xml:space="preserve">B/C26 </w:t>
    </w:r>
    <w:r w:rsidRPr="009145CC">
      <w:rPr>
        <w:sz w:val="16"/>
        <w:szCs w:val="16"/>
      </w:rPr>
      <w:t>–</w:t>
    </w:r>
    <w:r w:rsidRPr="00C92117">
      <w:rPr>
        <w:sz w:val="16"/>
        <w:szCs w:val="16"/>
        <w:lang w:val="en-GB"/>
      </w:rPr>
      <w:t xml:space="preserve"> TEMP DROP</w:t>
    </w:r>
  </w:p>
  <w:p w14:paraId="607B2F55" w14:textId="126276D8" w:rsidR="00EB647C" w:rsidRPr="009145CC" w:rsidRDefault="00EB647C" w:rsidP="004723CD">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2B8A"/>
    <w:multiLevelType w:val="hybridMultilevel"/>
    <w:tmpl w:val="F4C4AAAC"/>
    <w:lvl w:ilvl="0" w:tplc="D14846C2">
      <w:start w:val="1"/>
      <w:numFmt w:val="decimal"/>
      <w:lvlText w:val="(%1)"/>
      <w:lvlJc w:val="left"/>
      <w:pPr>
        <w:tabs>
          <w:tab w:val="num" w:pos="1500"/>
        </w:tabs>
        <w:ind w:left="150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00668E"/>
    <w:multiLevelType w:val="hybridMultilevel"/>
    <w:tmpl w:val="35EAA036"/>
    <w:lvl w:ilvl="0" w:tplc="1DD6E33E">
      <w:start w:val="1"/>
      <w:numFmt w:val="decimal"/>
      <w:lvlText w:val="(%1)"/>
      <w:lvlJc w:val="left"/>
      <w:pPr>
        <w:tabs>
          <w:tab w:val="num" w:pos="1350"/>
        </w:tabs>
        <w:ind w:left="1350" w:hanging="499"/>
      </w:pPr>
      <w:rPr>
        <w:rFonts w:hint="default"/>
      </w:r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2">
    <w:nsid w:val="1CE649EE"/>
    <w:multiLevelType w:val="hybridMultilevel"/>
    <w:tmpl w:val="CA105E84"/>
    <w:lvl w:ilvl="0" w:tplc="355EBAFC">
      <w:start w:val="1"/>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F725EB"/>
    <w:multiLevelType w:val="hybridMultilevel"/>
    <w:tmpl w:val="A888F6EC"/>
    <w:lvl w:ilvl="0" w:tplc="8674A6F2">
      <w:start w:val="1"/>
      <w:numFmt w:val="decimal"/>
      <w:lvlText w:val="(%1)"/>
      <w:lvlJc w:val="left"/>
      <w:pPr>
        <w:tabs>
          <w:tab w:val="num" w:pos="1411"/>
        </w:tabs>
        <w:ind w:left="141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006FF5"/>
    <w:multiLevelType w:val="hybridMultilevel"/>
    <w:tmpl w:val="0200FD4E"/>
    <w:lvl w:ilvl="0" w:tplc="604A4BBC">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5">
    <w:nsid w:val="2CCC5512"/>
    <w:multiLevelType w:val="hybridMultilevel"/>
    <w:tmpl w:val="B77459B8"/>
    <w:lvl w:ilvl="0" w:tplc="D928575A">
      <w:start w:val="1"/>
      <w:numFmt w:val="lowerLetter"/>
      <w:lvlText w:val="(%1)"/>
      <w:lvlJc w:val="left"/>
      <w:pPr>
        <w:tabs>
          <w:tab w:val="num" w:pos="1378"/>
        </w:tabs>
        <w:ind w:left="1378" w:hanging="4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787394"/>
    <w:multiLevelType w:val="hybridMultilevel"/>
    <w:tmpl w:val="9CD2BE38"/>
    <w:lvl w:ilvl="0" w:tplc="355EBAFC">
      <w:start w:val="1"/>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173537"/>
    <w:multiLevelType w:val="hybridMultilevel"/>
    <w:tmpl w:val="7ADA8B00"/>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0B474E"/>
    <w:multiLevelType w:val="hybridMultilevel"/>
    <w:tmpl w:val="50FA0C7E"/>
    <w:lvl w:ilvl="0" w:tplc="DB70D948">
      <w:start w:val="1"/>
      <w:numFmt w:val="decimal"/>
      <w:lvlText w:val="(%1)"/>
      <w:lvlJc w:val="left"/>
      <w:pPr>
        <w:tabs>
          <w:tab w:val="num" w:pos="1331"/>
        </w:tabs>
        <w:ind w:left="1331" w:hanging="360"/>
      </w:pPr>
      <w:rPr>
        <w:rFonts w:hint="default"/>
      </w:rPr>
    </w:lvl>
    <w:lvl w:ilvl="1" w:tplc="04090019" w:tentative="1">
      <w:start w:val="1"/>
      <w:numFmt w:val="lowerLetter"/>
      <w:lvlText w:val="%2."/>
      <w:lvlJc w:val="left"/>
      <w:pPr>
        <w:tabs>
          <w:tab w:val="num" w:pos="2051"/>
        </w:tabs>
        <w:ind w:left="2051" w:hanging="360"/>
      </w:pPr>
    </w:lvl>
    <w:lvl w:ilvl="2" w:tplc="0409001B" w:tentative="1">
      <w:start w:val="1"/>
      <w:numFmt w:val="lowerRoman"/>
      <w:lvlText w:val="%3."/>
      <w:lvlJc w:val="right"/>
      <w:pPr>
        <w:tabs>
          <w:tab w:val="num" w:pos="2771"/>
        </w:tabs>
        <w:ind w:left="2771" w:hanging="180"/>
      </w:pPr>
    </w:lvl>
    <w:lvl w:ilvl="3" w:tplc="0409000F" w:tentative="1">
      <w:start w:val="1"/>
      <w:numFmt w:val="decimal"/>
      <w:lvlText w:val="%4."/>
      <w:lvlJc w:val="left"/>
      <w:pPr>
        <w:tabs>
          <w:tab w:val="num" w:pos="3491"/>
        </w:tabs>
        <w:ind w:left="3491" w:hanging="360"/>
      </w:pPr>
    </w:lvl>
    <w:lvl w:ilvl="4" w:tplc="04090019" w:tentative="1">
      <w:start w:val="1"/>
      <w:numFmt w:val="lowerLetter"/>
      <w:lvlText w:val="%5."/>
      <w:lvlJc w:val="left"/>
      <w:pPr>
        <w:tabs>
          <w:tab w:val="num" w:pos="4211"/>
        </w:tabs>
        <w:ind w:left="4211" w:hanging="360"/>
      </w:pPr>
    </w:lvl>
    <w:lvl w:ilvl="5" w:tplc="0409001B" w:tentative="1">
      <w:start w:val="1"/>
      <w:numFmt w:val="lowerRoman"/>
      <w:lvlText w:val="%6."/>
      <w:lvlJc w:val="right"/>
      <w:pPr>
        <w:tabs>
          <w:tab w:val="num" w:pos="4931"/>
        </w:tabs>
        <w:ind w:left="4931" w:hanging="180"/>
      </w:pPr>
    </w:lvl>
    <w:lvl w:ilvl="6" w:tplc="0409000F" w:tentative="1">
      <w:start w:val="1"/>
      <w:numFmt w:val="decimal"/>
      <w:lvlText w:val="%7."/>
      <w:lvlJc w:val="left"/>
      <w:pPr>
        <w:tabs>
          <w:tab w:val="num" w:pos="5651"/>
        </w:tabs>
        <w:ind w:left="5651" w:hanging="360"/>
      </w:pPr>
    </w:lvl>
    <w:lvl w:ilvl="7" w:tplc="04090019" w:tentative="1">
      <w:start w:val="1"/>
      <w:numFmt w:val="lowerLetter"/>
      <w:lvlText w:val="%8."/>
      <w:lvlJc w:val="left"/>
      <w:pPr>
        <w:tabs>
          <w:tab w:val="num" w:pos="6371"/>
        </w:tabs>
        <w:ind w:left="6371" w:hanging="360"/>
      </w:pPr>
    </w:lvl>
    <w:lvl w:ilvl="8" w:tplc="0409001B" w:tentative="1">
      <w:start w:val="1"/>
      <w:numFmt w:val="lowerRoman"/>
      <w:lvlText w:val="%9."/>
      <w:lvlJc w:val="right"/>
      <w:pPr>
        <w:tabs>
          <w:tab w:val="num" w:pos="7091"/>
        </w:tabs>
        <w:ind w:left="7091" w:hanging="180"/>
      </w:pPr>
    </w:lvl>
  </w:abstractNum>
  <w:abstractNum w:abstractNumId="9">
    <w:nsid w:val="312A4309"/>
    <w:multiLevelType w:val="hybridMultilevel"/>
    <w:tmpl w:val="010CA2CA"/>
    <w:lvl w:ilvl="0" w:tplc="C2EC73C2">
      <w:start w:val="1"/>
      <w:numFmt w:val="lowerLetter"/>
      <w:lvlText w:val="(%1)"/>
      <w:lvlJc w:val="left"/>
      <w:pPr>
        <w:tabs>
          <w:tab w:val="num" w:pos="1390"/>
        </w:tabs>
        <w:ind w:left="13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5927D6"/>
    <w:multiLevelType w:val="hybridMultilevel"/>
    <w:tmpl w:val="045811BA"/>
    <w:lvl w:ilvl="0" w:tplc="D928575A">
      <w:start w:val="1"/>
      <w:numFmt w:val="lowerLetter"/>
      <w:lvlText w:val="(%1)"/>
      <w:lvlJc w:val="left"/>
      <w:pPr>
        <w:tabs>
          <w:tab w:val="num" w:pos="1378"/>
        </w:tabs>
        <w:ind w:left="1378" w:hanging="4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9900D16"/>
    <w:multiLevelType w:val="hybridMultilevel"/>
    <w:tmpl w:val="4BA8E83E"/>
    <w:lvl w:ilvl="0" w:tplc="31724044">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9665F3"/>
    <w:multiLevelType w:val="hybridMultilevel"/>
    <w:tmpl w:val="E1E6F1A4"/>
    <w:lvl w:ilvl="0" w:tplc="31724044">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8A0FB6"/>
    <w:multiLevelType w:val="hybridMultilevel"/>
    <w:tmpl w:val="E4C8712A"/>
    <w:lvl w:ilvl="0" w:tplc="31724044">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E160CB"/>
    <w:multiLevelType w:val="hybridMultilevel"/>
    <w:tmpl w:val="3350F2B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504F1B73"/>
    <w:multiLevelType w:val="hybridMultilevel"/>
    <w:tmpl w:val="A0602324"/>
    <w:lvl w:ilvl="0" w:tplc="31FC0826">
      <w:start w:val="1"/>
      <w:numFmt w:val="lowerLetter"/>
      <w:lvlText w:val="(%1)"/>
      <w:lvlJc w:val="left"/>
      <w:pPr>
        <w:tabs>
          <w:tab w:val="num" w:pos="1414"/>
        </w:tabs>
        <w:ind w:left="141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1A2529"/>
    <w:multiLevelType w:val="hybridMultilevel"/>
    <w:tmpl w:val="BF444F3E"/>
    <w:lvl w:ilvl="0" w:tplc="355EBAFC">
      <w:start w:val="1"/>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5DC3422E"/>
    <w:multiLevelType w:val="hybridMultilevel"/>
    <w:tmpl w:val="2A021D86"/>
    <w:lvl w:ilvl="0" w:tplc="355EBAFC">
      <w:start w:val="1"/>
      <w:numFmt w:val="lowerLetter"/>
      <w:lvlText w:val="(%1)"/>
      <w:lvlJc w:val="left"/>
      <w:pPr>
        <w:tabs>
          <w:tab w:val="num" w:pos="1494"/>
        </w:tabs>
        <w:ind w:left="1494" w:hanging="360"/>
      </w:pPr>
      <w:rPr>
        <w:rFonts w:hint="default"/>
      </w:rPr>
    </w:lvl>
    <w:lvl w:ilvl="1" w:tplc="F69AFCC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CF73F5"/>
    <w:multiLevelType w:val="hybridMultilevel"/>
    <w:tmpl w:val="7FB6FECC"/>
    <w:lvl w:ilvl="0" w:tplc="1DD6E33E">
      <w:start w:val="1"/>
      <w:numFmt w:val="decimal"/>
      <w:lvlText w:val="(%1)"/>
      <w:lvlJc w:val="left"/>
      <w:pPr>
        <w:tabs>
          <w:tab w:val="num" w:pos="1350"/>
        </w:tabs>
        <w:ind w:left="1350" w:hanging="499"/>
      </w:pPr>
      <w:rPr>
        <w:rFonts w:hint="default"/>
      </w:r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20">
    <w:nsid w:val="70437F76"/>
    <w:multiLevelType w:val="hybridMultilevel"/>
    <w:tmpl w:val="92D099AE"/>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1946DF78">
      <w:start w:val="1"/>
      <w:numFmt w:val="lowerRoman"/>
      <w:lvlText w:val="(%3)"/>
      <w:lvlJc w:val="left"/>
      <w:pPr>
        <w:tabs>
          <w:tab w:val="num" w:pos="3191"/>
        </w:tabs>
        <w:ind w:left="3191" w:hanging="720"/>
      </w:pPr>
      <w:rPr>
        <w:rFonts w:hint="default"/>
      </w:r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1">
    <w:nsid w:val="764C0227"/>
    <w:multiLevelType w:val="hybridMultilevel"/>
    <w:tmpl w:val="93E67FCC"/>
    <w:lvl w:ilvl="0" w:tplc="4488714A">
      <w:start w:val="1"/>
      <w:numFmt w:val="decimal"/>
      <w:lvlText w:val="(%1)"/>
      <w:lvlJc w:val="left"/>
      <w:pPr>
        <w:tabs>
          <w:tab w:val="num" w:pos="1384"/>
        </w:tabs>
        <w:ind w:left="1384" w:hanging="360"/>
      </w:pPr>
      <w:rPr>
        <w:rFonts w:hint="default"/>
      </w:rPr>
    </w:lvl>
    <w:lvl w:ilvl="1" w:tplc="04090019" w:tentative="1">
      <w:start w:val="1"/>
      <w:numFmt w:val="lowerLetter"/>
      <w:lvlText w:val="%2."/>
      <w:lvlJc w:val="left"/>
      <w:pPr>
        <w:tabs>
          <w:tab w:val="num" w:pos="2104"/>
        </w:tabs>
        <w:ind w:left="2104" w:hanging="360"/>
      </w:pPr>
    </w:lvl>
    <w:lvl w:ilvl="2" w:tplc="0409001B" w:tentative="1">
      <w:start w:val="1"/>
      <w:numFmt w:val="lowerRoman"/>
      <w:lvlText w:val="%3."/>
      <w:lvlJc w:val="right"/>
      <w:pPr>
        <w:tabs>
          <w:tab w:val="num" w:pos="2824"/>
        </w:tabs>
        <w:ind w:left="2824" w:hanging="180"/>
      </w:pPr>
    </w:lvl>
    <w:lvl w:ilvl="3" w:tplc="0409000F" w:tentative="1">
      <w:start w:val="1"/>
      <w:numFmt w:val="decimal"/>
      <w:lvlText w:val="%4."/>
      <w:lvlJc w:val="left"/>
      <w:pPr>
        <w:tabs>
          <w:tab w:val="num" w:pos="3544"/>
        </w:tabs>
        <w:ind w:left="3544" w:hanging="360"/>
      </w:pPr>
    </w:lvl>
    <w:lvl w:ilvl="4" w:tplc="04090019" w:tentative="1">
      <w:start w:val="1"/>
      <w:numFmt w:val="lowerLetter"/>
      <w:lvlText w:val="%5."/>
      <w:lvlJc w:val="left"/>
      <w:pPr>
        <w:tabs>
          <w:tab w:val="num" w:pos="4264"/>
        </w:tabs>
        <w:ind w:left="4264" w:hanging="360"/>
      </w:pPr>
    </w:lvl>
    <w:lvl w:ilvl="5" w:tplc="0409001B" w:tentative="1">
      <w:start w:val="1"/>
      <w:numFmt w:val="lowerRoman"/>
      <w:lvlText w:val="%6."/>
      <w:lvlJc w:val="right"/>
      <w:pPr>
        <w:tabs>
          <w:tab w:val="num" w:pos="4984"/>
        </w:tabs>
        <w:ind w:left="4984" w:hanging="180"/>
      </w:pPr>
    </w:lvl>
    <w:lvl w:ilvl="6" w:tplc="0409000F" w:tentative="1">
      <w:start w:val="1"/>
      <w:numFmt w:val="decimal"/>
      <w:lvlText w:val="%7."/>
      <w:lvlJc w:val="left"/>
      <w:pPr>
        <w:tabs>
          <w:tab w:val="num" w:pos="5704"/>
        </w:tabs>
        <w:ind w:left="5704" w:hanging="360"/>
      </w:pPr>
    </w:lvl>
    <w:lvl w:ilvl="7" w:tplc="04090019" w:tentative="1">
      <w:start w:val="1"/>
      <w:numFmt w:val="lowerLetter"/>
      <w:lvlText w:val="%8."/>
      <w:lvlJc w:val="left"/>
      <w:pPr>
        <w:tabs>
          <w:tab w:val="num" w:pos="6424"/>
        </w:tabs>
        <w:ind w:left="6424" w:hanging="360"/>
      </w:pPr>
    </w:lvl>
    <w:lvl w:ilvl="8" w:tplc="0409001B" w:tentative="1">
      <w:start w:val="1"/>
      <w:numFmt w:val="lowerRoman"/>
      <w:lvlText w:val="%9."/>
      <w:lvlJc w:val="right"/>
      <w:pPr>
        <w:tabs>
          <w:tab w:val="num" w:pos="7144"/>
        </w:tabs>
        <w:ind w:left="7144" w:hanging="180"/>
      </w:pPr>
    </w:lvl>
  </w:abstractNum>
  <w:abstractNum w:abstractNumId="22">
    <w:nsid w:val="7C17612C"/>
    <w:multiLevelType w:val="hybridMultilevel"/>
    <w:tmpl w:val="330CB0A0"/>
    <w:lvl w:ilvl="0" w:tplc="355EBAFC">
      <w:start w:val="1"/>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0"/>
  </w:num>
  <w:num w:numId="3">
    <w:abstractNumId w:val="11"/>
  </w:num>
  <w:num w:numId="4">
    <w:abstractNumId w:val="3"/>
  </w:num>
  <w:num w:numId="5">
    <w:abstractNumId w:val="4"/>
  </w:num>
  <w:num w:numId="6">
    <w:abstractNumId w:val="1"/>
  </w:num>
  <w:num w:numId="7">
    <w:abstractNumId w:val="16"/>
  </w:num>
  <w:num w:numId="8">
    <w:abstractNumId w:val="13"/>
  </w:num>
  <w:num w:numId="9">
    <w:abstractNumId w:val="21"/>
  </w:num>
  <w:num w:numId="10">
    <w:abstractNumId w:val="2"/>
  </w:num>
  <w:num w:numId="11">
    <w:abstractNumId w:val="8"/>
  </w:num>
  <w:num w:numId="12">
    <w:abstractNumId w:val="19"/>
  </w:num>
  <w:num w:numId="13">
    <w:abstractNumId w:val="6"/>
  </w:num>
  <w:num w:numId="14">
    <w:abstractNumId w:val="22"/>
  </w:num>
  <w:num w:numId="15">
    <w:abstractNumId w:val="12"/>
  </w:num>
  <w:num w:numId="16">
    <w:abstractNumId w:val="18"/>
  </w:num>
  <w:num w:numId="17">
    <w:abstractNumId w:val="5"/>
  </w:num>
  <w:num w:numId="18">
    <w:abstractNumId w:val="10"/>
  </w:num>
  <w:num w:numId="19">
    <w:abstractNumId w:val="9"/>
  </w:num>
  <w:num w:numId="20">
    <w:abstractNumId w:val="15"/>
  </w:num>
  <w:num w:numId="21">
    <w:abstractNumId w:val="7"/>
  </w:num>
  <w:num w:numId="22">
    <w:abstractNumId w:val="0"/>
  </w:num>
  <w:num w:numId="2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hyphenationZone w:val="425"/>
  <w:evenAndOddHeaders/>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057"/>
    <w:rsid w:val="000035B1"/>
    <w:rsid w:val="00021E05"/>
    <w:rsid w:val="000512A2"/>
    <w:rsid w:val="00055FC3"/>
    <w:rsid w:val="0006461B"/>
    <w:rsid w:val="0007691E"/>
    <w:rsid w:val="000814B6"/>
    <w:rsid w:val="000864F3"/>
    <w:rsid w:val="000A2B08"/>
    <w:rsid w:val="000A52C0"/>
    <w:rsid w:val="000B13A7"/>
    <w:rsid w:val="000D4BA8"/>
    <w:rsid w:val="000D63BD"/>
    <w:rsid w:val="000F4CE1"/>
    <w:rsid w:val="001065DC"/>
    <w:rsid w:val="00120F8E"/>
    <w:rsid w:val="00170E83"/>
    <w:rsid w:val="0017108C"/>
    <w:rsid w:val="00196EC7"/>
    <w:rsid w:val="001C7C6B"/>
    <w:rsid w:val="001D5A2D"/>
    <w:rsid w:val="001E48EF"/>
    <w:rsid w:val="001F6F08"/>
    <w:rsid w:val="00235D47"/>
    <w:rsid w:val="0025237E"/>
    <w:rsid w:val="002613D8"/>
    <w:rsid w:val="002A0CC1"/>
    <w:rsid w:val="002B060B"/>
    <w:rsid w:val="002B1971"/>
    <w:rsid w:val="002C6401"/>
    <w:rsid w:val="002E39B4"/>
    <w:rsid w:val="003115AF"/>
    <w:rsid w:val="00330F36"/>
    <w:rsid w:val="00332C6C"/>
    <w:rsid w:val="0034625D"/>
    <w:rsid w:val="003831D9"/>
    <w:rsid w:val="00385864"/>
    <w:rsid w:val="003876C8"/>
    <w:rsid w:val="003B1241"/>
    <w:rsid w:val="003C4D47"/>
    <w:rsid w:val="003D3F76"/>
    <w:rsid w:val="003F39F4"/>
    <w:rsid w:val="00424AD3"/>
    <w:rsid w:val="00432C93"/>
    <w:rsid w:val="004723CD"/>
    <w:rsid w:val="004832F9"/>
    <w:rsid w:val="0049595C"/>
    <w:rsid w:val="004968FC"/>
    <w:rsid w:val="004B4271"/>
    <w:rsid w:val="004F35B7"/>
    <w:rsid w:val="004F783E"/>
    <w:rsid w:val="005020C7"/>
    <w:rsid w:val="005344DB"/>
    <w:rsid w:val="00542533"/>
    <w:rsid w:val="00563442"/>
    <w:rsid w:val="005B47F1"/>
    <w:rsid w:val="005C57B1"/>
    <w:rsid w:val="005F7E36"/>
    <w:rsid w:val="006157B3"/>
    <w:rsid w:val="00615849"/>
    <w:rsid w:val="006173C7"/>
    <w:rsid w:val="0063749E"/>
    <w:rsid w:val="00663EBA"/>
    <w:rsid w:val="006A6E70"/>
    <w:rsid w:val="006C3AA3"/>
    <w:rsid w:val="006E7D21"/>
    <w:rsid w:val="00720F5E"/>
    <w:rsid w:val="00730424"/>
    <w:rsid w:val="00756238"/>
    <w:rsid w:val="00787BD7"/>
    <w:rsid w:val="00796E74"/>
    <w:rsid w:val="007C7D93"/>
    <w:rsid w:val="007D0A4D"/>
    <w:rsid w:val="007F6789"/>
    <w:rsid w:val="00807421"/>
    <w:rsid w:val="008328FE"/>
    <w:rsid w:val="008418F1"/>
    <w:rsid w:val="00843F88"/>
    <w:rsid w:val="00852397"/>
    <w:rsid w:val="00873356"/>
    <w:rsid w:val="00890D51"/>
    <w:rsid w:val="008A3DB8"/>
    <w:rsid w:val="008A6D42"/>
    <w:rsid w:val="008E55B2"/>
    <w:rsid w:val="009145CC"/>
    <w:rsid w:val="00921F69"/>
    <w:rsid w:val="00924A3B"/>
    <w:rsid w:val="00934057"/>
    <w:rsid w:val="00936BB1"/>
    <w:rsid w:val="00950EEC"/>
    <w:rsid w:val="0098318A"/>
    <w:rsid w:val="0098366D"/>
    <w:rsid w:val="009C6BCD"/>
    <w:rsid w:val="009D2361"/>
    <w:rsid w:val="009E0D9C"/>
    <w:rsid w:val="009E374D"/>
    <w:rsid w:val="009F2C53"/>
    <w:rsid w:val="00A20E0F"/>
    <w:rsid w:val="00A278F9"/>
    <w:rsid w:val="00A470A8"/>
    <w:rsid w:val="00A5263D"/>
    <w:rsid w:val="00A5530D"/>
    <w:rsid w:val="00A64535"/>
    <w:rsid w:val="00A679F8"/>
    <w:rsid w:val="00A77682"/>
    <w:rsid w:val="00A804B1"/>
    <w:rsid w:val="00AA116E"/>
    <w:rsid w:val="00AC008A"/>
    <w:rsid w:val="00AC3DF3"/>
    <w:rsid w:val="00AC6266"/>
    <w:rsid w:val="00AF5C3E"/>
    <w:rsid w:val="00B35EA8"/>
    <w:rsid w:val="00B411F3"/>
    <w:rsid w:val="00B41EB2"/>
    <w:rsid w:val="00B5731C"/>
    <w:rsid w:val="00B6537E"/>
    <w:rsid w:val="00B91B36"/>
    <w:rsid w:val="00BA527B"/>
    <w:rsid w:val="00BA7AA9"/>
    <w:rsid w:val="00BD0181"/>
    <w:rsid w:val="00BD0CBE"/>
    <w:rsid w:val="00BD7ABC"/>
    <w:rsid w:val="00BE65BD"/>
    <w:rsid w:val="00C265F5"/>
    <w:rsid w:val="00C42838"/>
    <w:rsid w:val="00C75A1B"/>
    <w:rsid w:val="00C92117"/>
    <w:rsid w:val="00CC773B"/>
    <w:rsid w:val="00D12AA9"/>
    <w:rsid w:val="00D43630"/>
    <w:rsid w:val="00D6343A"/>
    <w:rsid w:val="00D675C8"/>
    <w:rsid w:val="00DA3D24"/>
    <w:rsid w:val="00DC69EB"/>
    <w:rsid w:val="00E13F3A"/>
    <w:rsid w:val="00E240D8"/>
    <w:rsid w:val="00E24A0F"/>
    <w:rsid w:val="00E35CEE"/>
    <w:rsid w:val="00E43E0E"/>
    <w:rsid w:val="00E518B2"/>
    <w:rsid w:val="00E56198"/>
    <w:rsid w:val="00E56D52"/>
    <w:rsid w:val="00E84C0C"/>
    <w:rsid w:val="00EA4983"/>
    <w:rsid w:val="00EB410D"/>
    <w:rsid w:val="00EB4550"/>
    <w:rsid w:val="00EB647C"/>
    <w:rsid w:val="00F2036A"/>
    <w:rsid w:val="00F2131D"/>
    <w:rsid w:val="00F30F57"/>
    <w:rsid w:val="00F52E48"/>
    <w:rsid w:val="00F53099"/>
    <w:rsid w:val="00F60A4B"/>
    <w:rsid w:val="00F6607E"/>
    <w:rsid w:val="00F6617E"/>
    <w:rsid w:val="00F6717E"/>
    <w:rsid w:val="00F816BF"/>
    <w:rsid w:val="00F967DD"/>
    <w:rsid w:val="00FC4862"/>
    <w:rsid w:val="00FC7349"/>
    <w:rsid w:val="00FE7E6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549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832F9"/>
    <w:rPr>
      <w:rFonts w:ascii="Tahoma" w:hAnsi="Tahoma" w:cs="Tahoma"/>
      <w:sz w:val="16"/>
      <w:szCs w:val="16"/>
    </w:rPr>
  </w:style>
  <w:style w:type="paragraph" w:customStyle="1" w:styleId="Char3">
    <w:name w:val="Char3"/>
    <w:basedOn w:val="Normal"/>
    <w:rsid w:val="004832F9"/>
    <w:rPr>
      <w:rFonts w:ascii="Times New Roman" w:eastAsia="Times New Roman" w:hAnsi="Times New Roman" w:cs="Times New Roman"/>
      <w:sz w:val="24"/>
      <w:szCs w:val="24"/>
      <w:lang w:val="pl-PL" w:eastAsia="pl-PL"/>
    </w:rPr>
  </w:style>
  <w:style w:type="paragraph" w:customStyle="1" w:styleId="Char30">
    <w:name w:val="Char3"/>
    <w:basedOn w:val="Normal"/>
    <w:rsid w:val="006E7D21"/>
    <w:rPr>
      <w:rFonts w:ascii="Times New Roman" w:eastAsia="Times New Roman" w:hAnsi="Times New Roman" w:cs="Times New Roman"/>
      <w:sz w:val="24"/>
      <w:szCs w:val="24"/>
      <w:lang w:val="pl-PL" w:eastAsia="pl-PL"/>
    </w:rPr>
  </w:style>
  <w:style w:type="character" w:styleId="CommentReference">
    <w:name w:val="annotation reference"/>
    <w:semiHidden/>
    <w:rsid w:val="005B47F1"/>
    <w:rPr>
      <w:sz w:val="16"/>
      <w:szCs w:val="16"/>
    </w:rPr>
  </w:style>
  <w:style w:type="paragraph" w:styleId="CommentText">
    <w:name w:val="annotation text"/>
    <w:basedOn w:val="Normal"/>
    <w:semiHidden/>
    <w:rsid w:val="005B47F1"/>
    <w:rPr>
      <w:sz w:val="20"/>
      <w:szCs w:val="20"/>
    </w:rPr>
  </w:style>
  <w:style w:type="paragraph" w:styleId="CommentSubject">
    <w:name w:val="annotation subject"/>
    <w:basedOn w:val="CommentText"/>
    <w:next w:val="CommentText"/>
    <w:semiHidden/>
    <w:rsid w:val="005B47F1"/>
    <w:rPr>
      <w:b/>
      <w:bCs/>
    </w:rPr>
  </w:style>
  <w:style w:type="character" w:customStyle="1" w:styleId="FooterChar">
    <w:name w:val="Footer Char"/>
    <w:basedOn w:val="DefaultParagraphFont"/>
    <w:link w:val="Footer"/>
    <w:rsid w:val="004723CD"/>
    <w:rPr>
      <w:rFonts w:ascii="Arial" w:eastAsia="Times New Roman" w:hAnsi="Arial" w:cs="Arial"/>
      <w:sz w:val="22"/>
      <w:szCs w:val="22"/>
      <w:lang w:val="en-US" w:eastAsia="en-US"/>
    </w:rPr>
  </w:style>
  <w:style w:type="paragraph" w:styleId="Revision">
    <w:name w:val="Revision"/>
    <w:hidden/>
    <w:uiPriority w:val="99"/>
    <w:semiHidden/>
    <w:rsid w:val="00A20E0F"/>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832F9"/>
    <w:rPr>
      <w:rFonts w:ascii="Tahoma" w:hAnsi="Tahoma" w:cs="Tahoma"/>
      <w:sz w:val="16"/>
      <w:szCs w:val="16"/>
    </w:rPr>
  </w:style>
  <w:style w:type="paragraph" w:customStyle="1" w:styleId="Char3">
    <w:name w:val="Char3"/>
    <w:basedOn w:val="Normal"/>
    <w:rsid w:val="004832F9"/>
    <w:rPr>
      <w:rFonts w:ascii="Times New Roman" w:eastAsia="Times New Roman" w:hAnsi="Times New Roman" w:cs="Times New Roman"/>
      <w:sz w:val="24"/>
      <w:szCs w:val="24"/>
      <w:lang w:val="pl-PL" w:eastAsia="pl-PL"/>
    </w:rPr>
  </w:style>
  <w:style w:type="paragraph" w:customStyle="1" w:styleId="Char30">
    <w:name w:val="Char3"/>
    <w:basedOn w:val="Normal"/>
    <w:rsid w:val="006E7D21"/>
    <w:rPr>
      <w:rFonts w:ascii="Times New Roman" w:eastAsia="Times New Roman" w:hAnsi="Times New Roman" w:cs="Times New Roman"/>
      <w:sz w:val="24"/>
      <w:szCs w:val="24"/>
      <w:lang w:val="pl-PL" w:eastAsia="pl-PL"/>
    </w:rPr>
  </w:style>
  <w:style w:type="character" w:styleId="CommentReference">
    <w:name w:val="annotation reference"/>
    <w:semiHidden/>
    <w:rsid w:val="005B47F1"/>
    <w:rPr>
      <w:sz w:val="16"/>
      <w:szCs w:val="16"/>
    </w:rPr>
  </w:style>
  <w:style w:type="paragraph" w:styleId="CommentText">
    <w:name w:val="annotation text"/>
    <w:basedOn w:val="Normal"/>
    <w:semiHidden/>
    <w:rsid w:val="005B47F1"/>
    <w:rPr>
      <w:sz w:val="20"/>
      <w:szCs w:val="20"/>
    </w:rPr>
  </w:style>
  <w:style w:type="paragraph" w:styleId="CommentSubject">
    <w:name w:val="annotation subject"/>
    <w:basedOn w:val="CommentText"/>
    <w:next w:val="CommentText"/>
    <w:semiHidden/>
    <w:rsid w:val="005B47F1"/>
    <w:rPr>
      <w:b/>
      <w:bCs/>
    </w:rPr>
  </w:style>
  <w:style w:type="character" w:customStyle="1" w:styleId="FooterChar">
    <w:name w:val="Footer Char"/>
    <w:basedOn w:val="DefaultParagraphFont"/>
    <w:link w:val="Footer"/>
    <w:rsid w:val="004723CD"/>
    <w:rPr>
      <w:rFonts w:ascii="Arial" w:eastAsia="Times New Roman" w:hAnsi="Arial" w:cs="Arial"/>
      <w:sz w:val="22"/>
      <w:szCs w:val="22"/>
      <w:lang w:val="en-US" w:eastAsia="en-US"/>
    </w:rPr>
  </w:style>
  <w:style w:type="paragraph" w:styleId="Revision">
    <w:name w:val="Revision"/>
    <w:hidden/>
    <w:uiPriority w:val="99"/>
    <w:semiHidden/>
    <w:rsid w:val="00A20E0F"/>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5150</Words>
  <Characters>26170</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B/C26 – Regulations for reporting TEMP DROP data in TDCF</vt:lpstr>
    </vt:vector>
  </TitlesOfParts>
  <Company>wmo</Company>
  <LinksUpToDate>false</LinksUpToDate>
  <CharactersWithSpaces>31258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B/C26 – Regulations for reporting TEMP DROP data in TDCF</dc:title>
  <dc:creator>helpdesk</dc:creator>
  <cp:lastModifiedBy>William John ROGERS</cp:lastModifiedBy>
  <cp:revision>4</cp:revision>
  <cp:lastPrinted>2018-02-23T18:40:00Z</cp:lastPrinted>
  <dcterms:created xsi:type="dcterms:W3CDTF">2018-11-06T09:57:00Z</dcterms:created>
  <dcterms:modified xsi:type="dcterms:W3CDTF">2018-11-06T09:58:00Z</dcterms:modified>
</cp:coreProperties>
</file>