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B1D47" w14:textId="77777777" w:rsidR="0089114D" w:rsidRPr="009A5888" w:rsidRDefault="0089114D">
      <w:pPr>
        <w:ind w:right="-1185"/>
        <w:jc w:val="both"/>
        <w:rPr>
          <w:b/>
          <w:bCs/>
          <w:sz w:val="28"/>
          <w:szCs w:val="28"/>
        </w:rPr>
      </w:pPr>
      <w:r w:rsidRPr="009A5888">
        <w:rPr>
          <w:b/>
          <w:bCs/>
          <w:sz w:val="36"/>
          <w:szCs w:val="36"/>
        </w:rPr>
        <w:t>B/C32</w:t>
      </w:r>
      <w:r w:rsidRPr="009A5888">
        <w:rPr>
          <w:sz w:val="28"/>
          <w:szCs w:val="28"/>
        </w:rPr>
        <w:t xml:space="preserve"> – </w:t>
      </w:r>
      <w:r w:rsidRPr="009A5888">
        <w:rPr>
          <w:b/>
          <w:bCs/>
          <w:sz w:val="28"/>
          <w:szCs w:val="28"/>
        </w:rPr>
        <w:t>Regulations for reporting CLIMAT SHIP data in TDCF</w:t>
      </w:r>
    </w:p>
    <w:p w14:paraId="04EF09DC" w14:textId="77777777" w:rsidR="0089114D" w:rsidRPr="009A5888" w:rsidRDefault="0089114D">
      <w:pPr>
        <w:rPr>
          <w:sz w:val="20"/>
          <w:szCs w:val="20"/>
        </w:rPr>
      </w:pPr>
    </w:p>
    <w:p w14:paraId="4F3828D5" w14:textId="77777777" w:rsidR="00666C4F" w:rsidRDefault="00666C4F" w:rsidP="004940B2">
      <w:pPr>
        <w:rPr>
          <w:sz w:val="20"/>
          <w:szCs w:val="20"/>
          <w:lang w:eastAsia="en-US"/>
        </w:rPr>
      </w:pPr>
    </w:p>
    <w:p w14:paraId="15D3CB3A" w14:textId="77777777" w:rsidR="00666C4F" w:rsidRPr="009A5888" w:rsidRDefault="00666C4F" w:rsidP="004940B2">
      <w:pPr>
        <w:rPr>
          <w:sz w:val="20"/>
          <w:szCs w:val="20"/>
          <w:lang w:eastAsia="en-US"/>
        </w:rPr>
      </w:pPr>
    </w:p>
    <w:p w14:paraId="5018255E" w14:textId="77777777" w:rsidR="0089114D" w:rsidRPr="009A5888" w:rsidRDefault="0089114D" w:rsidP="002A5CD9">
      <w:pPr>
        <w:tabs>
          <w:tab w:val="left" w:pos="567"/>
          <w:tab w:val="right" w:leader="dot" w:pos="9639"/>
        </w:tabs>
        <w:spacing w:after="120"/>
        <w:ind w:left="1418" w:hanging="1418"/>
        <w:rPr>
          <w:b/>
          <w:sz w:val="24"/>
          <w:szCs w:val="24"/>
        </w:rPr>
      </w:pPr>
      <w:r w:rsidRPr="009A5888">
        <w:rPr>
          <w:b/>
          <w:snapToGrid w:val="0"/>
          <w:sz w:val="24"/>
          <w:szCs w:val="24"/>
        </w:rPr>
        <w:t xml:space="preserve">TM 308013 </w:t>
      </w:r>
      <w:r w:rsidR="00AF5FA9" w:rsidRPr="009A5888">
        <w:rPr>
          <w:b/>
          <w:sz w:val="24"/>
          <w:szCs w:val="24"/>
        </w:rPr>
        <w:t>–</w:t>
      </w:r>
      <w:r w:rsidRPr="009A5888">
        <w:rPr>
          <w:b/>
          <w:snapToGrid w:val="0"/>
          <w:sz w:val="24"/>
          <w:szCs w:val="24"/>
        </w:rPr>
        <w:t xml:space="preserve"> </w:t>
      </w:r>
      <w:r w:rsidRPr="009A5888">
        <w:rPr>
          <w:b/>
          <w:sz w:val="24"/>
          <w:szCs w:val="24"/>
        </w:rPr>
        <w:t>BUFR template for reports of monthly values from an ocean weather station suitable for CLIMAT SHIP data</w:t>
      </w:r>
    </w:p>
    <w:tbl>
      <w:tblPr>
        <w:tblW w:w="9498" w:type="dxa"/>
        <w:tblInd w:w="-72" w:type="dxa"/>
        <w:tblLayout w:type="fixed"/>
        <w:tblCellMar>
          <w:left w:w="70" w:type="dxa"/>
          <w:right w:w="70" w:type="dxa"/>
        </w:tblCellMar>
        <w:tblLook w:val="0000" w:firstRow="0" w:lastRow="0" w:firstColumn="0" w:lastColumn="0" w:noHBand="0" w:noVBand="0"/>
      </w:tblPr>
      <w:tblGrid>
        <w:gridCol w:w="1135"/>
        <w:gridCol w:w="1063"/>
        <w:gridCol w:w="7300"/>
      </w:tblGrid>
      <w:tr w:rsidR="002701FD" w:rsidRPr="009A5888" w14:paraId="6339C263" w14:textId="77777777">
        <w:tc>
          <w:tcPr>
            <w:tcW w:w="1135" w:type="dxa"/>
            <w:tcBorders>
              <w:top w:val="single" w:sz="4" w:space="0" w:color="auto"/>
              <w:left w:val="single" w:sz="4" w:space="0" w:color="auto"/>
              <w:bottom w:val="single" w:sz="4" w:space="0" w:color="auto"/>
              <w:right w:val="single" w:sz="4" w:space="0" w:color="auto"/>
            </w:tcBorders>
          </w:tcPr>
          <w:p w14:paraId="495E657C" w14:textId="77777777" w:rsidR="0089114D" w:rsidRPr="009A5888" w:rsidRDefault="0089114D" w:rsidP="002A5CD9">
            <w:pPr>
              <w:jc w:val="center"/>
            </w:pPr>
          </w:p>
        </w:tc>
        <w:tc>
          <w:tcPr>
            <w:tcW w:w="1063" w:type="dxa"/>
            <w:tcBorders>
              <w:top w:val="single" w:sz="4" w:space="0" w:color="auto"/>
              <w:left w:val="single" w:sz="4" w:space="0" w:color="auto"/>
              <w:bottom w:val="single" w:sz="4" w:space="0" w:color="auto"/>
              <w:right w:val="single" w:sz="4" w:space="0" w:color="auto"/>
            </w:tcBorders>
          </w:tcPr>
          <w:p w14:paraId="456813D3" w14:textId="77777777" w:rsidR="0089114D" w:rsidRPr="009A5888" w:rsidRDefault="0089114D">
            <w:pPr>
              <w:jc w:val="center"/>
              <w:rPr>
                <w:bCs/>
              </w:rPr>
            </w:pPr>
          </w:p>
        </w:tc>
        <w:tc>
          <w:tcPr>
            <w:tcW w:w="7300" w:type="dxa"/>
            <w:tcBorders>
              <w:top w:val="single" w:sz="4" w:space="0" w:color="auto"/>
              <w:left w:val="single" w:sz="4" w:space="0" w:color="auto"/>
              <w:bottom w:val="single" w:sz="4" w:space="0" w:color="auto"/>
              <w:right w:val="single" w:sz="4" w:space="0" w:color="auto"/>
            </w:tcBorders>
            <w:vAlign w:val="center"/>
          </w:tcPr>
          <w:p w14:paraId="133494B6" w14:textId="084F521F" w:rsidR="0089114D" w:rsidRPr="009A5888" w:rsidRDefault="001B50F4">
            <w:pPr>
              <w:rPr>
                <w:bCs/>
              </w:rPr>
            </w:pPr>
            <w:r w:rsidRPr="009A5888">
              <w:rPr>
                <w:b/>
              </w:rPr>
              <w:t>R</w:t>
            </w:r>
            <w:r w:rsidR="0089114D" w:rsidRPr="009A5888">
              <w:rPr>
                <w:b/>
              </w:rPr>
              <w:t xml:space="preserve">epresentation of CLIMAT SHIP </w:t>
            </w:r>
            <w:r w:rsidR="0089114D" w:rsidRPr="009A5888">
              <w:rPr>
                <w:b/>
                <w:bCs/>
              </w:rPr>
              <w:t>data</w:t>
            </w:r>
            <w:r w:rsidRPr="009A5888">
              <w:rPr>
                <w:b/>
                <w:bCs/>
              </w:rPr>
              <w:t xml:space="preserve"> of the actual month and for monthly normals</w:t>
            </w:r>
          </w:p>
        </w:tc>
      </w:tr>
      <w:tr w:rsidR="002701FD" w:rsidRPr="009A5888" w14:paraId="44F61768" w14:textId="77777777">
        <w:tc>
          <w:tcPr>
            <w:tcW w:w="1135" w:type="dxa"/>
            <w:tcBorders>
              <w:top w:val="single" w:sz="4" w:space="0" w:color="auto"/>
              <w:left w:val="single" w:sz="4" w:space="0" w:color="auto"/>
              <w:bottom w:val="single" w:sz="4" w:space="0" w:color="auto"/>
              <w:right w:val="single" w:sz="4" w:space="0" w:color="auto"/>
            </w:tcBorders>
          </w:tcPr>
          <w:p w14:paraId="39E3399D" w14:textId="77777777" w:rsidR="0089114D" w:rsidRPr="009A5888" w:rsidRDefault="00AF5FA9">
            <w:pPr>
              <w:jc w:val="center"/>
              <w:rPr>
                <w:b/>
              </w:rPr>
            </w:pPr>
            <w:r w:rsidRPr="009A5888">
              <w:rPr>
                <w:b/>
              </w:rPr>
              <w:t>3 08 013</w:t>
            </w:r>
          </w:p>
        </w:tc>
        <w:tc>
          <w:tcPr>
            <w:tcW w:w="1063" w:type="dxa"/>
            <w:tcBorders>
              <w:top w:val="single" w:sz="4" w:space="0" w:color="auto"/>
              <w:left w:val="single" w:sz="4" w:space="0" w:color="auto"/>
              <w:bottom w:val="single" w:sz="4" w:space="0" w:color="auto"/>
              <w:right w:val="single" w:sz="4" w:space="0" w:color="auto"/>
            </w:tcBorders>
          </w:tcPr>
          <w:p w14:paraId="5D261A38" w14:textId="77777777" w:rsidR="0089114D" w:rsidRPr="009A5888" w:rsidRDefault="0089114D">
            <w:pPr>
              <w:jc w:val="center"/>
              <w:rPr>
                <w:bCs/>
              </w:rPr>
            </w:pPr>
            <w:r w:rsidRPr="009A5888">
              <w:rPr>
                <w:bCs/>
              </w:rPr>
              <w:t>3 08 011</w:t>
            </w:r>
          </w:p>
        </w:tc>
        <w:tc>
          <w:tcPr>
            <w:tcW w:w="7300" w:type="dxa"/>
            <w:tcBorders>
              <w:top w:val="single" w:sz="4" w:space="0" w:color="auto"/>
              <w:left w:val="single" w:sz="4" w:space="0" w:color="auto"/>
              <w:bottom w:val="single" w:sz="4" w:space="0" w:color="auto"/>
              <w:right w:val="single" w:sz="4" w:space="0" w:color="auto"/>
            </w:tcBorders>
            <w:vAlign w:val="center"/>
          </w:tcPr>
          <w:p w14:paraId="19C8BC8C" w14:textId="2F67F170" w:rsidR="0089114D" w:rsidRPr="009A5888" w:rsidRDefault="0089114D" w:rsidP="001B50F4">
            <w:r w:rsidRPr="009A5888">
              <w:t>Monthly values from an ocean weather station</w:t>
            </w:r>
            <w:r w:rsidR="001B50F4" w:rsidRPr="009A5888">
              <w:t xml:space="preserve"> – CLIMAT SHIP</w:t>
            </w:r>
          </w:p>
        </w:tc>
      </w:tr>
      <w:tr w:rsidR="002701FD" w:rsidRPr="009A5888" w14:paraId="7664B413" w14:textId="77777777">
        <w:tc>
          <w:tcPr>
            <w:tcW w:w="1135" w:type="dxa"/>
            <w:tcBorders>
              <w:top w:val="single" w:sz="4" w:space="0" w:color="auto"/>
              <w:left w:val="single" w:sz="4" w:space="0" w:color="auto"/>
              <w:bottom w:val="single" w:sz="4" w:space="0" w:color="auto"/>
              <w:right w:val="single" w:sz="4" w:space="0" w:color="auto"/>
            </w:tcBorders>
          </w:tcPr>
          <w:p w14:paraId="2FECD4BD" w14:textId="77777777" w:rsidR="0089114D" w:rsidRPr="009A5888" w:rsidRDefault="0089114D">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2BAA15FA" w14:textId="77777777" w:rsidR="0089114D" w:rsidRPr="009A5888" w:rsidRDefault="0089114D">
            <w:pPr>
              <w:jc w:val="center"/>
              <w:rPr>
                <w:bCs/>
              </w:rPr>
            </w:pPr>
            <w:r w:rsidRPr="009A5888">
              <w:rPr>
                <w:bCs/>
              </w:rPr>
              <w:t>3 08 012</w:t>
            </w:r>
          </w:p>
        </w:tc>
        <w:tc>
          <w:tcPr>
            <w:tcW w:w="7300" w:type="dxa"/>
            <w:tcBorders>
              <w:top w:val="single" w:sz="4" w:space="0" w:color="auto"/>
              <w:left w:val="single" w:sz="4" w:space="0" w:color="auto"/>
              <w:bottom w:val="single" w:sz="4" w:space="0" w:color="auto"/>
              <w:right w:val="single" w:sz="4" w:space="0" w:color="auto"/>
            </w:tcBorders>
            <w:vAlign w:val="center"/>
          </w:tcPr>
          <w:p w14:paraId="3719DDF4" w14:textId="0BEE968A" w:rsidR="0089114D" w:rsidRPr="009A5888" w:rsidRDefault="0089114D" w:rsidP="001B50F4">
            <w:r w:rsidRPr="009A5888">
              <w:t>Monthly normals for an ocean weather station</w:t>
            </w:r>
          </w:p>
        </w:tc>
      </w:tr>
    </w:tbl>
    <w:p w14:paraId="105D4653" w14:textId="77777777" w:rsidR="00AF5FA9" w:rsidRPr="009A5888" w:rsidRDefault="00AF5FA9" w:rsidP="00AF5FA9">
      <w:pPr>
        <w:rPr>
          <w:lang w:eastAsia="en-US"/>
        </w:rPr>
      </w:pPr>
    </w:p>
    <w:p w14:paraId="655F96B9" w14:textId="77777777" w:rsidR="00AF5FA9" w:rsidRDefault="00AF5FA9" w:rsidP="00AF5FA9">
      <w:pPr>
        <w:rPr>
          <w:lang w:eastAsia="en-US"/>
        </w:rPr>
      </w:pPr>
    </w:p>
    <w:p w14:paraId="3A9A3569" w14:textId="77777777" w:rsidR="00666C4F" w:rsidRPr="009A5888" w:rsidRDefault="00666C4F" w:rsidP="00AF5FA9">
      <w:pPr>
        <w:rPr>
          <w:lang w:eastAsia="en-US"/>
        </w:rPr>
      </w:pP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35"/>
        <w:gridCol w:w="1134"/>
        <w:gridCol w:w="5433"/>
        <w:gridCol w:w="1796"/>
      </w:tblGrid>
      <w:tr w:rsidR="00554EC5" w:rsidRPr="009A5888" w14:paraId="513DA715" w14:textId="77777777" w:rsidTr="00811EE5">
        <w:trPr>
          <w:tblHeader/>
        </w:trPr>
        <w:tc>
          <w:tcPr>
            <w:tcW w:w="7702" w:type="dxa"/>
            <w:gridSpan w:val="3"/>
            <w:tcBorders>
              <w:top w:val="nil"/>
              <w:left w:val="nil"/>
            </w:tcBorders>
            <w:vAlign w:val="center"/>
          </w:tcPr>
          <w:p w14:paraId="04381813" w14:textId="77777777" w:rsidR="00554EC5" w:rsidRPr="009A5888" w:rsidRDefault="00554EC5">
            <w:pPr>
              <w:spacing w:before="120"/>
              <w:jc w:val="both"/>
              <w:rPr>
                <w:b/>
              </w:rPr>
            </w:pPr>
          </w:p>
        </w:tc>
        <w:tc>
          <w:tcPr>
            <w:tcW w:w="1796" w:type="dxa"/>
            <w:vAlign w:val="center"/>
          </w:tcPr>
          <w:p w14:paraId="4720D2A4" w14:textId="7FF60F66" w:rsidR="00554EC5" w:rsidRPr="009A5888" w:rsidRDefault="00554EC5" w:rsidP="00096964">
            <w:pPr>
              <w:jc w:val="center"/>
              <w:rPr>
                <w:b/>
              </w:rPr>
            </w:pPr>
            <w:r w:rsidRPr="009A5888">
              <w:t>Unit, scale</w:t>
            </w:r>
          </w:p>
        </w:tc>
      </w:tr>
      <w:tr w:rsidR="00554EC5" w:rsidRPr="009A5888" w14:paraId="6EC92988" w14:textId="77777777" w:rsidTr="00811EE5">
        <w:tc>
          <w:tcPr>
            <w:tcW w:w="9498" w:type="dxa"/>
            <w:gridSpan w:val="4"/>
            <w:vAlign w:val="center"/>
          </w:tcPr>
          <w:p w14:paraId="1F26165E" w14:textId="77777777" w:rsidR="00554EC5" w:rsidRPr="009A5888" w:rsidRDefault="00554EC5">
            <w:pPr>
              <w:spacing w:before="120"/>
              <w:jc w:val="both"/>
              <w:rPr>
                <w:b/>
              </w:rPr>
            </w:pPr>
            <w:r w:rsidRPr="009A5888">
              <w:rPr>
                <w:b/>
              </w:rPr>
              <w:t>Monthly values from an ocean weather station (data of CLIMAT SHIP Section 1)</w:t>
            </w:r>
          </w:p>
          <w:p w14:paraId="1334E1DA" w14:textId="77777777" w:rsidR="00554EC5" w:rsidRPr="009A5888" w:rsidRDefault="00554EC5">
            <w:pPr>
              <w:tabs>
                <w:tab w:val="left" w:pos="3119"/>
              </w:tabs>
              <w:spacing w:after="120"/>
              <w:jc w:val="both"/>
            </w:pPr>
            <w:r w:rsidRPr="009A5888">
              <w:rPr>
                <w:szCs w:val="19"/>
              </w:rPr>
              <w:t xml:space="preserve">Sequence BUFR descriptor </w:t>
            </w:r>
            <w:r w:rsidRPr="009A5888">
              <w:rPr>
                <w:b/>
                <w:szCs w:val="19"/>
              </w:rPr>
              <w:t>&lt;3 08 011&gt;</w:t>
            </w:r>
            <w:r w:rsidRPr="009A5888">
              <w:rPr>
                <w:szCs w:val="19"/>
              </w:rPr>
              <w:t xml:space="preserve"> expands as shown in the leftmost column be</w:t>
            </w:r>
            <w:r w:rsidRPr="009A5888">
              <w:t>low.</w:t>
            </w:r>
          </w:p>
        </w:tc>
      </w:tr>
      <w:tr w:rsidR="00554EC5" w:rsidRPr="009A5888" w14:paraId="6DFD4CDF" w14:textId="77777777" w:rsidTr="00811EE5">
        <w:tc>
          <w:tcPr>
            <w:tcW w:w="1135" w:type="dxa"/>
          </w:tcPr>
          <w:p w14:paraId="364B2F3B" w14:textId="77777777" w:rsidR="00554EC5" w:rsidRPr="009A5888" w:rsidRDefault="00554EC5">
            <w:pPr>
              <w:tabs>
                <w:tab w:val="left" w:pos="3119"/>
              </w:tabs>
              <w:jc w:val="center"/>
            </w:pPr>
          </w:p>
        </w:tc>
        <w:tc>
          <w:tcPr>
            <w:tcW w:w="1134" w:type="dxa"/>
          </w:tcPr>
          <w:p w14:paraId="7D5FC8C4" w14:textId="77777777" w:rsidR="00554EC5" w:rsidRPr="009A5888" w:rsidRDefault="00554EC5">
            <w:pPr>
              <w:tabs>
                <w:tab w:val="left" w:pos="3119"/>
              </w:tabs>
              <w:jc w:val="center"/>
            </w:pPr>
          </w:p>
        </w:tc>
        <w:tc>
          <w:tcPr>
            <w:tcW w:w="5433" w:type="dxa"/>
          </w:tcPr>
          <w:p w14:paraId="5EA5FB57" w14:textId="77777777" w:rsidR="00554EC5" w:rsidRPr="009A5888" w:rsidRDefault="00554EC5" w:rsidP="002F37C2">
            <w:pPr>
              <w:tabs>
                <w:tab w:val="left" w:pos="3119"/>
              </w:tabs>
            </w:pPr>
            <w:r w:rsidRPr="009A5888">
              <w:rPr>
                <w:b/>
              </w:rPr>
              <w:t>Station identification, date/time, horizontal and vertical coordinates</w:t>
            </w:r>
          </w:p>
        </w:tc>
        <w:tc>
          <w:tcPr>
            <w:tcW w:w="1796" w:type="dxa"/>
          </w:tcPr>
          <w:p w14:paraId="20A8276D" w14:textId="4865B22D" w:rsidR="00554EC5" w:rsidRPr="009A5888" w:rsidRDefault="00554EC5">
            <w:pPr>
              <w:tabs>
                <w:tab w:val="left" w:pos="3119"/>
              </w:tabs>
              <w:jc w:val="both"/>
            </w:pPr>
          </w:p>
        </w:tc>
      </w:tr>
      <w:tr w:rsidR="00554EC5" w:rsidRPr="009A5888" w14:paraId="7A71F0D3" w14:textId="77777777" w:rsidTr="00811EE5">
        <w:tc>
          <w:tcPr>
            <w:tcW w:w="1135" w:type="dxa"/>
          </w:tcPr>
          <w:p w14:paraId="297B03C5" w14:textId="77777777" w:rsidR="00554EC5" w:rsidRPr="009A5888" w:rsidRDefault="00554EC5">
            <w:pPr>
              <w:tabs>
                <w:tab w:val="left" w:pos="3119"/>
              </w:tabs>
              <w:jc w:val="center"/>
              <w:rPr>
                <w:b/>
              </w:rPr>
            </w:pPr>
            <w:r w:rsidRPr="009A5888">
              <w:rPr>
                <w:b/>
              </w:rPr>
              <w:t>0 01 011</w:t>
            </w:r>
          </w:p>
        </w:tc>
        <w:tc>
          <w:tcPr>
            <w:tcW w:w="1134" w:type="dxa"/>
          </w:tcPr>
          <w:p w14:paraId="6F4C60AC" w14:textId="77777777" w:rsidR="00554EC5" w:rsidRPr="009A5888" w:rsidRDefault="00554EC5">
            <w:pPr>
              <w:tabs>
                <w:tab w:val="left" w:pos="3119"/>
              </w:tabs>
              <w:jc w:val="center"/>
            </w:pPr>
          </w:p>
        </w:tc>
        <w:tc>
          <w:tcPr>
            <w:tcW w:w="5433" w:type="dxa"/>
          </w:tcPr>
          <w:p w14:paraId="6025AAF5" w14:textId="00713DFF" w:rsidR="00554EC5" w:rsidRPr="009A5888" w:rsidRDefault="00554EC5" w:rsidP="009D7F99">
            <w:pPr>
              <w:tabs>
                <w:tab w:val="right" w:pos="5174"/>
              </w:tabs>
              <w:jc w:val="both"/>
            </w:pPr>
            <w:r w:rsidRPr="009A5888">
              <w:t>Ship or mobile land station identifier</w:t>
            </w:r>
          </w:p>
        </w:tc>
        <w:tc>
          <w:tcPr>
            <w:tcW w:w="1796" w:type="dxa"/>
          </w:tcPr>
          <w:p w14:paraId="201C583D" w14:textId="77777777" w:rsidR="00554EC5" w:rsidRPr="009A5888" w:rsidRDefault="00554EC5" w:rsidP="002A5CD9">
            <w:pPr>
              <w:tabs>
                <w:tab w:val="right" w:pos="5174"/>
              </w:tabs>
              <w:jc w:val="both"/>
            </w:pPr>
            <w:r w:rsidRPr="009A5888">
              <w:t>CCITT IA5, 0</w:t>
            </w:r>
          </w:p>
        </w:tc>
      </w:tr>
      <w:tr w:rsidR="00554EC5" w:rsidRPr="009A5888" w14:paraId="1F68E1D6" w14:textId="77777777" w:rsidTr="00811EE5">
        <w:tc>
          <w:tcPr>
            <w:tcW w:w="1135" w:type="dxa"/>
          </w:tcPr>
          <w:p w14:paraId="0030D899" w14:textId="77777777" w:rsidR="00554EC5" w:rsidRPr="009A5888" w:rsidRDefault="00554EC5">
            <w:pPr>
              <w:tabs>
                <w:tab w:val="left" w:pos="3119"/>
              </w:tabs>
              <w:jc w:val="center"/>
              <w:rPr>
                <w:b/>
              </w:rPr>
            </w:pPr>
            <w:r w:rsidRPr="009A5888">
              <w:rPr>
                <w:b/>
              </w:rPr>
              <w:t>0 02 001</w:t>
            </w:r>
          </w:p>
        </w:tc>
        <w:tc>
          <w:tcPr>
            <w:tcW w:w="1134" w:type="dxa"/>
          </w:tcPr>
          <w:p w14:paraId="6CF2287E" w14:textId="77777777" w:rsidR="00554EC5" w:rsidRPr="009A5888" w:rsidRDefault="00554EC5">
            <w:pPr>
              <w:tabs>
                <w:tab w:val="left" w:pos="3119"/>
              </w:tabs>
              <w:jc w:val="center"/>
            </w:pPr>
          </w:p>
        </w:tc>
        <w:tc>
          <w:tcPr>
            <w:tcW w:w="5433" w:type="dxa"/>
          </w:tcPr>
          <w:p w14:paraId="21084B7C" w14:textId="77777777" w:rsidR="00554EC5" w:rsidRPr="009A5888" w:rsidRDefault="00554EC5" w:rsidP="002A5CD9">
            <w:pPr>
              <w:tabs>
                <w:tab w:val="right" w:pos="5174"/>
              </w:tabs>
              <w:jc w:val="both"/>
            </w:pPr>
            <w:r w:rsidRPr="009A5888">
              <w:t>Type of station</w:t>
            </w:r>
          </w:p>
        </w:tc>
        <w:tc>
          <w:tcPr>
            <w:tcW w:w="1796" w:type="dxa"/>
          </w:tcPr>
          <w:p w14:paraId="56449083" w14:textId="77777777" w:rsidR="00554EC5" w:rsidRPr="009A5888" w:rsidRDefault="00554EC5" w:rsidP="002A5CD9">
            <w:pPr>
              <w:tabs>
                <w:tab w:val="right" w:pos="5174"/>
              </w:tabs>
              <w:jc w:val="both"/>
            </w:pPr>
            <w:r w:rsidRPr="009A5888">
              <w:t>Code table, 0</w:t>
            </w:r>
          </w:p>
        </w:tc>
      </w:tr>
      <w:tr w:rsidR="00554EC5" w:rsidRPr="009A5888" w14:paraId="28F93705" w14:textId="77777777" w:rsidTr="00811EE5">
        <w:tc>
          <w:tcPr>
            <w:tcW w:w="1135" w:type="dxa"/>
          </w:tcPr>
          <w:p w14:paraId="15AC85F8" w14:textId="77777777" w:rsidR="00554EC5" w:rsidRPr="009A5888" w:rsidRDefault="00554EC5">
            <w:pPr>
              <w:tabs>
                <w:tab w:val="left" w:pos="3119"/>
              </w:tabs>
              <w:jc w:val="center"/>
              <w:rPr>
                <w:b/>
              </w:rPr>
            </w:pPr>
            <w:r w:rsidRPr="009A5888">
              <w:rPr>
                <w:b/>
              </w:rPr>
              <w:t>3 01 011</w:t>
            </w:r>
          </w:p>
        </w:tc>
        <w:tc>
          <w:tcPr>
            <w:tcW w:w="1134" w:type="dxa"/>
          </w:tcPr>
          <w:p w14:paraId="169C298D" w14:textId="77777777" w:rsidR="00554EC5" w:rsidRPr="009A5888" w:rsidRDefault="00554EC5">
            <w:pPr>
              <w:tabs>
                <w:tab w:val="left" w:pos="3119"/>
              </w:tabs>
              <w:jc w:val="center"/>
            </w:pPr>
            <w:r w:rsidRPr="009A5888">
              <w:t>0 04 001</w:t>
            </w:r>
          </w:p>
        </w:tc>
        <w:tc>
          <w:tcPr>
            <w:tcW w:w="5433" w:type="dxa"/>
          </w:tcPr>
          <w:p w14:paraId="7FF2D15F" w14:textId="1364045B" w:rsidR="00554EC5" w:rsidRPr="009A5888" w:rsidRDefault="00554EC5" w:rsidP="009D7F99">
            <w:pPr>
              <w:widowControl w:val="0"/>
              <w:tabs>
                <w:tab w:val="right" w:pos="5174"/>
              </w:tabs>
              <w:snapToGrid w:val="0"/>
              <w:jc w:val="both"/>
            </w:pPr>
            <w:r w:rsidRPr="009A5888">
              <w:t>Year</w:t>
            </w:r>
            <w:r w:rsidRPr="009A5888">
              <w:rPr>
                <w:vertAlign w:val="superscript"/>
              </w:rPr>
              <w:t xml:space="preserve"> </w:t>
            </w:r>
            <w:r w:rsidRPr="002C4811">
              <w:t>(see Note 1)</w:t>
            </w:r>
          </w:p>
        </w:tc>
        <w:tc>
          <w:tcPr>
            <w:tcW w:w="1796" w:type="dxa"/>
          </w:tcPr>
          <w:p w14:paraId="215730D6" w14:textId="77777777" w:rsidR="00554EC5" w:rsidRPr="009A5888" w:rsidRDefault="00554EC5" w:rsidP="002A5CD9">
            <w:pPr>
              <w:tabs>
                <w:tab w:val="right" w:pos="5174"/>
              </w:tabs>
              <w:jc w:val="both"/>
            </w:pPr>
            <w:r w:rsidRPr="009A5888">
              <w:t>Year, 0</w:t>
            </w:r>
          </w:p>
        </w:tc>
      </w:tr>
      <w:tr w:rsidR="00554EC5" w:rsidRPr="009A5888" w14:paraId="6B14097E" w14:textId="77777777" w:rsidTr="00811EE5">
        <w:tc>
          <w:tcPr>
            <w:tcW w:w="1135" w:type="dxa"/>
          </w:tcPr>
          <w:p w14:paraId="7BC073E9" w14:textId="77777777" w:rsidR="00554EC5" w:rsidRPr="009A5888" w:rsidRDefault="00554EC5">
            <w:pPr>
              <w:tabs>
                <w:tab w:val="left" w:pos="3119"/>
              </w:tabs>
              <w:jc w:val="center"/>
              <w:rPr>
                <w:b/>
              </w:rPr>
            </w:pPr>
          </w:p>
        </w:tc>
        <w:tc>
          <w:tcPr>
            <w:tcW w:w="1134" w:type="dxa"/>
          </w:tcPr>
          <w:p w14:paraId="212B9B39" w14:textId="77777777" w:rsidR="00554EC5" w:rsidRPr="009A5888" w:rsidRDefault="00554EC5">
            <w:pPr>
              <w:tabs>
                <w:tab w:val="left" w:pos="3119"/>
              </w:tabs>
              <w:jc w:val="center"/>
            </w:pPr>
            <w:r w:rsidRPr="009A5888">
              <w:t>0 04 002</w:t>
            </w:r>
          </w:p>
        </w:tc>
        <w:tc>
          <w:tcPr>
            <w:tcW w:w="5433" w:type="dxa"/>
          </w:tcPr>
          <w:p w14:paraId="20EE8AA3" w14:textId="7F07CAAF" w:rsidR="00554EC5" w:rsidRPr="009A5888" w:rsidRDefault="00554EC5" w:rsidP="009D7F99">
            <w:pPr>
              <w:widowControl w:val="0"/>
              <w:tabs>
                <w:tab w:val="right" w:pos="5174"/>
              </w:tabs>
              <w:snapToGrid w:val="0"/>
              <w:jc w:val="both"/>
            </w:pPr>
            <w:r w:rsidRPr="009A5888">
              <w:t>Month</w:t>
            </w:r>
            <w:r w:rsidRPr="009A5888">
              <w:rPr>
                <w:vertAlign w:val="superscript"/>
              </w:rPr>
              <w:t xml:space="preserve"> </w:t>
            </w:r>
            <w:r w:rsidRPr="002C4811">
              <w:t>(see Note 1)</w:t>
            </w:r>
          </w:p>
        </w:tc>
        <w:tc>
          <w:tcPr>
            <w:tcW w:w="1796" w:type="dxa"/>
          </w:tcPr>
          <w:p w14:paraId="7A495A24" w14:textId="77777777" w:rsidR="00554EC5" w:rsidRPr="009A5888" w:rsidRDefault="00554EC5" w:rsidP="002A5CD9">
            <w:pPr>
              <w:tabs>
                <w:tab w:val="right" w:pos="5174"/>
              </w:tabs>
              <w:jc w:val="both"/>
            </w:pPr>
            <w:r w:rsidRPr="009A5888">
              <w:t>Month, 0</w:t>
            </w:r>
          </w:p>
        </w:tc>
      </w:tr>
      <w:tr w:rsidR="00554EC5" w:rsidRPr="009A5888" w14:paraId="49B1DD57" w14:textId="77777777" w:rsidTr="00811EE5">
        <w:tc>
          <w:tcPr>
            <w:tcW w:w="1135" w:type="dxa"/>
          </w:tcPr>
          <w:p w14:paraId="7ABD0EB2" w14:textId="77777777" w:rsidR="00554EC5" w:rsidRPr="009A5888" w:rsidRDefault="00554EC5">
            <w:pPr>
              <w:tabs>
                <w:tab w:val="left" w:pos="3119"/>
              </w:tabs>
              <w:jc w:val="center"/>
              <w:rPr>
                <w:b/>
              </w:rPr>
            </w:pPr>
          </w:p>
        </w:tc>
        <w:tc>
          <w:tcPr>
            <w:tcW w:w="1134" w:type="dxa"/>
          </w:tcPr>
          <w:p w14:paraId="41E9C078" w14:textId="77777777" w:rsidR="00554EC5" w:rsidRPr="009A5888" w:rsidRDefault="00554EC5">
            <w:pPr>
              <w:tabs>
                <w:tab w:val="left" w:pos="3119"/>
              </w:tabs>
              <w:jc w:val="center"/>
            </w:pPr>
            <w:r w:rsidRPr="009A5888">
              <w:t>0 04 003</w:t>
            </w:r>
          </w:p>
        </w:tc>
        <w:tc>
          <w:tcPr>
            <w:tcW w:w="5433" w:type="dxa"/>
          </w:tcPr>
          <w:p w14:paraId="3F899489" w14:textId="68F786AF" w:rsidR="00554EC5" w:rsidRPr="009A5888" w:rsidRDefault="00554EC5" w:rsidP="009D7F99">
            <w:pPr>
              <w:widowControl w:val="0"/>
              <w:tabs>
                <w:tab w:val="left" w:pos="780"/>
                <w:tab w:val="right" w:pos="5174"/>
              </w:tabs>
              <w:snapToGrid w:val="0"/>
              <w:jc w:val="both"/>
            </w:pPr>
            <w:r w:rsidRPr="009A5888">
              <w:t>Day</w:t>
            </w:r>
            <w:r w:rsidRPr="009A5888">
              <w:tab/>
              <w:t>(= 1)</w:t>
            </w:r>
            <w:r w:rsidRPr="00E5410D">
              <w:rPr>
                <w:vertAlign w:val="superscript"/>
              </w:rPr>
              <w:t xml:space="preserve"> </w:t>
            </w:r>
            <w:r w:rsidRPr="002C4811">
              <w:t>(see Note 1)</w:t>
            </w:r>
          </w:p>
        </w:tc>
        <w:tc>
          <w:tcPr>
            <w:tcW w:w="1796" w:type="dxa"/>
          </w:tcPr>
          <w:p w14:paraId="1C14168D" w14:textId="77777777" w:rsidR="00554EC5" w:rsidRPr="009A5888" w:rsidRDefault="00554EC5" w:rsidP="002A5CD9">
            <w:pPr>
              <w:tabs>
                <w:tab w:val="right" w:pos="5174"/>
              </w:tabs>
              <w:jc w:val="both"/>
            </w:pPr>
            <w:r w:rsidRPr="009A5888">
              <w:t>Day, 0</w:t>
            </w:r>
          </w:p>
        </w:tc>
      </w:tr>
      <w:tr w:rsidR="00554EC5" w:rsidRPr="009A5888" w14:paraId="7F1A956E" w14:textId="77777777" w:rsidTr="00811EE5">
        <w:tc>
          <w:tcPr>
            <w:tcW w:w="1135" w:type="dxa"/>
          </w:tcPr>
          <w:p w14:paraId="47851C56" w14:textId="77777777" w:rsidR="00554EC5" w:rsidRPr="009A5888" w:rsidRDefault="00554EC5">
            <w:pPr>
              <w:tabs>
                <w:tab w:val="left" w:pos="3119"/>
              </w:tabs>
              <w:jc w:val="center"/>
              <w:rPr>
                <w:b/>
              </w:rPr>
            </w:pPr>
            <w:r w:rsidRPr="009A5888">
              <w:rPr>
                <w:b/>
              </w:rPr>
              <w:t>3 01 012</w:t>
            </w:r>
          </w:p>
        </w:tc>
        <w:tc>
          <w:tcPr>
            <w:tcW w:w="1134" w:type="dxa"/>
          </w:tcPr>
          <w:p w14:paraId="589CDEE4" w14:textId="77777777" w:rsidR="00554EC5" w:rsidRPr="009A5888" w:rsidRDefault="00554EC5">
            <w:pPr>
              <w:tabs>
                <w:tab w:val="left" w:pos="3119"/>
              </w:tabs>
              <w:jc w:val="center"/>
            </w:pPr>
            <w:r w:rsidRPr="009A5888">
              <w:t>0 04 004</w:t>
            </w:r>
          </w:p>
        </w:tc>
        <w:tc>
          <w:tcPr>
            <w:tcW w:w="5433" w:type="dxa"/>
          </w:tcPr>
          <w:p w14:paraId="151FADE4" w14:textId="7AF6C767" w:rsidR="00554EC5" w:rsidRPr="009A5888" w:rsidRDefault="00554EC5" w:rsidP="009D7F99">
            <w:pPr>
              <w:widowControl w:val="0"/>
              <w:tabs>
                <w:tab w:val="left" w:pos="780"/>
                <w:tab w:val="right" w:pos="5174"/>
              </w:tabs>
              <w:snapToGrid w:val="0"/>
              <w:jc w:val="both"/>
            </w:pPr>
            <w:r w:rsidRPr="009A5888">
              <w:t>Hour</w:t>
            </w:r>
            <w:r w:rsidRPr="009A5888">
              <w:tab/>
              <w:t>(= 0)</w:t>
            </w:r>
            <w:r w:rsidRPr="00E5410D">
              <w:rPr>
                <w:vertAlign w:val="superscript"/>
              </w:rPr>
              <w:t xml:space="preserve"> </w:t>
            </w:r>
            <w:r w:rsidRPr="002C4811">
              <w:t>(see Note 1)</w:t>
            </w:r>
          </w:p>
        </w:tc>
        <w:tc>
          <w:tcPr>
            <w:tcW w:w="1796" w:type="dxa"/>
          </w:tcPr>
          <w:p w14:paraId="7B5ECE3B" w14:textId="77777777" w:rsidR="00554EC5" w:rsidRPr="009A5888" w:rsidRDefault="00554EC5" w:rsidP="002A5CD9">
            <w:pPr>
              <w:tabs>
                <w:tab w:val="right" w:pos="5174"/>
              </w:tabs>
              <w:jc w:val="both"/>
            </w:pPr>
            <w:r w:rsidRPr="009A5888">
              <w:t>Hour, 0</w:t>
            </w:r>
          </w:p>
        </w:tc>
      </w:tr>
      <w:tr w:rsidR="00554EC5" w:rsidRPr="009A5888" w14:paraId="32A80E12" w14:textId="77777777" w:rsidTr="00811EE5">
        <w:tc>
          <w:tcPr>
            <w:tcW w:w="1135" w:type="dxa"/>
          </w:tcPr>
          <w:p w14:paraId="39E3A1A9" w14:textId="77777777" w:rsidR="00554EC5" w:rsidRPr="009A5888" w:rsidRDefault="00554EC5">
            <w:pPr>
              <w:tabs>
                <w:tab w:val="left" w:pos="3119"/>
              </w:tabs>
              <w:jc w:val="center"/>
              <w:rPr>
                <w:b/>
              </w:rPr>
            </w:pPr>
          </w:p>
        </w:tc>
        <w:tc>
          <w:tcPr>
            <w:tcW w:w="1134" w:type="dxa"/>
          </w:tcPr>
          <w:p w14:paraId="6CBD9E3E" w14:textId="77777777" w:rsidR="00554EC5" w:rsidRPr="009A5888" w:rsidRDefault="00554EC5">
            <w:pPr>
              <w:tabs>
                <w:tab w:val="left" w:pos="3119"/>
              </w:tabs>
              <w:jc w:val="center"/>
            </w:pPr>
            <w:r w:rsidRPr="009A5888">
              <w:t>0 04 005</w:t>
            </w:r>
          </w:p>
        </w:tc>
        <w:tc>
          <w:tcPr>
            <w:tcW w:w="5433" w:type="dxa"/>
          </w:tcPr>
          <w:p w14:paraId="416CA629" w14:textId="5008B92F" w:rsidR="00554EC5" w:rsidRPr="009A5888" w:rsidRDefault="00554EC5" w:rsidP="00E5410D">
            <w:pPr>
              <w:widowControl w:val="0"/>
              <w:tabs>
                <w:tab w:val="left" w:pos="780"/>
                <w:tab w:val="right" w:pos="5174"/>
              </w:tabs>
              <w:snapToGrid w:val="0"/>
              <w:jc w:val="both"/>
            </w:pPr>
            <w:r w:rsidRPr="009A5888">
              <w:t>Minute</w:t>
            </w:r>
            <w:r w:rsidRPr="009A5888">
              <w:tab/>
              <w:t>(= 0)</w:t>
            </w:r>
            <w:r w:rsidR="00E5410D">
              <w:t xml:space="preserve"> </w:t>
            </w:r>
            <w:r w:rsidRPr="002C4811">
              <w:t>(see Note 1)</w:t>
            </w:r>
          </w:p>
        </w:tc>
        <w:tc>
          <w:tcPr>
            <w:tcW w:w="1796" w:type="dxa"/>
          </w:tcPr>
          <w:p w14:paraId="002F53A2" w14:textId="77777777" w:rsidR="00554EC5" w:rsidRPr="009A5888" w:rsidRDefault="00554EC5" w:rsidP="002A5CD9">
            <w:pPr>
              <w:tabs>
                <w:tab w:val="right" w:pos="5174"/>
              </w:tabs>
              <w:jc w:val="both"/>
            </w:pPr>
            <w:r w:rsidRPr="009A5888">
              <w:t>Minute, 0</w:t>
            </w:r>
          </w:p>
        </w:tc>
      </w:tr>
      <w:tr w:rsidR="00554EC5" w:rsidRPr="009A5888" w14:paraId="01277BC0" w14:textId="77777777" w:rsidTr="00811EE5">
        <w:tc>
          <w:tcPr>
            <w:tcW w:w="1135" w:type="dxa"/>
          </w:tcPr>
          <w:p w14:paraId="7430A66C" w14:textId="77777777" w:rsidR="00554EC5" w:rsidRPr="009A5888" w:rsidRDefault="00554EC5">
            <w:pPr>
              <w:tabs>
                <w:tab w:val="left" w:pos="3119"/>
              </w:tabs>
              <w:jc w:val="center"/>
              <w:rPr>
                <w:b/>
              </w:rPr>
            </w:pPr>
            <w:r w:rsidRPr="009A5888">
              <w:rPr>
                <w:b/>
              </w:rPr>
              <w:t>3 01 023</w:t>
            </w:r>
          </w:p>
        </w:tc>
        <w:tc>
          <w:tcPr>
            <w:tcW w:w="1134" w:type="dxa"/>
          </w:tcPr>
          <w:p w14:paraId="096D7C51" w14:textId="77777777" w:rsidR="00554EC5" w:rsidRPr="009A5888" w:rsidRDefault="00554EC5">
            <w:pPr>
              <w:tabs>
                <w:tab w:val="left" w:pos="3119"/>
              </w:tabs>
              <w:jc w:val="center"/>
            </w:pPr>
            <w:r w:rsidRPr="009A5888">
              <w:t>0 05 002</w:t>
            </w:r>
          </w:p>
        </w:tc>
        <w:tc>
          <w:tcPr>
            <w:tcW w:w="5433" w:type="dxa"/>
          </w:tcPr>
          <w:p w14:paraId="4846E54D" w14:textId="77777777" w:rsidR="00554EC5" w:rsidRPr="009A5888" w:rsidRDefault="00554EC5" w:rsidP="002A5CD9">
            <w:pPr>
              <w:tabs>
                <w:tab w:val="right" w:pos="5174"/>
              </w:tabs>
              <w:jc w:val="both"/>
            </w:pPr>
            <w:r w:rsidRPr="009A5888">
              <w:t>Latitude (coarse accuracy)</w:t>
            </w:r>
            <w:r w:rsidRPr="009A5888">
              <w:tab/>
            </w:r>
            <w:proofErr w:type="spellStart"/>
            <w:r w:rsidRPr="009A5888">
              <w:t>L</w:t>
            </w:r>
            <w:r w:rsidRPr="009A5888">
              <w:rPr>
                <w:vertAlign w:val="subscript"/>
              </w:rPr>
              <w:t>a</w:t>
            </w:r>
            <w:r w:rsidRPr="009A5888">
              <w:t>L</w:t>
            </w:r>
            <w:r w:rsidRPr="009A5888">
              <w:rPr>
                <w:vertAlign w:val="subscript"/>
              </w:rPr>
              <w:t>a</w:t>
            </w:r>
            <w:r w:rsidRPr="009A5888">
              <w:t>L</w:t>
            </w:r>
            <w:r w:rsidRPr="009A5888">
              <w:rPr>
                <w:vertAlign w:val="subscript"/>
              </w:rPr>
              <w:t>a</w:t>
            </w:r>
            <w:proofErr w:type="spellEnd"/>
          </w:p>
        </w:tc>
        <w:tc>
          <w:tcPr>
            <w:tcW w:w="1796" w:type="dxa"/>
          </w:tcPr>
          <w:p w14:paraId="62D78573" w14:textId="77777777" w:rsidR="00554EC5" w:rsidRPr="009A5888" w:rsidRDefault="00554EC5" w:rsidP="002A5CD9">
            <w:pPr>
              <w:tabs>
                <w:tab w:val="right" w:pos="5174"/>
              </w:tabs>
              <w:jc w:val="both"/>
            </w:pPr>
            <w:r w:rsidRPr="009A5888">
              <w:t>Degree, 2</w:t>
            </w:r>
          </w:p>
        </w:tc>
      </w:tr>
      <w:tr w:rsidR="00554EC5" w:rsidRPr="009A5888" w14:paraId="6453DA09" w14:textId="77777777" w:rsidTr="00811EE5">
        <w:tc>
          <w:tcPr>
            <w:tcW w:w="1135" w:type="dxa"/>
          </w:tcPr>
          <w:p w14:paraId="62C32899" w14:textId="77777777" w:rsidR="00554EC5" w:rsidRPr="009A5888" w:rsidRDefault="00554EC5">
            <w:pPr>
              <w:tabs>
                <w:tab w:val="left" w:pos="3119"/>
              </w:tabs>
              <w:jc w:val="center"/>
              <w:rPr>
                <w:b/>
              </w:rPr>
            </w:pPr>
          </w:p>
        </w:tc>
        <w:tc>
          <w:tcPr>
            <w:tcW w:w="1134" w:type="dxa"/>
          </w:tcPr>
          <w:p w14:paraId="73F96A18" w14:textId="77777777" w:rsidR="00554EC5" w:rsidRPr="009A5888" w:rsidRDefault="00554EC5">
            <w:pPr>
              <w:tabs>
                <w:tab w:val="left" w:pos="3119"/>
              </w:tabs>
              <w:jc w:val="center"/>
            </w:pPr>
            <w:r w:rsidRPr="009A5888">
              <w:t>0 06 002</w:t>
            </w:r>
          </w:p>
        </w:tc>
        <w:tc>
          <w:tcPr>
            <w:tcW w:w="5433" w:type="dxa"/>
          </w:tcPr>
          <w:p w14:paraId="42681155" w14:textId="77777777" w:rsidR="00554EC5" w:rsidRPr="009A5888" w:rsidRDefault="00554EC5" w:rsidP="002A5CD9">
            <w:pPr>
              <w:tabs>
                <w:tab w:val="right" w:pos="5174"/>
              </w:tabs>
              <w:jc w:val="both"/>
            </w:pPr>
            <w:r w:rsidRPr="009A5888">
              <w:t>Longitude (coarse accuracy)</w:t>
            </w:r>
            <w:r w:rsidRPr="009A5888">
              <w:tab/>
            </w:r>
            <w:proofErr w:type="spellStart"/>
            <w:r w:rsidRPr="009A5888">
              <w:t>L</w:t>
            </w:r>
            <w:r w:rsidRPr="009A5888">
              <w:rPr>
                <w:vertAlign w:val="subscript"/>
              </w:rPr>
              <w:t>o</w:t>
            </w:r>
            <w:r w:rsidRPr="009A5888">
              <w:t>L</w:t>
            </w:r>
            <w:r w:rsidRPr="009A5888">
              <w:rPr>
                <w:vertAlign w:val="subscript"/>
              </w:rPr>
              <w:t>o</w:t>
            </w:r>
            <w:r w:rsidRPr="009A5888">
              <w:t>L</w:t>
            </w:r>
            <w:r w:rsidRPr="009A5888">
              <w:rPr>
                <w:vertAlign w:val="subscript"/>
              </w:rPr>
              <w:t>o</w:t>
            </w:r>
            <w:r w:rsidRPr="009A5888">
              <w:t>L</w:t>
            </w:r>
            <w:r w:rsidRPr="009A5888">
              <w:rPr>
                <w:vertAlign w:val="subscript"/>
              </w:rPr>
              <w:t>o</w:t>
            </w:r>
            <w:proofErr w:type="spellEnd"/>
          </w:p>
        </w:tc>
        <w:tc>
          <w:tcPr>
            <w:tcW w:w="1796" w:type="dxa"/>
          </w:tcPr>
          <w:p w14:paraId="2D6DB209" w14:textId="77777777" w:rsidR="00554EC5" w:rsidRPr="009A5888" w:rsidRDefault="00554EC5" w:rsidP="002A5CD9">
            <w:pPr>
              <w:tabs>
                <w:tab w:val="right" w:pos="5174"/>
              </w:tabs>
              <w:jc w:val="both"/>
            </w:pPr>
            <w:r w:rsidRPr="009A5888">
              <w:t>Degree, 2</w:t>
            </w:r>
          </w:p>
        </w:tc>
      </w:tr>
      <w:tr w:rsidR="00554EC5" w:rsidRPr="009A5888" w14:paraId="220780C4" w14:textId="77777777" w:rsidTr="00811EE5">
        <w:tc>
          <w:tcPr>
            <w:tcW w:w="1135" w:type="dxa"/>
          </w:tcPr>
          <w:p w14:paraId="7FE07224" w14:textId="77777777" w:rsidR="00554EC5" w:rsidRPr="009A5888" w:rsidRDefault="00554EC5">
            <w:pPr>
              <w:tabs>
                <w:tab w:val="left" w:pos="3119"/>
              </w:tabs>
              <w:jc w:val="center"/>
              <w:rPr>
                <w:b/>
              </w:rPr>
            </w:pPr>
            <w:r w:rsidRPr="009A5888">
              <w:rPr>
                <w:b/>
              </w:rPr>
              <w:t>0 07 030</w:t>
            </w:r>
          </w:p>
        </w:tc>
        <w:tc>
          <w:tcPr>
            <w:tcW w:w="1134" w:type="dxa"/>
          </w:tcPr>
          <w:p w14:paraId="6087DE57" w14:textId="77777777" w:rsidR="00554EC5" w:rsidRPr="009A5888" w:rsidRDefault="00554EC5">
            <w:pPr>
              <w:tabs>
                <w:tab w:val="left" w:pos="3119"/>
              </w:tabs>
            </w:pPr>
          </w:p>
        </w:tc>
        <w:tc>
          <w:tcPr>
            <w:tcW w:w="5433" w:type="dxa"/>
          </w:tcPr>
          <w:p w14:paraId="576994D5" w14:textId="301D29C2" w:rsidR="00554EC5" w:rsidRPr="009A5888" w:rsidRDefault="00554EC5" w:rsidP="00096964">
            <w:pPr>
              <w:tabs>
                <w:tab w:val="right" w:pos="5174"/>
              </w:tabs>
              <w:rPr>
                <w:rFonts w:eastAsiaTheme="majorEastAsia"/>
                <w:i/>
                <w:iCs/>
                <w:color w:val="243F60" w:themeColor="accent1" w:themeShade="7F"/>
              </w:rPr>
            </w:pPr>
            <w:r w:rsidRPr="009A5888">
              <w:t xml:space="preserve">Height of station ground </w:t>
            </w:r>
            <w:r w:rsidR="00096964" w:rsidRPr="009A5888">
              <w:t xml:space="preserve">(platform) </w:t>
            </w:r>
            <w:r w:rsidRPr="009A5888">
              <w:t>above mean sea level</w:t>
            </w:r>
          </w:p>
        </w:tc>
        <w:tc>
          <w:tcPr>
            <w:tcW w:w="1796" w:type="dxa"/>
          </w:tcPr>
          <w:p w14:paraId="087F986F" w14:textId="77777777" w:rsidR="00554EC5" w:rsidRPr="009A5888" w:rsidRDefault="00554EC5" w:rsidP="002A5CD9">
            <w:pPr>
              <w:tabs>
                <w:tab w:val="right" w:pos="5174"/>
              </w:tabs>
              <w:jc w:val="both"/>
            </w:pPr>
            <w:r w:rsidRPr="009A5888">
              <w:t>m, 1</w:t>
            </w:r>
          </w:p>
        </w:tc>
      </w:tr>
      <w:tr w:rsidR="00554EC5" w:rsidRPr="009A5888" w14:paraId="23570DD0" w14:textId="77777777" w:rsidTr="00811EE5">
        <w:tc>
          <w:tcPr>
            <w:tcW w:w="1135" w:type="dxa"/>
          </w:tcPr>
          <w:p w14:paraId="14E399A6" w14:textId="77777777" w:rsidR="00554EC5" w:rsidRPr="009A5888" w:rsidRDefault="00554EC5">
            <w:pPr>
              <w:tabs>
                <w:tab w:val="left" w:pos="3119"/>
              </w:tabs>
              <w:jc w:val="center"/>
              <w:rPr>
                <w:b/>
              </w:rPr>
            </w:pPr>
            <w:r w:rsidRPr="009A5888">
              <w:rPr>
                <w:b/>
              </w:rPr>
              <w:t>0 07 031</w:t>
            </w:r>
          </w:p>
        </w:tc>
        <w:tc>
          <w:tcPr>
            <w:tcW w:w="1134" w:type="dxa"/>
          </w:tcPr>
          <w:p w14:paraId="7A8A42DA" w14:textId="77777777" w:rsidR="00554EC5" w:rsidRPr="00B93C3F" w:rsidRDefault="00554EC5">
            <w:pPr>
              <w:tabs>
                <w:tab w:val="left" w:pos="3119"/>
                <w:tab w:val="center" w:pos="4153"/>
                <w:tab w:val="right" w:pos="8306"/>
              </w:tabs>
              <w:jc w:val="center"/>
            </w:pPr>
          </w:p>
        </w:tc>
        <w:tc>
          <w:tcPr>
            <w:tcW w:w="5433" w:type="dxa"/>
          </w:tcPr>
          <w:p w14:paraId="2533A553" w14:textId="77777777" w:rsidR="00554EC5" w:rsidRPr="009A5888" w:rsidRDefault="00554EC5" w:rsidP="00096964">
            <w:pPr>
              <w:tabs>
                <w:tab w:val="right" w:pos="5174"/>
              </w:tabs>
              <w:rPr>
                <w:rFonts w:eastAsiaTheme="majorEastAsia"/>
                <w:i/>
                <w:iCs/>
                <w:color w:val="243F60" w:themeColor="accent1" w:themeShade="7F"/>
              </w:rPr>
            </w:pPr>
            <w:r w:rsidRPr="009A5888">
              <w:t>Height of barometer above mean sea level</w:t>
            </w:r>
          </w:p>
        </w:tc>
        <w:tc>
          <w:tcPr>
            <w:tcW w:w="1796" w:type="dxa"/>
          </w:tcPr>
          <w:p w14:paraId="495A2C01" w14:textId="77777777" w:rsidR="00554EC5" w:rsidRPr="009A5888" w:rsidRDefault="00554EC5" w:rsidP="002A5CD9">
            <w:pPr>
              <w:tabs>
                <w:tab w:val="right" w:pos="5174"/>
              </w:tabs>
              <w:jc w:val="both"/>
            </w:pPr>
            <w:r w:rsidRPr="009A5888">
              <w:t>m, 1</w:t>
            </w:r>
          </w:p>
        </w:tc>
      </w:tr>
      <w:tr w:rsidR="00554EC5" w:rsidRPr="009A5888" w14:paraId="0B510C2A" w14:textId="77777777" w:rsidTr="00811EE5">
        <w:tc>
          <w:tcPr>
            <w:tcW w:w="1135" w:type="dxa"/>
          </w:tcPr>
          <w:p w14:paraId="5DB9AA2B" w14:textId="77777777" w:rsidR="00554EC5" w:rsidRPr="00B93C3F" w:rsidRDefault="00554EC5">
            <w:pPr>
              <w:tabs>
                <w:tab w:val="left" w:pos="3119"/>
                <w:tab w:val="center" w:pos="4153"/>
                <w:tab w:val="right" w:pos="8306"/>
              </w:tabs>
              <w:jc w:val="center"/>
            </w:pPr>
          </w:p>
        </w:tc>
        <w:tc>
          <w:tcPr>
            <w:tcW w:w="1134" w:type="dxa"/>
          </w:tcPr>
          <w:p w14:paraId="36C22A02" w14:textId="77777777" w:rsidR="00554EC5" w:rsidRPr="00B93C3F" w:rsidRDefault="00554EC5" w:rsidP="002A5CD9">
            <w:pPr>
              <w:tabs>
                <w:tab w:val="left" w:pos="3119"/>
                <w:tab w:val="center" w:pos="4153"/>
                <w:tab w:val="right" w:pos="8306"/>
              </w:tabs>
              <w:jc w:val="center"/>
            </w:pPr>
          </w:p>
        </w:tc>
        <w:tc>
          <w:tcPr>
            <w:tcW w:w="5433" w:type="dxa"/>
          </w:tcPr>
          <w:p w14:paraId="51D26844" w14:textId="77777777" w:rsidR="00554EC5" w:rsidRPr="009A5888" w:rsidRDefault="00554EC5" w:rsidP="009D7F99">
            <w:pPr>
              <w:tabs>
                <w:tab w:val="left" w:pos="3119"/>
              </w:tabs>
            </w:pPr>
            <w:r w:rsidRPr="009A5888">
              <w:rPr>
                <w:b/>
              </w:rPr>
              <w:t>Monthly mean values of pressure, temperature, vapour pressure and sea/water temperature</w:t>
            </w:r>
          </w:p>
        </w:tc>
        <w:tc>
          <w:tcPr>
            <w:tcW w:w="1796" w:type="dxa"/>
          </w:tcPr>
          <w:p w14:paraId="0FF6D4DE" w14:textId="77777777" w:rsidR="00554EC5" w:rsidRPr="00B93C3F" w:rsidRDefault="00554EC5">
            <w:pPr>
              <w:tabs>
                <w:tab w:val="left" w:pos="3119"/>
                <w:tab w:val="center" w:pos="4153"/>
                <w:tab w:val="right" w:pos="8306"/>
              </w:tabs>
              <w:jc w:val="both"/>
            </w:pPr>
          </w:p>
        </w:tc>
      </w:tr>
      <w:tr w:rsidR="00554EC5" w:rsidRPr="009A5888" w14:paraId="53BE8C59" w14:textId="77777777" w:rsidTr="00811EE5">
        <w:tc>
          <w:tcPr>
            <w:tcW w:w="1135" w:type="dxa"/>
          </w:tcPr>
          <w:p w14:paraId="3F4C4D9F" w14:textId="77777777" w:rsidR="00554EC5" w:rsidRPr="009A5888" w:rsidRDefault="00554EC5">
            <w:pPr>
              <w:jc w:val="center"/>
              <w:rPr>
                <w:b/>
              </w:rPr>
            </w:pPr>
            <w:r w:rsidRPr="009A5888">
              <w:rPr>
                <w:b/>
              </w:rPr>
              <w:t>0 04 074</w:t>
            </w:r>
          </w:p>
        </w:tc>
        <w:tc>
          <w:tcPr>
            <w:tcW w:w="1134" w:type="dxa"/>
          </w:tcPr>
          <w:p w14:paraId="6D4AA699" w14:textId="77777777" w:rsidR="00554EC5" w:rsidRPr="00B93C3F" w:rsidRDefault="00554EC5">
            <w:pPr>
              <w:tabs>
                <w:tab w:val="center" w:pos="4153"/>
                <w:tab w:val="right" w:pos="8306"/>
              </w:tabs>
              <w:jc w:val="center"/>
            </w:pPr>
          </w:p>
        </w:tc>
        <w:tc>
          <w:tcPr>
            <w:tcW w:w="5433" w:type="dxa"/>
          </w:tcPr>
          <w:p w14:paraId="63E6339E" w14:textId="677503B9" w:rsidR="00554EC5" w:rsidRPr="009A5888" w:rsidRDefault="00554EC5" w:rsidP="00096964">
            <w:pPr>
              <w:tabs>
                <w:tab w:val="right" w:pos="5174"/>
              </w:tabs>
              <w:rPr>
                <w:rFonts w:eastAsiaTheme="majorEastAsia"/>
                <w:i/>
                <w:iCs/>
                <w:color w:val="243F60" w:themeColor="accent1" w:themeShade="7F"/>
              </w:rPr>
            </w:pPr>
            <w:r w:rsidRPr="009A5888">
              <w:t>Short time period or displacement (= UTC – LT)</w:t>
            </w:r>
            <w:r w:rsidRPr="00E5410D">
              <w:rPr>
                <w:vertAlign w:val="superscript"/>
              </w:rPr>
              <w:t xml:space="preserve"> </w:t>
            </w:r>
            <w:r w:rsidR="00D970D2" w:rsidRPr="009A5888">
              <w:br/>
            </w:r>
            <w:r w:rsidRPr="002C4811">
              <w:t>(see Note 1)</w:t>
            </w:r>
          </w:p>
        </w:tc>
        <w:tc>
          <w:tcPr>
            <w:tcW w:w="1796" w:type="dxa"/>
          </w:tcPr>
          <w:p w14:paraId="11570DF1" w14:textId="77777777" w:rsidR="00554EC5" w:rsidRPr="009A5888" w:rsidRDefault="00554EC5" w:rsidP="002A5CD9">
            <w:pPr>
              <w:tabs>
                <w:tab w:val="right" w:pos="5174"/>
              </w:tabs>
              <w:jc w:val="both"/>
            </w:pPr>
            <w:r w:rsidRPr="009A5888">
              <w:t>Hour, 0</w:t>
            </w:r>
          </w:p>
        </w:tc>
      </w:tr>
      <w:tr w:rsidR="00554EC5" w:rsidRPr="009A5888" w14:paraId="2E42FB96" w14:textId="77777777" w:rsidTr="00811EE5">
        <w:tc>
          <w:tcPr>
            <w:tcW w:w="1135" w:type="dxa"/>
          </w:tcPr>
          <w:p w14:paraId="501B1C34" w14:textId="77777777" w:rsidR="00554EC5" w:rsidRPr="009A5888" w:rsidRDefault="00554EC5">
            <w:pPr>
              <w:jc w:val="center"/>
              <w:rPr>
                <w:b/>
              </w:rPr>
            </w:pPr>
            <w:r w:rsidRPr="009A5888">
              <w:rPr>
                <w:b/>
              </w:rPr>
              <w:t>0 04 023</w:t>
            </w:r>
          </w:p>
        </w:tc>
        <w:tc>
          <w:tcPr>
            <w:tcW w:w="1134" w:type="dxa"/>
          </w:tcPr>
          <w:p w14:paraId="3B15E9FB" w14:textId="77777777" w:rsidR="00554EC5" w:rsidRPr="00B93C3F" w:rsidRDefault="00554EC5">
            <w:pPr>
              <w:tabs>
                <w:tab w:val="center" w:pos="4153"/>
                <w:tab w:val="right" w:pos="8306"/>
              </w:tabs>
              <w:jc w:val="center"/>
            </w:pPr>
          </w:p>
        </w:tc>
        <w:tc>
          <w:tcPr>
            <w:tcW w:w="5433" w:type="dxa"/>
          </w:tcPr>
          <w:p w14:paraId="52BE1C06" w14:textId="3F015C68" w:rsidR="00554EC5" w:rsidRPr="009A5888" w:rsidRDefault="00554EC5" w:rsidP="00096964">
            <w:pPr>
              <w:tabs>
                <w:tab w:val="right" w:pos="5174"/>
              </w:tabs>
              <w:rPr>
                <w:rFonts w:eastAsiaTheme="majorEastAsia"/>
                <w:i/>
                <w:iCs/>
                <w:color w:val="243F60" w:themeColor="accent1" w:themeShade="7F"/>
              </w:rPr>
            </w:pPr>
            <w:r w:rsidRPr="009A5888">
              <w:t>Time period or displacement (= number of days in the month)</w:t>
            </w:r>
          </w:p>
        </w:tc>
        <w:tc>
          <w:tcPr>
            <w:tcW w:w="1796" w:type="dxa"/>
          </w:tcPr>
          <w:p w14:paraId="6245E3DA" w14:textId="77777777" w:rsidR="00554EC5" w:rsidRPr="009A5888" w:rsidRDefault="00554EC5" w:rsidP="002A5CD9">
            <w:pPr>
              <w:tabs>
                <w:tab w:val="right" w:pos="5174"/>
              </w:tabs>
              <w:jc w:val="both"/>
            </w:pPr>
            <w:r w:rsidRPr="009A5888">
              <w:t>Day, 0</w:t>
            </w:r>
          </w:p>
        </w:tc>
      </w:tr>
      <w:tr w:rsidR="00554EC5" w:rsidRPr="009A5888" w14:paraId="472E53E6" w14:textId="77777777" w:rsidTr="00811EE5">
        <w:tc>
          <w:tcPr>
            <w:tcW w:w="1135" w:type="dxa"/>
          </w:tcPr>
          <w:p w14:paraId="5ABA77B7" w14:textId="77777777" w:rsidR="00554EC5" w:rsidRPr="009A5888" w:rsidRDefault="00554EC5">
            <w:pPr>
              <w:jc w:val="center"/>
              <w:rPr>
                <w:b/>
              </w:rPr>
            </w:pPr>
            <w:r w:rsidRPr="009A5888">
              <w:rPr>
                <w:b/>
              </w:rPr>
              <w:t>0 08 023</w:t>
            </w:r>
          </w:p>
        </w:tc>
        <w:tc>
          <w:tcPr>
            <w:tcW w:w="1134" w:type="dxa"/>
          </w:tcPr>
          <w:p w14:paraId="3E8F9999" w14:textId="77777777" w:rsidR="00554EC5" w:rsidRPr="00B93C3F" w:rsidRDefault="00554EC5">
            <w:pPr>
              <w:tabs>
                <w:tab w:val="center" w:pos="4153"/>
                <w:tab w:val="right" w:pos="8306"/>
              </w:tabs>
              <w:jc w:val="center"/>
            </w:pPr>
          </w:p>
        </w:tc>
        <w:tc>
          <w:tcPr>
            <w:tcW w:w="5433" w:type="dxa"/>
          </w:tcPr>
          <w:p w14:paraId="26044E90" w14:textId="15A2F7D4" w:rsidR="00554EC5" w:rsidRPr="009A5888" w:rsidRDefault="00554EC5" w:rsidP="002A5CD9">
            <w:pPr>
              <w:tabs>
                <w:tab w:val="right" w:pos="5174"/>
              </w:tabs>
              <w:jc w:val="both"/>
            </w:pPr>
            <w:r w:rsidRPr="009A5888">
              <w:t>First-order statistics (= 4; mean value)</w:t>
            </w:r>
          </w:p>
        </w:tc>
        <w:tc>
          <w:tcPr>
            <w:tcW w:w="1796" w:type="dxa"/>
          </w:tcPr>
          <w:p w14:paraId="0E46A4D6" w14:textId="77777777" w:rsidR="00554EC5" w:rsidRPr="009A5888" w:rsidRDefault="00554EC5" w:rsidP="002A5CD9">
            <w:pPr>
              <w:tabs>
                <w:tab w:val="right" w:pos="5174"/>
              </w:tabs>
              <w:jc w:val="both"/>
            </w:pPr>
            <w:r w:rsidRPr="009A5888">
              <w:t>Code table, 0</w:t>
            </w:r>
          </w:p>
        </w:tc>
      </w:tr>
      <w:tr w:rsidR="00554EC5" w:rsidRPr="009A5888" w14:paraId="1F2DF3C0" w14:textId="77777777" w:rsidTr="00811EE5">
        <w:tc>
          <w:tcPr>
            <w:tcW w:w="1135" w:type="dxa"/>
          </w:tcPr>
          <w:p w14:paraId="57557432" w14:textId="77777777" w:rsidR="00554EC5" w:rsidRPr="009A5888" w:rsidRDefault="00554EC5">
            <w:pPr>
              <w:tabs>
                <w:tab w:val="left" w:pos="3119"/>
              </w:tabs>
              <w:spacing w:before="120"/>
              <w:jc w:val="center"/>
              <w:rPr>
                <w:b/>
              </w:rPr>
            </w:pPr>
            <w:r w:rsidRPr="009A5888">
              <w:rPr>
                <w:b/>
              </w:rPr>
              <w:t>0 10 051</w:t>
            </w:r>
          </w:p>
        </w:tc>
        <w:tc>
          <w:tcPr>
            <w:tcW w:w="1134" w:type="dxa"/>
          </w:tcPr>
          <w:p w14:paraId="0457939C" w14:textId="77777777" w:rsidR="00554EC5" w:rsidRPr="00B93C3F" w:rsidRDefault="00554EC5">
            <w:pPr>
              <w:tabs>
                <w:tab w:val="left" w:pos="3119"/>
                <w:tab w:val="center" w:pos="4153"/>
                <w:tab w:val="right" w:pos="8306"/>
              </w:tabs>
              <w:jc w:val="center"/>
            </w:pPr>
          </w:p>
        </w:tc>
        <w:tc>
          <w:tcPr>
            <w:tcW w:w="5433" w:type="dxa"/>
          </w:tcPr>
          <w:p w14:paraId="2EC67B4D" w14:textId="51FC991B" w:rsidR="00554EC5" w:rsidRPr="009A5888" w:rsidRDefault="00554EC5" w:rsidP="002A5CD9">
            <w:pPr>
              <w:tabs>
                <w:tab w:val="right" w:pos="5174"/>
              </w:tabs>
              <w:jc w:val="both"/>
            </w:pPr>
            <w:r w:rsidRPr="009A5888">
              <w:t>Pressure reduced to mean sea level</w:t>
            </w:r>
            <w:r w:rsidRPr="009A5888">
              <w:tab/>
              <w:t>_____</w:t>
            </w:r>
          </w:p>
          <w:p w14:paraId="0F74F239" w14:textId="77777777" w:rsidR="00554EC5" w:rsidRPr="009A5888" w:rsidRDefault="00554EC5" w:rsidP="002A5CD9">
            <w:pPr>
              <w:tabs>
                <w:tab w:val="right" w:pos="5174"/>
              </w:tabs>
              <w:jc w:val="both"/>
            </w:pPr>
            <w:r w:rsidRPr="009A5888">
              <w:tab/>
              <w:t>PPPP</w:t>
            </w:r>
          </w:p>
        </w:tc>
        <w:tc>
          <w:tcPr>
            <w:tcW w:w="1796" w:type="dxa"/>
          </w:tcPr>
          <w:p w14:paraId="147D1F7E" w14:textId="77777777" w:rsidR="00554EC5" w:rsidRPr="009A5888" w:rsidRDefault="00554EC5" w:rsidP="002A5CD9">
            <w:pPr>
              <w:tabs>
                <w:tab w:val="left" w:pos="3119"/>
                <w:tab w:val="right" w:pos="5174"/>
              </w:tabs>
              <w:spacing w:before="120"/>
              <w:jc w:val="both"/>
            </w:pPr>
            <w:r w:rsidRPr="009A5888">
              <w:t>Pa, –1</w:t>
            </w:r>
          </w:p>
        </w:tc>
      </w:tr>
      <w:tr w:rsidR="00554EC5" w:rsidRPr="009A5888" w14:paraId="6BB612EB" w14:textId="77777777" w:rsidTr="00811EE5">
        <w:tc>
          <w:tcPr>
            <w:tcW w:w="1135" w:type="dxa"/>
          </w:tcPr>
          <w:p w14:paraId="40ECD176" w14:textId="77777777" w:rsidR="00554EC5" w:rsidRPr="009A5888" w:rsidRDefault="00554EC5">
            <w:pPr>
              <w:jc w:val="center"/>
              <w:rPr>
                <w:b/>
              </w:rPr>
            </w:pPr>
            <w:r w:rsidRPr="009A5888">
              <w:rPr>
                <w:b/>
              </w:rPr>
              <w:t>0 07 032</w:t>
            </w:r>
          </w:p>
        </w:tc>
        <w:tc>
          <w:tcPr>
            <w:tcW w:w="1134" w:type="dxa"/>
          </w:tcPr>
          <w:p w14:paraId="582C64FF" w14:textId="77777777" w:rsidR="00554EC5" w:rsidRPr="00B93C3F" w:rsidRDefault="00554EC5">
            <w:pPr>
              <w:tabs>
                <w:tab w:val="center" w:pos="4153"/>
                <w:tab w:val="right" w:pos="8306"/>
              </w:tabs>
              <w:jc w:val="center"/>
            </w:pPr>
          </w:p>
        </w:tc>
        <w:tc>
          <w:tcPr>
            <w:tcW w:w="5433" w:type="dxa"/>
          </w:tcPr>
          <w:p w14:paraId="3A2B6F44" w14:textId="2A99F81E" w:rsidR="00554EC5" w:rsidRPr="009A5888" w:rsidRDefault="00554EC5" w:rsidP="00096964">
            <w:pPr>
              <w:tabs>
                <w:tab w:val="right" w:pos="5174"/>
              </w:tabs>
              <w:rPr>
                <w:rFonts w:eastAsiaTheme="majorEastAsia"/>
                <w:i/>
                <w:iCs/>
                <w:color w:val="243F60" w:themeColor="accent1" w:themeShade="7F"/>
              </w:rPr>
            </w:pPr>
            <w:r w:rsidRPr="009A5888">
              <w:t>Height of sensor above local ground (or deck of marine platform)</w:t>
            </w:r>
            <w:r w:rsidRPr="009A5888">
              <w:br/>
              <w:t>(for temperature measurement)</w:t>
            </w:r>
            <w:r w:rsidRPr="00E5410D">
              <w:rPr>
                <w:vertAlign w:val="superscript"/>
              </w:rPr>
              <w:t xml:space="preserve"> </w:t>
            </w:r>
            <w:r w:rsidRPr="002C4811">
              <w:t>(see Note 2)</w:t>
            </w:r>
          </w:p>
        </w:tc>
        <w:tc>
          <w:tcPr>
            <w:tcW w:w="1796" w:type="dxa"/>
          </w:tcPr>
          <w:p w14:paraId="2F585B5F" w14:textId="77777777" w:rsidR="00554EC5" w:rsidRPr="009A5888" w:rsidRDefault="00554EC5" w:rsidP="002A5CD9">
            <w:pPr>
              <w:tabs>
                <w:tab w:val="right" w:pos="5174"/>
              </w:tabs>
              <w:jc w:val="both"/>
            </w:pPr>
            <w:r w:rsidRPr="009A5888">
              <w:t>m, 2</w:t>
            </w:r>
          </w:p>
        </w:tc>
      </w:tr>
      <w:tr w:rsidR="00554EC5" w:rsidRPr="009A5888" w14:paraId="03525658" w14:textId="77777777" w:rsidTr="00811EE5">
        <w:tc>
          <w:tcPr>
            <w:tcW w:w="1135" w:type="dxa"/>
          </w:tcPr>
          <w:p w14:paraId="43009F2E" w14:textId="77777777" w:rsidR="00554EC5" w:rsidRPr="009A5888" w:rsidRDefault="00554EC5">
            <w:pPr>
              <w:jc w:val="center"/>
              <w:rPr>
                <w:b/>
              </w:rPr>
            </w:pPr>
            <w:r w:rsidRPr="009A5888">
              <w:rPr>
                <w:b/>
              </w:rPr>
              <w:t>0 07 033</w:t>
            </w:r>
          </w:p>
        </w:tc>
        <w:tc>
          <w:tcPr>
            <w:tcW w:w="1134" w:type="dxa"/>
          </w:tcPr>
          <w:p w14:paraId="09E79170" w14:textId="77777777" w:rsidR="00554EC5" w:rsidRPr="00B93C3F" w:rsidRDefault="00554EC5">
            <w:pPr>
              <w:tabs>
                <w:tab w:val="center" w:pos="4153"/>
                <w:tab w:val="right" w:pos="8306"/>
              </w:tabs>
              <w:jc w:val="center"/>
            </w:pPr>
          </w:p>
        </w:tc>
        <w:tc>
          <w:tcPr>
            <w:tcW w:w="5433" w:type="dxa"/>
          </w:tcPr>
          <w:p w14:paraId="13C3347B" w14:textId="6FD072D5" w:rsidR="00554EC5" w:rsidRPr="009A5888" w:rsidRDefault="00554EC5" w:rsidP="009D7F99">
            <w:pPr>
              <w:tabs>
                <w:tab w:val="right" w:pos="5174"/>
              </w:tabs>
            </w:pPr>
            <w:r w:rsidRPr="009A5888">
              <w:t>Height of sensor above water surface</w:t>
            </w:r>
            <w:r w:rsidRPr="009A5888">
              <w:br/>
              <w:t>(for temperature measurement)</w:t>
            </w:r>
            <w:r w:rsidRPr="00E5410D">
              <w:rPr>
                <w:vertAlign w:val="superscript"/>
              </w:rPr>
              <w:t xml:space="preserve"> </w:t>
            </w:r>
            <w:r w:rsidRPr="002C4811">
              <w:t>(see Note 2)</w:t>
            </w:r>
          </w:p>
        </w:tc>
        <w:tc>
          <w:tcPr>
            <w:tcW w:w="1796" w:type="dxa"/>
          </w:tcPr>
          <w:p w14:paraId="42C10E67" w14:textId="77777777" w:rsidR="00554EC5" w:rsidRPr="009A5888" w:rsidRDefault="00554EC5" w:rsidP="002A5CD9">
            <w:pPr>
              <w:tabs>
                <w:tab w:val="right" w:pos="5174"/>
              </w:tabs>
              <w:jc w:val="both"/>
            </w:pPr>
            <w:r w:rsidRPr="009A5888">
              <w:t>m, 1</w:t>
            </w:r>
          </w:p>
        </w:tc>
      </w:tr>
      <w:tr w:rsidR="00554EC5" w:rsidRPr="009A5888" w14:paraId="45A8DFD3" w14:textId="77777777" w:rsidTr="00811EE5">
        <w:tc>
          <w:tcPr>
            <w:tcW w:w="1135" w:type="dxa"/>
          </w:tcPr>
          <w:p w14:paraId="08C7280B" w14:textId="77777777" w:rsidR="00554EC5" w:rsidRPr="009A5888" w:rsidRDefault="00554EC5">
            <w:pPr>
              <w:jc w:val="center"/>
              <w:rPr>
                <w:b/>
              </w:rPr>
            </w:pPr>
            <w:r w:rsidRPr="009A5888">
              <w:rPr>
                <w:b/>
              </w:rPr>
              <w:t>0 12 101</w:t>
            </w:r>
          </w:p>
        </w:tc>
        <w:tc>
          <w:tcPr>
            <w:tcW w:w="1134" w:type="dxa"/>
          </w:tcPr>
          <w:p w14:paraId="5B57D8B5" w14:textId="77777777" w:rsidR="00554EC5" w:rsidRPr="00B93C3F" w:rsidRDefault="00554EC5">
            <w:pPr>
              <w:tabs>
                <w:tab w:val="center" w:pos="4153"/>
                <w:tab w:val="right" w:pos="8306"/>
              </w:tabs>
              <w:jc w:val="center"/>
              <w:rPr>
                <w:b/>
              </w:rPr>
            </w:pPr>
          </w:p>
        </w:tc>
        <w:tc>
          <w:tcPr>
            <w:tcW w:w="5433" w:type="dxa"/>
          </w:tcPr>
          <w:p w14:paraId="542176C1" w14:textId="77777777" w:rsidR="00554EC5" w:rsidRPr="009A5888" w:rsidRDefault="00554EC5" w:rsidP="002A5CD9">
            <w:pPr>
              <w:tabs>
                <w:tab w:val="right" w:pos="5174"/>
              </w:tabs>
            </w:pPr>
            <w:r w:rsidRPr="009A5888">
              <w:t>Temperature/air temperature</w:t>
            </w:r>
            <w:r w:rsidRPr="009A5888">
              <w:tab/>
              <w:t>____</w:t>
            </w:r>
          </w:p>
          <w:p w14:paraId="22D5A0F5" w14:textId="77777777" w:rsidR="00554EC5" w:rsidRPr="009A5888" w:rsidRDefault="00554EC5" w:rsidP="002A5CD9">
            <w:pPr>
              <w:tabs>
                <w:tab w:val="right" w:pos="5174"/>
              </w:tabs>
            </w:pPr>
            <w:r w:rsidRPr="009A5888">
              <w:tab/>
            </w:r>
            <w:proofErr w:type="spellStart"/>
            <w:r w:rsidRPr="009A5888">
              <w:t>s</w:t>
            </w:r>
            <w:r w:rsidRPr="009A5888">
              <w:rPr>
                <w:vertAlign w:val="subscript"/>
              </w:rPr>
              <w:t>n</w:t>
            </w:r>
            <w:r w:rsidRPr="009A5888">
              <w:t>TTT</w:t>
            </w:r>
            <w:proofErr w:type="spellEnd"/>
          </w:p>
        </w:tc>
        <w:tc>
          <w:tcPr>
            <w:tcW w:w="1796" w:type="dxa"/>
          </w:tcPr>
          <w:p w14:paraId="788C9E7B" w14:textId="77777777" w:rsidR="00554EC5" w:rsidRPr="009A5888" w:rsidRDefault="00554EC5" w:rsidP="002A5CD9">
            <w:pPr>
              <w:tabs>
                <w:tab w:val="right" w:pos="5174"/>
              </w:tabs>
              <w:jc w:val="both"/>
            </w:pPr>
            <w:r w:rsidRPr="009A5888">
              <w:t>K, 2</w:t>
            </w:r>
          </w:p>
        </w:tc>
      </w:tr>
      <w:tr w:rsidR="00554EC5" w:rsidRPr="009A5888" w14:paraId="1E731BE0" w14:textId="77777777" w:rsidTr="00811EE5">
        <w:tc>
          <w:tcPr>
            <w:tcW w:w="1135" w:type="dxa"/>
          </w:tcPr>
          <w:p w14:paraId="7A9F8754" w14:textId="77777777" w:rsidR="00554EC5" w:rsidRPr="009A5888" w:rsidRDefault="00554EC5" w:rsidP="002A5CD9">
            <w:pPr>
              <w:jc w:val="center"/>
              <w:rPr>
                <w:b/>
              </w:rPr>
            </w:pPr>
            <w:r w:rsidRPr="009A5888">
              <w:rPr>
                <w:b/>
              </w:rPr>
              <w:t>0 13 004</w:t>
            </w:r>
          </w:p>
        </w:tc>
        <w:tc>
          <w:tcPr>
            <w:tcW w:w="1134" w:type="dxa"/>
          </w:tcPr>
          <w:p w14:paraId="55178E03" w14:textId="77777777" w:rsidR="00554EC5" w:rsidRPr="00B93C3F" w:rsidRDefault="00554EC5">
            <w:pPr>
              <w:tabs>
                <w:tab w:val="center" w:pos="4153"/>
                <w:tab w:val="right" w:pos="8306"/>
              </w:tabs>
              <w:jc w:val="center"/>
            </w:pPr>
          </w:p>
        </w:tc>
        <w:tc>
          <w:tcPr>
            <w:tcW w:w="5433" w:type="dxa"/>
          </w:tcPr>
          <w:p w14:paraId="03AFE388" w14:textId="77777777" w:rsidR="00554EC5" w:rsidRPr="009A5888" w:rsidRDefault="00554EC5" w:rsidP="002A5CD9">
            <w:pPr>
              <w:tabs>
                <w:tab w:val="right" w:pos="5174"/>
              </w:tabs>
              <w:jc w:val="both"/>
            </w:pPr>
            <w:r w:rsidRPr="009A5888">
              <w:t>Vapour pressure</w:t>
            </w:r>
            <w:r w:rsidRPr="009A5888">
              <w:tab/>
              <w:t>___</w:t>
            </w:r>
          </w:p>
          <w:p w14:paraId="0DB8951A" w14:textId="77777777" w:rsidR="00554EC5" w:rsidRPr="009A5888" w:rsidRDefault="00554EC5" w:rsidP="002A5CD9">
            <w:pPr>
              <w:tabs>
                <w:tab w:val="right" w:pos="5174"/>
              </w:tabs>
              <w:jc w:val="both"/>
            </w:pPr>
            <w:r w:rsidRPr="009A5888">
              <w:tab/>
            </w:r>
            <w:proofErr w:type="spellStart"/>
            <w:r w:rsidRPr="009A5888">
              <w:t>eee</w:t>
            </w:r>
            <w:proofErr w:type="spellEnd"/>
          </w:p>
        </w:tc>
        <w:tc>
          <w:tcPr>
            <w:tcW w:w="1796" w:type="dxa"/>
          </w:tcPr>
          <w:p w14:paraId="7D3CBEDD" w14:textId="77777777" w:rsidR="00554EC5" w:rsidRPr="009A5888" w:rsidRDefault="00554EC5" w:rsidP="002A5CD9">
            <w:pPr>
              <w:tabs>
                <w:tab w:val="right" w:pos="5174"/>
              </w:tabs>
              <w:jc w:val="both"/>
            </w:pPr>
            <w:r w:rsidRPr="009A5888">
              <w:t>Pa, –1</w:t>
            </w:r>
          </w:p>
        </w:tc>
      </w:tr>
      <w:tr w:rsidR="00554EC5" w:rsidRPr="009A5888" w14:paraId="20C67A7D" w14:textId="77777777" w:rsidTr="00811EE5">
        <w:tc>
          <w:tcPr>
            <w:tcW w:w="1135" w:type="dxa"/>
          </w:tcPr>
          <w:p w14:paraId="41010FF4" w14:textId="77777777" w:rsidR="00554EC5" w:rsidRPr="009A5888" w:rsidRDefault="00554EC5" w:rsidP="002A5CD9">
            <w:pPr>
              <w:jc w:val="center"/>
              <w:rPr>
                <w:b/>
              </w:rPr>
            </w:pPr>
            <w:r w:rsidRPr="009A5888">
              <w:rPr>
                <w:b/>
              </w:rPr>
              <w:t>0 07 032</w:t>
            </w:r>
          </w:p>
        </w:tc>
        <w:tc>
          <w:tcPr>
            <w:tcW w:w="1134" w:type="dxa"/>
          </w:tcPr>
          <w:p w14:paraId="60CDEA97" w14:textId="77777777" w:rsidR="00554EC5" w:rsidRPr="00B93C3F" w:rsidRDefault="00554EC5" w:rsidP="002A5CD9">
            <w:pPr>
              <w:tabs>
                <w:tab w:val="center" w:pos="4153"/>
                <w:tab w:val="right" w:pos="8306"/>
              </w:tabs>
              <w:jc w:val="center"/>
            </w:pPr>
          </w:p>
        </w:tc>
        <w:tc>
          <w:tcPr>
            <w:tcW w:w="5433" w:type="dxa"/>
          </w:tcPr>
          <w:p w14:paraId="56AD92B9" w14:textId="2AD250B6" w:rsidR="00554EC5" w:rsidRPr="009A5888" w:rsidRDefault="00554EC5" w:rsidP="009D7F99">
            <w:pPr>
              <w:tabs>
                <w:tab w:val="right" w:pos="5174"/>
              </w:tabs>
            </w:pPr>
            <w:r w:rsidRPr="009A5888">
              <w:t>Height of sensor above local ground (or deck of marine platform)</w:t>
            </w:r>
            <w:r w:rsidRPr="009A5888">
              <w:br/>
              <w:t>(set to missing to cancel the previous value)</w:t>
            </w:r>
          </w:p>
        </w:tc>
        <w:tc>
          <w:tcPr>
            <w:tcW w:w="1796" w:type="dxa"/>
          </w:tcPr>
          <w:p w14:paraId="5BE2A450" w14:textId="77777777" w:rsidR="00554EC5" w:rsidRPr="009A5888" w:rsidRDefault="00554EC5" w:rsidP="002A5CD9">
            <w:pPr>
              <w:tabs>
                <w:tab w:val="right" w:pos="5174"/>
              </w:tabs>
            </w:pPr>
            <w:r w:rsidRPr="009A5888">
              <w:t>m, 2</w:t>
            </w:r>
          </w:p>
        </w:tc>
      </w:tr>
      <w:tr w:rsidR="00554EC5" w:rsidRPr="009A5888" w14:paraId="7CF03728" w14:textId="77777777" w:rsidTr="00811EE5">
        <w:tc>
          <w:tcPr>
            <w:tcW w:w="1135" w:type="dxa"/>
          </w:tcPr>
          <w:p w14:paraId="7955D6B0" w14:textId="77777777" w:rsidR="00554EC5" w:rsidRPr="009A5888" w:rsidRDefault="00554EC5">
            <w:pPr>
              <w:jc w:val="center"/>
              <w:rPr>
                <w:b/>
              </w:rPr>
            </w:pPr>
            <w:r w:rsidRPr="009A5888">
              <w:rPr>
                <w:b/>
              </w:rPr>
              <w:t>0 07 033</w:t>
            </w:r>
          </w:p>
        </w:tc>
        <w:tc>
          <w:tcPr>
            <w:tcW w:w="1134" w:type="dxa"/>
          </w:tcPr>
          <w:p w14:paraId="6D1A1080" w14:textId="77777777" w:rsidR="00554EC5" w:rsidRPr="00B93C3F" w:rsidRDefault="00554EC5">
            <w:pPr>
              <w:tabs>
                <w:tab w:val="center" w:pos="4153"/>
                <w:tab w:val="right" w:pos="8306"/>
              </w:tabs>
              <w:jc w:val="center"/>
            </w:pPr>
          </w:p>
        </w:tc>
        <w:tc>
          <w:tcPr>
            <w:tcW w:w="5433" w:type="dxa"/>
          </w:tcPr>
          <w:p w14:paraId="1BF7F45D" w14:textId="77777777" w:rsidR="00554EC5" w:rsidRPr="009A5888" w:rsidRDefault="00554EC5" w:rsidP="002A5CD9">
            <w:pPr>
              <w:tabs>
                <w:tab w:val="right" w:pos="5174"/>
              </w:tabs>
            </w:pPr>
            <w:r w:rsidRPr="009A5888">
              <w:t>Height of sensor above water surface</w:t>
            </w:r>
            <w:r w:rsidRPr="009A5888">
              <w:br/>
              <w:t>(set to missing to cancel the previous value)</w:t>
            </w:r>
          </w:p>
        </w:tc>
        <w:tc>
          <w:tcPr>
            <w:tcW w:w="1796" w:type="dxa"/>
          </w:tcPr>
          <w:p w14:paraId="126662FD" w14:textId="77777777" w:rsidR="00554EC5" w:rsidRPr="009A5888" w:rsidRDefault="00554EC5" w:rsidP="002A5CD9">
            <w:pPr>
              <w:tabs>
                <w:tab w:val="right" w:pos="5174"/>
              </w:tabs>
              <w:jc w:val="both"/>
            </w:pPr>
            <w:r w:rsidRPr="009A5888">
              <w:t>m, 1</w:t>
            </w:r>
          </w:p>
        </w:tc>
      </w:tr>
      <w:tr w:rsidR="00554EC5" w:rsidRPr="009A5888" w14:paraId="62CF7723" w14:textId="77777777" w:rsidTr="00811EE5">
        <w:tc>
          <w:tcPr>
            <w:tcW w:w="1135" w:type="dxa"/>
          </w:tcPr>
          <w:p w14:paraId="26810307" w14:textId="77777777" w:rsidR="00554EC5" w:rsidRPr="00B93C3F" w:rsidRDefault="00554EC5">
            <w:pPr>
              <w:tabs>
                <w:tab w:val="center" w:pos="4153"/>
                <w:tab w:val="right" w:pos="8306"/>
              </w:tabs>
              <w:jc w:val="center"/>
              <w:rPr>
                <w:b/>
              </w:rPr>
            </w:pPr>
          </w:p>
        </w:tc>
        <w:tc>
          <w:tcPr>
            <w:tcW w:w="1134" w:type="dxa"/>
          </w:tcPr>
          <w:p w14:paraId="3E5DE302" w14:textId="77777777" w:rsidR="00554EC5" w:rsidRPr="00B93C3F" w:rsidRDefault="00554EC5">
            <w:pPr>
              <w:widowControl w:val="0"/>
              <w:tabs>
                <w:tab w:val="center" w:pos="4153"/>
                <w:tab w:val="right" w:pos="8306"/>
              </w:tabs>
              <w:jc w:val="center"/>
              <w:rPr>
                <w:b/>
                <w:bCs/>
              </w:rPr>
            </w:pPr>
          </w:p>
        </w:tc>
        <w:tc>
          <w:tcPr>
            <w:tcW w:w="5433" w:type="dxa"/>
          </w:tcPr>
          <w:p w14:paraId="32DA97CC" w14:textId="3790F4D5" w:rsidR="00554EC5" w:rsidRPr="009A5888" w:rsidRDefault="00554EC5" w:rsidP="002A5CD9">
            <w:pPr>
              <w:widowControl w:val="0"/>
              <w:tabs>
                <w:tab w:val="right" w:pos="5174"/>
              </w:tabs>
              <w:rPr>
                <w:bCs/>
                <w:i/>
              </w:rPr>
            </w:pPr>
            <w:r w:rsidRPr="009A5888">
              <w:rPr>
                <w:bCs/>
                <w:i/>
              </w:rPr>
              <w:t xml:space="preserve">   Sea-surface temperature, method of measurement,</w:t>
            </w:r>
            <w:r w:rsidRPr="009A5888">
              <w:rPr>
                <w:bCs/>
                <w:i/>
              </w:rPr>
              <w:br/>
              <w:t xml:space="preserve">   and depth below sea</w:t>
            </w:r>
            <w:r w:rsidR="006C32C7">
              <w:rPr>
                <w:bCs/>
                <w:i/>
              </w:rPr>
              <w:t xml:space="preserve"> </w:t>
            </w:r>
            <w:r w:rsidRPr="009A5888">
              <w:rPr>
                <w:bCs/>
                <w:i/>
              </w:rPr>
              <w:t>surface</w:t>
            </w:r>
          </w:p>
        </w:tc>
        <w:tc>
          <w:tcPr>
            <w:tcW w:w="1796" w:type="dxa"/>
          </w:tcPr>
          <w:p w14:paraId="06FE3F4F" w14:textId="77777777" w:rsidR="00554EC5" w:rsidRPr="00B93C3F" w:rsidRDefault="00554EC5" w:rsidP="002A5CD9">
            <w:pPr>
              <w:tabs>
                <w:tab w:val="center" w:pos="4153"/>
                <w:tab w:val="right" w:pos="5174"/>
                <w:tab w:val="right" w:pos="8306"/>
              </w:tabs>
              <w:jc w:val="both"/>
            </w:pPr>
          </w:p>
        </w:tc>
      </w:tr>
      <w:tr w:rsidR="00554EC5" w:rsidRPr="009A5888" w14:paraId="6A47D638" w14:textId="77777777" w:rsidTr="00811EE5">
        <w:trPr>
          <w:cantSplit/>
        </w:trPr>
        <w:tc>
          <w:tcPr>
            <w:tcW w:w="1135" w:type="dxa"/>
          </w:tcPr>
          <w:p w14:paraId="4C1A77D2" w14:textId="77777777" w:rsidR="00554EC5" w:rsidRPr="009A5888" w:rsidRDefault="00554EC5">
            <w:pPr>
              <w:jc w:val="center"/>
            </w:pPr>
            <w:r w:rsidRPr="009A5888">
              <w:rPr>
                <w:b/>
                <w:bCs/>
              </w:rPr>
              <w:t>3 02 056</w:t>
            </w:r>
          </w:p>
        </w:tc>
        <w:tc>
          <w:tcPr>
            <w:tcW w:w="1134" w:type="dxa"/>
          </w:tcPr>
          <w:p w14:paraId="2E7381AA" w14:textId="77777777" w:rsidR="00554EC5" w:rsidRPr="009A5888" w:rsidRDefault="00554EC5">
            <w:pPr>
              <w:widowControl w:val="0"/>
              <w:jc w:val="center"/>
            </w:pPr>
            <w:r w:rsidRPr="009A5888">
              <w:t>0 02 038</w:t>
            </w:r>
          </w:p>
        </w:tc>
        <w:tc>
          <w:tcPr>
            <w:tcW w:w="5433" w:type="dxa"/>
          </w:tcPr>
          <w:p w14:paraId="20423073" w14:textId="0172DCF9" w:rsidR="00554EC5" w:rsidRPr="009A5888" w:rsidRDefault="00554EC5" w:rsidP="009D7F99">
            <w:pPr>
              <w:widowControl w:val="0"/>
              <w:tabs>
                <w:tab w:val="right" w:pos="5174"/>
              </w:tabs>
            </w:pPr>
            <w:r w:rsidRPr="009A5888">
              <w:t>Method of water temperature and/or salinity measurement</w:t>
            </w:r>
            <w:r w:rsidRPr="00E5410D">
              <w:rPr>
                <w:vertAlign w:val="superscript"/>
              </w:rPr>
              <w:t xml:space="preserve"> </w:t>
            </w:r>
            <w:r w:rsidRPr="002C4811">
              <w:t>(see Note 2)</w:t>
            </w:r>
          </w:p>
        </w:tc>
        <w:tc>
          <w:tcPr>
            <w:tcW w:w="1796" w:type="dxa"/>
          </w:tcPr>
          <w:p w14:paraId="26496F84" w14:textId="77777777" w:rsidR="00554EC5" w:rsidRPr="009A5888" w:rsidRDefault="00554EC5" w:rsidP="002A5CD9">
            <w:pPr>
              <w:tabs>
                <w:tab w:val="right" w:pos="5174"/>
              </w:tabs>
              <w:jc w:val="both"/>
            </w:pPr>
            <w:r w:rsidRPr="009A5888">
              <w:t>Code table, 0</w:t>
            </w:r>
          </w:p>
        </w:tc>
      </w:tr>
      <w:tr w:rsidR="00554EC5" w:rsidRPr="009A5888" w14:paraId="23BE071D" w14:textId="77777777" w:rsidTr="00811EE5">
        <w:tc>
          <w:tcPr>
            <w:tcW w:w="1135" w:type="dxa"/>
          </w:tcPr>
          <w:p w14:paraId="60F2162E" w14:textId="77777777" w:rsidR="00554EC5" w:rsidRPr="00B93C3F" w:rsidRDefault="00554EC5">
            <w:pPr>
              <w:tabs>
                <w:tab w:val="center" w:pos="4153"/>
                <w:tab w:val="right" w:pos="8306"/>
              </w:tabs>
              <w:jc w:val="center"/>
            </w:pPr>
          </w:p>
        </w:tc>
        <w:tc>
          <w:tcPr>
            <w:tcW w:w="1134" w:type="dxa"/>
          </w:tcPr>
          <w:p w14:paraId="4249DBDF" w14:textId="77777777" w:rsidR="00554EC5" w:rsidRPr="009A5888" w:rsidRDefault="00554EC5">
            <w:pPr>
              <w:widowControl w:val="0"/>
              <w:jc w:val="center"/>
            </w:pPr>
            <w:r w:rsidRPr="009A5888">
              <w:t>0 07 063</w:t>
            </w:r>
          </w:p>
        </w:tc>
        <w:tc>
          <w:tcPr>
            <w:tcW w:w="5433" w:type="dxa"/>
          </w:tcPr>
          <w:p w14:paraId="2684C8D7" w14:textId="2E93F255" w:rsidR="00554EC5" w:rsidRPr="009A5888" w:rsidRDefault="00554EC5" w:rsidP="009D7F99">
            <w:pPr>
              <w:widowControl w:val="0"/>
              <w:tabs>
                <w:tab w:val="right" w:pos="5174"/>
              </w:tabs>
            </w:pPr>
            <w:r w:rsidRPr="009A5888">
              <w:t>Depth below sea/water surface (cm)</w:t>
            </w:r>
            <w:r w:rsidRPr="009A5888">
              <w:br/>
              <w:t>(for sea-surface temperature measurement)</w:t>
            </w:r>
            <w:r w:rsidRPr="00E5410D">
              <w:rPr>
                <w:vertAlign w:val="superscript"/>
              </w:rPr>
              <w:t xml:space="preserve"> </w:t>
            </w:r>
            <w:r w:rsidRPr="002C4811">
              <w:t>(see Note 2)</w:t>
            </w:r>
          </w:p>
        </w:tc>
        <w:tc>
          <w:tcPr>
            <w:tcW w:w="1796" w:type="dxa"/>
          </w:tcPr>
          <w:p w14:paraId="4F1996E1" w14:textId="77777777" w:rsidR="00554EC5" w:rsidRPr="009A5888" w:rsidRDefault="00554EC5" w:rsidP="002A5CD9">
            <w:pPr>
              <w:tabs>
                <w:tab w:val="right" w:pos="5174"/>
              </w:tabs>
              <w:jc w:val="both"/>
            </w:pPr>
            <w:r w:rsidRPr="009A5888">
              <w:t>m, 2</w:t>
            </w:r>
          </w:p>
        </w:tc>
      </w:tr>
      <w:tr w:rsidR="00554EC5" w:rsidRPr="009A5888" w14:paraId="49C5FC52" w14:textId="77777777" w:rsidTr="00811EE5">
        <w:tc>
          <w:tcPr>
            <w:tcW w:w="1135" w:type="dxa"/>
          </w:tcPr>
          <w:p w14:paraId="4C23A10D" w14:textId="77777777" w:rsidR="00554EC5" w:rsidRPr="00B93C3F" w:rsidRDefault="00554EC5">
            <w:pPr>
              <w:tabs>
                <w:tab w:val="center" w:pos="4153"/>
                <w:tab w:val="right" w:pos="8306"/>
              </w:tabs>
              <w:jc w:val="center"/>
            </w:pPr>
          </w:p>
        </w:tc>
        <w:tc>
          <w:tcPr>
            <w:tcW w:w="1134" w:type="dxa"/>
          </w:tcPr>
          <w:p w14:paraId="0DE64E6F" w14:textId="77777777" w:rsidR="00554EC5" w:rsidRPr="009A5888" w:rsidRDefault="00554EC5" w:rsidP="002A5CD9">
            <w:pPr>
              <w:widowControl w:val="0"/>
              <w:jc w:val="center"/>
            </w:pPr>
            <w:r w:rsidRPr="009A5888">
              <w:t>0 22 043</w:t>
            </w:r>
          </w:p>
        </w:tc>
        <w:tc>
          <w:tcPr>
            <w:tcW w:w="5433" w:type="dxa"/>
          </w:tcPr>
          <w:p w14:paraId="575BC294" w14:textId="77777777" w:rsidR="00554EC5" w:rsidRPr="009A5888" w:rsidRDefault="00554EC5" w:rsidP="002A5CD9">
            <w:pPr>
              <w:tabs>
                <w:tab w:val="right" w:pos="5174"/>
              </w:tabs>
              <w:jc w:val="both"/>
            </w:pPr>
            <w:r w:rsidRPr="009A5888">
              <w:t>Sea/water temperature</w:t>
            </w:r>
            <w:r w:rsidRPr="009A5888">
              <w:tab/>
              <w:t>______</w:t>
            </w:r>
          </w:p>
          <w:p w14:paraId="764481D4" w14:textId="77777777" w:rsidR="00554EC5" w:rsidRPr="009A5888" w:rsidRDefault="00554EC5" w:rsidP="002A5CD9">
            <w:pPr>
              <w:widowControl w:val="0"/>
              <w:tabs>
                <w:tab w:val="right" w:pos="5174"/>
              </w:tabs>
            </w:pPr>
            <w:r w:rsidRPr="009A5888">
              <w:tab/>
            </w:r>
            <w:proofErr w:type="spellStart"/>
            <w:r w:rsidRPr="009A5888">
              <w:t>s</w:t>
            </w:r>
            <w:r w:rsidRPr="009A5888">
              <w:rPr>
                <w:vertAlign w:val="subscript"/>
              </w:rPr>
              <w:t>n</w:t>
            </w:r>
            <w:r w:rsidRPr="009A5888">
              <w:t>T</w:t>
            </w:r>
            <w:r w:rsidRPr="009A5888">
              <w:rPr>
                <w:vertAlign w:val="subscript"/>
              </w:rPr>
              <w:t>w</w:t>
            </w:r>
            <w:r w:rsidRPr="009A5888">
              <w:t>T</w:t>
            </w:r>
            <w:r w:rsidRPr="009A5888">
              <w:rPr>
                <w:vertAlign w:val="subscript"/>
              </w:rPr>
              <w:t>w</w:t>
            </w:r>
            <w:r w:rsidRPr="009A5888">
              <w:t>T</w:t>
            </w:r>
            <w:r w:rsidRPr="009A5888">
              <w:rPr>
                <w:vertAlign w:val="subscript"/>
              </w:rPr>
              <w:t>w</w:t>
            </w:r>
            <w:proofErr w:type="spellEnd"/>
          </w:p>
        </w:tc>
        <w:tc>
          <w:tcPr>
            <w:tcW w:w="1796" w:type="dxa"/>
          </w:tcPr>
          <w:p w14:paraId="3D358898" w14:textId="77777777" w:rsidR="00554EC5" w:rsidRPr="009A5888" w:rsidRDefault="00554EC5" w:rsidP="002A5CD9">
            <w:pPr>
              <w:tabs>
                <w:tab w:val="right" w:pos="5174"/>
              </w:tabs>
              <w:jc w:val="both"/>
            </w:pPr>
            <w:r w:rsidRPr="009A5888">
              <w:t>K, 2</w:t>
            </w:r>
          </w:p>
        </w:tc>
      </w:tr>
      <w:tr w:rsidR="00554EC5" w:rsidRPr="009A5888" w14:paraId="7BA2EDDE" w14:textId="77777777" w:rsidTr="00811EE5">
        <w:trPr>
          <w:cantSplit/>
        </w:trPr>
        <w:tc>
          <w:tcPr>
            <w:tcW w:w="1135" w:type="dxa"/>
          </w:tcPr>
          <w:p w14:paraId="4B6DAC1B" w14:textId="77777777" w:rsidR="00554EC5" w:rsidRPr="00B93C3F" w:rsidRDefault="00554EC5">
            <w:pPr>
              <w:tabs>
                <w:tab w:val="center" w:pos="4153"/>
                <w:tab w:val="right" w:pos="8306"/>
              </w:tabs>
              <w:jc w:val="center"/>
            </w:pPr>
          </w:p>
        </w:tc>
        <w:tc>
          <w:tcPr>
            <w:tcW w:w="1134" w:type="dxa"/>
          </w:tcPr>
          <w:p w14:paraId="49706B3D" w14:textId="77777777" w:rsidR="00554EC5" w:rsidRPr="009A5888" w:rsidRDefault="00554EC5">
            <w:pPr>
              <w:widowControl w:val="0"/>
              <w:jc w:val="center"/>
            </w:pPr>
            <w:r w:rsidRPr="009A5888">
              <w:t>0 07 063</w:t>
            </w:r>
          </w:p>
        </w:tc>
        <w:tc>
          <w:tcPr>
            <w:tcW w:w="5433" w:type="dxa"/>
          </w:tcPr>
          <w:p w14:paraId="78CEDE6B" w14:textId="2C39EC20" w:rsidR="00554EC5" w:rsidRPr="009A5888" w:rsidRDefault="00554EC5" w:rsidP="002A5CD9">
            <w:pPr>
              <w:widowControl w:val="0"/>
              <w:tabs>
                <w:tab w:val="right" w:pos="5174"/>
              </w:tabs>
            </w:pPr>
            <w:r w:rsidRPr="009A5888">
              <w:t>Depth below sea/water surface (cm)</w:t>
            </w:r>
            <w:r w:rsidRPr="009A5888">
              <w:br/>
              <w:t>(set to missing to cancel the previous value)</w:t>
            </w:r>
          </w:p>
        </w:tc>
        <w:tc>
          <w:tcPr>
            <w:tcW w:w="1796" w:type="dxa"/>
          </w:tcPr>
          <w:p w14:paraId="3337B837" w14:textId="77777777" w:rsidR="00554EC5" w:rsidRPr="009A5888" w:rsidRDefault="00554EC5" w:rsidP="002A5CD9">
            <w:pPr>
              <w:tabs>
                <w:tab w:val="right" w:pos="5174"/>
              </w:tabs>
              <w:jc w:val="both"/>
            </w:pPr>
            <w:r w:rsidRPr="009A5888">
              <w:t>m, 2</w:t>
            </w:r>
          </w:p>
        </w:tc>
      </w:tr>
      <w:tr w:rsidR="00554EC5" w:rsidRPr="009A5888" w14:paraId="73AB66D9" w14:textId="77777777" w:rsidTr="00811EE5">
        <w:tc>
          <w:tcPr>
            <w:tcW w:w="1135" w:type="dxa"/>
          </w:tcPr>
          <w:p w14:paraId="348C6053" w14:textId="77777777" w:rsidR="00554EC5" w:rsidRPr="009A5888" w:rsidRDefault="00554EC5">
            <w:pPr>
              <w:jc w:val="center"/>
              <w:rPr>
                <w:b/>
              </w:rPr>
            </w:pPr>
            <w:r w:rsidRPr="009A5888">
              <w:rPr>
                <w:b/>
              </w:rPr>
              <w:t>0 08 023</w:t>
            </w:r>
          </w:p>
        </w:tc>
        <w:tc>
          <w:tcPr>
            <w:tcW w:w="1134" w:type="dxa"/>
          </w:tcPr>
          <w:p w14:paraId="0858219A" w14:textId="77777777" w:rsidR="00554EC5" w:rsidRPr="00B93C3F" w:rsidRDefault="00554EC5">
            <w:pPr>
              <w:tabs>
                <w:tab w:val="center" w:pos="4153"/>
                <w:tab w:val="right" w:pos="8306"/>
              </w:tabs>
              <w:jc w:val="center"/>
            </w:pPr>
          </w:p>
        </w:tc>
        <w:tc>
          <w:tcPr>
            <w:tcW w:w="5433" w:type="dxa"/>
          </w:tcPr>
          <w:p w14:paraId="380DD56E" w14:textId="73DDD873" w:rsidR="00554EC5" w:rsidRPr="009A5888" w:rsidRDefault="00554EC5" w:rsidP="002A5CD9">
            <w:pPr>
              <w:tabs>
                <w:tab w:val="right" w:pos="5174"/>
              </w:tabs>
            </w:pPr>
            <w:r w:rsidRPr="009A5888">
              <w:t>First-order statistics</w:t>
            </w:r>
            <w:r w:rsidRPr="009A5888">
              <w:br/>
              <w:t>(set to missing to cancel the previous value)</w:t>
            </w:r>
          </w:p>
        </w:tc>
        <w:tc>
          <w:tcPr>
            <w:tcW w:w="1796" w:type="dxa"/>
          </w:tcPr>
          <w:p w14:paraId="05C1B78E" w14:textId="77777777" w:rsidR="00554EC5" w:rsidRPr="009A5888" w:rsidRDefault="00554EC5" w:rsidP="002A5CD9">
            <w:pPr>
              <w:tabs>
                <w:tab w:val="right" w:pos="5174"/>
              </w:tabs>
              <w:jc w:val="both"/>
            </w:pPr>
            <w:r w:rsidRPr="009A5888">
              <w:t>Code table, 0</w:t>
            </w:r>
          </w:p>
        </w:tc>
      </w:tr>
      <w:tr w:rsidR="00554EC5" w:rsidRPr="009A5888" w14:paraId="46E14416" w14:textId="77777777" w:rsidTr="00811EE5">
        <w:tc>
          <w:tcPr>
            <w:tcW w:w="1135" w:type="dxa"/>
          </w:tcPr>
          <w:p w14:paraId="11958FBE" w14:textId="77777777" w:rsidR="00554EC5" w:rsidRPr="00B93C3F" w:rsidRDefault="00554EC5">
            <w:pPr>
              <w:tabs>
                <w:tab w:val="center" w:pos="4153"/>
                <w:tab w:val="right" w:pos="8306"/>
              </w:tabs>
              <w:jc w:val="center"/>
            </w:pPr>
          </w:p>
        </w:tc>
        <w:tc>
          <w:tcPr>
            <w:tcW w:w="1134" w:type="dxa"/>
          </w:tcPr>
          <w:p w14:paraId="31B817B5" w14:textId="77777777" w:rsidR="00554EC5" w:rsidRPr="00B93C3F" w:rsidRDefault="00554EC5">
            <w:pPr>
              <w:tabs>
                <w:tab w:val="center" w:pos="4153"/>
                <w:tab w:val="right" w:pos="8306"/>
              </w:tabs>
              <w:jc w:val="center"/>
            </w:pPr>
          </w:p>
        </w:tc>
        <w:tc>
          <w:tcPr>
            <w:tcW w:w="5433" w:type="dxa"/>
          </w:tcPr>
          <w:p w14:paraId="7E72509E" w14:textId="77777777" w:rsidR="00554EC5" w:rsidRPr="009A5888" w:rsidRDefault="00554EC5">
            <w:pPr>
              <w:jc w:val="both"/>
            </w:pPr>
            <w:r w:rsidRPr="009A5888">
              <w:rPr>
                <w:b/>
              </w:rPr>
              <w:t>Monthly precipitation data</w:t>
            </w:r>
          </w:p>
        </w:tc>
        <w:tc>
          <w:tcPr>
            <w:tcW w:w="1796" w:type="dxa"/>
          </w:tcPr>
          <w:p w14:paraId="028BC3C0" w14:textId="77777777" w:rsidR="00554EC5" w:rsidRPr="00B93C3F" w:rsidRDefault="00554EC5">
            <w:pPr>
              <w:tabs>
                <w:tab w:val="center" w:pos="4153"/>
                <w:tab w:val="right" w:pos="8306"/>
              </w:tabs>
              <w:jc w:val="both"/>
            </w:pPr>
          </w:p>
        </w:tc>
      </w:tr>
      <w:tr w:rsidR="00554EC5" w:rsidRPr="009A5888" w14:paraId="5817AA1B" w14:textId="77777777" w:rsidTr="00811EE5">
        <w:tc>
          <w:tcPr>
            <w:tcW w:w="1135" w:type="dxa"/>
          </w:tcPr>
          <w:p w14:paraId="4AFDE7B2" w14:textId="77777777" w:rsidR="00554EC5" w:rsidRPr="009A5888" w:rsidRDefault="00554EC5">
            <w:pPr>
              <w:jc w:val="center"/>
              <w:rPr>
                <w:b/>
              </w:rPr>
            </w:pPr>
            <w:r w:rsidRPr="009A5888">
              <w:rPr>
                <w:b/>
              </w:rPr>
              <w:t>0 04 003</w:t>
            </w:r>
          </w:p>
        </w:tc>
        <w:tc>
          <w:tcPr>
            <w:tcW w:w="1134" w:type="dxa"/>
          </w:tcPr>
          <w:p w14:paraId="09AE7122" w14:textId="77777777" w:rsidR="00554EC5" w:rsidRPr="00B93C3F" w:rsidRDefault="00554EC5">
            <w:pPr>
              <w:tabs>
                <w:tab w:val="center" w:pos="4153"/>
                <w:tab w:val="right" w:pos="8306"/>
              </w:tabs>
              <w:jc w:val="center"/>
            </w:pPr>
          </w:p>
        </w:tc>
        <w:tc>
          <w:tcPr>
            <w:tcW w:w="5433" w:type="dxa"/>
          </w:tcPr>
          <w:p w14:paraId="0436D430" w14:textId="7CC4715B" w:rsidR="00554EC5" w:rsidRPr="009A5888" w:rsidRDefault="00554EC5" w:rsidP="009D7F99">
            <w:pPr>
              <w:tabs>
                <w:tab w:val="left" w:pos="638"/>
                <w:tab w:val="right" w:pos="5174"/>
              </w:tabs>
              <w:jc w:val="both"/>
            </w:pPr>
            <w:r w:rsidRPr="009A5888">
              <w:t>Day</w:t>
            </w:r>
            <w:r w:rsidRPr="009A5888">
              <w:tab/>
              <w:t>(= 1)</w:t>
            </w:r>
            <w:r w:rsidRPr="00E5410D">
              <w:rPr>
                <w:vertAlign w:val="superscript"/>
              </w:rPr>
              <w:t xml:space="preserve"> </w:t>
            </w:r>
            <w:r w:rsidRPr="002C4811">
              <w:t>(see Note 3)</w:t>
            </w:r>
          </w:p>
        </w:tc>
        <w:tc>
          <w:tcPr>
            <w:tcW w:w="1796" w:type="dxa"/>
          </w:tcPr>
          <w:p w14:paraId="4676D6B5" w14:textId="77777777" w:rsidR="00554EC5" w:rsidRPr="009A5888" w:rsidRDefault="00554EC5">
            <w:pPr>
              <w:jc w:val="both"/>
            </w:pPr>
            <w:r w:rsidRPr="009A5888">
              <w:t>Day, 0</w:t>
            </w:r>
          </w:p>
        </w:tc>
      </w:tr>
      <w:tr w:rsidR="00554EC5" w:rsidRPr="009A5888" w14:paraId="4F8D8190" w14:textId="77777777" w:rsidTr="00811EE5">
        <w:tc>
          <w:tcPr>
            <w:tcW w:w="1135" w:type="dxa"/>
          </w:tcPr>
          <w:p w14:paraId="1EE5AB2C" w14:textId="77777777" w:rsidR="00554EC5" w:rsidRPr="009A5888" w:rsidRDefault="00554EC5">
            <w:pPr>
              <w:jc w:val="center"/>
              <w:rPr>
                <w:b/>
              </w:rPr>
            </w:pPr>
            <w:r w:rsidRPr="009A5888">
              <w:rPr>
                <w:b/>
              </w:rPr>
              <w:t>0 04 004</w:t>
            </w:r>
          </w:p>
        </w:tc>
        <w:tc>
          <w:tcPr>
            <w:tcW w:w="1134" w:type="dxa"/>
          </w:tcPr>
          <w:p w14:paraId="6BE476E5" w14:textId="77777777" w:rsidR="00554EC5" w:rsidRPr="00B93C3F" w:rsidRDefault="00554EC5">
            <w:pPr>
              <w:tabs>
                <w:tab w:val="center" w:pos="4153"/>
                <w:tab w:val="right" w:pos="8306"/>
              </w:tabs>
              <w:jc w:val="center"/>
            </w:pPr>
          </w:p>
        </w:tc>
        <w:tc>
          <w:tcPr>
            <w:tcW w:w="5433" w:type="dxa"/>
          </w:tcPr>
          <w:p w14:paraId="36B22D12" w14:textId="173DAA88" w:rsidR="00554EC5" w:rsidRPr="009A5888" w:rsidRDefault="00554EC5" w:rsidP="009D7F99">
            <w:pPr>
              <w:tabs>
                <w:tab w:val="left" w:pos="638"/>
                <w:tab w:val="right" w:pos="5174"/>
              </w:tabs>
              <w:jc w:val="both"/>
            </w:pPr>
            <w:r w:rsidRPr="009A5888">
              <w:t>Hour</w:t>
            </w:r>
            <w:r w:rsidRPr="009A5888">
              <w:tab/>
              <w:t>(= 6)</w:t>
            </w:r>
            <w:r w:rsidRPr="00E5410D">
              <w:rPr>
                <w:vertAlign w:val="superscript"/>
              </w:rPr>
              <w:t xml:space="preserve"> </w:t>
            </w:r>
            <w:r w:rsidRPr="002C4811">
              <w:t>(see Note 3)</w:t>
            </w:r>
          </w:p>
        </w:tc>
        <w:tc>
          <w:tcPr>
            <w:tcW w:w="1796" w:type="dxa"/>
          </w:tcPr>
          <w:p w14:paraId="6C77EB5F" w14:textId="77777777" w:rsidR="00554EC5" w:rsidRPr="009A5888" w:rsidRDefault="00554EC5">
            <w:pPr>
              <w:jc w:val="both"/>
            </w:pPr>
            <w:r w:rsidRPr="009A5888">
              <w:t>Hour, 0</w:t>
            </w:r>
          </w:p>
        </w:tc>
      </w:tr>
      <w:tr w:rsidR="00554EC5" w:rsidRPr="009A5888" w14:paraId="2C7C721C" w14:textId="77777777" w:rsidTr="00811EE5">
        <w:tc>
          <w:tcPr>
            <w:tcW w:w="1135" w:type="dxa"/>
          </w:tcPr>
          <w:p w14:paraId="02B05A71" w14:textId="77777777" w:rsidR="00554EC5" w:rsidRPr="009A5888" w:rsidRDefault="00554EC5">
            <w:pPr>
              <w:jc w:val="center"/>
              <w:rPr>
                <w:b/>
              </w:rPr>
            </w:pPr>
            <w:r w:rsidRPr="009A5888">
              <w:rPr>
                <w:b/>
              </w:rPr>
              <w:t>0 04 023</w:t>
            </w:r>
          </w:p>
        </w:tc>
        <w:tc>
          <w:tcPr>
            <w:tcW w:w="1134" w:type="dxa"/>
          </w:tcPr>
          <w:p w14:paraId="428A4E75" w14:textId="77777777" w:rsidR="00554EC5" w:rsidRPr="00B93C3F" w:rsidRDefault="00554EC5">
            <w:pPr>
              <w:tabs>
                <w:tab w:val="center" w:pos="4153"/>
                <w:tab w:val="right" w:pos="8306"/>
              </w:tabs>
              <w:jc w:val="center"/>
            </w:pPr>
          </w:p>
        </w:tc>
        <w:tc>
          <w:tcPr>
            <w:tcW w:w="5433" w:type="dxa"/>
          </w:tcPr>
          <w:p w14:paraId="4EF0BB31" w14:textId="7D5653E8" w:rsidR="00554EC5" w:rsidRPr="009A5888" w:rsidRDefault="00554EC5" w:rsidP="009D7F99">
            <w:pPr>
              <w:tabs>
                <w:tab w:val="right" w:pos="5174"/>
              </w:tabs>
              <w:jc w:val="both"/>
            </w:pPr>
            <w:r w:rsidRPr="009A5888">
              <w:t>Time period or displacement (= number of days in the month)</w:t>
            </w:r>
            <w:r w:rsidRPr="00E5410D">
              <w:rPr>
                <w:vertAlign w:val="superscript"/>
              </w:rPr>
              <w:t xml:space="preserve"> </w:t>
            </w:r>
            <w:r w:rsidRPr="002C4811">
              <w:t>(see Note 3)</w:t>
            </w:r>
          </w:p>
        </w:tc>
        <w:tc>
          <w:tcPr>
            <w:tcW w:w="1796" w:type="dxa"/>
          </w:tcPr>
          <w:p w14:paraId="044A2BBC" w14:textId="77777777" w:rsidR="00554EC5" w:rsidRPr="009A5888" w:rsidRDefault="00554EC5">
            <w:pPr>
              <w:jc w:val="both"/>
            </w:pPr>
            <w:r w:rsidRPr="009A5888">
              <w:t>Day, 0</w:t>
            </w:r>
          </w:p>
        </w:tc>
      </w:tr>
      <w:tr w:rsidR="00554EC5" w:rsidRPr="009A5888" w14:paraId="1EC88F20" w14:textId="77777777" w:rsidTr="00811EE5">
        <w:tc>
          <w:tcPr>
            <w:tcW w:w="1135" w:type="dxa"/>
          </w:tcPr>
          <w:p w14:paraId="3D327975" w14:textId="77777777" w:rsidR="00554EC5" w:rsidRPr="009A5888" w:rsidRDefault="00554EC5" w:rsidP="002A5CD9">
            <w:pPr>
              <w:jc w:val="center"/>
              <w:rPr>
                <w:b/>
              </w:rPr>
            </w:pPr>
            <w:r w:rsidRPr="009A5888">
              <w:rPr>
                <w:b/>
              </w:rPr>
              <w:t>0 07 032</w:t>
            </w:r>
          </w:p>
        </w:tc>
        <w:tc>
          <w:tcPr>
            <w:tcW w:w="1134" w:type="dxa"/>
          </w:tcPr>
          <w:p w14:paraId="546A5CD0" w14:textId="77777777" w:rsidR="00554EC5" w:rsidRPr="00B93C3F" w:rsidRDefault="00554EC5" w:rsidP="002A5CD9">
            <w:pPr>
              <w:tabs>
                <w:tab w:val="center" w:pos="4153"/>
                <w:tab w:val="right" w:pos="8306"/>
              </w:tabs>
              <w:jc w:val="center"/>
            </w:pPr>
          </w:p>
        </w:tc>
        <w:tc>
          <w:tcPr>
            <w:tcW w:w="5433" w:type="dxa"/>
          </w:tcPr>
          <w:p w14:paraId="0F777334" w14:textId="5996CCF3" w:rsidR="00554EC5" w:rsidRPr="009A5888" w:rsidRDefault="00554EC5" w:rsidP="009D7F99">
            <w:pPr>
              <w:tabs>
                <w:tab w:val="right" w:pos="5174"/>
              </w:tabs>
            </w:pPr>
            <w:r w:rsidRPr="009A5888">
              <w:t>Height of sensor above local ground (or deck of marine platform)</w:t>
            </w:r>
            <w:r w:rsidRPr="00E5410D">
              <w:rPr>
                <w:vertAlign w:val="superscript"/>
              </w:rPr>
              <w:t xml:space="preserve"> </w:t>
            </w:r>
            <w:r w:rsidRPr="002C4811">
              <w:t>(see Note 2)</w:t>
            </w:r>
          </w:p>
        </w:tc>
        <w:tc>
          <w:tcPr>
            <w:tcW w:w="1796" w:type="dxa"/>
          </w:tcPr>
          <w:p w14:paraId="748B4AFC" w14:textId="77777777" w:rsidR="00554EC5" w:rsidRPr="009A5888" w:rsidRDefault="00554EC5">
            <w:r w:rsidRPr="009A5888">
              <w:t>m, 2</w:t>
            </w:r>
          </w:p>
        </w:tc>
      </w:tr>
      <w:tr w:rsidR="00554EC5" w:rsidRPr="009A5888" w14:paraId="3D573140" w14:textId="77777777" w:rsidTr="00811EE5">
        <w:tc>
          <w:tcPr>
            <w:tcW w:w="1135" w:type="dxa"/>
          </w:tcPr>
          <w:p w14:paraId="0F276F8E" w14:textId="77777777" w:rsidR="00554EC5" w:rsidRPr="009A5888" w:rsidRDefault="00554EC5">
            <w:pPr>
              <w:jc w:val="center"/>
              <w:rPr>
                <w:b/>
              </w:rPr>
            </w:pPr>
            <w:r w:rsidRPr="009A5888">
              <w:rPr>
                <w:b/>
              </w:rPr>
              <w:t>0 13 060</w:t>
            </w:r>
          </w:p>
        </w:tc>
        <w:tc>
          <w:tcPr>
            <w:tcW w:w="1134" w:type="dxa"/>
          </w:tcPr>
          <w:p w14:paraId="76EF6583" w14:textId="77777777" w:rsidR="00554EC5" w:rsidRPr="00B93C3F" w:rsidRDefault="00554EC5">
            <w:pPr>
              <w:tabs>
                <w:tab w:val="center" w:pos="4153"/>
                <w:tab w:val="right" w:pos="8306"/>
              </w:tabs>
              <w:jc w:val="center"/>
            </w:pPr>
          </w:p>
        </w:tc>
        <w:tc>
          <w:tcPr>
            <w:tcW w:w="5433" w:type="dxa"/>
          </w:tcPr>
          <w:p w14:paraId="59164501" w14:textId="77777777" w:rsidR="00554EC5" w:rsidRPr="009A5888" w:rsidRDefault="00554EC5" w:rsidP="002A5CD9">
            <w:pPr>
              <w:tabs>
                <w:tab w:val="right" w:pos="5174"/>
              </w:tabs>
              <w:jc w:val="both"/>
            </w:pPr>
            <w:r w:rsidRPr="009A5888">
              <w:t>Total accumulated precipitation</w:t>
            </w:r>
            <w:r w:rsidRPr="009A5888">
              <w:tab/>
              <w:t>R</w:t>
            </w:r>
            <w:r w:rsidRPr="009A5888">
              <w:rPr>
                <w:vertAlign w:val="subscript"/>
              </w:rPr>
              <w:t>1</w:t>
            </w:r>
            <w:r w:rsidRPr="009A5888">
              <w:t>R</w:t>
            </w:r>
            <w:r w:rsidRPr="009A5888">
              <w:rPr>
                <w:vertAlign w:val="subscript"/>
              </w:rPr>
              <w:t>1</w:t>
            </w:r>
            <w:r w:rsidRPr="009A5888">
              <w:t>R</w:t>
            </w:r>
            <w:r w:rsidRPr="009A5888">
              <w:rPr>
                <w:vertAlign w:val="subscript"/>
              </w:rPr>
              <w:t>1</w:t>
            </w:r>
            <w:r w:rsidRPr="009A5888">
              <w:t>R</w:t>
            </w:r>
            <w:r w:rsidRPr="009A5888">
              <w:rPr>
                <w:vertAlign w:val="subscript"/>
              </w:rPr>
              <w:t>1</w:t>
            </w:r>
          </w:p>
        </w:tc>
        <w:tc>
          <w:tcPr>
            <w:tcW w:w="1796" w:type="dxa"/>
          </w:tcPr>
          <w:p w14:paraId="46621F4A" w14:textId="77777777" w:rsidR="00554EC5" w:rsidRPr="009A5888" w:rsidRDefault="00554EC5">
            <w:pPr>
              <w:jc w:val="both"/>
            </w:pPr>
            <w:r w:rsidRPr="009A5888">
              <w:t>kg m</w:t>
            </w:r>
            <w:r w:rsidRPr="009A5888">
              <w:rPr>
                <w:vertAlign w:val="superscript"/>
              </w:rPr>
              <w:t>–2</w:t>
            </w:r>
            <w:r w:rsidRPr="009A5888">
              <w:t>, 1</w:t>
            </w:r>
          </w:p>
        </w:tc>
      </w:tr>
      <w:tr w:rsidR="00554EC5" w:rsidRPr="009A5888" w14:paraId="7CA2135C" w14:textId="77777777" w:rsidTr="00811EE5">
        <w:tc>
          <w:tcPr>
            <w:tcW w:w="1135" w:type="dxa"/>
          </w:tcPr>
          <w:p w14:paraId="55093625" w14:textId="77777777" w:rsidR="00554EC5" w:rsidRPr="009A5888" w:rsidRDefault="00554EC5">
            <w:pPr>
              <w:jc w:val="center"/>
              <w:rPr>
                <w:b/>
              </w:rPr>
            </w:pPr>
            <w:r w:rsidRPr="009A5888">
              <w:rPr>
                <w:b/>
              </w:rPr>
              <w:t>0 13 051</w:t>
            </w:r>
          </w:p>
        </w:tc>
        <w:tc>
          <w:tcPr>
            <w:tcW w:w="1134" w:type="dxa"/>
          </w:tcPr>
          <w:p w14:paraId="5D6F17BC" w14:textId="77777777" w:rsidR="00554EC5" w:rsidRPr="00B93C3F" w:rsidRDefault="00554EC5">
            <w:pPr>
              <w:tabs>
                <w:tab w:val="center" w:pos="4153"/>
                <w:tab w:val="right" w:pos="8306"/>
              </w:tabs>
              <w:jc w:val="center"/>
            </w:pPr>
          </w:p>
        </w:tc>
        <w:tc>
          <w:tcPr>
            <w:tcW w:w="5433" w:type="dxa"/>
          </w:tcPr>
          <w:p w14:paraId="09EE6F87" w14:textId="09416B49" w:rsidR="00554EC5" w:rsidRPr="009A5888" w:rsidRDefault="00554EC5" w:rsidP="002A5CD9">
            <w:pPr>
              <w:tabs>
                <w:tab w:val="right" w:pos="5174"/>
              </w:tabs>
              <w:jc w:val="both"/>
            </w:pPr>
            <w:r w:rsidRPr="009A5888">
              <w:t>Frequency group, precipitation</w:t>
            </w:r>
            <w:r w:rsidRPr="009A5888">
              <w:tab/>
              <w:t>R</w:t>
            </w:r>
            <w:r w:rsidRPr="009A5888">
              <w:rPr>
                <w:vertAlign w:val="subscript"/>
              </w:rPr>
              <w:t>d</w:t>
            </w:r>
          </w:p>
        </w:tc>
        <w:tc>
          <w:tcPr>
            <w:tcW w:w="1796" w:type="dxa"/>
          </w:tcPr>
          <w:p w14:paraId="1B39348F" w14:textId="77777777" w:rsidR="00554EC5" w:rsidRPr="009A5888" w:rsidRDefault="00554EC5">
            <w:pPr>
              <w:jc w:val="both"/>
            </w:pPr>
            <w:r w:rsidRPr="009A5888">
              <w:t>Code table, 0</w:t>
            </w:r>
          </w:p>
        </w:tc>
      </w:tr>
      <w:tr w:rsidR="00554EC5" w:rsidRPr="009A5888" w14:paraId="21000D68" w14:textId="77777777" w:rsidTr="00811EE5">
        <w:tc>
          <w:tcPr>
            <w:tcW w:w="1135" w:type="dxa"/>
          </w:tcPr>
          <w:p w14:paraId="70CDA036" w14:textId="77777777" w:rsidR="00554EC5" w:rsidRPr="009A5888" w:rsidRDefault="00554EC5">
            <w:pPr>
              <w:jc w:val="center"/>
              <w:rPr>
                <w:b/>
              </w:rPr>
            </w:pPr>
            <w:r w:rsidRPr="009A5888">
              <w:rPr>
                <w:b/>
              </w:rPr>
              <w:t>0 04 053</w:t>
            </w:r>
          </w:p>
        </w:tc>
        <w:tc>
          <w:tcPr>
            <w:tcW w:w="1134" w:type="dxa"/>
          </w:tcPr>
          <w:p w14:paraId="1B88381F" w14:textId="77777777" w:rsidR="00554EC5" w:rsidRPr="00B93C3F" w:rsidRDefault="00554EC5">
            <w:pPr>
              <w:tabs>
                <w:tab w:val="center" w:pos="4153"/>
                <w:tab w:val="right" w:pos="8306"/>
              </w:tabs>
              <w:jc w:val="center"/>
            </w:pPr>
          </w:p>
        </w:tc>
        <w:tc>
          <w:tcPr>
            <w:tcW w:w="5433" w:type="dxa"/>
          </w:tcPr>
          <w:p w14:paraId="53DDC485" w14:textId="77777777" w:rsidR="00554EC5" w:rsidRPr="009A5888" w:rsidRDefault="00554EC5" w:rsidP="002A5CD9">
            <w:pPr>
              <w:tabs>
                <w:tab w:val="right" w:pos="5174"/>
              </w:tabs>
            </w:pPr>
            <w:r w:rsidRPr="009A5888">
              <w:t>Number of days with precipitation equal to or more than 1 mm</w:t>
            </w:r>
            <w:r w:rsidRPr="009A5888">
              <w:tab/>
            </w:r>
            <w:proofErr w:type="spellStart"/>
            <w:r w:rsidRPr="009A5888">
              <w:t>n</w:t>
            </w:r>
            <w:r w:rsidRPr="009A5888">
              <w:rPr>
                <w:vertAlign w:val="subscript"/>
              </w:rPr>
              <w:t>r</w:t>
            </w:r>
            <w:r w:rsidRPr="009A5888">
              <w:t>n</w:t>
            </w:r>
            <w:r w:rsidRPr="009A5888">
              <w:rPr>
                <w:vertAlign w:val="subscript"/>
              </w:rPr>
              <w:t>r</w:t>
            </w:r>
            <w:proofErr w:type="spellEnd"/>
          </w:p>
        </w:tc>
        <w:tc>
          <w:tcPr>
            <w:tcW w:w="1796" w:type="dxa"/>
          </w:tcPr>
          <w:p w14:paraId="7DC8F230" w14:textId="77777777" w:rsidR="00554EC5" w:rsidRPr="009A5888" w:rsidRDefault="00554EC5">
            <w:pPr>
              <w:jc w:val="both"/>
            </w:pPr>
            <w:r w:rsidRPr="009A5888">
              <w:t>Numeric, 0</w:t>
            </w:r>
          </w:p>
        </w:tc>
      </w:tr>
      <w:tr w:rsidR="00554EC5" w:rsidRPr="009A5888" w14:paraId="36F52AFB" w14:textId="77777777" w:rsidTr="00811EE5">
        <w:tc>
          <w:tcPr>
            <w:tcW w:w="1135" w:type="dxa"/>
          </w:tcPr>
          <w:p w14:paraId="1A0F0CE6" w14:textId="77777777" w:rsidR="00554EC5" w:rsidRPr="009A5888" w:rsidRDefault="00554EC5">
            <w:pPr>
              <w:jc w:val="center"/>
              <w:rPr>
                <w:b/>
              </w:rPr>
            </w:pPr>
            <w:r w:rsidRPr="009A5888">
              <w:rPr>
                <w:b/>
              </w:rPr>
              <w:t>0 07 032</w:t>
            </w:r>
          </w:p>
        </w:tc>
        <w:tc>
          <w:tcPr>
            <w:tcW w:w="1134" w:type="dxa"/>
          </w:tcPr>
          <w:p w14:paraId="4E6E9D49" w14:textId="77777777" w:rsidR="00554EC5" w:rsidRPr="00B93C3F" w:rsidRDefault="00554EC5">
            <w:pPr>
              <w:tabs>
                <w:tab w:val="center" w:pos="4153"/>
                <w:tab w:val="right" w:pos="8306"/>
              </w:tabs>
              <w:jc w:val="center"/>
            </w:pPr>
          </w:p>
        </w:tc>
        <w:tc>
          <w:tcPr>
            <w:tcW w:w="5433" w:type="dxa"/>
          </w:tcPr>
          <w:p w14:paraId="0494C92C" w14:textId="2DBD7D4D" w:rsidR="00554EC5" w:rsidRPr="009A5888" w:rsidRDefault="00554EC5" w:rsidP="009D7F99">
            <w:pPr>
              <w:tabs>
                <w:tab w:val="right" w:pos="5174"/>
              </w:tabs>
            </w:pPr>
            <w:r w:rsidRPr="009A5888">
              <w:t>Height of sensor above local ground (or deck of marine platform)</w:t>
            </w:r>
            <w:r w:rsidRPr="009A5888">
              <w:br/>
              <w:t>(set to missing to cancel the previous value)</w:t>
            </w:r>
          </w:p>
        </w:tc>
        <w:tc>
          <w:tcPr>
            <w:tcW w:w="1796" w:type="dxa"/>
          </w:tcPr>
          <w:p w14:paraId="5AF653AE" w14:textId="77777777" w:rsidR="00554EC5" w:rsidRPr="009A5888" w:rsidRDefault="00554EC5">
            <w:pPr>
              <w:jc w:val="both"/>
              <w:rPr>
                <w:b/>
              </w:rPr>
            </w:pPr>
            <w:r w:rsidRPr="009A5888">
              <w:t>m, 2</w:t>
            </w:r>
          </w:p>
        </w:tc>
      </w:tr>
      <w:tr w:rsidR="00554EC5" w:rsidRPr="009A5888" w14:paraId="748FA5F9" w14:textId="77777777" w:rsidTr="00811EE5">
        <w:tc>
          <w:tcPr>
            <w:tcW w:w="9498" w:type="dxa"/>
            <w:gridSpan w:val="4"/>
            <w:vAlign w:val="center"/>
          </w:tcPr>
          <w:p w14:paraId="767EA0D1" w14:textId="77777777" w:rsidR="00554EC5" w:rsidRPr="009A5888" w:rsidRDefault="00554EC5">
            <w:pPr>
              <w:spacing w:before="120"/>
              <w:jc w:val="both"/>
              <w:rPr>
                <w:b/>
              </w:rPr>
            </w:pPr>
            <w:r w:rsidRPr="009A5888">
              <w:rPr>
                <w:b/>
              </w:rPr>
              <w:t>Monthly normals for an ocean weather station (data of CLIMAT SHIP Section 2)</w:t>
            </w:r>
          </w:p>
          <w:p w14:paraId="72EC769F" w14:textId="77777777" w:rsidR="00554EC5" w:rsidRPr="009A5888" w:rsidRDefault="00554EC5">
            <w:pPr>
              <w:spacing w:after="120"/>
              <w:jc w:val="both"/>
              <w:rPr>
                <w:b/>
              </w:rPr>
            </w:pPr>
            <w:r w:rsidRPr="009A5888">
              <w:rPr>
                <w:szCs w:val="19"/>
              </w:rPr>
              <w:t xml:space="preserve">Sequence BUFR descriptor </w:t>
            </w:r>
            <w:r w:rsidRPr="009A5888">
              <w:rPr>
                <w:b/>
                <w:szCs w:val="19"/>
              </w:rPr>
              <w:t>&lt;3 08 012&gt;</w:t>
            </w:r>
            <w:r w:rsidRPr="009A5888">
              <w:rPr>
                <w:szCs w:val="19"/>
              </w:rPr>
              <w:t xml:space="preserve"> expands as shown in the leftmost column below.</w:t>
            </w:r>
          </w:p>
        </w:tc>
      </w:tr>
      <w:tr w:rsidR="00554EC5" w:rsidRPr="009A5888" w14:paraId="43FA7137" w14:textId="77777777" w:rsidTr="00811EE5">
        <w:tc>
          <w:tcPr>
            <w:tcW w:w="1135" w:type="dxa"/>
          </w:tcPr>
          <w:p w14:paraId="45DF372B" w14:textId="77777777" w:rsidR="00554EC5" w:rsidRPr="00B93C3F" w:rsidRDefault="00554EC5">
            <w:pPr>
              <w:tabs>
                <w:tab w:val="center" w:pos="4153"/>
                <w:tab w:val="right" w:pos="8306"/>
              </w:tabs>
              <w:jc w:val="center"/>
            </w:pPr>
          </w:p>
        </w:tc>
        <w:tc>
          <w:tcPr>
            <w:tcW w:w="1134" w:type="dxa"/>
          </w:tcPr>
          <w:p w14:paraId="1F545440" w14:textId="77777777" w:rsidR="00554EC5" w:rsidRPr="00B93C3F" w:rsidRDefault="00554EC5">
            <w:pPr>
              <w:tabs>
                <w:tab w:val="center" w:pos="4153"/>
                <w:tab w:val="right" w:pos="8306"/>
              </w:tabs>
              <w:jc w:val="center"/>
            </w:pPr>
          </w:p>
        </w:tc>
        <w:tc>
          <w:tcPr>
            <w:tcW w:w="5433" w:type="dxa"/>
          </w:tcPr>
          <w:p w14:paraId="0130D6BF" w14:textId="77777777" w:rsidR="00554EC5" w:rsidRPr="009A5888" w:rsidRDefault="00554EC5">
            <w:r w:rsidRPr="009A5888">
              <w:rPr>
                <w:b/>
              </w:rPr>
              <w:t>Normals of pressure, temperature, vapour pressure and sea/water temperature</w:t>
            </w:r>
          </w:p>
        </w:tc>
        <w:tc>
          <w:tcPr>
            <w:tcW w:w="1796" w:type="dxa"/>
          </w:tcPr>
          <w:p w14:paraId="49AB1967" w14:textId="77777777" w:rsidR="00554EC5" w:rsidRPr="009A5888" w:rsidRDefault="00554EC5">
            <w:pPr>
              <w:jc w:val="both"/>
            </w:pPr>
            <w:r w:rsidRPr="009A5888">
              <w:t>Unit, scale</w:t>
            </w:r>
          </w:p>
        </w:tc>
      </w:tr>
      <w:tr w:rsidR="00554EC5" w:rsidRPr="009A5888" w14:paraId="6DB0F0C8" w14:textId="77777777" w:rsidTr="00811EE5">
        <w:tc>
          <w:tcPr>
            <w:tcW w:w="1135" w:type="dxa"/>
          </w:tcPr>
          <w:p w14:paraId="79D62664" w14:textId="77777777" w:rsidR="00554EC5" w:rsidRPr="009A5888" w:rsidRDefault="00554EC5">
            <w:pPr>
              <w:jc w:val="center"/>
              <w:rPr>
                <w:b/>
              </w:rPr>
            </w:pPr>
            <w:r w:rsidRPr="009A5888">
              <w:rPr>
                <w:b/>
              </w:rPr>
              <w:t>0 04 001</w:t>
            </w:r>
          </w:p>
        </w:tc>
        <w:tc>
          <w:tcPr>
            <w:tcW w:w="1134" w:type="dxa"/>
          </w:tcPr>
          <w:p w14:paraId="278BBB3F" w14:textId="77777777" w:rsidR="00554EC5" w:rsidRPr="00B93C3F" w:rsidRDefault="00554EC5">
            <w:pPr>
              <w:tabs>
                <w:tab w:val="center" w:pos="4153"/>
                <w:tab w:val="right" w:pos="8306"/>
              </w:tabs>
              <w:jc w:val="center"/>
            </w:pPr>
          </w:p>
        </w:tc>
        <w:tc>
          <w:tcPr>
            <w:tcW w:w="5433" w:type="dxa"/>
          </w:tcPr>
          <w:p w14:paraId="369B2F89" w14:textId="77777777" w:rsidR="00554EC5" w:rsidRPr="009A5888" w:rsidRDefault="00554EC5" w:rsidP="002A5CD9">
            <w:pPr>
              <w:tabs>
                <w:tab w:val="right" w:pos="5174"/>
              </w:tabs>
              <w:jc w:val="both"/>
            </w:pPr>
            <w:r w:rsidRPr="009A5888">
              <w:t>Year (of beginning of the reference period)</w:t>
            </w:r>
          </w:p>
        </w:tc>
        <w:tc>
          <w:tcPr>
            <w:tcW w:w="1796" w:type="dxa"/>
          </w:tcPr>
          <w:p w14:paraId="7A7B77D4" w14:textId="77777777" w:rsidR="00554EC5" w:rsidRPr="009A5888" w:rsidRDefault="00554EC5">
            <w:pPr>
              <w:jc w:val="both"/>
            </w:pPr>
            <w:r w:rsidRPr="009A5888">
              <w:t>Year, 0</w:t>
            </w:r>
          </w:p>
        </w:tc>
      </w:tr>
      <w:tr w:rsidR="00554EC5" w:rsidRPr="009A5888" w14:paraId="0C1599B2" w14:textId="77777777" w:rsidTr="00811EE5">
        <w:tc>
          <w:tcPr>
            <w:tcW w:w="1135" w:type="dxa"/>
          </w:tcPr>
          <w:p w14:paraId="381210BC" w14:textId="77777777" w:rsidR="00554EC5" w:rsidRPr="009A5888" w:rsidRDefault="00554EC5">
            <w:pPr>
              <w:jc w:val="center"/>
              <w:rPr>
                <w:b/>
              </w:rPr>
            </w:pPr>
            <w:r w:rsidRPr="009A5888">
              <w:rPr>
                <w:b/>
              </w:rPr>
              <w:t>0 04 001</w:t>
            </w:r>
          </w:p>
        </w:tc>
        <w:tc>
          <w:tcPr>
            <w:tcW w:w="1134" w:type="dxa"/>
          </w:tcPr>
          <w:p w14:paraId="2818BB50" w14:textId="77777777" w:rsidR="00554EC5" w:rsidRPr="00B93C3F" w:rsidRDefault="00554EC5">
            <w:pPr>
              <w:tabs>
                <w:tab w:val="center" w:pos="4153"/>
                <w:tab w:val="right" w:pos="8306"/>
              </w:tabs>
              <w:jc w:val="center"/>
            </w:pPr>
          </w:p>
        </w:tc>
        <w:tc>
          <w:tcPr>
            <w:tcW w:w="5433" w:type="dxa"/>
          </w:tcPr>
          <w:p w14:paraId="57D6BCAF" w14:textId="77777777" w:rsidR="00554EC5" w:rsidRPr="009A5888" w:rsidRDefault="00554EC5" w:rsidP="002A5CD9">
            <w:pPr>
              <w:tabs>
                <w:tab w:val="right" w:pos="5174"/>
              </w:tabs>
              <w:jc w:val="both"/>
            </w:pPr>
            <w:r w:rsidRPr="009A5888">
              <w:t>Year (of ending of the reference period)</w:t>
            </w:r>
          </w:p>
        </w:tc>
        <w:tc>
          <w:tcPr>
            <w:tcW w:w="1796" w:type="dxa"/>
          </w:tcPr>
          <w:p w14:paraId="6411707F" w14:textId="77777777" w:rsidR="00554EC5" w:rsidRPr="009A5888" w:rsidRDefault="00554EC5">
            <w:pPr>
              <w:jc w:val="both"/>
            </w:pPr>
            <w:r w:rsidRPr="009A5888">
              <w:t>Year, 0</w:t>
            </w:r>
          </w:p>
        </w:tc>
      </w:tr>
      <w:tr w:rsidR="00554EC5" w:rsidRPr="009A5888" w14:paraId="37989CD0" w14:textId="77777777" w:rsidTr="00811EE5">
        <w:tc>
          <w:tcPr>
            <w:tcW w:w="1135" w:type="dxa"/>
          </w:tcPr>
          <w:p w14:paraId="33B6082C" w14:textId="77777777" w:rsidR="00554EC5" w:rsidRPr="009A5888" w:rsidRDefault="00554EC5">
            <w:pPr>
              <w:jc w:val="center"/>
              <w:rPr>
                <w:b/>
              </w:rPr>
            </w:pPr>
            <w:r w:rsidRPr="009A5888">
              <w:rPr>
                <w:b/>
              </w:rPr>
              <w:t>0 04 002</w:t>
            </w:r>
          </w:p>
        </w:tc>
        <w:tc>
          <w:tcPr>
            <w:tcW w:w="1134" w:type="dxa"/>
          </w:tcPr>
          <w:p w14:paraId="696456E6" w14:textId="77777777" w:rsidR="00554EC5" w:rsidRPr="00B93C3F" w:rsidRDefault="00554EC5">
            <w:pPr>
              <w:tabs>
                <w:tab w:val="center" w:pos="4153"/>
                <w:tab w:val="right" w:pos="8306"/>
              </w:tabs>
              <w:jc w:val="center"/>
            </w:pPr>
          </w:p>
        </w:tc>
        <w:tc>
          <w:tcPr>
            <w:tcW w:w="5433" w:type="dxa"/>
          </w:tcPr>
          <w:p w14:paraId="4966AA5E" w14:textId="77777777" w:rsidR="00554EC5" w:rsidRPr="009A5888" w:rsidRDefault="00554EC5" w:rsidP="002A5CD9">
            <w:pPr>
              <w:tabs>
                <w:tab w:val="right" w:pos="5174"/>
              </w:tabs>
              <w:jc w:val="both"/>
            </w:pPr>
            <w:r w:rsidRPr="009A5888">
              <w:t>Month</w:t>
            </w:r>
          </w:p>
        </w:tc>
        <w:tc>
          <w:tcPr>
            <w:tcW w:w="1796" w:type="dxa"/>
          </w:tcPr>
          <w:p w14:paraId="02A2B8CF" w14:textId="77777777" w:rsidR="00554EC5" w:rsidRPr="009A5888" w:rsidRDefault="00554EC5">
            <w:pPr>
              <w:jc w:val="both"/>
            </w:pPr>
            <w:r w:rsidRPr="009A5888">
              <w:t>Month, 0</w:t>
            </w:r>
          </w:p>
        </w:tc>
      </w:tr>
      <w:tr w:rsidR="00554EC5" w:rsidRPr="009A5888" w14:paraId="44364A0A" w14:textId="77777777" w:rsidTr="00811EE5">
        <w:tc>
          <w:tcPr>
            <w:tcW w:w="1135" w:type="dxa"/>
          </w:tcPr>
          <w:p w14:paraId="74C4B991" w14:textId="77777777" w:rsidR="00554EC5" w:rsidRPr="009A5888" w:rsidRDefault="00554EC5">
            <w:pPr>
              <w:jc w:val="center"/>
              <w:rPr>
                <w:b/>
              </w:rPr>
            </w:pPr>
            <w:r w:rsidRPr="009A5888">
              <w:rPr>
                <w:b/>
              </w:rPr>
              <w:t>0 04 003</w:t>
            </w:r>
          </w:p>
        </w:tc>
        <w:tc>
          <w:tcPr>
            <w:tcW w:w="1134" w:type="dxa"/>
          </w:tcPr>
          <w:p w14:paraId="3A0FF6FF" w14:textId="77777777" w:rsidR="00554EC5" w:rsidRPr="00B93C3F" w:rsidRDefault="00554EC5">
            <w:pPr>
              <w:tabs>
                <w:tab w:val="center" w:pos="4153"/>
                <w:tab w:val="right" w:pos="8306"/>
              </w:tabs>
              <w:jc w:val="center"/>
            </w:pPr>
          </w:p>
        </w:tc>
        <w:tc>
          <w:tcPr>
            <w:tcW w:w="5433" w:type="dxa"/>
          </w:tcPr>
          <w:p w14:paraId="11837047" w14:textId="597CCC23" w:rsidR="00554EC5" w:rsidRPr="009A5888" w:rsidRDefault="00554EC5" w:rsidP="009D7F99">
            <w:pPr>
              <w:tabs>
                <w:tab w:val="left" w:pos="638"/>
                <w:tab w:val="right" w:pos="5174"/>
              </w:tabs>
              <w:jc w:val="both"/>
            </w:pPr>
            <w:r w:rsidRPr="009A5888">
              <w:t>Day</w:t>
            </w:r>
            <w:r w:rsidRPr="009A5888">
              <w:tab/>
              <w:t>(= 1)</w:t>
            </w:r>
            <w:r w:rsidRPr="00E5410D">
              <w:rPr>
                <w:vertAlign w:val="superscript"/>
              </w:rPr>
              <w:t xml:space="preserve"> </w:t>
            </w:r>
            <w:r w:rsidRPr="002C4811">
              <w:t>(see Note 1)</w:t>
            </w:r>
          </w:p>
        </w:tc>
        <w:tc>
          <w:tcPr>
            <w:tcW w:w="1796" w:type="dxa"/>
          </w:tcPr>
          <w:p w14:paraId="7A770CE3" w14:textId="77777777" w:rsidR="00554EC5" w:rsidRPr="009A5888" w:rsidRDefault="00554EC5">
            <w:pPr>
              <w:jc w:val="both"/>
            </w:pPr>
            <w:r w:rsidRPr="009A5888">
              <w:t>Day, 0</w:t>
            </w:r>
          </w:p>
        </w:tc>
      </w:tr>
      <w:tr w:rsidR="00554EC5" w:rsidRPr="009A5888" w14:paraId="2FE8F0F0" w14:textId="77777777" w:rsidTr="00811EE5">
        <w:tc>
          <w:tcPr>
            <w:tcW w:w="1135" w:type="dxa"/>
          </w:tcPr>
          <w:p w14:paraId="71C338EC" w14:textId="77777777" w:rsidR="00554EC5" w:rsidRPr="009A5888" w:rsidRDefault="00554EC5">
            <w:pPr>
              <w:jc w:val="center"/>
              <w:rPr>
                <w:b/>
              </w:rPr>
            </w:pPr>
            <w:r w:rsidRPr="009A5888">
              <w:rPr>
                <w:b/>
              </w:rPr>
              <w:t>0 04 004</w:t>
            </w:r>
          </w:p>
        </w:tc>
        <w:tc>
          <w:tcPr>
            <w:tcW w:w="1134" w:type="dxa"/>
          </w:tcPr>
          <w:p w14:paraId="696BA706" w14:textId="77777777" w:rsidR="00554EC5" w:rsidRPr="00B93C3F" w:rsidRDefault="00554EC5">
            <w:pPr>
              <w:tabs>
                <w:tab w:val="center" w:pos="4153"/>
                <w:tab w:val="right" w:pos="8306"/>
              </w:tabs>
              <w:jc w:val="center"/>
            </w:pPr>
          </w:p>
        </w:tc>
        <w:tc>
          <w:tcPr>
            <w:tcW w:w="5433" w:type="dxa"/>
          </w:tcPr>
          <w:p w14:paraId="61F38398" w14:textId="23B03A66" w:rsidR="00554EC5" w:rsidRPr="009A5888" w:rsidRDefault="00554EC5" w:rsidP="009D7F99">
            <w:pPr>
              <w:tabs>
                <w:tab w:val="left" w:pos="638"/>
                <w:tab w:val="right" w:pos="5174"/>
              </w:tabs>
              <w:jc w:val="both"/>
            </w:pPr>
            <w:r w:rsidRPr="009A5888">
              <w:t>Hour</w:t>
            </w:r>
            <w:r w:rsidRPr="009A5888">
              <w:tab/>
              <w:t>(= 0)</w:t>
            </w:r>
            <w:r w:rsidRPr="00E5410D">
              <w:rPr>
                <w:vertAlign w:val="superscript"/>
              </w:rPr>
              <w:t xml:space="preserve"> </w:t>
            </w:r>
            <w:r w:rsidRPr="002C4811">
              <w:t>(see Note 1)</w:t>
            </w:r>
          </w:p>
        </w:tc>
        <w:tc>
          <w:tcPr>
            <w:tcW w:w="1796" w:type="dxa"/>
          </w:tcPr>
          <w:p w14:paraId="560C4611" w14:textId="77777777" w:rsidR="00554EC5" w:rsidRPr="009A5888" w:rsidRDefault="00554EC5">
            <w:pPr>
              <w:jc w:val="both"/>
            </w:pPr>
            <w:r w:rsidRPr="009A5888">
              <w:t>Hour, 0</w:t>
            </w:r>
          </w:p>
        </w:tc>
      </w:tr>
      <w:tr w:rsidR="00554EC5" w:rsidRPr="009A5888" w14:paraId="7C840E97" w14:textId="77777777" w:rsidTr="00811EE5">
        <w:tc>
          <w:tcPr>
            <w:tcW w:w="1135" w:type="dxa"/>
          </w:tcPr>
          <w:p w14:paraId="166FFD35" w14:textId="77777777" w:rsidR="00554EC5" w:rsidRPr="009A5888" w:rsidRDefault="00554EC5">
            <w:pPr>
              <w:jc w:val="center"/>
              <w:rPr>
                <w:b/>
              </w:rPr>
            </w:pPr>
            <w:r w:rsidRPr="009A5888">
              <w:rPr>
                <w:b/>
              </w:rPr>
              <w:t>0 04 074</w:t>
            </w:r>
          </w:p>
        </w:tc>
        <w:tc>
          <w:tcPr>
            <w:tcW w:w="1134" w:type="dxa"/>
          </w:tcPr>
          <w:p w14:paraId="6151A1CF" w14:textId="77777777" w:rsidR="00554EC5" w:rsidRPr="00B93C3F" w:rsidRDefault="00554EC5">
            <w:pPr>
              <w:tabs>
                <w:tab w:val="center" w:pos="4153"/>
                <w:tab w:val="right" w:pos="8306"/>
              </w:tabs>
              <w:jc w:val="center"/>
            </w:pPr>
          </w:p>
        </w:tc>
        <w:tc>
          <w:tcPr>
            <w:tcW w:w="5433" w:type="dxa"/>
          </w:tcPr>
          <w:p w14:paraId="13B96DF3" w14:textId="4567A647" w:rsidR="00554EC5" w:rsidRPr="009A5888" w:rsidRDefault="00554EC5" w:rsidP="002C4811">
            <w:pPr>
              <w:tabs>
                <w:tab w:val="right" w:pos="5174"/>
              </w:tabs>
              <w:rPr>
                <w:rFonts w:eastAsiaTheme="majorEastAsia"/>
                <w:color w:val="243F60" w:themeColor="accent1" w:themeShade="7F"/>
              </w:rPr>
            </w:pPr>
            <w:r w:rsidRPr="009A5888">
              <w:t xml:space="preserve">Short time </w:t>
            </w:r>
            <w:r w:rsidR="002400FE" w:rsidRPr="009A5888">
              <w:t xml:space="preserve">period or </w:t>
            </w:r>
            <w:r w:rsidRPr="009A5888">
              <w:t>displacement (= UTC – LT)</w:t>
            </w:r>
            <w:r w:rsidRPr="00E5410D">
              <w:rPr>
                <w:vertAlign w:val="superscript"/>
              </w:rPr>
              <w:t xml:space="preserve"> </w:t>
            </w:r>
            <w:r w:rsidR="00E5410D">
              <w:rPr>
                <w:vertAlign w:val="superscript"/>
              </w:rPr>
              <w:br/>
            </w:r>
            <w:r w:rsidRPr="002C4811">
              <w:t>(see Note 1)</w:t>
            </w:r>
          </w:p>
        </w:tc>
        <w:tc>
          <w:tcPr>
            <w:tcW w:w="1796" w:type="dxa"/>
          </w:tcPr>
          <w:p w14:paraId="4BBBBE65" w14:textId="77777777" w:rsidR="00554EC5" w:rsidRPr="009A5888" w:rsidRDefault="00554EC5">
            <w:pPr>
              <w:jc w:val="both"/>
            </w:pPr>
            <w:r w:rsidRPr="009A5888">
              <w:t>Hour, 0</w:t>
            </w:r>
          </w:p>
        </w:tc>
      </w:tr>
      <w:tr w:rsidR="00554EC5" w:rsidRPr="009A5888" w14:paraId="4FC3DAE3" w14:textId="77777777" w:rsidTr="00811EE5">
        <w:tc>
          <w:tcPr>
            <w:tcW w:w="1135" w:type="dxa"/>
          </w:tcPr>
          <w:p w14:paraId="7130B841" w14:textId="77777777" w:rsidR="00554EC5" w:rsidRPr="009A5888" w:rsidRDefault="00554EC5">
            <w:pPr>
              <w:jc w:val="center"/>
              <w:rPr>
                <w:b/>
              </w:rPr>
            </w:pPr>
            <w:r w:rsidRPr="009A5888">
              <w:rPr>
                <w:b/>
              </w:rPr>
              <w:t>0 04 022</w:t>
            </w:r>
          </w:p>
        </w:tc>
        <w:tc>
          <w:tcPr>
            <w:tcW w:w="1134" w:type="dxa"/>
          </w:tcPr>
          <w:p w14:paraId="75198A20" w14:textId="77777777" w:rsidR="00554EC5" w:rsidRPr="00B93C3F" w:rsidRDefault="00554EC5">
            <w:pPr>
              <w:tabs>
                <w:tab w:val="center" w:pos="4153"/>
                <w:tab w:val="right" w:pos="8306"/>
              </w:tabs>
              <w:jc w:val="center"/>
            </w:pPr>
          </w:p>
        </w:tc>
        <w:tc>
          <w:tcPr>
            <w:tcW w:w="5433" w:type="dxa"/>
          </w:tcPr>
          <w:p w14:paraId="6FD4D8D8" w14:textId="1730E6E0" w:rsidR="00554EC5" w:rsidRPr="009A5888" w:rsidRDefault="00554EC5" w:rsidP="002A5CD9">
            <w:pPr>
              <w:tabs>
                <w:tab w:val="right" w:pos="5174"/>
              </w:tabs>
              <w:jc w:val="both"/>
            </w:pPr>
            <w:r w:rsidRPr="009A5888">
              <w:t>Time period or displacement (= 1)</w:t>
            </w:r>
          </w:p>
        </w:tc>
        <w:tc>
          <w:tcPr>
            <w:tcW w:w="1796" w:type="dxa"/>
          </w:tcPr>
          <w:p w14:paraId="538FD3F9" w14:textId="77777777" w:rsidR="00554EC5" w:rsidRPr="009A5888" w:rsidRDefault="00554EC5">
            <w:pPr>
              <w:jc w:val="both"/>
            </w:pPr>
            <w:r w:rsidRPr="009A5888">
              <w:t>Month, 0</w:t>
            </w:r>
          </w:p>
        </w:tc>
      </w:tr>
      <w:tr w:rsidR="00554EC5" w:rsidRPr="009A5888" w14:paraId="4421FC63" w14:textId="77777777" w:rsidTr="00811EE5">
        <w:tc>
          <w:tcPr>
            <w:tcW w:w="1135" w:type="dxa"/>
          </w:tcPr>
          <w:p w14:paraId="27B111BB" w14:textId="1B0D3DA8" w:rsidR="00554EC5" w:rsidRPr="009A5888" w:rsidRDefault="00554EC5">
            <w:pPr>
              <w:jc w:val="center"/>
              <w:rPr>
                <w:b/>
              </w:rPr>
            </w:pPr>
            <w:r w:rsidRPr="009A5888">
              <w:rPr>
                <w:b/>
              </w:rPr>
              <w:t>0 08 023</w:t>
            </w:r>
          </w:p>
        </w:tc>
        <w:tc>
          <w:tcPr>
            <w:tcW w:w="1134" w:type="dxa"/>
          </w:tcPr>
          <w:p w14:paraId="4F01EF8D" w14:textId="77777777" w:rsidR="00554EC5" w:rsidRPr="00B93C3F" w:rsidRDefault="00554EC5">
            <w:pPr>
              <w:tabs>
                <w:tab w:val="center" w:pos="4153"/>
                <w:tab w:val="right" w:pos="8306"/>
              </w:tabs>
              <w:jc w:val="center"/>
            </w:pPr>
          </w:p>
        </w:tc>
        <w:tc>
          <w:tcPr>
            <w:tcW w:w="5433" w:type="dxa"/>
          </w:tcPr>
          <w:p w14:paraId="184FCC0B" w14:textId="2BF7A231" w:rsidR="00554EC5" w:rsidRPr="009A5888" w:rsidRDefault="00554EC5" w:rsidP="002A5CD9">
            <w:pPr>
              <w:tabs>
                <w:tab w:val="right" w:pos="5174"/>
              </w:tabs>
              <w:jc w:val="both"/>
            </w:pPr>
            <w:r w:rsidRPr="009A5888">
              <w:t>First-order statistics (= 4; mean value)</w:t>
            </w:r>
          </w:p>
        </w:tc>
        <w:tc>
          <w:tcPr>
            <w:tcW w:w="1796" w:type="dxa"/>
          </w:tcPr>
          <w:p w14:paraId="485370FA" w14:textId="77777777" w:rsidR="00554EC5" w:rsidRPr="009A5888" w:rsidRDefault="00554EC5">
            <w:pPr>
              <w:jc w:val="both"/>
            </w:pPr>
            <w:r w:rsidRPr="009A5888">
              <w:t>Code table, 0</w:t>
            </w:r>
          </w:p>
        </w:tc>
      </w:tr>
      <w:tr w:rsidR="00554EC5" w:rsidRPr="009A5888" w14:paraId="0FE25FB1" w14:textId="77777777" w:rsidTr="00811EE5">
        <w:tc>
          <w:tcPr>
            <w:tcW w:w="1135" w:type="dxa"/>
          </w:tcPr>
          <w:p w14:paraId="66DC4C70" w14:textId="77777777" w:rsidR="00554EC5" w:rsidRPr="009A5888" w:rsidRDefault="00554EC5" w:rsidP="002A5CD9">
            <w:pPr>
              <w:tabs>
                <w:tab w:val="left" w:pos="3119"/>
              </w:tabs>
              <w:jc w:val="center"/>
              <w:rPr>
                <w:b/>
              </w:rPr>
            </w:pPr>
            <w:r w:rsidRPr="009A5888">
              <w:rPr>
                <w:b/>
              </w:rPr>
              <w:t>0 10 051</w:t>
            </w:r>
          </w:p>
        </w:tc>
        <w:tc>
          <w:tcPr>
            <w:tcW w:w="1134" w:type="dxa"/>
          </w:tcPr>
          <w:p w14:paraId="2C6D42CD" w14:textId="77777777" w:rsidR="00554EC5" w:rsidRPr="00B93C3F" w:rsidRDefault="00554EC5">
            <w:pPr>
              <w:tabs>
                <w:tab w:val="left" w:pos="3119"/>
                <w:tab w:val="center" w:pos="4153"/>
                <w:tab w:val="right" w:pos="8306"/>
              </w:tabs>
              <w:jc w:val="center"/>
            </w:pPr>
          </w:p>
        </w:tc>
        <w:tc>
          <w:tcPr>
            <w:tcW w:w="5433" w:type="dxa"/>
          </w:tcPr>
          <w:p w14:paraId="76A86B57" w14:textId="1B52D722" w:rsidR="00554EC5" w:rsidRPr="009A5888" w:rsidRDefault="00554EC5" w:rsidP="002A5CD9">
            <w:pPr>
              <w:tabs>
                <w:tab w:val="right" w:pos="5174"/>
              </w:tabs>
              <w:jc w:val="both"/>
            </w:pPr>
            <w:r w:rsidRPr="009A5888">
              <w:t>Pressure reduced to mean sea level</w:t>
            </w:r>
            <w:r w:rsidRPr="009A5888">
              <w:tab/>
              <w:t>_____</w:t>
            </w:r>
          </w:p>
          <w:p w14:paraId="362AE3A3" w14:textId="77777777" w:rsidR="00554EC5" w:rsidRPr="009A5888" w:rsidRDefault="00554EC5" w:rsidP="002A5CD9">
            <w:pPr>
              <w:tabs>
                <w:tab w:val="right" w:pos="5174"/>
              </w:tabs>
              <w:jc w:val="both"/>
            </w:pPr>
            <w:r w:rsidRPr="009A5888">
              <w:tab/>
              <w:t>PPPP</w:t>
            </w:r>
          </w:p>
        </w:tc>
        <w:tc>
          <w:tcPr>
            <w:tcW w:w="1796" w:type="dxa"/>
          </w:tcPr>
          <w:p w14:paraId="266BC7F2" w14:textId="77777777" w:rsidR="00554EC5" w:rsidRPr="009A5888" w:rsidRDefault="00554EC5" w:rsidP="002A5CD9">
            <w:pPr>
              <w:tabs>
                <w:tab w:val="left" w:pos="3119"/>
              </w:tabs>
              <w:jc w:val="both"/>
            </w:pPr>
            <w:r w:rsidRPr="009A5888">
              <w:t>Pa, –1</w:t>
            </w:r>
          </w:p>
        </w:tc>
      </w:tr>
      <w:tr w:rsidR="00554EC5" w:rsidRPr="009A5888" w14:paraId="52BD0C00" w14:textId="77777777" w:rsidTr="00811EE5">
        <w:tc>
          <w:tcPr>
            <w:tcW w:w="1135" w:type="dxa"/>
          </w:tcPr>
          <w:p w14:paraId="7A7DB56E" w14:textId="77777777" w:rsidR="00554EC5" w:rsidRPr="009A5888" w:rsidRDefault="00554EC5">
            <w:pPr>
              <w:jc w:val="center"/>
              <w:rPr>
                <w:b/>
              </w:rPr>
            </w:pPr>
            <w:r w:rsidRPr="009A5888">
              <w:rPr>
                <w:b/>
              </w:rPr>
              <w:t>0 07 032</w:t>
            </w:r>
          </w:p>
        </w:tc>
        <w:tc>
          <w:tcPr>
            <w:tcW w:w="1134" w:type="dxa"/>
          </w:tcPr>
          <w:p w14:paraId="43A63CA4" w14:textId="77777777" w:rsidR="00554EC5" w:rsidRPr="00B93C3F" w:rsidRDefault="00554EC5">
            <w:pPr>
              <w:tabs>
                <w:tab w:val="center" w:pos="4153"/>
                <w:tab w:val="right" w:pos="8306"/>
              </w:tabs>
              <w:jc w:val="center"/>
            </w:pPr>
          </w:p>
        </w:tc>
        <w:tc>
          <w:tcPr>
            <w:tcW w:w="5433" w:type="dxa"/>
          </w:tcPr>
          <w:p w14:paraId="5B7126D5" w14:textId="23C1472C" w:rsidR="00554EC5" w:rsidRPr="009A5888" w:rsidRDefault="00554EC5" w:rsidP="009D7F99">
            <w:pPr>
              <w:tabs>
                <w:tab w:val="right" w:pos="5174"/>
              </w:tabs>
            </w:pPr>
            <w:r w:rsidRPr="009A5888">
              <w:t>Height of sensor above local ground (or deck of marine platform)</w:t>
            </w:r>
            <w:r w:rsidRPr="009A5888">
              <w:br/>
              <w:t>(for temperature measurement)</w:t>
            </w:r>
            <w:r w:rsidRPr="00E5410D">
              <w:rPr>
                <w:vertAlign w:val="superscript"/>
              </w:rPr>
              <w:t xml:space="preserve"> </w:t>
            </w:r>
            <w:r w:rsidRPr="002C4811">
              <w:t>(see Note 2)</w:t>
            </w:r>
          </w:p>
        </w:tc>
        <w:tc>
          <w:tcPr>
            <w:tcW w:w="1796" w:type="dxa"/>
          </w:tcPr>
          <w:p w14:paraId="1EEBAF9E" w14:textId="77777777" w:rsidR="00554EC5" w:rsidRPr="009A5888" w:rsidRDefault="00554EC5">
            <w:pPr>
              <w:jc w:val="both"/>
              <w:rPr>
                <w:b/>
              </w:rPr>
            </w:pPr>
            <w:r w:rsidRPr="009A5888">
              <w:t>m, 2</w:t>
            </w:r>
          </w:p>
        </w:tc>
      </w:tr>
      <w:tr w:rsidR="00554EC5" w:rsidRPr="009A5888" w14:paraId="6C426340" w14:textId="77777777" w:rsidTr="00811EE5">
        <w:tc>
          <w:tcPr>
            <w:tcW w:w="1135" w:type="dxa"/>
          </w:tcPr>
          <w:p w14:paraId="39824068" w14:textId="77777777" w:rsidR="00554EC5" w:rsidRPr="009A5888" w:rsidRDefault="00554EC5">
            <w:pPr>
              <w:jc w:val="center"/>
              <w:rPr>
                <w:b/>
              </w:rPr>
            </w:pPr>
            <w:r w:rsidRPr="009A5888">
              <w:rPr>
                <w:b/>
              </w:rPr>
              <w:t>0 07 033</w:t>
            </w:r>
          </w:p>
        </w:tc>
        <w:tc>
          <w:tcPr>
            <w:tcW w:w="1134" w:type="dxa"/>
          </w:tcPr>
          <w:p w14:paraId="54ED988B" w14:textId="77777777" w:rsidR="00554EC5" w:rsidRPr="00B93C3F" w:rsidRDefault="00554EC5">
            <w:pPr>
              <w:tabs>
                <w:tab w:val="center" w:pos="4153"/>
                <w:tab w:val="right" w:pos="8306"/>
              </w:tabs>
              <w:jc w:val="center"/>
            </w:pPr>
          </w:p>
        </w:tc>
        <w:tc>
          <w:tcPr>
            <w:tcW w:w="5433" w:type="dxa"/>
          </w:tcPr>
          <w:p w14:paraId="3A01E044" w14:textId="48D41629" w:rsidR="00554EC5" w:rsidRPr="009A5888" w:rsidRDefault="00554EC5" w:rsidP="009D7F99">
            <w:pPr>
              <w:tabs>
                <w:tab w:val="right" w:pos="5174"/>
              </w:tabs>
            </w:pPr>
            <w:r w:rsidRPr="009A5888">
              <w:t>Height of sensor above water surface</w:t>
            </w:r>
            <w:r w:rsidRPr="009A5888">
              <w:br/>
              <w:t>(for temperature measurement)</w:t>
            </w:r>
            <w:r w:rsidRPr="00E5410D">
              <w:rPr>
                <w:vertAlign w:val="superscript"/>
              </w:rPr>
              <w:t xml:space="preserve"> </w:t>
            </w:r>
            <w:r w:rsidRPr="002C4811">
              <w:t>(see Note 2)</w:t>
            </w:r>
          </w:p>
        </w:tc>
        <w:tc>
          <w:tcPr>
            <w:tcW w:w="1796" w:type="dxa"/>
          </w:tcPr>
          <w:p w14:paraId="75056D63" w14:textId="77777777" w:rsidR="00554EC5" w:rsidRPr="009A5888" w:rsidRDefault="00554EC5">
            <w:pPr>
              <w:jc w:val="both"/>
              <w:rPr>
                <w:b/>
              </w:rPr>
            </w:pPr>
            <w:r w:rsidRPr="009A5888">
              <w:t>m, 1</w:t>
            </w:r>
          </w:p>
        </w:tc>
      </w:tr>
      <w:tr w:rsidR="00554EC5" w:rsidRPr="009A5888" w14:paraId="52BA3220" w14:textId="77777777" w:rsidTr="00811EE5">
        <w:tc>
          <w:tcPr>
            <w:tcW w:w="1135" w:type="dxa"/>
          </w:tcPr>
          <w:p w14:paraId="49E68ADB" w14:textId="77777777" w:rsidR="00554EC5" w:rsidRPr="009A5888" w:rsidRDefault="00554EC5">
            <w:pPr>
              <w:jc w:val="center"/>
              <w:rPr>
                <w:b/>
              </w:rPr>
            </w:pPr>
            <w:r w:rsidRPr="009A5888">
              <w:rPr>
                <w:b/>
              </w:rPr>
              <w:t>0 12 101</w:t>
            </w:r>
          </w:p>
        </w:tc>
        <w:tc>
          <w:tcPr>
            <w:tcW w:w="1134" w:type="dxa"/>
          </w:tcPr>
          <w:p w14:paraId="2C69D019" w14:textId="77777777" w:rsidR="00554EC5" w:rsidRPr="00B93C3F" w:rsidRDefault="00554EC5">
            <w:pPr>
              <w:tabs>
                <w:tab w:val="center" w:pos="4153"/>
                <w:tab w:val="right" w:pos="8306"/>
              </w:tabs>
              <w:jc w:val="center"/>
              <w:rPr>
                <w:b/>
              </w:rPr>
            </w:pPr>
          </w:p>
        </w:tc>
        <w:tc>
          <w:tcPr>
            <w:tcW w:w="5433" w:type="dxa"/>
          </w:tcPr>
          <w:p w14:paraId="72610F11" w14:textId="77777777" w:rsidR="00554EC5" w:rsidRPr="009A5888" w:rsidRDefault="00554EC5" w:rsidP="002A5CD9">
            <w:pPr>
              <w:tabs>
                <w:tab w:val="right" w:pos="5174"/>
              </w:tabs>
            </w:pPr>
            <w:r w:rsidRPr="009A5888">
              <w:t>Temperature/air temperature</w:t>
            </w:r>
            <w:r w:rsidRPr="009A5888">
              <w:tab/>
              <w:t>____</w:t>
            </w:r>
          </w:p>
          <w:p w14:paraId="108C0407" w14:textId="77777777" w:rsidR="00554EC5" w:rsidRPr="009A5888" w:rsidRDefault="00554EC5" w:rsidP="002A5CD9">
            <w:pPr>
              <w:tabs>
                <w:tab w:val="right" w:pos="5174"/>
              </w:tabs>
            </w:pPr>
            <w:r w:rsidRPr="009A5888">
              <w:tab/>
            </w:r>
            <w:proofErr w:type="spellStart"/>
            <w:r w:rsidRPr="009A5888">
              <w:t>s</w:t>
            </w:r>
            <w:r w:rsidRPr="009A5888">
              <w:rPr>
                <w:vertAlign w:val="subscript"/>
              </w:rPr>
              <w:t>n</w:t>
            </w:r>
            <w:r w:rsidRPr="009A5888">
              <w:t>TTT</w:t>
            </w:r>
            <w:proofErr w:type="spellEnd"/>
          </w:p>
        </w:tc>
        <w:tc>
          <w:tcPr>
            <w:tcW w:w="1796" w:type="dxa"/>
          </w:tcPr>
          <w:p w14:paraId="668335F7" w14:textId="77777777" w:rsidR="00554EC5" w:rsidRPr="009A5888" w:rsidRDefault="00554EC5">
            <w:pPr>
              <w:jc w:val="both"/>
            </w:pPr>
            <w:r w:rsidRPr="009A5888">
              <w:t>K, 2</w:t>
            </w:r>
          </w:p>
        </w:tc>
      </w:tr>
      <w:tr w:rsidR="00554EC5" w:rsidRPr="009A5888" w14:paraId="2ED88CD1" w14:textId="77777777" w:rsidTr="00811EE5">
        <w:tc>
          <w:tcPr>
            <w:tcW w:w="1135" w:type="dxa"/>
          </w:tcPr>
          <w:p w14:paraId="4C21D6F5" w14:textId="77777777" w:rsidR="00554EC5" w:rsidRPr="009A5888" w:rsidRDefault="00554EC5" w:rsidP="002A5CD9">
            <w:pPr>
              <w:jc w:val="center"/>
              <w:rPr>
                <w:b/>
              </w:rPr>
            </w:pPr>
            <w:r w:rsidRPr="009A5888">
              <w:rPr>
                <w:b/>
              </w:rPr>
              <w:t>0 13 004</w:t>
            </w:r>
          </w:p>
        </w:tc>
        <w:tc>
          <w:tcPr>
            <w:tcW w:w="1134" w:type="dxa"/>
          </w:tcPr>
          <w:p w14:paraId="49404CF8" w14:textId="77777777" w:rsidR="00554EC5" w:rsidRPr="00B93C3F" w:rsidRDefault="00554EC5">
            <w:pPr>
              <w:tabs>
                <w:tab w:val="center" w:pos="4153"/>
                <w:tab w:val="right" w:pos="8306"/>
              </w:tabs>
              <w:jc w:val="center"/>
            </w:pPr>
          </w:p>
        </w:tc>
        <w:tc>
          <w:tcPr>
            <w:tcW w:w="5433" w:type="dxa"/>
          </w:tcPr>
          <w:p w14:paraId="42D5A960" w14:textId="77777777" w:rsidR="00554EC5" w:rsidRPr="009A5888" w:rsidRDefault="00554EC5" w:rsidP="002A5CD9">
            <w:pPr>
              <w:tabs>
                <w:tab w:val="right" w:pos="5174"/>
              </w:tabs>
              <w:jc w:val="both"/>
            </w:pPr>
            <w:r w:rsidRPr="009A5888">
              <w:t>Vapour pressure</w:t>
            </w:r>
            <w:r w:rsidRPr="009A5888">
              <w:tab/>
              <w:t>___</w:t>
            </w:r>
          </w:p>
          <w:p w14:paraId="19CF9534" w14:textId="77777777" w:rsidR="00554EC5" w:rsidRPr="009A5888" w:rsidRDefault="00554EC5" w:rsidP="002A5CD9">
            <w:pPr>
              <w:tabs>
                <w:tab w:val="right" w:pos="5174"/>
              </w:tabs>
              <w:jc w:val="both"/>
            </w:pPr>
            <w:r w:rsidRPr="009A5888">
              <w:tab/>
            </w:r>
            <w:proofErr w:type="spellStart"/>
            <w:r w:rsidRPr="009A5888">
              <w:t>eee</w:t>
            </w:r>
            <w:proofErr w:type="spellEnd"/>
          </w:p>
        </w:tc>
        <w:tc>
          <w:tcPr>
            <w:tcW w:w="1796" w:type="dxa"/>
          </w:tcPr>
          <w:p w14:paraId="4B9BB0C0" w14:textId="77777777" w:rsidR="00554EC5" w:rsidRPr="009A5888" w:rsidRDefault="00554EC5" w:rsidP="002A5CD9">
            <w:pPr>
              <w:jc w:val="both"/>
            </w:pPr>
            <w:r w:rsidRPr="009A5888">
              <w:t>Pa, –1</w:t>
            </w:r>
          </w:p>
        </w:tc>
      </w:tr>
      <w:tr w:rsidR="00554EC5" w:rsidRPr="009A5888" w14:paraId="3E261C42" w14:textId="77777777" w:rsidTr="00811EE5">
        <w:trPr>
          <w:cantSplit/>
        </w:trPr>
        <w:tc>
          <w:tcPr>
            <w:tcW w:w="1135" w:type="dxa"/>
          </w:tcPr>
          <w:p w14:paraId="449F0A50" w14:textId="77777777" w:rsidR="00554EC5" w:rsidRPr="009A5888" w:rsidRDefault="00554EC5" w:rsidP="002A5CD9">
            <w:pPr>
              <w:jc w:val="center"/>
              <w:rPr>
                <w:b/>
              </w:rPr>
            </w:pPr>
            <w:r w:rsidRPr="009A5888">
              <w:rPr>
                <w:b/>
              </w:rPr>
              <w:lastRenderedPageBreak/>
              <w:t>0 07 032</w:t>
            </w:r>
          </w:p>
        </w:tc>
        <w:tc>
          <w:tcPr>
            <w:tcW w:w="1134" w:type="dxa"/>
          </w:tcPr>
          <w:p w14:paraId="245B777B" w14:textId="77777777" w:rsidR="00554EC5" w:rsidRPr="00B93C3F" w:rsidRDefault="00554EC5">
            <w:pPr>
              <w:tabs>
                <w:tab w:val="center" w:pos="4153"/>
                <w:tab w:val="right" w:pos="8306"/>
              </w:tabs>
            </w:pPr>
          </w:p>
        </w:tc>
        <w:tc>
          <w:tcPr>
            <w:tcW w:w="5433" w:type="dxa"/>
          </w:tcPr>
          <w:p w14:paraId="64036A0C" w14:textId="0B62FF0F" w:rsidR="00554EC5" w:rsidRPr="009A5888" w:rsidRDefault="00554EC5" w:rsidP="009D7F99">
            <w:pPr>
              <w:tabs>
                <w:tab w:val="right" w:pos="5174"/>
              </w:tabs>
            </w:pPr>
            <w:r w:rsidRPr="009A5888">
              <w:t>Height of sensor above local ground (or deck of marine platform)</w:t>
            </w:r>
            <w:r w:rsidRPr="009A5888">
              <w:br/>
              <w:t>(set to missing to cancel the previous value)</w:t>
            </w:r>
          </w:p>
        </w:tc>
        <w:tc>
          <w:tcPr>
            <w:tcW w:w="1796" w:type="dxa"/>
          </w:tcPr>
          <w:p w14:paraId="72082952" w14:textId="77777777" w:rsidR="00554EC5" w:rsidRPr="009A5888" w:rsidRDefault="00554EC5">
            <w:r w:rsidRPr="009A5888">
              <w:t>m, 2</w:t>
            </w:r>
          </w:p>
        </w:tc>
      </w:tr>
      <w:tr w:rsidR="00554EC5" w:rsidRPr="009A5888" w14:paraId="329F7EEA" w14:textId="77777777" w:rsidTr="002C4811">
        <w:trPr>
          <w:cantSplit/>
        </w:trPr>
        <w:tc>
          <w:tcPr>
            <w:tcW w:w="1135" w:type="dxa"/>
          </w:tcPr>
          <w:p w14:paraId="5716F85A" w14:textId="77777777" w:rsidR="00554EC5" w:rsidRPr="009A5888" w:rsidRDefault="00554EC5">
            <w:pPr>
              <w:jc w:val="center"/>
              <w:rPr>
                <w:b/>
              </w:rPr>
            </w:pPr>
            <w:r w:rsidRPr="009A5888">
              <w:rPr>
                <w:b/>
              </w:rPr>
              <w:t>0 07 033</w:t>
            </w:r>
          </w:p>
        </w:tc>
        <w:tc>
          <w:tcPr>
            <w:tcW w:w="1134" w:type="dxa"/>
          </w:tcPr>
          <w:p w14:paraId="27426F83" w14:textId="77777777" w:rsidR="00554EC5" w:rsidRPr="00B93C3F" w:rsidRDefault="00554EC5">
            <w:pPr>
              <w:tabs>
                <w:tab w:val="center" w:pos="4153"/>
                <w:tab w:val="right" w:pos="8306"/>
              </w:tabs>
              <w:jc w:val="center"/>
            </w:pPr>
          </w:p>
        </w:tc>
        <w:tc>
          <w:tcPr>
            <w:tcW w:w="5433" w:type="dxa"/>
          </w:tcPr>
          <w:p w14:paraId="3ABCADC3" w14:textId="77777777" w:rsidR="00554EC5" w:rsidRPr="009A5888" w:rsidRDefault="00554EC5" w:rsidP="002A5CD9">
            <w:pPr>
              <w:tabs>
                <w:tab w:val="right" w:pos="5174"/>
              </w:tabs>
            </w:pPr>
            <w:r w:rsidRPr="009A5888">
              <w:t>Height of sensor above water surface</w:t>
            </w:r>
            <w:r w:rsidRPr="009A5888">
              <w:br/>
              <w:t>(set to missing to cancel the previous value)</w:t>
            </w:r>
          </w:p>
        </w:tc>
        <w:tc>
          <w:tcPr>
            <w:tcW w:w="1796" w:type="dxa"/>
          </w:tcPr>
          <w:p w14:paraId="7362DC04" w14:textId="77777777" w:rsidR="00554EC5" w:rsidRPr="009A5888" w:rsidRDefault="00554EC5">
            <w:pPr>
              <w:jc w:val="both"/>
              <w:rPr>
                <w:b/>
              </w:rPr>
            </w:pPr>
            <w:r w:rsidRPr="009A5888">
              <w:t>m, 1</w:t>
            </w:r>
          </w:p>
        </w:tc>
      </w:tr>
      <w:tr w:rsidR="00554EC5" w:rsidRPr="009A5888" w14:paraId="740F6353" w14:textId="77777777" w:rsidTr="00811EE5">
        <w:tc>
          <w:tcPr>
            <w:tcW w:w="1135" w:type="dxa"/>
          </w:tcPr>
          <w:p w14:paraId="2BD49B6B" w14:textId="77777777" w:rsidR="00554EC5" w:rsidRPr="00B93C3F" w:rsidRDefault="00554EC5">
            <w:pPr>
              <w:tabs>
                <w:tab w:val="center" w:pos="4153"/>
                <w:tab w:val="right" w:pos="8306"/>
              </w:tabs>
              <w:jc w:val="center"/>
              <w:rPr>
                <w:b/>
              </w:rPr>
            </w:pPr>
          </w:p>
        </w:tc>
        <w:tc>
          <w:tcPr>
            <w:tcW w:w="1134" w:type="dxa"/>
          </w:tcPr>
          <w:p w14:paraId="165B2B7E" w14:textId="77777777" w:rsidR="00554EC5" w:rsidRPr="00B93C3F" w:rsidRDefault="00554EC5">
            <w:pPr>
              <w:widowControl w:val="0"/>
              <w:tabs>
                <w:tab w:val="center" w:pos="4153"/>
                <w:tab w:val="right" w:pos="8306"/>
              </w:tabs>
              <w:jc w:val="center"/>
              <w:rPr>
                <w:b/>
                <w:bCs/>
              </w:rPr>
            </w:pPr>
          </w:p>
        </w:tc>
        <w:tc>
          <w:tcPr>
            <w:tcW w:w="5433" w:type="dxa"/>
          </w:tcPr>
          <w:p w14:paraId="42A04F86" w14:textId="4F0D61CD" w:rsidR="00554EC5" w:rsidRPr="009A5888" w:rsidRDefault="00554EC5" w:rsidP="002A5CD9">
            <w:pPr>
              <w:widowControl w:val="0"/>
              <w:tabs>
                <w:tab w:val="right" w:pos="5174"/>
              </w:tabs>
              <w:rPr>
                <w:bCs/>
                <w:i/>
              </w:rPr>
            </w:pPr>
            <w:r w:rsidRPr="009A5888">
              <w:rPr>
                <w:bCs/>
                <w:i/>
              </w:rPr>
              <w:t xml:space="preserve">   Sea-surface temperature, method of measurement, </w:t>
            </w:r>
            <w:r w:rsidRPr="009A5888">
              <w:rPr>
                <w:bCs/>
                <w:i/>
              </w:rPr>
              <w:br/>
              <w:t xml:space="preserve">   and depth below sea</w:t>
            </w:r>
            <w:r w:rsidR="006C32C7">
              <w:rPr>
                <w:bCs/>
                <w:i/>
              </w:rPr>
              <w:t xml:space="preserve"> </w:t>
            </w:r>
            <w:bookmarkStart w:id="0" w:name="_GoBack"/>
            <w:bookmarkEnd w:id="0"/>
            <w:r w:rsidRPr="009A5888">
              <w:rPr>
                <w:bCs/>
                <w:i/>
              </w:rPr>
              <w:t>surface</w:t>
            </w:r>
          </w:p>
        </w:tc>
        <w:tc>
          <w:tcPr>
            <w:tcW w:w="1796" w:type="dxa"/>
          </w:tcPr>
          <w:p w14:paraId="1B179DDA" w14:textId="77777777" w:rsidR="00554EC5" w:rsidRPr="00B93C3F" w:rsidRDefault="00554EC5">
            <w:pPr>
              <w:tabs>
                <w:tab w:val="center" w:pos="4153"/>
                <w:tab w:val="right" w:pos="8306"/>
              </w:tabs>
              <w:jc w:val="both"/>
            </w:pPr>
          </w:p>
        </w:tc>
      </w:tr>
      <w:tr w:rsidR="00554EC5" w:rsidRPr="009A5888" w14:paraId="5B7E16AA" w14:textId="77777777" w:rsidTr="00811EE5">
        <w:tc>
          <w:tcPr>
            <w:tcW w:w="1135" w:type="dxa"/>
          </w:tcPr>
          <w:p w14:paraId="0D624AA9" w14:textId="77777777" w:rsidR="00554EC5" w:rsidRPr="009A5888" w:rsidRDefault="00554EC5">
            <w:pPr>
              <w:jc w:val="center"/>
              <w:rPr>
                <w:b/>
              </w:rPr>
            </w:pPr>
            <w:r w:rsidRPr="009A5888">
              <w:rPr>
                <w:b/>
                <w:bCs/>
              </w:rPr>
              <w:t>3 02 056</w:t>
            </w:r>
          </w:p>
        </w:tc>
        <w:tc>
          <w:tcPr>
            <w:tcW w:w="1134" w:type="dxa"/>
          </w:tcPr>
          <w:p w14:paraId="0ED6F144" w14:textId="77777777" w:rsidR="00554EC5" w:rsidRPr="009A5888" w:rsidRDefault="00554EC5">
            <w:pPr>
              <w:widowControl w:val="0"/>
              <w:jc w:val="center"/>
            </w:pPr>
            <w:r w:rsidRPr="009A5888">
              <w:t>0 02 038</w:t>
            </w:r>
          </w:p>
        </w:tc>
        <w:tc>
          <w:tcPr>
            <w:tcW w:w="5433" w:type="dxa"/>
          </w:tcPr>
          <w:p w14:paraId="66F27632" w14:textId="71EE9B17" w:rsidR="00554EC5" w:rsidRPr="009A5888" w:rsidRDefault="00554EC5" w:rsidP="009D7F99">
            <w:pPr>
              <w:widowControl w:val="0"/>
              <w:tabs>
                <w:tab w:val="right" w:pos="5174"/>
              </w:tabs>
            </w:pPr>
            <w:r w:rsidRPr="009A5888">
              <w:t xml:space="preserve">Method of water temperature </w:t>
            </w:r>
            <w:r w:rsidR="00CB1FF0" w:rsidRPr="009A5888">
              <w:t xml:space="preserve">and/or salinity </w:t>
            </w:r>
            <w:r w:rsidRPr="009A5888">
              <w:t>measurement</w:t>
            </w:r>
            <w:r w:rsidRPr="00E5410D">
              <w:rPr>
                <w:vertAlign w:val="superscript"/>
              </w:rPr>
              <w:t xml:space="preserve"> </w:t>
            </w:r>
            <w:r w:rsidRPr="002C4811">
              <w:t>(see Note 2)</w:t>
            </w:r>
          </w:p>
        </w:tc>
        <w:tc>
          <w:tcPr>
            <w:tcW w:w="1796" w:type="dxa"/>
          </w:tcPr>
          <w:p w14:paraId="7EAD5AB7" w14:textId="77777777" w:rsidR="00554EC5" w:rsidRPr="009A5888" w:rsidRDefault="00554EC5">
            <w:pPr>
              <w:jc w:val="both"/>
            </w:pPr>
            <w:r w:rsidRPr="009A5888">
              <w:t>Code table, 0</w:t>
            </w:r>
          </w:p>
        </w:tc>
      </w:tr>
      <w:tr w:rsidR="00554EC5" w:rsidRPr="009A5888" w14:paraId="36DAF57E" w14:textId="77777777" w:rsidTr="00811EE5">
        <w:tc>
          <w:tcPr>
            <w:tcW w:w="1135" w:type="dxa"/>
          </w:tcPr>
          <w:p w14:paraId="0F385F16" w14:textId="77777777" w:rsidR="00554EC5" w:rsidRPr="00B93C3F" w:rsidRDefault="00554EC5">
            <w:pPr>
              <w:tabs>
                <w:tab w:val="center" w:pos="4153"/>
                <w:tab w:val="right" w:pos="8306"/>
              </w:tabs>
              <w:jc w:val="center"/>
              <w:rPr>
                <w:b/>
              </w:rPr>
            </w:pPr>
          </w:p>
        </w:tc>
        <w:tc>
          <w:tcPr>
            <w:tcW w:w="1134" w:type="dxa"/>
          </w:tcPr>
          <w:p w14:paraId="00A494FB" w14:textId="77777777" w:rsidR="00554EC5" w:rsidRPr="009A5888" w:rsidRDefault="00554EC5">
            <w:pPr>
              <w:widowControl w:val="0"/>
              <w:jc w:val="center"/>
            </w:pPr>
            <w:r w:rsidRPr="009A5888">
              <w:t>0 07 063</w:t>
            </w:r>
          </w:p>
        </w:tc>
        <w:tc>
          <w:tcPr>
            <w:tcW w:w="5433" w:type="dxa"/>
          </w:tcPr>
          <w:p w14:paraId="44F40752" w14:textId="285FF4C4" w:rsidR="00554EC5" w:rsidRPr="009A5888" w:rsidRDefault="00554EC5" w:rsidP="009D7F99">
            <w:pPr>
              <w:widowControl w:val="0"/>
              <w:tabs>
                <w:tab w:val="right" w:pos="5174"/>
              </w:tabs>
            </w:pPr>
            <w:r w:rsidRPr="009A5888">
              <w:t>Depth below sea/water surface</w:t>
            </w:r>
            <w:r w:rsidR="002400FE" w:rsidRPr="009A5888">
              <w:t xml:space="preserve"> (cm)</w:t>
            </w:r>
            <w:r w:rsidRPr="009A5888">
              <w:br/>
              <w:t>(for sea-surface temperature measurement)</w:t>
            </w:r>
            <w:r w:rsidRPr="00E5410D">
              <w:rPr>
                <w:vertAlign w:val="superscript"/>
              </w:rPr>
              <w:t xml:space="preserve"> </w:t>
            </w:r>
            <w:r w:rsidRPr="002C4811">
              <w:t>(see Note 2)</w:t>
            </w:r>
          </w:p>
        </w:tc>
        <w:tc>
          <w:tcPr>
            <w:tcW w:w="1796" w:type="dxa"/>
          </w:tcPr>
          <w:p w14:paraId="60C9C016" w14:textId="77777777" w:rsidR="00554EC5" w:rsidRPr="009A5888" w:rsidRDefault="00554EC5">
            <w:pPr>
              <w:jc w:val="both"/>
            </w:pPr>
            <w:r w:rsidRPr="009A5888">
              <w:t>m, 2</w:t>
            </w:r>
          </w:p>
        </w:tc>
      </w:tr>
      <w:tr w:rsidR="00554EC5" w:rsidRPr="009A5888" w14:paraId="018A6A56" w14:textId="77777777" w:rsidTr="00811EE5">
        <w:tc>
          <w:tcPr>
            <w:tcW w:w="1135" w:type="dxa"/>
          </w:tcPr>
          <w:p w14:paraId="0908B306" w14:textId="77777777" w:rsidR="00554EC5" w:rsidRPr="00B93C3F" w:rsidRDefault="00554EC5">
            <w:pPr>
              <w:tabs>
                <w:tab w:val="center" w:pos="4153"/>
                <w:tab w:val="right" w:pos="8306"/>
              </w:tabs>
              <w:jc w:val="center"/>
              <w:rPr>
                <w:b/>
              </w:rPr>
            </w:pPr>
          </w:p>
        </w:tc>
        <w:tc>
          <w:tcPr>
            <w:tcW w:w="1134" w:type="dxa"/>
          </w:tcPr>
          <w:p w14:paraId="2DC8B543" w14:textId="77777777" w:rsidR="00554EC5" w:rsidRPr="009A5888" w:rsidRDefault="00554EC5" w:rsidP="002A5CD9">
            <w:pPr>
              <w:widowControl w:val="0"/>
              <w:jc w:val="center"/>
            </w:pPr>
            <w:r w:rsidRPr="009A5888">
              <w:t>0 22 043</w:t>
            </w:r>
          </w:p>
        </w:tc>
        <w:tc>
          <w:tcPr>
            <w:tcW w:w="5433" w:type="dxa"/>
          </w:tcPr>
          <w:p w14:paraId="07DE9B24" w14:textId="77777777" w:rsidR="00554EC5" w:rsidRPr="009A5888" w:rsidRDefault="00554EC5" w:rsidP="002A5CD9">
            <w:pPr>
              <w:tabs>
                <w:tab w:val="right" w:pos="5174"/>
              </w:tabs>
              <w:jc w:val="both"/>
            </w:pPr>
            <w:r w:rsidRPr="009A5888">
              <w:t>Sea/water temperature</w:t>
            </w:r>
            <w:r w:rsidRPr="009A5888">
              <w:tab/>
              <w:t>______</w:t>
            </w:r>
          </w:p>
          <w:p w14:paraId="01F278B7" w14:textId="77777777" w:rsidR="00554EC5" w:rsidRPr="009A5888" w:rsidRDefault="00554EC5" w:rsidP="002A5CD9">
            <w:pPr>
              <w:widowControl w:val="0"/>
              <w:tabs>
                <w:tab w:val="right" w:pos="5174"/>
              </w:tabs>
            </w:pPr>
            <w:r w:rsidRPr="009A5888">
              <w:tab/>
            </w:r>
            <w:proofErr w:type="spellStart"/>
            <w:r w:rsidRPr="009A5888">
              <w:t>s</w:t>
            </w:r>
            <w:r w:rsidRPr="009A5888">
              <w:rPr>
                <w:vertAlign w:val="subscript"/>
              </w:rPr>
              <w:t>n</w:t>
            </w:r>
            <w:r w:rsidRPr="009A5888">
              <w:t>T</w:t>
            </w:r>
            <w:r w:rsidRPr="009A5888">
              <w:rPr>
                <w:vertAlign w:val="subscript"/>
              </w:rPr>
              <w:t>w</w:t>
            </w:r>
            <w:r w:rsidRPr="009A5888">
              <w:t>T</w:t>
            </w:r>
            <w:r w:rsidRPr="009A5888">
              <w:rPr>
                <w:vertAlign w:val="subscript"/>
              </w:rPr>
              <w:t>w</w:t>
            </w:r>
            <w:r w:rsidRPr="009A5888">
              <w:t>T</w:t>
            </w:r>
            <w:r w:rsidRPr="009A5888">
              <w:rPr>
                <w:vertAlign w:val="subscript"/>
              </w:rPr>
              <w:t>w</w:t>
            </w:r>
            <w:proofErr w:type="spellEnd"/>
          </w:p>
        </w:tc>
        <w:tc>
          <w:tcPr>
            <w:tcW w:w="1796" w:type="dxa"/>
          </w:tcPr>
          <w:p w14:paraId="4E0DC6A4" w14:textId="77777777" w:rsidR="00554EC5" w:rsidRPr="009A5888" w:rsidRDefault="00554EC5" w:rsidP="002A5CD9">
            <w:pPr>
              <w:jc w:val="both"/>
            </w:pPr>
            <w:r w:rsidRPr="009A5888">
              <w:t>K, 2</w:t>
            </w:r>
          </w:p>
        </w:tc>
      </w:tr>
      <w:tr w:rsidR="00554EC5" w:rsidRPr="009A5888" w14:paraId="55C4BCFF" w14:textId="77777777" w:rsidTr="00811EE5">
        <w:tc>
          <w:tcPr>
            <w:tcW w:w="1135" w:type="dxa"/>
          </w:tcPr>
          <w:p w14:paraId="361E06D0" w14:textId="77777777" w:rsidR="00554EC5" w:rsidRPr="00B93C3F" w:rsidRDefault="00554EC5">
            <w:pPr>
              <w:tabs>
                <w:tab w:val="center" w:pos="4153"/>
                <w:tab w:val="right" w:pos="8306"/>
              </w:tabs>
              <w:jc w:val="center"/>
              <w:rPr>
                <w:b/>
              </w:rPr>
            </w:pPr>
          </w:p>
        </w:tc>
        <w:tc>
          <w:tcPr>
            <w:tcW w:w="1134" w:type="dxa"/>
          </w:tcPr>
          <w:p w14:paraId="38F81B6D" w14:textId="77777777" w:rsidR="00554EC5" w:rsidRPr="009A5888" w:rsidRDefault="00554EC5">
            <w:pPr>
              <w:widowControl w:val="0"/>
              <w:jc w:val="center"/>
            </w:pPr>
            <w:r w:rsidRPr="009A5888">
              <w:t>0 07 063</w:t>
            </w:r>
          </w:p>
        </w:tc>
        <w:tc>
          <w:tcPr>
            <w:tcW w:w="5433" w:type="dxa"/>
          </w:tcPr>
          <w:p w14:paraId="2140FCF1" w14:textId="0D4B94EC" w:rsidR="00554EC5" w:rsidRPr="009A5888" w:rsidRDefault="00554EC5" w:rsidP="002A5CD9">
            <w:pPr>
              <w:widowControl w:val="0"/>
              <w:tabs>
                <w:tab w:val="right" w:pos="5174"/>
              </w:tabs>
            </w:pPr>
            <w:r w:rsidRPr="009A5888">
              <w:t>Depth below sea/water surface</w:t>
            </w:r>
            <w:r w:rsidR="002400FE" w:rsidRPr="009A5888">
              <w:t xml:space="preserve"> (cm)</w:t>
            </w:r>
            <w:r w:rsidRPr="009A5888">
              <w:br/>
              <w:t>(set to missing to cancel the previous value)</w:t>
            </w:r>
          </w:p>
        </w:tc>
        <w:tc>
          <w:tcPr>
            <w:tcW w:w="1796" w:type="dxa"/>
          </w:tcPr>
          <w:p w14:paraId="553462F2" w14:textId="77777777" w:rsidR="00554EC5" w:rsidRPr="009A5888" w:rsidRDefault="00554EC5">
            <w:pPr>
              <w:jc w:val="both"/>
            </w:pPr>
            <w:r w:rsidRPr="009A5888">
              <w:t>m, 2</w:t>
            </w:r>
          </w:p>
        </w:tc>
      </w:tr>
      <w:tr w:rsidR="00554EC5" w:rsidRPr="009A5888" w14:paraId="5BD963E4" w14:textId="77777777" w:rsidTr="00811EE5">
        <w:tc>
          <w:tcPr>
            <w:tcW w:w="1135" w:type="dxa"/>
          </w:tcPr>
          <w:p w14:paraId="77936FBB" w14:textId="42CDE0CA" w:rsidR="00554EC5" w:rsidRPr="009A5888" w:rsidRDefault="00554EC5">
            <w:pPr>
              <w:jc w:val="center"/>
              <w:rPr>
                <w:b/>
              </w:rPr>
            </w:pPr>
            <w:r w:rsidRPr="009A5888">
              <w:rPr>
                <w:b/>
              </w:rPr>
              <w:t>0 08 023</w:t>
            </w:r>
          </w:p>
        </w:tc>
        <w:tc>
          <w:tcPr>
            <w:tcW w:w="1134" w:type="dxa"/>
          </w:tcPr>
          <w:p w14:paraId="6E3244C1" w14:textId="77777777" w:rsidR="00554EC5" w:rsidRPr="00B93C3F" w:rsidRDefault="00554EC5">
            <w:pPr>
              <w:tabs>
                <w:tab w:val="center" w:pos="4153"/>
                <w:tab w:val="right" w:pos="8306"/>
              </w:tabs>
              <w:jc w:val="center"/>
            </w:pPr>
          </w:p>
        </w:tc>
        <w:tc>
          <w:tcPr>
            <w:tcW w:w="5433" w:type="dxa"/>
          </w:tcPr>
          <w:p w14:paraId="198488A4" w14:textId="61C6F905" w:rsidR="00554EC5" w:rsidRPr="009A5888" w:rsidRDefault="00554EC5" w:rsidP="002A5CD9">
            <w:pPr>
              <w:tabs>
                <w:tab w:val="right" w:pos="5174"/>
              </w:tabs>
            </w:pPr>
            <w:r w:rsidRPr="009A5888">
              <w:t>First-order statistics</w:t>
            </w:r>
            <w:r w:rsidRPr="009A5888">
              <w:br/>
              <w:t>(set to missing to cancel the previous value)</w:t>
            </w:r>
          </w:p>
        </w:tc>
        <w:tc>
          <w:tcPr>
            <w:tcW w:w="1796" w:type="dxa"/>
          </w:tcPr>
          <w:p w14:paraId="0C7ABE0B" w14:textId="77777777" w:rsidR="00554EC5" w:rsidRPr="009A5888" w:rsidRDefault="00554EC5">
            <w:pPr>
              <w:jc w:val="both"/>
            </w:pPr>
            <w:r w:rsidRPr="009A5888">
              <w:t>Code table, 0</w:t>
            </w:r>
          </w:p>
        </w:tc>
      </w:tr>
      <w:tr w:rsidR="00554EC5" w:rsidRPr="009A5888" w14:paraId="54887F60" w14:textId="77777777" w:rsidTr="00811EE5">
        <w:tc>
          <w:tcPr>
            <w:tcW w:w="1135" w:type="dxa"/>
          </w:tcPr>
          <w:p w14:paraId="3DDA0F00" w14:textId="77777777" w:rsidR="00554EC5" w:rsidRPr="00B93C3F" w:rsidRDefault="00554EC5">
            <w:pPr>
              <w:tabs>
                <w:tab w:val="center" w:pos="4153"/>
                <w:tab w:val="right" w:pos="8306"/>
              </w:tabs>
              <w:jc w:val="center"/>
              <w:rPr>
                <w:b/>
              </w:rPr>
            </w:pPr>
          </w:p>
        </w:tc>
        <w:tc>
          <w:tcPr>
            <w:tcW w:w="1134" w:type="dxa"/>
          </w:tcPr>
          <w:p w14:paraId="717E3F6D" w14:textId="77777777" w:rsidR="00554EC5" w:rsidRPr="00B93C3F" w:rsidRDefault="00554EC5">
            <w:pPr>
              <w:tabs>
                <w:tab w:val="center" w:pos="4153"/>
                <w:tab w:val="right" w:pos="8306"/>
              </w:tabs>
              <w:jc w:val="center"/>
            </w:pPr>
          </w:p>
        </w:tc>
        <w:tc>
          <w:tcPr>
            <w:tcW w:w="5433" w:type="dxa"/>
          </w:tcPr>
          <w:p w14:paraId="13541CEE" w14:textId="77777777" w:rsidR="00554EC5" w:rsidRPr="009A5888" w:rsidRDefault="00554EC5">
            <w:pPr>
              <w:jc w:val="both"/>
            </w:pPr>
            <w:r w:rsidRPr="009A5888">
              <w:rPr>
                <w:b/>
              </w:rPr>
              <w:t>Normals of precipitation</w:t>
            </w:r>
          </w:p>
        </w:tc>
        <w:tc>
          <w:tcPr>
            <w:tcW w:w="1796" w:type="dxa"/>
          </w:tcPr>
          <w:p w14:paraId="1CE69255" w14:textId="77777777" w:rsidR="00554EC5" w:rsidRPr="00B93C3F" w:rsidRDefault="00554EC5">
            <w:pPr>
              <w:tabs>
                <w:tab w:val="center" w:pos="4153"/>
                <w:tab w:val="right" w:pos="8306"/>
              </w:tabs>
              <w:jc w:val="both"/>
            </w:pPr>
          </w:p>
        </w:tc>
      </w:tr>
      <w:tr w:rsidR="00554EC5" w:rsidRPr="009A5888" w14:paraId="112D91FC" w14:textId="77777777" w:rsidTr="00811EE5">
        <w:tc>
          <w:tcPr>
            <w:tcW w:w="1135" w:type="dxa"/>
          </w:tcPr>
          <w:p w14:paraId="138B5E12" w14:textId="77777777" w:rsidR="00554EC5" w:rsidRPr="009A5888" w:rsidRDefault="00554EC5">
            <w:pPr>
              <w:jc w:val="center"/>
              <w:rPr>
                <w:b/>
              </w:rPr>
            </w:pPr>
            <w:r w:rsidRPr="009A5888">
              <w:rPr>
                <w:b/>
              </w:rPr>
              <w:t>0 04 001</w:t>
            </w:r>
          </w:p>
        </w:tc>
        <w:tc>
          <w:tcPr>
            <w:tcW w:w="1134" w:type="dxa"/>
          </w:tcPr>
          <w:p w14:paraId="64A483FF" w14:textId="77777777" w:rsidR="00554EC5" w:rsidRPr="00B93C3F" w:rsidRDefault="00554EC5">
            <w:pPr>
              <w:tabs>
                <w:tab w:val="center" w:pos="4153"/>
                <w:tab w:val="right" w:pos="8306"/>
              </w:tabs>
              <w:jc w:val="center"/>
            </w:pPr>
          </w:p>
        </w:tc>
        <w:tc>
          <w:tcPr>
            <w:tcW w:w="5433" w:type="dxa"/>
          </w:tcPr>
          <w:p w14:paraId="1668B4F7" w14:textId="77777777" w:rsidR="00554EC5" w:rsidRPr="009A5888" w:rsidRDefault="00554EC5" w:rsidP="002A5CD9">
            <w:pPr>
              <w:tabs>
                <w:tab w:val="right" w:pos="5174"/>
              </w:tabs>
              <w:jc w:val="both"/>
            </w:pPr>
            <w:r w:rsidRPr="009A5888">
              <w:t>Year (of beginning of the reference period)</w:t>
            </w:r>
          </w:p>
        </w:tc>
        <w:tc>
          <w:tcPr>
            <w:tcW w:w="1796" w:type="dxa"/>
          </w:tcPr>
          <w:p w14:paraId="49F32DB7" w14:textId="77777777" w:rsidR="00554EC5" w:rsidRPr="009A5888" w:rsidRDefault="00554EC5">
            <w:pPr>
              <w:jc w:val="both"/>
            </w:pPr>
            <w:r w:rsidRPr="009A5888">
              <w:t>Year, 0</w:t>
            </w:r>
          </w:p>
        </w:tc>
      </w:tr>
      <w:tr w:rsidR="00554EC5" w:rsidRPr="009A5888" w14:paraId="0A3A2693" w14:textId="77777777" w:rsidTr="00811EE5">
        <w:tc>
          <w:tcPr>
            <w:tcW w:w="1135" w:type="dxa"/>
          </w:tcPr>
          <w:p w14:paraId="1C46357C" w14:textId="77777777" w:rsidR="00554EC5" w:rsidRPr="009A5888" w:rsidRDefault="00554EC5">
            <w:pPr>
              <w:jc w:val="center"/>
              <w:rPr>
                <w:b/>
              </w:rPr>
            </w:pPr>
            <w:r w:rsidRPr="009A5888">
              <w:rPr>
                <w:b/>
              </w:rPr>
              <w:t>0 04 001</w:t>
            </w:r>
          </w:p>
        </w:tc>
        <w:tc>
          <w:tcPr>
            <w:tcW w:w="1134" w:type="dxa"/>
          </w:tcPr>
          <w:p w14:paraId="4C7E8DB8" w14:textId="77777777" w:rsidR="00554EC5" w:rsidRPr="00B93C3F" w:rsidRDefault="00554EC5">
            <w:pPr>
              <w:tabs>
                <w:tab w:val="center" w:pos="4153"/>
                <w:tab w:val="right" w:pos="8306"/>
              </w:tabs>
              <w:jc w:val="center"/>
            </w:pPr>
          </w:p>
        </w:tc>
        <w:tc>
          <w:tcPr>
            <w:tcW w:w="5433" w:type="dxa"/>
          </w:tcPr>
          <w:p w14:paraId="2E0FA41C" w14:textId="77777777" w:rsidR="00554EC5" w:rsidRPr="009A5888" w:rsidRDefault="00554EC5" w:rsidP="002A5CD9">
            <w:pPr>
              <w:tabs>
                <w:tab w:val="right" w:pos="5174"/>
              </w:tabs>
              <w:jc w:val="both"/>
            </w:pPr>
            <w:r w:rsidRPr="009A5888">
              <w:t>Year (of ending of the reference period)</w:t>
            </w:r>
          </w:p>
        </w:tc>
        <w:tc>
          <w:tcPr>
            <w:tcW w:w="1796" w:type="dxa"/>
          </w:tcPr>
          <w:p w14:paraId="29179EF7" w14:textId="77777777" w:rsidR="00554EC5" w:rsidRPr="009A5888" w:rsidRDefault="00554EC5">
            <w:pPr>
              <w:jc w:val="both"/>
            </w:pPr>
            <w:r w:rsidRPr="009A5888">
              <w:t>Year, 0</w:t>
            </w:r>
          </w:p>
        </w:tc>
      </w:tr>
      <w:tr w:rsidR="00554EC5" w:rsidRPr="009A5888" w14:paraId="08204A08" w14:textId="77777777" w:rsidTr="00811EE5">
        <w:tc>
          <w:tcPr>
            <w:tcW w:w="1135" w:type="dxa"/>
          </w:tcPr>
          <w:p w14:paraId="73E69BC2" w14:textId="77777777" w:rsidR="00554EC5" w:rsidRPr="009A5888" w:rsidRDefault="00554EC5">
            <w:pPr>
              <w:jc w:val="center"/>
              <w:rPr>
                <w:b/>
              </w:rPr>
            </w:pPr>
            <w:r w:rsidRPr="009A5888">
              <w:rPr>
                <w:b/>
              </w:rPr>
              <w:t>0 04 002</w:t>
            </w:r>
          </w:p>
        </w:tc>
        <w:tc>
          <w:tcPr>
            <w:tcW w:w="1134" w:type="dxa"/>
          </w:tcPr>
          <w:p w14:paraId="70F250D1" w14:textId="77777777" w:rsidR="00554EC5" w:rsidRPr="00B93C3F" w:rsidRDefault="00554EC5">
            <w:pPr>
              <w:tabs>
                <w:tab w:val="center" w:pos="4153"/>
                <w:tab w:val="right" w:pos="8306"/>
              </w:tabs>
              <w:jc w:val="center"/>
            </w:pPr>
          </w:p>
        </w:tc>
        <w:tc>
          <w:tcPr>
            <w:tcW w:w="5433" w:type="dxa"/>
          </w:tcPr>
          <w:p w14:paraId="1B135F22" w14:textId="77777777" w:rsidR="00554EC5" w:rsidRPr="009A5888" w:rsidRDefault="00554EC5" w:rsidP="002A5CD9">
            <w:pPr>
              <w:tabs>
                <w:tab w:val="right" w:pos="5174"/>
              </w:tabs>
              <w:jc w:val="both"/>
            </w:pPr>
            <w:r w:rsidRPr="009A5888">
              <w:t>Month</w:t>
            </w:r>
          </w:p>
        </w:tc>
        <w:tc>
          <w:tcPr>
            <w:tcW w:w="1796" w:type="dxa"/>
          </w:tcPr>
          <w:p w14:paraId="513562E8" w14:textId="77777777" w:rsidR="00554EC5" w:rsidRPr="009A5888" w:rsidRDefault="00554EC5">
            <w:pPr>
              <w:jc w:val="both"/>
            </w:pPr>
            <w:r w:rsidRPr="009A5888">
              <w:t>Month, 0</w:t>
            </w:r>
          </w:p>
        </w:tc>
      </w:tr>
      <w:tr w:rsidR="00554EC5" w:rsidRPr="009A5888" w14:paraId="27F4044A" w14:textId="77777777" w:rsidTr="00811EE5">
        <w:tc>
          <w:tcPr>
            <w:tcW w:w="1135" w:type="dxa"/>
          </w:tcPr>
          <w:p w14:paraId="59C4D006" w14:textId="77777777" w:rsidR="00554EC5" w:rsidRPr="009A5888" w:rsidRDefault="00554EC5">
            <w:pPr>
              <w:jc w:val="center"/>
              <w:rPr>
                <w:b/>
              </w:rPr>
            </w:pPr>
            <w:r w:rsidRPr="009A5888">
              <w:rPr>
                <w:b/>
              </w:rPr>
              <w:t>0 04 003</w:t>
            </w:r>
          </w:p>
        </w:tc>
        <w:tc>
          <w:tcPr>
            <w:tcW w:w="1134" w:type="dxa"/>
          </w:tcPr>
          <w:p w14:paraId="6E6D5C14" w14:textId="77777777" w:rsidR="00554EC5" w:rsidRPr="00B93C3F" w:rsidRDefault="00554EC5">
            <w:pPr>
              <w:tabs>
                <w:tab w:val="center" w:pos="4153"/>
                <w:tab w:val="right" w:pos="8306"/>
              </w:tabs>
              <w:jc w:val="center"/>
            </w:pPr>
          </w:p>
        </w:tc>
        <w:tc>
          <w:tcPr>
            <w:tcW w:w="5433" w:type="dxa"/>
          </w:tcPr>
          <w:p w14:paraId="74726CAA" w14:textId="294C2549" w:rsidR="00554EC5" w:rsidRPr="009A5888" w:rsidRDefault="00554EC5" w:rsidP="009D7F99">
            <w:pPr>
              <w:tabs>
                <w:tab w:val="left" w:pos="1205"/>
                <w:tab w:val="right" w:pos="5174"/>
              </w:tabs>
              <w:jc w:val="both"/>
            </w:pPr>
            <w:r w:rsidRPr="009A5888">
              <w:t>Day</w:t>
            </w:r>
            <w:r w:rsidRPr="009A5888">
              <w:tab/>
              <w:t>(= 1)</w:t>
            </w:r>
            <w:r w:rsidRPr="00E5410D">
              <w:rPr>
                <w:vertAlign w:val="superscript"/>
              </w:rPr>
              <w:t xml:space="preserve"> </w:t>
            </w:r>
            <w:r w:rsidRPr="002C4811">
              <w:t>(see Note 3)</w:t>
            </w:r>
          </w:p>
        </w:tc>
        <w:tc>
          <w:tcPr>
            <w:tcW w:w="1796" w:type="dxa"/>
          </w:tcPr>
          <w:p w14:paraId="64BFAA45" w14:textId="77777777" w:rsidR="00554EC5" w:rsidRPr="009A5888" w:rsidRDefault="00554EC5">
            <w:pPr>
              <w:jc w:val="both"/>
            </w:pPr>
            <w:r w:rsidRPr="009A5888">
              <w:t>Day, 0</w:t>
            </w:r>
          </w:p>
        </w:tc>
      </w:tr>
      <w:tr w:rsidR="00554EC5" w:rsidRPr="009A5888" w14:paraId="1EF2E38C" w14:textId="77777777" w:rsidTr="00811EE5">
        <w:tc>
          <w:tcPr>
            <w:tcW w:w="1135" w:type="dxa"/>
          </w:tcPr>
          <w:p w14:paraId="575561F3" w14:textId="77777777" w:rsidR="00554EC5" w:rsidRPr="009A5888" w:rsidRDefault="00554EC5">
            <w:pPr>
              <w:jc w:val="center"/>
              <w:rPr>
                <w:b/>
              </w:rPr>
            </w:pPr>
            <w:r w:rsidRPr="009A5888">
              <w:rPr>
                <w:b/>
              </w:rPr>
              <w:t>0 04 004</w:t>
            </w:r>
          </w:p>
        </w:tc>
        <w:tc>
          <w:tcPr>
            <w:tcW w:w="1134" w:type="dxa"/>
          </w:tcPr>
          <w:p w14:paraId="019B83AB" w14:textId="77777777" w:rsidR="00554EC5" w:rsidRPr="00B93C3F" w:rsidRDefault="00554EC5">
            <w:pPr>
              <w:tabs>
                <w:tab w:val="center" w:pos="4153"/>
                <w:tab w:val="right" w:pos="8306"/>
              </w:tabs>
              <w:jc w:val="center"/>
            </w:pPr>
          </w:p>
        </w:tc>
        <w:tc>
          <w:tcPr>
            <w:tcW w:w="5433" w:type="dxa"/>
          </w:tcPr>
          <w:p w14:paraId="4616E92C" w14:textId="693F2DA5" w:rsidR="00554EC5" w:rsidRPr="009A5888" w:rsidRDefault="00554EC5" w:rsidP="009D7F99">
            <w:pPr>
              <w:tabs>
                <w:tab w:val="left" w:pos="1205"/>
                <w:tab w:val="right" w:pos="5174"/>
              </w:tabs>
              <w:jc w:val="both"/>
            </w:pPr>
            <w:r w:rsidRPr="009A5888">
              <w:t>Hour</w:t>
            </w:r>
            <w:r w:rsidRPr="009A5888">
              <w:tab/>
              <w:t>(= 6)</w:t>
            </w:r>
            <w:r w:rsidRPr="00E5410D">
              <w:rPr>
                <w:vertAlign w:val="superscript"/>
              </w:rPr>
              <w:t xml:space="preserve"> </w:t>
            </w:r>
            <w:r w:rsidRPr="002C4811">
              <w:t>(see Note 3)</w:t>
            </w:r>
          </w:p>
        </w:tc>
        <w:tc>
          <w:tcPr>
            <w:tcW w:w="1796" w:type="dxa"/>
          </w:tcPr>
          <w:p w14:paraId="77FC23B6" w14:textId="77777777" w:rsidR="00554EC5" w:rsidRPr="009A5888" w:rsidRDefault="00554EC5">
            <w:pPr>
              <w:jc w:val="both"/>
            </w:pPr>
            <w:r w:rsidRPr="009A5888">
              <w:t>Hour, 0</w:t>
            </w:r>
          </w:p>
        </w:tc>
      </w:tr>
      <w:tr w:rsidR="00554EC5" w:rsidRPr="009A5888" w14:paraId="334E8158" w14:textId="77777777" w:rsidTr="00811EE5">
        <w:tc>
          <w:tcPr>
            <w:tcW w:w="1135" w:type="dxa"/>
          </w:tcPr>
          <w:p w14:paraId="67103106" w14:textId="77777777" w:rsidR="00554EC5" w:rsidRPr="009A5888" w:rsidRDefault="00554EC5">
            <w:pPr>
              <w:jc w:val="center"/>
              <w:rPr>
                <w:b/>
              </w:rPr>
            </w:pPr>
            <w:r w:rsidRPr="009A5888">
              <w:rPr>
                <w:b/>
              </w:rPr>
              <w:t>0 04 022</w:t>
            </w:r>
          </w:p>
        </w:tc>
        <w:tc>
          <w:tcPr>
            <w:tcW w:w="1134" w:type="dxa"/>
          </w:tcPr>
          <w:p w14:paraId="733591BD" w14:textId="77777777" w:rsidR="00554EC5" w:rsidRPr="00B93C3F" w:rsidRDefault="00554EC5">
            <w:pPr>
              <w:tabs>
                <w:tab w:val="center" w:pos="4153"/>
                <w:tab w:val="right" w:pos="8306"/>
              </w:tabs>
              <w:jc w:val="center"/>
            </w:pPr>
          </w:p>
        </w:tc>
        <w:tc>
          <w:tcPr>
            <w:tcW w:w="5433" w:type="dxa"/>
          </w:tcPr>
          <w:p w14:paraId="6924E257" w14:textId="741DBDA4" w:rsidR="00554EC5" w:rsidRPr="009A5888" w:rsidRDefault="00554EC5" w:rsidP="002A5CD9">
            <w:pPr>
              <w:tabs>
                <w:tab w:val="left" w:pos="1205"/>
                <w:tab w:val="right" w:pos="5174"/>
              </w:tabs>
              <w:jc w:val="both"/>
            </w:pPr>
            <w:r w:rsidRPr="009A5888">
              <w:t>Time period</w:t>
            </w:r>
            <w:r w:rsidR="00511CA0" w:rsidRPr="009A5888">
              <w:t xml:space="preserve"> or displacement</w:t>
            </w:r>
            <w:r w:rsidRPr="009A5888">
              <w:tab/>
              <w:t>(= 1)</w:t>
            </w:r>
          </w:p>
        </w:tc>
        <w:tc>
          <w:tcPr>
            <w:tcW w:w="1796" w:type="dxa"/>
          </w:tcPr>
          <w:p w14:paraId="470C05FC" w14:textId="77777777" w:rsidR="00554EC5" w:rsidRPr="009A5888" w:rsidRDefault="00554EC5">
            <w:pPr>
              <w:jc w:val="both"/>
            </w:pPr>
            <w:r w:rsidRPr="009A5888">
              <w:t>Month, 0</w:t>
            </w:r>
          </w:p>
        </w:tc>
      </w:tr>
      <w:tr w:rsidR="00554EC5" w:rsidRPr="009A5888" w14:paraId="2D62F9FD" w14:textId="77777777" w:rsidTr="00811EE5">
        <w:tc>
          <w:tcPr>
            <w:tcW w:w="1135" w:type="dxa"/>
          </w:tcPr>
          <w:p w14:paraId="65C4DCEA" w14:textId="595142CD" w:rsidR="00554EC5" w:rsidRPr="009A5888" w:rsidRDefault="00554EC5" w:rsidP="002A5CD9">
            <w:pPr>
              <w:jc w:val="center"/>
              <w:rPr>
                <w:b/>
              </w:rPr>
            </w:pPr>
            <w:r w:rsidRPr="009A5888">
              <w:rPr>
                <w:b/>
              </w:rPr>
              <w:t>0 07 032</w:t>
            </w:r>
          </w:p>
        </w:tc>
        <w:tc>
          <w:tcPr>
            <w:tcW w:w="1134" w:type="dxa"/>
          </w:tcPr>
          <w:p w14:paraId="4C5BF5F1" w14:textId="77777777" w:rsidR="00554EC5" w:rsidRPr="00B93C3F" w:rsidRDefault="00554EC5" w:rsidP="002A5CD9">
            <w:pPr>
              <w:tabs>
                <w:tab w:val="center" w:pos="4153"/>
                <w:tab w:val="right" w:pos="8306"/>
              </w:tabs>
              <w:jc w:val="center"/>
            </w:pPr>
          </w:p>
        </w:tc>
        <w:tc>
          <w:tcPr>
            <w:tcW w:w="5433" w:type="dxa"/>
          </w:tcPr>
          <w:p w14:paraId="7EF6FED5" w14:textId="689B621D" w:rsidR="00554EC5" w:rsidRPr="009A5888" w:rsidRDefault="00554EC5" w:rsidP="00F7250B">
            <w:pPr>
              <w:tabs>
                <w:tab w:val="right" w:pos="5174"/>
              </w:tabs>
            </w:pPr>
            <w:r w:rsidRPr="009A5888">
              <w:t>Height of sensor above local ground (or deck of marine platform)</w:t>
            </w:r>
            <w:r w:rsidRPr="009A5888">
              <w:br/>
              <w:t>(for precipitation measurement)</w:t>
            </w:r>
            <w:r w:rsidRPr="00E5410D">
              <w:rPr>
                <w:vertAlign w:val="superscript"/>
              </w:rPr>
              <w:t xml:space="preserve"> </w:t>
            </w:r>
            <w:r w:rsidRPr="002C4811">
              <w:t>(see Note 2)</w:t>
            </w:r>
          </w:p>
        </w:tc>
        <w:tc>
          <w:tcPr>
            <w:tcW w:w="1796" w:type="dxa"/>
          </w:tcPr>
          <w:p w14:paraId="649B1AE0" w14:textId="77777777" w:rsidR="00554EC5" w:rsidRPr="009A5888" w:rsidRDefault="00554EC5">
            <w:r w:rsidRPr="009A5888">
              <w:t>m, 2</w:t>
            </w:r>
          </w:p>
        </w:tc>
      </w:tr>
      <w:tr w:rsidR="00554EC5" w:rsidRPr="009A5888" w14:paraId="681D80FE" w14:textId="77777777" w:rsidTr="00811EE5">
        <w:tc>
          <w:tcPr>
            <w:tcW w:w="1135" w:type="dxa"/>
          </w:tcPr>
          <w:p w14:paraId="491D26FE" w14:textId="77777777" w:rsidR="00554EC5" w:rsidRPr="009A5888" w:rsidRDefault="00554EC5">
            <w:pPr>
              <w:jc w:val="center"/>
              <w:rPr>
                <w:b/>
              </w:rPr>
            </w:pPr>
            <w:r w:rsidRPr="009A5888">
              <w:rPr>
                <w:b/>
              </w:rPr>
              <w:t>0 08 023</w:t>
            </w:r>
          </w:p>
        </w:tc>
        <w:tc>
          <w:tcPr>
            <w:tcW w:w="1134" w:type="dxa"/>
          </w:tcPr>
          <w:p w14:paraId="7E6DAE12" w14:textId="77777777" w:rsidR="00554EC5" w:rsidRPr="00B93C3F" w:rsidRDefault="00554EC5">
            <w:pPr>
              <w:tabs>
                <w:tab w:val="center" w:pos="4153"/>
                <w:tab w:val="right" w:pos="8306"/>
              </w:tabs>
              <w:jc w:val="center"/>
            </w:pPr>
          </w:p>
        </w:tc>
        <w:tc>
          <w:tcPr>
            <w:tcW w:w="5433" w:type="dxa"/>
          </w:tcPr>
          <w:p w14:paraId="50BBD389" w14:textId="28E58E36" w:rsidR="00554EC5" w:rsidRPr="009A5888" w:rsidRDefault="00554EC5" w:rsidP="002A5CD9">
            <w:pPr>
              <w:tabs>
                <w:tab w:val="right" w:pos="5174"/>
              </w:tabs>
              <w:jc w:val="both"/>
            </w:pPr>
            <w:r w:rsidRPr="009A5888">
              <w:t>First-order statistics (= 4; mean value)</w:t>
            </w:r>
          </w:p>
        </w:tc>
        <w:tc>
          <w:tcPr>
            <w:tcW w:w="1796" w:type="dxa"/>
          </w:tcPr>
          <w:p w14:paraId="50AF174B" w14:textId="77777777" w:rsidR="00554EC5" w:rsidRPr="009A5888" w:rsidRDefault="00554EC5">
            <w:pPr>
              <w:jc w:val="both"/>
            </w:pPr>
            <w:r w:rsidRPr="009A5888">
              <w:t>Code table, 0</w:t>
            </w:r>
          </w:p>
        </w:tc>
      </w:tr>
      <w:tr w:rsidR="00554EC5" w:rsidRPr="009A5888" w14:paraId="48D8BDC1" w14:textId="77777777" w:rsidTr="00811EE5">
        <w:tc>
          <w:tcPr>
            <w:tcW w:w="1135" w:type="dxa"/>
          </w:tcPr>
          <w:p w14:paraId="4EEA8DED" w14:textId="77777777" w:rsidR="00554EC5" w:rsidRPr="009A5888" w:rsidRDefault="00554EC5">
            <w:pPr>
              <w:jc w:val="center"/>
              <w:rPr>
                <w:b/>
              </w:rPr>
            </w:pPr>
            <w:r w:rsidRPr="009A5888">
              <w:rPr>
                <w:b/>
              </w:rPr>
              <w:t>0 13 060</w:t>
            </w:r>
          </w:p>
        </w:tc>
        <w:tc>
          <w:tcPr>
            <w:tcW w:w="1134" w:type="dxa"/>
          </w:tcPr>
          <w:p w14:paraId="1753AE64" w14:textId="77777777" w:rsidR="00554EC5" w:rsidRPr="00B93C3F" w:rsidRDefault="00554EC5">
            <w:pPr>
              <w:tabs>
                <w:tab w:val="center" w:pos="4153"/>
                <w:tab w:val="right" w:pos="8306"/>
              </w:tabs>
              <w:jc w:val="center"/>
            </w:pPr>
          </w:p>
        </w:tc>
        <w:tc>
          <w:tcPr>
            <w:tcW w:w="5433" w:type="dxa"/>
          </w:tcPr>
          <w:p w14:paraId="0055FE62" w14:textId="77777777" w:rsidR="00554EC5" w:rsidRPr="009A5888" w:rsidRDefault="00554EC5" w:rsidP="002A5CD9">
            <w:pPr>
              <w:tabs>
                <w:tab w:val="right" w:pos="5174"/>
              </w:tabs>
              <w:jc w:val="both"/>
            </w:pPr>
            <w:r w:rsidRPr="009A5888">
              <w:t>Total accumulated precipitation</w:t>
            </w:r>
            <w:r w:rsidRPr="009A5888">
              <w:tab/>
              <w:t>R</w:t>
            </w:r>
            <w:r w:rsidRPr="009A5888">
              <w:rPr>
                <w:vertAlign w:val="subscript"/>
              </w:rPr>
              <w:t>1</w:t>
            </w:r>
            <w:r w:rsidRPr="009A5888">
              <w:t>R</w:t>
            </w:r>
            <w:r w:rsidRPr="009A5888">
              <w:rPr>
                <w:vertAlign w:val="subscript"/>
              </w:rPr>
              <w:t>1</w:t>
            </w:r>
            <w:r w:rsidRPr="009A5888">
              <w:t>R</w:t>
            </w:r>
            <w:r w:rsidRPr="009A5888">
              <w:rPr>
                <w:vertAlign w:val="subscript"/>
              </w:rPr>
              <w:t>1</w:t>
            </w:r>
            <w:r w:rsidRPr="009A5888">
              <w:t>R</w:t>
            </w:r>
            <w:r w:rsidRPr="009A5888">
              <w:rPr>
                <w:vertAlign w:val="subscript"/>
              </w:rPr>
              <w:t>1</w:t>
            </w:r>
          </w:p>
        </w:tc>
        <w:tc>
          <w:tcPr>
            <w:tcW w:w="1796" w:type="dxa"/>
          </w:tcPr>
          <w:p w14:paraId="7E0CB716" w14:textId="77777777" w:rsidR="00554EC5" w:rsidRPr="009A5888" w:rsidRDefault="00554EC5">
            <w:pPr>
              <w:jc w:val="both"/>
            </w:pPr>
            <w:r w:rsidRPr="009A5888">
              <w:t>kg m</w:t>
            </w:r>
            <w:r w:rsidRPr="009A5888">
              <w:rPr>
                <w:vertAlign w:val="superscript"/>
              </w:rPr>
              <w:t>–2</w:t>
            </w:r>
            <w:r w:rsidRPr="009A5888">
              <w:t>, 1</w:t>
            </w:r>
          </w:p>
        </w:tc>
      </w:tr>
      <w:tr w:rsidR="00554EC5" w:rsidRPr="009A5888" w14:paraId="733E864C" w14:textId="77777777" w:rsidTr="00811EE5">
        <w:tc>
          <w:tcPr>
            <w:tcW w:w="1135" w:type="dxa"/>
          </w:tcPr>
          <w:p w14:paraId="3DF47998" w14:textId="77777777" w:rsidR="00554EC5" w:rsidRPr="009A5888" w:rsidRDefault="00554EC5">
            <w:pPr>
              <w:jc w:val="center"/>
              <w:rPr>
                <w:b/>
              </w:rPr>
            </w:pPr>
            <w:r w:rsidRPr="009A5888">
              <w:rPr>
                <w:b/>
              </w:rPr>
              <w:t>0 04 053</w:t>
            </w:r>
          </w:p>
        </w:tc>
        <w:tc>
          <w:tcPr>
            <w:tcW w:w="1134" w:type="dxa"/>
          </w:tcPr>
          <w:p w14:paraId="66E985F2" w14:textId="77777777" w:rsidR="00554EC5" w:rsidRPr="00B93C3F" w:rsidRDefault="00554EC5">
            <w:pPr>
              <w:tabs>
                <w:tab w:val="center" w:pos="4153"/>
                <w:tab w:val="right" w:pos="8306"/>
              </w:tabs>
              <w:jc w:val="center"/>
            </w:pPr>
          </w:p>
        </w:tc>
        <w:tc>
          <w:tcPr>
            <w:tcW w:w="5433" w:type="dxa"/>
          </w:tcPr>
          <w:p w14:paraId="27C48AEE" w14:textId="77777777" w:rsidR="00554EC5" w:rsidRPr="009A5888" w:rsidRDefault="00554EC5" w:rsidP="002A5CD9">
            <w:pPr>
              <w:tabs>
                <w:tab w:val="right" w:pos="5174"/>
              </w:tabs>
            </w:pPr>
            <w:r w:rsidRPr="009A5888">
              <w:t>Number of days with precipitation equal to or more than 1 mm</w:t>
            </w:r>
            <w:r w:rsidRPr="009A5888">
              <w:tab/>
            </w:r>
            <w:proofErr w:type="spellStart"/>
            <w:r w:rsidRPr="009A5888">
              <w:t>n</w:t>
            </w:r>
            <w:r w:rsidRPr="009A5888">
              <w:rPr>
                <w:vertAlign w:val="subscript"/>
              </w:rPr>
              <w:t>r</w:t>
            </w:r>
            <w:r w:rsidRPr="009A5888">
              <w:t>n</w:t>
            </w:r>
            <w:r w:rsidRPr="009A5888">
              <w:rPr>
                <w:vertAlign w:val="subscript"/>
              </w:rPr>
              <w:t>r</w:t>
            </w:r>
            <w:proofErr w:type="spellEnd"/>
          </w:p>
        </w:tc>
        <w:tc>
          <w:tcPr>
            <w:tcW w:w="1796" w:type="dxa"/>
          </w:tcPr>
          <w:p w14:paraId="3A128329" w14:textId="77777777" w:rsidR="00554EC5" w:rsidRPr="009A5888" w:rsidRDefault="00554EC5">
            <w:pPr>
              <w:jc w:val="both"/>
            </w:pPr>
            <w:r w:rsidRPr="009A5888">
              <w:t>Numeric, 0</w:t>
            </w:r>
          </w:p>
        </w:tc>
      </w:tr>
      <w:tr w:rsidR="00554EC5" w:rsidRPr="009A5888" w14:paraId="43C0CD53" w14:textId="77777777" w:rsidTr="00811EE5">
        <w:tc>
          <w:tcPr>
            <w:tcW w:w="1135" w:type="dxa"/>
          </w:tcPr>
          <w:p w14:paraId="40B2F99C" w14:textId="77777777" w:rsidR="00554EC5" w:rsidRPr="009A5888" w:rsidRDefault="00554EC5">
            <w:pPr>
              <w:jc w:val="center"/>
              <w:rPr>
                <w:b/>
              </w:rPr>
            </w:pPr>
            <w:r w:rsidRPr="009A5888">
              <w:rPr>
                <w:b/>
              </w:rPr>
              <w:t>0 08 023</w:t>
            </w:r>
          </w:p>
        </w:tc>
        <w:tc>
          <w:tcPr>
            <w:tcW w:w="1134" w:type="dxa"/>
          </w:tcPr>
          <w:p w14:paraId="2D1EB402" w14:textId="77777777" w:rsidR="00554EC5" w:rsidRPr="00B93C3F" w:rsidRDefault="00554EC5">
            <w:pPr>
              <w:tabs>
                <w:tab w:val="center" w:pos="4153"/>
                <w:tab w:val="right" w:pos="8306"/>
              </w:tabs>
              <w:jc w:val="center"/>
            </w:pPr>
          </w:p>
        </w:tc>
        <w:tc>
          <w:tcPr>
            <w:tcW w:w="5433" w:type="dxa"/>
          </w:tcPr>
          <w:p w14:paraId="0DEC7E81" w14:textId="7E313809" w:rsidR="00554EC5" w:rsidRPr="009A5888" w:rsidRDefault="00554EC5" w:rsidP="002A5CD9">
            <w:pPr>
              <w:tabs>
                <w:tab w:val="right" w:pos="5174"/>
              </w:tabs>
            </w:pPr>
            <w:r w:rsidRPr="009A5888">
              <w:t>First-order statistics</w:t>
            </w:r>
            <w:r w:rsidRPr="009A5888">
              <w:br/>
              <w:t>(set to missing to cancel the previous value)</w:t>
            </w:r>
          </w:p>
        </w:tc>
        <w:tc>
          <w:tcPr>
            <w:tcW w:w="1796" w:type="dxa"/>
          </w:tcPr>
          <w:p w14:paraId="44BDE32B" w14:textId="77777777" w:rsidR="00554EC5" w:rsidRPr="009A5888" w:rsidRDefault="00554EC5">
            <w:pPr>
              <w:jc w:val="both"/>
            </w:pPr>
            <w:r w:rsidRPr="009A5888">
              <w:t>Code table, 0</w:t>
            </w:r>
          </w:p>
        </w:tc>
      </w:tr>
    </w:tbl>
    <w:p w14:paraId="5691C7C9" w14:textId="77777777" w:rsidR="0089114D" w:rsidRPr="009A5888" w:rsidRDefault="0089114D" w:rsidP="003D40BC"/>
    <w:p w14:paraId="31AA53AB" w14:textId="77777777" w:rsidR="0089114D" w:rsidRPr="009A5888" w:rsidRDefault="0089114D" w:rsidP="003D40BC">
      <w:pPr>
        <w:jc w:val="both"/>
        <w:rPr>
          <w:sz w:val="20"/>
          <w:szCs w:val="20"/>
        </w:rPr>
      </w:pPr>
      <w:r w:rsidRPr="009A5888">
        <w:rPr>
          <w:sz w:val="20"/>
          <w:szCs w:val="20"/>
        </w:rPr>
        <w:t>Notes:</w:t>
      </w:r>
    </w:p>
    <w:p w14:paraId="6E58A54E" w14:textId="77777777" w:rsidR="0089114D" w:rsidRPr="009A5888" w:rsidRDefault="003D40BC" w:rsidP="003D40BC">
      <w:pPr>
        <w:widowControl w:val="0"/>
        <w:spacing w:before="60"/>
        <w:ind w:left="550" w:hanging="550"/>
        <w:jc w:val="both"/>
        <w:rPr>
          <w:sz w:val="20"/>
          <w:szCs w:val="20"/>
        </w:rPr>
      </w:pPr>
      <w:r w:rsidRPr="009A5888">
        <w:rPr>
          <w:sz w:val="20"/>
          <w:szCs w:val="20"/>
        </w:rPr>
        <w:t>(1)</w:t>
      </w:r>
      <w:r w:rsidRPr="009A5888">
        <w:rPr>
          <w:sz w:val="20"/>
          <w:szCs w:val="20"/>
        </w:rPr>
        <w:tab/>
      </w:r>
      <w:r w:rsidR="0089114D" w:rsidRPr="009A5888">
        <w:rPr>
          <w:sz w:val="20"/>
          <w:szCs w:val="20"/>
        </w:rPr>
        <w:t>The time identification refers to the beginning of the one-month period. Except for precipitation measurements, the one-month period is recommended to correspond to the local time (</w:t>
      </w:r>
      <w:r w:rsidR="00993DC1" w:rsidRPr="009A5888">
        <w:rPr>
          <w:sz w:val="20"/>
          <w:szCs w:val="20"/>
        </w:rPr>
        <w:t>LT</w:t>
      </w:r>
      <w:r w:rsidR="0089114D" w:rsidRPr="009A5888">
        <w:rPr>
          <w:sz w:val="20"/>
          <w:szCs w:val="20"/>
        </w:rPr>
        <w:t>) month.</w:t>
      </w:r>
    </w:p>
    <w:p w14:paraId="49BE89AE" w14:textId="2FEBA54D" w:rsidR="0089114D" w:rsidRPr="009A5888" w:rsidRDefault="003D40BC" w:rsidP="003D40BC">
      <w:pPr>
        <w:widowControl w:val="0"/>
        <w:spacing w:before="60"/>
        <w:ind w:left="550" w:hanging="550"/>
        <w:jc w:val="both"/>
        <w:rPr>
          <w:sz w:val="20"/>
          <w:szCs w:val="20"/>
        </w:rPr>
      </w:pPr>
      <w:r w:rsidRPr="009A5888">
        <w:rPr>
          <w:sz w:val="20"/>
          <w:szCs w:val="20"/>
        </w:rPr>
        <w:t>(</w:t>
      </w:r>
      <w:r w:rsidR="00CA5A52" w:rsidRPr="009A5888">
        <w:rPr>
          <w:sz w:val="20"/>
          <w:szCs w:val="20"/>
        </w:rPr>
        <w:t>2</w:t>
      </w:r>
      <w:r w:rsidRPr="009A5888">
        <w:rPr>
          <w:sz w:val="20"/>
          <w:szCs w:val="20"/>
        </w:rPr>
        <w:t>)</w:t>
      </w:r>
      <w:r w:rsidRPr="009A5888">
        <w:rPr>
          <w:sz w:val="20"/>
          <w:szCs w:val="20"/>
        </w:rPr>
        <w:tab/>
      </w:r>
      <w:r w:rsidR="0089114D" w:rsidRPr="009A5888">
        <w:rPr>
          <w:sz w:val="20"/>
          <w:szCs w:val="20"/>
        </w:rPr>
        <w:t>If the heights/depth of sensors or method of sea/water temperature measurement were changed during the period specified, the value shall be that which existed for the greater part of the period.</w:t>
      </w:r>
    </w:p>
    <w:p w14:paraId="2049AEFF" w14:textId="77777777" w:rsidR="00CA5A52" w:rsidRPr="009A5888" w:rsidRDefault="00CA5A52" w:rsidP="00CA5A52">
      <w:pPr>
        <w:widowControl w:val="0"/>
        <w:spacing w:before="60"/>
        <w:ind w:left="550" w:hanging="550"/>
        <w:jc w:val="both"/>
        <w:rPr>
          <w:sz w:val="20"/>
          <w:szCs w:val="20"/>
        </w:rPr>
      </w:pPr>
      <w:r w:rsidRPr="009A5888">
        <w:rPr>
          <w:sz w:val="20"/>
          <w:szCs w:val="20"/>
        </w:rPr>
        <w:t>(3)</w:t>
      </w:r>
      <w:r w:rsidRPr="009A5888">
        <w:rPr>
          <w:sz w:val="20"/>
          <w:szCs w:val="20"/>
        </w:rPr>
        <w:tab/>
        <w:t>In case of precipitation measurements, the one-month period begins at 06 UTC on the first day of the month and ends at 06 UTC on the first day of the following month.</w:t>
      </w:r>
    </w:p>
    <w:p w14:paraId="2DB4BC2B" w14:textId="77777777" w:rsidR="0089114D" w:rsidRPr="009A5888" w:rsidRDefault="0089114D">
      <w:pPr>
        <w:rPr>
          <w:b/>
          <w:sz w:val="20"/>
          <w:szCs w:val="20"/>
        </w:rPr>
      </w:pPr>
    </w:p>
    <w:p w14:paraId="09A37CF0" w14:textId="77777777" w:rsidR="0089114D" w:rsidRPr="009A5888" w:rsidRDefault="0089114D">
      <w:pPr>
        <w:rPr>
          <w:b/>
          <w:sz w:val="28"/>
        </w:rPr>
      </w:pPr>
      <w:r w:rsidRPr="009A5888">
        <w:rPr>
          <w:b/>
        </w:rPr>
        <w:br w:type="page"/>
      </w:r>
      <w:r w:rsidRPr="009A5888">
        <w:rPr>
          <w:b/>
          <w:sz w:val="28"/>
        </w:rPr>
        <w:lastRenderedPageBreak/>
        <w:t>Regulations</w:t>
      </w:r>
      <w:r w:rsidRPr="009A5888">
        <w:rPr>
          <w:b/>
          <w:bCs/>
          <w:sz w:val="28"/>
          <w:szCs w:val="28"/>
        </w:rPr>
        <w:t>:</w:t>
      </w:r>
    </w:p>
    <w:p w14:paraId="5FFCC952" w14:textId="77777777" w:rsidR="0089114D" w:rsidRPr="009A5888" w:rsidRDefault="0089114D">
      <w:pPr>
        <w:jc w:val="both"/>
        <w:rPr>
          <w:bCs/>
        </w:rPr>
      </w:pPr>
    </w:p>
    <w:p w14:paraId="7FC42939" w14:textId="77777777" w:rsidR="0089114D" w:rsidRPr="009A5888" w:rsidRDefault="0089114D" w:rsidP="002A5CD9">
      <w:pPr>
        <w:tabs>
          <w:tab w:val="left" w:pos="1418"/>
        </w:tabs>
        <w:rPr>
          <w:bCs/>
          <w:sz w:val="20"/>
          <w:szCs w:val="20"/>
        </w:rPr>
      </w:pPr>
      <w:r w:rsidRPr="009A5888">
        <w:rPr>
          <w:bCs/>
          <w:sz w:val="20"/>
          <w:szCs w:val="20"/>
        </w:rPr>
        <w:t>B/C32.1</w:t>
      </w:r>
      <w:r w:rsidR="00D45CEB" w:rsidRPr="009A5888">
        <w:rPr>
          <w:bCs/>
          <w:sz w:val="20"/>
          <w:szCs w:val="20"/>
        </w:rPr>
        <w:tab/>
      </w:r>
      <w:r w:rsidRPr="009A5888">
        <w:rPr>
          <w:bCs/>
          <w:sz w:val="20"/>
          <w:szCs w:val="20"/>
        </w:rPr>
        <w:t>Section 1 of BUFR or CREX</w:t>
      </w:r>
    </w:p>
    <w:p w14:paraId="236E7921" w14:textId="5520A84D" w:rsidR="0089114D" w:rsidRPr="009A5888" w:rsidRDefault="0089114D" w:rsidP="002A5CD9">
      <w:pPr>
        <w:tabs>
          <w:tab w:val="left" w:pos="1418"/>
        </w:tabs>
        <w:rPr>
          <w:bCs/>
          <w:sz w:val="20"/>
          <w:szCs w:val="20"/>
        </w:rPr>
      </w:pPr>
      <w:r w:rsidRPr="009A5888">
        <w:rPr>
          <w:bCs/>
          <w:sz w:val="20"/>
          <w:szCs w:val="20"/>
        </w:rPr>
        <w:t>B/C32.2</w:t>
      </w:r>
      <w:r w:rsidR="00D45CEB" w:rsidRPr="009A5888">
        <w:rPr>
          <w:bCs/>
          <w:sz w:val="20"/>
          <w:szCs w:val="20"/>
        </w:rPr>
        <w:tab/>
      </w:r>
      <w:r w:rsidRPr="009A5888">
        <w:rPr>
          <w:sz w:val="20"/>
          <w:szCs w:val="20"/>
        </w:rPr>
        <w:t>Monthly values from an ocean weather station</w:t>
      </w:r>
      <w:r w:rsidR="0041680B" w:rsidRPr="009A5888">
        <w:rPr>
          <w:sz w:val="20"/>
          <w:szCs w:val="20"/>
        </w:rPr>
        <w:t xml:space="preserve"> – CLIMAT SHIP</w:t>
      </w:r>
    </w:p>
    <w:p w14:paraId="60299F8F" w14:textId="77777777" w:rsidR="0089114D" w:rsidRPr="009A5888" w:rsidRDefault="0089114D" w:rsidP="002A5CD9">
      <w:pPr>
        <w:tabs>
          <w:tab w:val="left" w:pos="1418"/>
        </w:tabs>
        <w:rPr>
          <w:bCs/>
          <w:sz w:val="20"/>
          <w:szCs w:val="20"/>
        </w:rPr>
      </w:pPr>
      <w:r w:rsidRPr="009A5888">
        <w:rPr>
          <w:bCs/>
          <w:sz w:val="20"/>
          <w:szCs w:val="20"/>
        </w:rPr>
        <w:t>B/C32.2.1</w:t>
      </w:r>
      <w:r w:rsidR="00D45CEB" w:rsidRPr="009A5888">
        <w:rPr>
          <w:bCs/>
          <w:sz w:val="20"/>
          <w:szCs w:val="20"/>
        </w:rPr>
        <w:tab/>
      </w:r>
      <w:r w:rsidRPr="009A5888">
        <w:rPr>
          <w:bCs/>
          <w:sz w:val="20"/>
          <w:szCs w:val="20"/>
        </w:rPr>
        <w:t>Station identification, date/time, h</w:t>
      </w:r>
      <w:r w:rsidRPr="009A5888">
        <w:rPr>
          <w:sz w:val="20"/>
          <w:szCs w:val="20"/>
        </w:rPr>
        <w:t>orizontal and vertical coordinates</w:t>
      </w:r>
    </w:p>
    <w:p w14:paraId="37DB101C" w14:textId="77777777" w:rsidR="0089114D" w:rsidRPr="009A5888" w:rsidRDefault="0089114D" w:rsidP="002A5CD9">
      <w:pPr>
        <w:tabs>
          <w:tab w:val="left" w:pos="1418"/>
        </w:tabs>
        <w:rPr>
          <w:b/>
          <w:sz w:val="20"/>
          <w:szCs w:val="20"/>
        </w:rPr>
      </w:pPr>
      <w:r w:rsidRPr="009A5888">
        <w:rPr>
          <w:bCs/>
          <w:sz w:val="20"/>
          <w:szCs w:val="20"/>
        </w:rPr>
        <w:t>B/C32.2.2</w:t>
      </w:r>
      <w:r w:rsidR="00D45CEB" w:rsidRPr="009A5888">
        <w:rPr>
          <w:bCs/>
          <w:sz w:val="20"/>
          <w:szCs w:val="20"/>
        </w:rPr>
        <w:tab/>
      </w:r>
      <w:r w:rsidRPr="009A5888">
        <w:rPr>
          <w:sz w:val="20"/>
          <w:szCs w:val="20"/>
        </w:rPr>
        <w:t>Monthly mean values of pressure, temperature, vapour pressure and</w:t>
      </w:r>
      <w:r w:rsidR="00D45CEB" w:rsidRPr="009A5888">
        <w:rPr>
          <w:sz w:val="20"/>
          <w:szCs w:val="20"/>
        </w:rPr>
        <w:t xml:space="preserve"> </w:t>
      </w:r>
      <w:r w:rsidRPr="009A5888">
        <w:rPr>
          <w:sz w:val="20"/>
          <w:szCs w:val="20"/>
        </w:rPr>
        <w:t>sea/water temperature</w:t>
      </w:r>
    </w:p>
    <w:p w14:paraId="6A05CFDF" w14:textId="77777777" w:rsidR="0089114D" w:rsidRPr="009A5888" w:rsidRDefault="0089114D" w:rsidP="002A5CD9">
      <w:pPr>
        <w:tabs>
          <w:tab w:val="left" w:pos="1418"/>
        </w:tabs>
        <w:rPr>
          <w:sz w:val="20"/>
          <w:szCs w:val="20"/>
        </w:rPr>
      </w:pPr>
      <w:r w:rsidRPr="009A5888">
        <w:rPr>
          <w:sz w:val="20"/>
          <w:szCs w:val="20"/>
        </w:rPr>
        <w:t>B/C32.2.3</w:t>
      </w:r>
      <w:r w:rsidR="00D45CEB" w:rsidRPr="009A5888">
        <w:rPr>
          <w:sz w:val="20"/>
          <w:szCs w:val="20"/>
        </w:rPr>
        <w:tab/>
      </w:r>
      <w:r w:rsidRPr="009A5888">
        <w:rPr>
          <w:sz w:val="20"/>
          <w:szCs w:val="20"/>
        </w:rPr>
        <w:t>Monthly precipitation data</w:t>
      </w:r>
    </w:p>
    <w:p w14:paraId="7C0485B6" w14:textId="1506BA24" w:rsidR="0089114D" w:rsidRPr="009A5888" w:rsidRDefault="0089114D" w:rsidP="002A5CD9">
      <w:pPr>
        <w:tabs>
          <w:tab w:val="left" w:pos="1418"/>
        </w:tabs>
        <w:rPr>
          <w:bCs/>
          <w:sz w:val="20"/>
          <w:szCs w:val="20"/>
        </w:rPr>
      </w:pPr>
      <w:r w:rsidRPr="009A5888">
        <w:rPr>
          <w:bCs/>
          <w:sz w:val="20"/>
          <w:szCs w:val="20"/>
        </w:rPr>
        <w:t>B/C32.3</w:t>
      </w:r>
      <w:r w:rsidR="00D45CEB" w:rsidRPr="009A5888">
        <w:rPr>
          <w:bCs/>
          <w:sz w:val="20"/>
          <w:szCs w:val="20"/>
        </w:rPr>
        <w:tab/>
      </w:r>
      <w:r w:rsidRPr="009A5888">
        <w:rPr>
          <w:sz w:val="20"/>
          <w:szCs w:val="20"/>
        </w:rPr>
        <w:t xml:space="preserve">Monthly normals </w:t>
      </w:r>
      <w:r w:rsidR="00C7415F" w:rsidRPr="001C6C39">
        <w:rPr>
          <w:sz w:val="20"/>
          <w:szCs w:val="20"/>
        </w:rPr>
        <w:t>for</w:t>
      </w:r>
      <w:r w:rsidR="00C7415F" w:rsidRPr="009A5888">
        <w:rPr>
          <w:sz w:val="20"/>
          <w:szCs w:val="20"/>
        </w:rPr>
        <w:t xml:space="preserve"> </w:t>
      </w:r>
      <w:r w:rsidRPr="009A5888">
        <w:rPr>
          <w:sz w:val="20"/>
          <w:szCs w:val="20"/>
        </w:rPr>
        <w:t>an ocean weather station</w:t>
      </w:r>
    </w:p>
    <w:p w14:paraId="548A7FF1" w14:textId="77777777" w:rsidR="0089114D" w:rsidRPr="009A5888" w:rsidRDefault="0089114D" w:rsidP="002A5CD9">
      <w:pPr>
        <w:tabs>
          <w:tab w:val="left" w:pos="1418"/>
        </w:tabs>
        <w:rPr>
          <w:sz w:val="20"/>
          <w:szCs w:val="20"/>
        </w:rPr>
      </w:pPr>
      <w:r w:rsidRPr="009A5888">
        <w:rPr>
          <w:bCs/>
          <w:sz w:val="20"/>
          <w:szCs w:val="20"/>
        </w:rPr>
        <w:t>B/C32.3.1</w:t>
      </w:r>
      <w:r w:rsidR="00D45CEB" w:rsidRPr="009A5888">
        <w:rPr>
          <w:bCs/>
          <w:sz w:val="20"/>
          <w:szCs w:val="20"/>
        </w:rPr>
        <w:tab/>
      </w:r>
      <w:r w:rsidRPr="009A5888">
        <w:rPr>
          <w:sz w:val="20"/>
          <w:szCs w:val="20"/>
        </w:rPr>
        <w:t>Normals of pressure, temperature, vapour pressure and sea/water</w:t>
      </w:r>
      <w:r w:rsidR="00D45CEB" w:rsidRPr="009A5888">
        <w:rPr>
          <w:sz w:val="20"/>
          <w:szCs w:val="20"/>
        </w:rPr>
        <w:t xml:space="preserve"> </w:t>
      </w:r>
      <w:r w:rsidRPr="009A5888">
        <w:rPr>
          <w:sz w:val="20"/>
          <w:szCs w:val="20"/>
        </w:rPr>
        <w:t>temperature</w:t>
      </w:r>
    </w:p>
    <w:p w14:paraId="605B1EE2" w14:textId="77777777" w:rsidR="0089114D" w:rsidRPr="009A5888" w:rsidRDefault="0089114D" w:rsidP="002A5CD9">
      <w:pPr>
        <w:tabs>
          <w:tab w:val="left" w:pos="1418"/>
        </w:tabs>
        <w:rPr>
          <w:sz w:val="20"/>
          <w:szCs w:val="20"/>
        </w:rPr>
      </w:pPr>
      <w:r w:rsidRPr="009A5888">
        <w:rPr>
          <w:bCs/>
          <w:sz w:val="20"/>
          <w:szCs w:val="20"/>
        </w:rPr>
        <w:t>B/C32.3.2</w:t>
      </w:r>
      <w:r w:rsidR="00D45CEB" w:rsidRPr="009A5888">
        <w:rPr>
          <w:bCs/>
          <w:sz w:val="20"/>
          <w:szCs w:val="20"/>
        </w:rPr>
        <w:tab/>
      </w:r>
      <w:r w:rsidRPr="009A5888">
        <w:rPr>
          <w:sz w:val="20"/>
          <w:szCs w:val="20"/>
        </w:rPr>
        <w:t>Normals of precipitation</w:t>
      </w:r>
    </w:p>
    <w:p w14:paraId="22BCB83E" w14:textId="459F5331" w:rsidR="0089114D" w:rsidRPr="009A5888" w:rsidRDefault="0089114D" w:rsidP="002A5CD9">
      <w:pPr>
        <w:tabs>
          <w:tab w:val="left" w:pos="1418"/>
        </w:tabs>
        <w:rPr>
          <w:bCs/>
          <w:sz w:val="20"/>
          <w:szCs w:val="20"/>
        </w:rPr>
      </w:pPr>
      <w:r w:rsidRPr="009A5888">
        <w:rPr>
          <w:bCs/>
          <w:sz w:val="20"/>
          <w:szCs w:val="20"/>
        </w:rPr>
        <w:t>B/C32.4</w:t>
      </w:r>
      <w:r w:rsidR="00D45CEB" w:rsidRPr="009A5888">
        <w:rPr>
          <w:bCs/>
          <w:sz w:val="20"/>
          <w:szCs w:val="20"/>
        </w:rPr>
        <w:tab/>
      </w:r>
      <w:r w:rsidR="00096964" w:rsidRPr="009A5888">
        <w:rPr>
          <w:bCs/>
          <w:sz w:val="20"/>
          <w:szCs w:val="20"/>
        </w:rPr>
        <w:t>R</w:t>
      </w:r>
      <w:r w:rsidRPr="009A5888">
        <w:rPr>
          <w:bCs/>
          <w:sz w:val="20"/>
          <w:szCs w:val="20"/>
        </w:rPr>
        <w:t>egional or national reporting practices</w:t>
      </w:r>
    </w:p>
    <w:p w14:paraId="3CF4EAD4" w14:textId="77777777" w:rsidR="0089114D" w:rsidRPr="009A5888" w:rsidRDefault="0089114D">
      <w:pPr>
        <w:rPr>
          <w:bCs/>
        </w:rPr>
      </w:pPr>
    </w:p>
    <w:p w14:paraId="1AE1ABB9" w14:textId="77777777" w:rsidR="0089114D" w:rsidRPr="009A5888" w:rsidRDefault="0089114D" w:rsidP="002A5CD9">
      <w:pPr>
        <w:jc w:val="both"/>
      </w:pPr>
    </w:p>
    <w:p w14:paraId="5E85907A" w14:textId="77777777" w:rsidR="0089114D" w:rsidRPr="009A5888" w:rsidRDefault="0089114D" w:rsidP="002A5CD9">
      <w:pPr>
        <w:ind w:left="1701" w:hanging="1701"/>
        <w:rPr>
          <w:b/>
        </w:rPr>
      </w:pPr>
      <w:r w:rsidRPr="009A5888">
        <w:rPr>
          <w:b/>
        </w:rPr>
        <w:t>B/C32.1</w:t>
      </w:r>
      <w:r w:rsidR="00D45CEB" w:rsidRPr="009A5888">
        <w:rPr>
          <w:b/>
        </w:rPr>
        <w:tab/>
      </w:r>
      <w:r w:rsidRPr="009A5888">
        <w:rPr>
          <w:b/>
        </w:rPr>
        <w:t>Section 1 of BUFR or CREX</w:t>
      </w:r>
    </w:p>
    <w:p w14:paraId="450481F8" w14:textId="77777777" w:rsidR="0089114D" w:rsidRPr="009A5888" w:rsidRDefault="0089114D" w:rsidP="002A5CD9">
      <w:pPr>
        <w:jc w:val="both"/>
      </w:pPr>
    </w:p>
    <w:p w14:paraId="58FAE547" w14:textId="77777777" w:rsidR="0089114D" w:rsidRPr="009A5888" w:rsidRDefault="0089114D" w:rsidP="002A5CD9">
      <w:pPr>
        <w:ind w:left="1701" w:hanging="1701"/>
        <w:rPr>
          <w:b/>
        </w:rPr>
      </w:pPr>
      <w:r w:rsidRPr="009A5888">
        <w:rPr>
          <w:b/>
        </w:rPr>
        <w:t>B/C32.1.1</w:t>
      </w:r>
      <w:r w:rsidR="00D45CEB" w:rsidRPr="009A5888">
        <w:rPr>
          <w:b/>
        </w:rPr>
        <w:tab/>
      </w:r>
      <w:r w:rsidRPr="009A5888">
        <w:rPr>
          <w:b/>
        </w:rPr>
        <w:t>Entries required in Section 1 of BUFR</w:t>
      </w:r>
    </w:p>
    <w:p w14:paraId="2C3ABAFF" w14:textId="77777777" w:rsidR="0089114D" w:rsidRPr="009A5888" w:rsidRDefault="0089114D" w:rsidP="002A5CD9">
      <w:pPr>
        <w:spacing w:before="120"/>
        <w:ind w:left="1701"/>
        <w:rPr>
          <w:bCs/>
        </w:rPr>
      </w:pPr>
      <w:r w:rsidRPr="009A5888">
        <w:rPr>
          <w:bCs/>
        </w:rPr>
        <w:t>The following entries shall be included in BUFR Section 1:</w:t>
      </w:r>
    </w:p>
    <w:p w14:paraId="6424992F" w14:textId="7806F689" w:rsidR="0089114D" w:rsidRPr="009A5888" w:rsidRDefault="00D45CEB" w:rsidP="002A5CD9">
      <w:pPr>
        <w:spacing w:before="60"/>
        <w:ind w:left="2127" w:hanging="426"/>
        <w:jc w:val="both"/>
        <w:rPr>
          <w:bCs/>
        </w:rPr>
      </w:pPr>
      <w:r w:rsidRPr="009A5888">
        <w:t>–</w:t>
      </w:r>
      <w:r w:rsidRPr="009A5888">
        <w:tab/>
      </w:r>
      <w:r w:rsidR="0089114D" w:rsidRPr="009A5888">
        <w:rPr>
          <w:bCs/>
        </w:rPr>
        <w:t>BUFR master table</w:t>
      </w:r>
      <w:r w:rsidR="00B962E3">
        <w:rPr>
          <w:bCs/>
        </w:rPr>
        <w:t>;</w:t>
      </w:r>
    </w:p>
    <w:p w14:paraId="6B158407" w14:textId="5934ED96"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dentification of originating/generating centre</w:t>
      </w:r>
      <w:r w:rsidR="00B962E3">
        <w:rPr>
          <w:bCs/>
        </w:rPr>
        <w:t>;</w:t>
      </w:r>
    </w:p>
    <w:p w14:paraId="3376E639" w14:textId="2669C1FE"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dentification of originating/generating sub-centre</w:t>
      </w:r>
      <w:r w:rsidR="00B962E3">
        <w:rPr>
          <w:bCs/>
        </w:rPr>
        <w:t>;</w:t>
      </w:r>
    </w:p>
    <w:p w14:paraId="736ADEE9" w14:textId="43313EFB" w:rsidR="0089114D" w:rsidRPr="009A5888" w:rsidRDefault="00D45CEB" w:rsidP="002A5CD9">
      <w:pPr>
        <w:spacing w:before="20"/>
        <w:ind w:left="2126" w:hanging="425"/>
        <w:jc w:val="both"/>
        <w:rPr>
          <w:bCs/>
        </w:rPr>
      </w:pPr>
      <w:r w:rsidRPr="009A5888">
        <w:t>–</w:t>
      </w:r>
      <w:r w:rsidRPr="009A5888">
        <w:tab/>
      </w:r>
      <w:r w:rsidR="00B962E3">
        <w:rPr>
          <w:bCs/>
        </w:rPr>
        <w:t>U</w:t>
      </w:r>
      <w:r w:rsidR="0089114D" w:rsidRPr="009A5888">
        <w:rPr>
          <w:bCs/>
        </w:rPr>
        <w:t>pdate sequence number</w:t>
      </w:r>
      <w:r w:rsidR="00B962E3">
        <w:rPr>
          <w:bCs/>
        </w:rPr>
        <w:t>;</w:t>
      </w:r>
    </w:p>
    <w:p w14:paraId="65F6986A" w14:textId="56ADD5AC"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dentification of inclusion of optional section</w:t>
      </w:r>
      <w:r w:rsidR="00B962E3">
        <w:rPr>
          <w:bCs/>
        </w:rPr>
        <w:t>;</w:t>
      </w:r>
    </w:p>
    <w:p w14:paraId="4041F971" w14:textId="053F6C13" w:rsidR="0089114D" w:rsidRPr="009A5888" w:rsidRDefault="00D45CEB" w:rsidP="002A5CD9">
      <w:pPr>
        <w:spacing w:before="20"/>
        <w:ind w:left="2126" w:hanging="425"/>
        <w:jc w:val="both"/>
        <w:rPr>
          <w:bCs/>
        </w:rPr>
      </w:pPr>
      <w:r w:rsidRPr="009A5888">
        <w:t>–</w:t>
      </w:r>
      <w:r w:rsidRPr="009A5888">
        <w:tab/>
      </w:r>
      <w:r w:rsidR="00B962E3">
        <w:rPr>
          <w:bCs/>
        </w:rPr>
        <w:t>D</w:t>
      </w:r>
      <w:r w:rsidR="0089114D" w:rsidRPr="009A5888">
        <w:rPr>
          <w:bCs/>
        </w:rPr>
        <w:t>ata category (= 001 for CLIMAT SHIP data)</w:t>
      </w:r>
      <w:r w:rsidR="00B962E3">
        <w:rPr>
          <w:bCs/>
        </w:rPr>
        <w:t>;</w:t>
      </w:r>
    </w:p>
    <w:p w14:paraId="3E0B4336" w14:textId="466F879F"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nternational data sub-category</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Notes 1 and 2)</w:t>
      </w:r>
      <w:r w:rsidR="00B962E3">
        <w:rPr>
          <w:bCs/>
        </w:rPr>
        <w:t>;</w:t>
      </w:r>
    </w:p>
    <w:p w14:paraId="511E3C51" w14:textId="483DE826" w:rsidR="0089114D" w:rsidRPr="009A5888" w:rsidRDefault="00D45CEB" w:rsidP="002A5CD9">
      <w:pPr>
        <w:spacing w:before="20"/>
        <w:ind w:left="2126" w:hanging="425"/>
        <w:jc w:val="both"/>
        <w:rPr>
          <w:bCs/>
        </w:rPr>
      </w:pPr>
      <w:r w:rsidRPr="009A5888">
        <w:t>–</w:t>
      </w:r>
      <w:r w:rsidRPr="009A5888">
        <w:tab/>
      </w:r>
      <w:r w:rsidR="00B962E3">
        <w:rPr>
          <w:bCs/>
        </w:rPr>
        <w:t>L</w:t>
      </w:r>
      <w:r w:rsidR="0089114D" w:rsidRPr="009A5888">
        <w:rPr>
          <w:bCs/>
        </w:rPr>
        <w:t>ocal data sub</w:t>
      </w:r>
      <w:r w:rsidR="001166E0" w:rsidRPr="009A5888">
        <w:rPr>
          <w:bCs/>
        </w:rPr>
        <w:t>-</w:t>
      </w:r>
      <w:r w:rsidR="0089114D" w:rsidRPr="009A5888">
        <w:rPr>
          <w:bCs/>
        </w:rPr>
        <w:t>category</w:t>
      </w:r>
      <w:r w:rsidR="00B962E3">
        <w:rPr>
          <w:bCs/>
        </w:rPr>
        <w:t>;</w:t>
      </w:r>
    </w:p>
    <w:p w14:paraId="0FFCD721" w14:textId="374D2845" w:rsidR="0089114D" w:rsidRPr="009A5888" w:rsidRDefault="00D45CEB" w:rsidP="002A5CD9">
      <w:pPr>
        <w:spacing w:before="20"/>
        <w:ind w:left="2126" w:hanging="425"/>
        <w:jc w:val="both"/>
        <w:rPr>
          <w:bCs/>
        </w:rPr>
      </w:pPr>
      <w:r w:rsidRPr="009A5888">
        <w:t>–</w:t>
      </w:r>
      <w:r w:rsidRPr="009A5888">
        <w:tab/>
      </w:r>
      <w:r w:rsidR="00B962E3">
        <w:rPr>
          <w:bCs/>
        </w:rPr>
        <w:t>V</w:t>
      </w:r>
      <w:r w:rsidR="0089114D" w:rsidRPr="009A5888">
        <w:rPr>
          <w:bCs/>
        </w:rPr>
        <w:t>ersion number of master table</w:t>
      </w:r>
      <w:r w:rsidR="00B962E3">
        <w:rPr>
          <w:bCs/>
        </w:rPr>
        <w:t>;</w:t>
      </w:r>
    </w:p>
    <w:p w14:paraId="71D5CF72" w14:textId="1A5D560C" w:rsidR="0089114D" w:rsidRPr="009A5888" w:rsidRDefault="00D45CEB" w:rsidP="002A5CD9">
      <w:pPr>
        <w:spacing w:before="20"/>
        <w:ind w:left="2126" w:hanging="425"/>
        <w:jc w:val="both"/>
        <w:rPr>
          <w:bCs/>
        </w:rPr>
      </w:pPr>
      <w:r w:rsidRPr="009A5888">
        <w:t>–</w:t>
      </w:r>
      <w:r w:rsidRPr="009A5888">
        <w:tab/>
      </w:r>
      <w:r w:rsidR="00B962E3">
        <w:rPr>
          <w:bCs/>
        </w:rPr>
        <w:t>V</w:t>
      </w:r>
      <w:r w:rsidR="0089114D" w:rsidRPr="009A5888">
        <w:rPr>
          <w:bCs/>
        </w:rPr>
        <w:t>ersion number of local tables</w:t>
      </w:r>
      <w:r w:rsidR="00B962E3">
        <w:rPr>
          <w:bCs/>
        </w:rPr>
        <w:t>;</w:t>
      </w:r>
    </w:p>
    <w:p w14:paraId="32844D0A" w14:textId="5DBAF946" w:rsidR="0089114D" w:rsidRPr="009A5888" w:rsidRDefault="00D45CEB" w:rsidP="002A5CD9">
      <w:pPr>
        <w:spacing w:before="20"/>
        <w:ind w:left="2126" w:hanging="425"/>
        <w:jc w:val="both"/>
        <w:rPr>
          <w:bCs/>
        </w:rPr>
      </w:pPr>
      <w:r w:rsidRPr="009A5888">
        <w:t>–</w:t>
      </w:r>
      <w:r w:rsidRPr="009A5888">
        <w:tab/>
      </w:r>
      <w:r w:rsidR="00B962E3">
        <w:rPr>
          <w:bCs/>
        </w:rPr>
        <w:t>Y</w:t>
      </w:r>
      <w:r w:rsidR="0089114D" w:rsidRPr="009A5888">
        <w:rPr>
          <w:bCs/>
        </w:rPr>
        <w:t>ear (year of the century up to BUFR edition 3)</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 3)</w:t>
      </w:r>
      <w:r w:rsidR="00B962E3">
        <w:rPr>
          <w:bCs/>
        </w:rPr>
        <w:t>;</w:t>
      </w:r>
    </w:p>
    <w:p w14:paraId="188C3F98" w14:textId="52A27ECA" w:rsidR="0089114D" w:rsidRPr="009A5888" w:rsidRDefault="00D45CEB" w:rsidP="002A5CD9">
      <w:pPr>
        <w:spacing w:before="20"/>
        <w:ind w:left="2126" w:hanging="425"/>
        <w:jc w:val="both"/>
        <w:rPr>
          <w:bCs/>
        </w:rPr>
      </w:pPr>
      <w:r w:rsidRPr="009A5888">
        <w:t>–</w:t>
      </w:r>
      <w:r w:rsidRPr="009A5888">
        <w:tab/>
      </w:r>
      <w:r w:rsidR="00B962E3">
        <w:rPr>
          <w:bCs/>
        </w:rPr>
        <w:t>M</w:t>
      </w:r>
      <w:r w:rsidR="0089114D" w:rsidRPr="009A5888">
        <w:rPr>
          <w:bCs/>
        </w:rPr>
        <w:t>onth (for which the monthly values are reported)</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 3)</w:t>
      </w:r>
      <w:r w:rsidR="00B962E3">
        <w:rPr>
          <w:bCs/>
        </w:rPr>
        <w:t>;</w:t>
      </w:r>
    </w:p>
    <w:p w14:paraId="57705E38" w14:textId="3B398A47" w:rsidR="0089114D" w:rsidRPr="009A5888" w:rsidRDefault="00D45CEB" w:rsidP="002A5CD9">
      <w:pPr>
        <w:spacing w:before="20"/>
        <w:ind w:left="2126" w:hanging="425"/>
        <w:jc w:val="both"/>
        <w:rPr>
          <w:bCs/>
        </w:rPr>
      </w:pPr>
      <w:r w:rsidRPr="009A5888">
        <w:t>–</w:t>
      </w:r>
      <w:r w:rsidRPr="009A5888">
        <w:tab/>
      </w:r>
      <w:r w:rsidR="00B962E3">
        <w:rPr>
          <w:bCs/>
        </w:rPr>
        <w:t>D</w:t>
      </w:r>
      <w:r w:rsidR="0089114D" w:rsidRPr="009A5888">
        <w:rPr>
          <w:bCs/>
        </w:rPr>
        <w:t>ay (= 1</w:t>
      </w:r>
      <w:r w:rsidR="0089114D" w:rsidRPr="009A5888">
        <w:t>)</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 3)</w:t>
      </w:r>
      <w:r w:rsidR="00B962E3">
        <w:rPr>
          <w:bCs/>
        </w:rPr>
        <w:t>;</w:t>
      </w:r>
    </w:p>
    <w:p w14:paraId="0CDB666F" w14:textId="5CE6C294" w:rsidR="0089114D" w:rsidRPr="009A5888" w:rsidRDefault="00D45CEB" w:rsidP="002A5CD9">
      <w:pPr>
        <w:spacing w:before="20"/>
        <w:ind w:left="2126" w:hanging="425"/>
        <w:jc w:val="both"/>
        <w:rPr>
          <w:bCs/>
        </w:rPr>
      </w:pPr>
      <w:r w:rsidRPr="009A5888">
        <w:t>–</w:t>
      </w:r>
      <w:r w:rsidRPr="009A5888">
        <w:tab/>
      </w:r>
      <w:r w:rsidR="00B962E3">
        <w:rPr>
          <w:bCs/>
        </w:rPr>
        <w:t>H</w:t>
      </w:r>
      <w:r w:rsidR="0089114D" w:rsidRPr="009A5888">
        <w:rPr>
          <w:bCs/>
        </w:rPr>
        <w:t>our (= 0</w:t>
      </w:r>
      <w:r w:rsidR="0089114D" w:rsidRPr="009A5888">
        <w:t>)</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 3)</w:t>
      </w:r>
      <w:r w:rsidR="00B962E3">
        <w:t>;</w:t>
      </w:r>
    </w:p>
    <w:p w14:paraId="57F56CDD" w14:textId="59AD2D58" w:rsidR="004940B2" w:rsidRPr="009A5888" w:rsidRDefault="00D45CEB" w:rsidP="002A5CD9">
      <w:pPr>
        <w:spacing w:before="20"/>
        <w:ind w:left="2126" w:hanging="425"/>
        <w:jc w:val="both"/>
        <w:rPr>
          <w:bCs/>
        </w:rPr>
      </w:pPr>
      <w:r w:rsidRPr="009A5888">
        <w:t>–</w:t>
      </w:r>
      <w:r w:rsidRPr="009A5888">
        <w:tab/>
      </w:r>
      <w:r w:rsidR="00B962E3">
        <w:rPr>
          <w:bCs/>
        </w:rPr>
        <w:t>M</w:t>
      </w:r>
      <w:r w:rsidR="0089114D" w:rsidRPr="009A5888">
        <w:rPr>
          <w:bCs/>
        </w:rPr>
        <w:t>inute (= 0)</w:t>
      </w:r>
      <w:r w:rsidR="0089114D" w:rsidRPr="009A5888">
        <w:rPr>
          <w:bCs/>
          <w:vertAlign w:val="superscript"/>
        </w:rPr>
        <w:t xml:space="preserve"> </w:t>
      </w:r>
      <w:r w:rsidR="00DB34F2" w:rsidRPr="009A5888">
        <w:rPr>
          <w:bCs/>
        </w:rPr>
        <w:t>(</w:t>
      </w:r>
      <w:r w:rsidR="0041680B" w:rsidRPr="009A5888">
        <w:rPr>
          <w:bCs/>
        </w:rPr>
        <w:t xml:space="preserve">see </w:t>
      </w:r>
      <w:r w:rsidR="00DB34F2" w:rsidRPr="009A5888">
        <w:rPr>
          <w:bCs/>
        </w:rPr>
        <w:t>Note 3)</w:t>
      </w:r>
      <w:r w:rsidR="002C4811">
        <w:rPr>
          <w:bCs/>
        </w:rPr>
        <w:t>;</w:t>
      </w:r>
    </w:p>
    <w:p w14:paraId="7D5E517E" w14:textId="63B17CBB" w:rsidR="0089114D" w:rsidRPr="009A5888" w:rsidRDefault="00D45CEB" w:rsidP="002A5CD9">
      <w:pPr>
        <w:spacing w:before="20"/>
        <w:ind w:left="2126" w:hanging="425"/>
        <w:jc w:val="both"/>
        <w:rPr>
          <w:bCs/>
        </w:rPr>
      </w:pPr>
      <w:r w:rsidRPr="009A5888">
        <w:t>–</w:t>
      </w:r>
      <w:r w:rsidRPr="009A5888">
        <w:tab/>
      </w:r>
      <w:r w:rsidR="00B962E3">
        <w:rPr>
          <w:bCs/>
        </w:rPr>
        <w:t>S</w:t>
      </w:r>
      <w:r w:rsidR="007A6BD3" w:rsidRPr="009A5888">
        <w:rPr>
          <w:bCs/>
        </w:rPr>
        <w:t>econd (= 0)</w:t>
      </w:r>
      <w:r w:rsidR="007A6BD3" w:rsidRPr="009A5888">
        <w:rPr>
          <w:bCs/>
          <w:vertAlign w:val="superscript"/>
        </w:rPr>
        <w:t xml:space="preserve"> </w:t>
      </w:r>
      <w:r w:rsidR="00DB34F2" w:rsidRPr="009A5888">
        <w:rPr>
          <w:bCs/>
        </w:rPr>
        <w:t>(</w:t>
      </w:r>
      <w:r w:rsidR="0041680B" w:rsidRPr="009A5888">
        <w:rPr>
          <w:bCs/>
        </w:rPr>
        <w:t xml:space="preserve">see </w:t>
      </w:r>
      <w:r w:rsidR="00DB34F2" w:rsidRPr="009A5888">
        <w:rPr>
          <w:bCs/>
        </w:rPr>
        <w:t>Notes 1 and 3)</w:t>
      </w:r>
      <w:r w:rsidR="0089114D" w:rsidRPr="009A5888">
        <w:rPr>
          <w:bCs/>
        </w:rPr>
        <w:t>.</w:t>
      </w:r>
    </w:p>
    <w:p w14:paraId="26694E9A" w14:textId="77777777" w:rsidR="00D45CEB" w:rsidRPr="009A5888" w:rsidRDefault="00D45CEB" w:rsidP="002A5CD9">
      <w:pPr>
        <w:ind w:left="1701"/>
        <w:jc w:val="both"/>
        <w:rPr>
          <w:bCs/>
          <w:sz w:val="20"/>
          <w:szCs w:val="20"/>
        </w:rPr>
      </w:pPr>
    </w:p>
    <w:p w14:paraId="30F93F4A" w14:textId="77777777" w:rsidR="0089114D" w:rsidRPr="009A5888" w:rsidRDefault="0089114D" w:rsidP="002A5CD9">
      <w:pPr>
        <w:ind w:left="1701"/>
        <w:jc w:val="both"/>
        <w:rPr>
          <w:bCs/>
          <w:sz w:val="20"/>
          <w:szCs w:val="20"/>
        </w:rPr>
      </w:pPr>
      <w:r w:rsidRPr="009A5888">
        <w:rPr>
          <w:bCs/>
          <w:sz w:val="20"/>
          <w:szCs w:val="20"/>
        </w:rPr>
        <w:t>Notes:</w:t>
      </w:r>
    </w:p>
    <w:p w14:paraId="64FDCF73" w14:textId="77777777" w:rsidR="0089114D" w:rsidRPr="009A5888" w:rsidRDefault="000C4B63" w:rsidP="002A5CD9">
      <w:pPr>
        <w:spacing w:before="60"/>
        <w:ind w:left="2126" w:hanging="425"/>
        <w:jc w:val="both"/>
        <w:rPr>
          <w:bCs/>
          <w:sz w:val="20"/>
          <w:szCs w:val="20"/>
        </w:rPr>
      </w:pPr>
      <w:r w:rsidRPr="009A5888">
        <w:rPr>
          <w:bCs/>
          <w:sz w:val="20"/>
          <w:szCs w:val="20"/>
        </w:rPr>
        <w:t>(1)</w:t>
      </w:r>
      <w:r w:rsidRPr="009A5888">
        <w:rPr>
          <w:bCs/>
          <w:sz w:val="20"/>
          <w:szCs w:val="20"/>
        </w:rPr>
        <w:tab/>
      </w:r>
      <w:r w:rsidR="0089114D" w:rsidRPr="009A5888">
        <w:rPr>
          <w:bCs/>
          <w:sz w:val="20"/>
          <w:szCs w:val="20"/>
        </w:rPr>
        <w:t>Inclusion of this entry is required starting with BUFR edition 4.</w:t>
      </w:r>
    </w:p>
    <w:p w14:paraId="780C593F" w14:textId="77777777" w:rsidR="0089114D" w:rsidRPr="009A5888" w:rsidRDefault="000C4B63" w:rsidP="002A5CD9">
      <w:pPr>
        <w:spacing w:before="60"/>
        <w:ind w:left="2126" w:hanging="425"/>
        <w:jc w:val="both"/>
        <w:rPr>
          <w:bCs/>
          <w:sz w:val="20"/>
          <w:szCs w:val="20"/>
        </w:rPr>
      </w:pPr>
      <w:r w:rsidRPr="009A5888">
        <w:rPr>
          <w:bCs/>
          <w:sz w:val="20"/>
          <w:szCs w:val="20"/>
        </w:rPr>
        <w:t>(2)</w:t>
      </w:r>
      <w:r w:rsidRPr="009A5888">
        <w:rPr>
          <w:bCs/>
          <w:sz w:val="20"/>
          <w:szCs w:val="20"/>
        </w:rPr>
        <w:tab/>
      </w:r>
      <w:r w:rsidR="0089114D" w:rsidRPr="009A5888">
        <w:rPr>
          <w:bCs/>
          <w:sz w:val="20"/>
          <w:szCs w:val="20"/>
        </w:rPr>
        <w:t xml:space="preserve">If </w:t>
      </w:r>
      <w:r w:rsidR="0089114D" w:rsidRPr="009A5888">
        <w:rPr>
          <w:sz w:val="20"/>
          <w:szCs w:val="20"/>
        </w:rPr>
        <w:t>required</w:t>
      </w:r>
      <w:r w:rsidR="0089114D" w:rsidRPr="009A5888">
        <w:rPr>
          <w:bCs/>
          <w:sz w:val="20"/>
          <w:szCs w:val="20"/>
        </w:rPr>
        <w:t>, the international data sub-category shall be included for CLIMAT SHIP data as 020.</w:t>
      </w:r>
    </w:p>
    <w:p w14:paraId="0CC8CA5D" w14:textId="77777777" w:rsidR="0089114D" w:rsidRPr="009A5888" w:rsidRDefault="000C4B63" w:rsidP="002A5CD9">
      <w:pPr>
        <w:spacing w:before="60"/>
        <w:ind w:left="2126" w:hanging="425"/>
        <w:jc w:val="both"/>
        <w:rPr>
          <w:bCs/>
          <w:sz w:val="20"/>
          <w:szCs w:val="20"/>
        </w:rPr>
      </w:pPr>
      <w:r w:rsidRPr="009A5888">
        <w:rPr>
          <w:sz w:val="20"/>
          <w:szCs w:val="20"/>
        </w:rPr>
        <w:t>(3)</w:t>
      </w:r>
      <w:r w:rsidRPr="009A5888">
        <w:rPr>
          <w:sz w:val="20"/>
          <w:szCs w:val="20"/>
        </w:rPr>
        <w:tab/>
      </w:r>
      <w:r w:rsidR="0089114D" w:rsidRPr="009A5888">
        <w:rPr>
          <w:sz w:val="20"/>
          <w:szCs w:val="20"/>
        </w:rPr>
        <w:t xml:space="preserve">The time identification refers to the beginning of the month </w:t>
      </w:r>
      <w:r w:rsidR="0089114D" w:rsidRPr="009A5888">
        <w:rPr>
          <w:bCs/>
          <w:sz w:val="20"/>
          <w:szCs w:val="20"/>
        </w:rPr>
        <w:t>for which the monthly mean values are reported</w:t>
      </w:r>
      <w:r w:rsidR="0089114D" w:rsidRPr="009A5888">
        <w:rPr>
          <w:sz w:val="20"/>
          <w:szCs w:val="20"/>
        </w:rPr>
        <w:t>.</w:t>
      </w:r>
    </w:p>
    <w:p w14:paraId="0E080AA9" w14:textId="77777777" w:rsidR="00215741" w:rsidRPr="009A5888" w:rsidRDefault="00215741" w:rsidP="002A5CD9">
      <w:pPr>
        <w:spacing w:before="60"/>
        <w:ind w:left="2126" w:hanging="425"/>
        <w:jc w:val="both"/>
        <w:rPr>
          <w:bCs/>
          <w:sz w:val="20"/>
          <w:szCs w:val="20"/>
        </w:rPr>
      </w:pPr>
      <w:r w:rsidRPr="009A5888">
        <w:rPr>
          <w:bCs/>
          <w:sz w:val="20"/>
          <w:szCs w:val="20"/>
        </w:rPr>
        <w:t>(4)</w:t>
      </w:r>
      <w:r w:rsidRPr="009A5888">
        <w:rPr>
          <w:bCs/>
          <w:sz w:val="20"/>
          <w:szCs w:val="20"/>
        </w:rPr>
        <w:tab/>
        <w:t>If a</w:t>
      </w:r>
      <w:r w:rsidR="000C4B63" w:rsidRPr="009A5888">
        <w:rPr>
          <w:bCs/>
          <w:sz w:val="20"/>
          <w:szCs w:val="20"/>
        </w:rPr>
        <w:t>n</w:t>
      </w:r>
      <w:r w:rsidRPr="009A5888">
        <w:rPr>
          <w:bCs/>
          <w:sz w:val="20"/>
          <w:szCs w:val="20"/>
        </w:rPr>
        <w:t xml:space="preserve"> NMHS performs conversion of CLIMAT SHIP data produced by another NMHS, </w:t>
      </w:r>
      <w:r w:rsidR="000C4B63" w:rsidRPr="009A5888">
        <w:rPr>
          <w:bCs/>
          <w:sz w:val="20"/>
          <w:szCs w:val="20"/>
        </w:rPr>
        <w:t>o</w:t>
      </w:r>
      <w:r w:rsidRPr="009A5888">
        <w:rPr>
          <w:sz w:val="20"/>
          <w:szCs w:val="20"/>
        </w:rPr>
        <w:t xml:space="preserve">riginating centre in Section 1 shall indicate </w:t>
      </w:r>
      <w:r w:rsidRPr="009A5888">
        <w:rPr>
          <w:rFonts w:eastAsia="Times New Roman"/>
          <w:bCs/>
          <w:sz w:val="20"/>
          <w:szCs w:val="20"/>
          <w:lang w:eastAsia="en-AU"/>
        </w:rPr>
        <w:t xml:space="preserve">the converting centre and </w:t>
      </w:r>
      <w:r w:rsidR="000C4B63" w:rsidRPr="009A5888">
        <w:rPr>
          <w:rFonts w:eastAsia="Times New Roman"/>
          <w:bCs/>
          <w:sz w:val="20"/>
          <w:szCs w:val="20"/>
          <w:lang w:eastAsia="en-AU"/>
        </w:rPr>
        <w:t>o</w:t>
      </w:r>
      <w:r w:rsidRPr="009A5888">
        <w:rPr>
          <w:sz w:val="20"/>
          <w:szCs w:val="20"/>
        </w:rPr>
        <w:t xml:space="preserve">riginating sub-centre shall indicate the </w:t>
      </w:r>
      <w:r w:rsidRPr="009A5888">
        <w:rPr>
          <w:rFonts w:eastAsia="Times New Roman"/>
          <w:bCs/>
          <w:sz w:val="20"/>
          <w:szCs w:val="20"/>
          <w:lang w:eastAsia="en-AU"/>
        </w:rPr>
        <w:t xml:space="preserve">producer of </w:t>
      </w:r>
      <w:r w:rsidRPr="009A5888">
        <w:rPr>
          <w:bCs/>
          <w:sz w:val="20"/>
          <w:szCs w:val="20"/>
        </w:rPr>
        <w:t>CLIMAT SHIP</w:t>
      </w:r>
      <w:r w:rsidRPr="009A5888">
        <w:rPr>
          <w:rFonts w:eastAsia="Times New Roman"/>
          <w:bCs/>
          <w:sz w:val="20"/>
          <w:szCs w:val="20"/>
          <w:lang w:eastAsia="en-AU"/>
        </w:rPr>
        <w:t xml:space="preserve"> bulletins. Producer of </w:t>
      </w:r>
      <w:r w:rsidRPr="009A5888">
        <w:rPr>
          <w:bCs/>
          <w:sz w:val="20"/>
          <w:szCs w:val="20"/>
        </w:rPr>
        <w:t>CLIMAT SHIP</w:t>
      </w:r>
      <w:r w:rsidRPr="009A5888">
        <w:rPr>
          <w:rFonts w:eastAsia="Times New Roman"/>
          <w:bCs/>
          <w:sz w:val="20"/>
          <w:szCs w:val="20"/>
          <w:lang w:eastAsia="en-AU"/>
        </w:rPr>
        <w:t xml:space="preserve"> bulletins shall be specified in Common Code table C-12 as a sub-centre of the originating centre, i.e. of the NMHS executing the conversion.</w:t>
      </w:r>
    </w:p>
    <w:p w14:paraId="658DA3B3" w14:textId="77777777" w:rsidR="0089114D" w:rsidRPr="009A5888" w:rsidRDefault="0089114D" w:rsidP="002A5CD9">
      <w:pPr>
        <w:jc w:val="both"/>
      </w:pPr>
    </w:p>
    <w:p w14:paraId="05CDED9C" w14:textId="77777777" w:rsidR="0089114D" w:rsidRPr="009A5888" w:rsidRDefault="0089114D" w:rsidP="002A5CD9">
      <w:pPr>
        <w:ind w:left="1701" w:hanging="1701"/>
        <w:rPr>
          <w:b/>
        </w:rPr>
      </w:pPr>
      <w:r w:rsidRPr="009A5888">
        <w:rPr>
          <w:b/>
        </w:rPr>
        <w:t>B/C32.1.2</w:t>
      </w:r>
      <w:r w:rsidR="00D45CEB" w:rsidRPr="009A5888">
        <w:rPr>
          <w:b/>
        </w:rPr>
        <w:tab/>
      </w:r>
      <w:r w:rsidRPr="009A5888">
        <w:rPr>
          <w:b/>
        </w:rPr>
        <w:t>Entries required in Section 1 of CREX</w:t>
      </w:r>
    </w:p>
    <w:p w14:paraId="48213C82" w14:textId="77777777" w:rsidR="0089114D" w:rsidRPr="009A5888" w:rsidRDefault="0089114D" w:rsidP="002A5CD9">
      <w:pPr>
        <w:spacing w:before="120"/>
        <w:ind w:left="1701"/>
        <w:rPr>
          <w:bCs/>
        </w:rPr>
      </w:pPr>
      <w:r w:rsidRPr="009A5888">
        <w:rPr>
          <w:bCs/>
        </w:rPr>
        <w:t>The following entries shall be included in CREX Section 1:</w:t>
      </w:r>
    </w:p>
    <w:p w14:paraId="3E1B21F7" w14:textId="2B0B0420" w:rsidR="0089114D" w:rsidRPr="009A5888" w:rsidRDefault="00D45CEB" w:rsidP="002A5CD9">
      <w:pPr>
        <w:spacing w:before="60"/>
        <w:ind w:left="2127" w:hanging="426"/>
        <w:jc w:val="both"/>
        <w:rPr>
          <w:bCs/>
        </w:rPr>
      </w:pPr>
      <w:r w:rsidRPr="009A5888">
        <w:t>–</w:t>
      </w:r>
      <w:r w:rsidRPr="009A5888">
        <w:tab/>
      </w:r>
      <w:r w:rsidR="0089114D" w:rsidRPr="009A5888">
        <w:rPr>
          <w:bCs/>
        </w:rPr>
        <w:t>CREX master table</w:t>
      </w:r>
      <w:r w:rsidR="00B962E3">
        <w:rPr>
          <w:bCs/>
        </w:rPr>
        <w:t>;</w:t>
      </w:r>
    </w:p>
    <w:p w14:paraId="31F2D94C" w14:textId="60AA1292" w:rsidR="0089114D" w:rsidRPr="009A5888" w:rsidRDefault="00D45CEB" w:rsidP="002A5CD9">
      <w:pPr>
        <w:spacing w:before="20"/>
        <w:ind w:left="2126" w:hanging="425"/>
        <w:jc w:val="both"/>
        <w:rPr>
          <w:bCs/>
        </w:rPr>
      </w:pPr>
      <w:r w:rsidRPr="009A5888">
        <w:t>–</w:t>
      </w:r>
      <w:r w:rsidRPr="009A5888">
        <w:tab/>
      </w:r>
      <w:r w:rsidR="0089114D" w:rsidRPr="009A5888">
        <w:rPr>
          <w:bCs/>
        </w:rPr>
        <w:t>CREX edition number</w:t>
      </w:r>
      <w:r w:rsidR="00B962E3">
        <w:rPr>
          <w:bCs/>
        </w:rPr>
        <w:t>;</w:t>
      </w:r>
    </w:p>
    <w:p w14:paraId="4C8706E9" w14:textId="779747CC" w:rsidR="0089114D" w:rsidRPr="009A5888" w:rsidRDefault="00D45CEB" w:rsidP="002A5CD9">
      <w:pPr>
        <w:spacing w:before="20"/>
        <w:ind w:left="2126" w:hanging="425"/>
        <w:jc w:val="both"/>
        <w:rPr>
          <w:bCs/>
        </w:rPr>
      </w:pPr>
      <w:r w:rsidRPr="009A5888">
        <w:t>–</w:t>
      </w:r>
      <w:r w:rsidRPr="009A5888">
        <w:tab/>
      </w:r>
      <w:r w:rsidR="0089114D" w:rsidRPr="009A5888">
        <w:rPr>
          <w:bCs/>
        </w:rPr>
        <w:t>CREX table version number</w:t>
      </w:r>
      <w:r w:rsidR="00B962E3">
        <w:rPr>
          <w:bCs/>
        </w:rPr>
        <w:t>;</w:t>
      </w:r>
    </w:p>
    <w:p w14:paraId="7320EB5D" w14:textId="7F0CE057" w:rsidR="0089114D" w:rsidRPr="009A5888" w:rsidRDefault="00D45CEB" w:rsidP="002A5CD9">
      <w:pPr>
        <w:spacing w:before="20"/>
        <w:ind w:left="2126" w:hanging="425"/>
        <w:jc w:val="both"/>
        <w:rPr>
          <w:bCs/>
        </w:rPr>
      </w:pPr>
      <w:r w:rsidRPr="009A5888">
        <w:t>–</w:t>
      </w:r>
      <w:r w:rsidRPr="009A5888">
        <w:tab/>
      </w:r>
      <w:r w:rsidR="00B962E3">
        <w:rPr>
          <w:bCs/>
        </w:rPr>
        <w:t>V</w:t>
      </w:r>
      <w:r w:rsidR="0089114D" w:rsidRPr="009A5888">
        <w:rPr>
          <w:bCs/>
        </w:rPr>
        <w:t>ersion number of BUFR master table</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50F23D01" w14:textId="34F15636" w:rsidR="0089114D" w:rsidRPr="009A5888" w:rsidRDefault="00D45CEB" w:rsidP="002A5CD9">
      <w:pPr>
        <w:spacing w:before="20"/>
        <w:ind w:left="2126" w:hanging="425"/>
        <w:jc w:val="both"/>
        <w:rPr>
          <w:bCs/>
        </w:rPr>
      </w:pPr>
      <w:r w:rsidRPr="009A5888">
        <w:t>–</w:t>
      </w:r>
      <w:r w:rsidRPr="009A5888">
        <w:tab/>
      </w:r>
      <w:r w:rsidR="00B962E3">
        <w:rPr>
          <w:bCs/>
        </w:rPr>
        <w:t>V</w:t>
      </w:r>
      <w:r w:rsidR="0089114D" w:rsidRPr="009A5888">
        <w:rPr>
          <w:bCs/>
        </w:rPr>
        <w:t>ersion number of local tables</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781B30B1" w14:textId="739A62C5" w:rsidR="0089114D" w:rsidRPr="009A5888" w:rsidRDefault="00D45CEB" w:rsidP="002A5CD9">
      <w:pPr>
        <w:spacing w:before="20"/>
        <w:ind w:left="2126" w:hanging="425"/>
        <w:jc w:val="both"/>
        <w:rPr>
          <w:bCs/>
        </w:rPr>
      </w:pPr>
      <w:r w:rsidRPr="009A5888">
        <w:t>–</w:t>
      </w:r>
      <w:r w:rsidRPr="009A5888">
        <w:tab/>
      </w:r>
      <w:r w:rsidR="00B962E3">
        <w:rPr>
          <w:bCs/>
        </w:rPr>
        <w:t>D</w:t>
      </w:r>
      <w:r w:rsidR="0089114D" w:rsidRPr="009A5888">
        <w:rPr>
          <w:bCs/>
        </w:rPr>
        <w:t>ata category (= 001 for CLIMAT SHIP data)</w:t>
      </w:r>
      <w:r w:rsidR="00B962E3">
        <w:rPr>
          <w:bCs/>
        </w:rPr>
        <w:t>;</w:t>
      </w:r>
    </w:p>
    <w:p w14:paraId="4627F4A1" w14:textId="25813F06"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nternational data sub-category</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2)</w:t>
      </w:r>
      <w:r w:rsidR="00B962E3">
        <w:rPr>
          <w:bCs/>
        </w:rPr>
        <w:t>;</w:t>
      </w:r>
    </w:p>
    <w:p w14:paraId="05E0A7EC" w14:textId="58532AF2" w:rsidR="0089114D" w:rsidRPr="009A5888" w:rsidRDefault="00D45CEB" w:rsidP="002A5CD9">
      <w:pPr>
        <w:spacing w:before="20"/>
        <w:ind w:left="2126" w:hanging="425"/>
        <w:jc w:val="both"/>
        <w:rPr>
          <w:bCs/>
        </w:rPr>
      </w:pPr>
      <w:r w:rsidRPr="009A5888">
        <w:lastRenderedPageBreak/>
        <w:t>–</w:t>
      </w:r>
      <w:r w:rsidRPr="009A5888">
        <w:tab/>
      </w:r>
      <w:r w:rsidR="00B962E3">
        <w:rPr>
          <w:bCs/>
        </w:rPr>
        <w:t>I</w:t>
      </w:r>
      <w:r w:rsidR="0089114D" w:rsidRPr="009A5888">
        <w:rPr>
          <w:bCs/>
        </w:rPr>
        <w:t>dentification of originating/generating centre</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1696BDA3" w14:textId="5BC85ED8" w:rsidR="0089114D" w:rsidRPr="009A5888" w:rsidRDefault="00D45CEB" w:rsidP="002A5CD9">
      <w:pPr>
        <w:spacing w:before="20"/>
        <w:ind w:left="2126" w:hanging="425"/>
        <w:jc w:val="both"/>
        <w:rPr>
          <w:bCs/>
        </w:rPr>
      </w:pPr>
      <w:r w:rsidRPr="009A5888">
        <w:t>–</w:t>
      </w:r>
      <w:r w:rsidRPr="009A5888">
        <w:tab/>
      </w:r>
      <w:r w:rsidR="00B962E3">
        <w:rPr>
          <w:bCs/>
        </w:rPr>
        <w:t>I</w:t>
      </w:r>
      <w:r w:rsidR="0089114D" w:rsidRPr="009A5888">
        <w:rPr>
          <w:bCs/>
        </w:rPr>
        <w:t>dentification of originating/generating sub-centre</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2FF5D2D5" w14:textId="52B89569" w:rsidR="0089114D" w:rsidRPr="009A5888" w:rsidRDefault="00D45CEB" w:rsidP="002A5CD9">
      <w:pPr>
        <w:spacing w:before="20"/>
        <w:ind w:left="2126" w:hanging="425"/>
        <w:jc w:val="both"/>
        <w:rPr>
          <w:bCs/>
        </w:rPr>
      </w:pPr>
      <w:r w:rsidRPr="009A5888">
        <w:t>–</w:t>
      </w:r>
      <w:r w:rsidRPr="009A5888">
        <w:tab/>
      </w:r>
      <w:r w:rsidR="00B962E3">
        <w:rPr>
          <w:bCs/>
        </w:rPr>
        <w:t>U</w:t>
      </w:r>
      <w:r w:rsidR="0089114D" w:rsidRPr="009A5888">
        <w:rPr>
          <w:bCs/>
        </w:rPr>
        <w:t>pdate sequence number</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04A60D33" w14:textId="18194248" w:rsidR="0089114D" w:rsidRPr="009A5888" w:rsidRDefault="00D45CEB" w:rsidP="002A5CD9">
      <w:pPr>
        <w:spacing w:before="20"/>
        <w:ind w:left="2126" w:hanging="425"/>
        <w:jc w:val="both"/>
        <w:rPr>
          <w:bCs/>
        </w:rPr>
      </w:pPr>
      <w:r w:rsidRPr="009A5888">
        <w:t>–</w:t>
      </w:r>
      <w:r w:rsidRPr="009A5888">
        <w:tab/>
      </w:r>
      <w:r w:rsidR="00B962E3">
        <w:rPr>
          <w:bCs/>
        </w:rPr>
        <w:t>N</w:t>
      </w:r>
      <w:r w:rsidR="0089114D" w:rsidRPr="009A5888">
        <w:rPr>
          <w:bCs/>
        </w:rPr>
        <w:t>umber of subsets</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 1)</w:t>
      </w:r>
      <w:r w:rsidR="00B962E3">
        <w:rPr>
          <w:bCs/>
        </w:rPr>
        <w:t>;</w:t>
      </w:r>
    </w:p>
    <w:p w14:paraId="71550C81" w14:textId="3E4EB916" w:rsidR="0089114D" w:rsidRPr="009A5888" w:rsidRDefault="00D45CEB" w:rsidP="002A5CD9">
      <w:pPr>
        <w:spacing w:before="20"/>
        <w:ind w:left="2126" w:hanging="425"/>
        <w:jc w:val="both"/>
        <w:rPr>
          <w:bCs/>
        </w:rPr>
      </w:pPr>
      <w:r w:rsidRPr="009A5888">
        <w:t>–</w:t>
      </w:r>
      <w:r w:rsidRPr="009A5888">
        <w:tab/>
      </w:r>
      <w:r w:rsidR="00B962E3">
        <w:rPr>
          <w:bCs/>
        </w:rPr>
        <w:t>Y</w:t>
      </w:r>
      <w:r w:rsidR="0089114D" w:rsidRPr="009A5888">
        <w:rPr>
          <w:bCs/>
        </w:rPr>
        <w:t>ear</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3)</w:t>
      </w:r>
      <w:r w:rsidR="00B962E3">
        <w:rPr>
          <w:bCs/>
        </w:rPr>
        <w:t>;</w:t>
      </w:r>
    </w:p>
    <w:p w14:paraId="66CDACCB" w14:textId="64AAA90B" w:rsidR="0089114D" w:rsidRPr="009A5888" w:rsidRDefault="00D45CEB" w:rsidP="002A5CD9">
      <w:pPr>
        <w:spacing w:before="20"/>
        <w:ind w:left="2126" w:hanging="425"/>
        <w:jc w:val="both"/>
        <w:rPr>
          <w:bCs/>
        </w:rPr>
      </w:pPr>
      <w:r w:rsidRPr="009A5888">
        <w:t>–</w:t>
      </w:r>
      <w:r w:rsidRPr="009A5888">
        <w:tab/>
      </w:r>
      <w:r w:rsidR="00B962E3">
        <w:rPr>
          <w:bCs/>
        </w:rPr>
        <w:t>M</w:t>
      </w:r>
      <w:r w:rsidR="0089114D" w:rsidRPr="009A5888">
        <w:rPr>
          <w:bCs/>
        </w:rPr>
        <w:t>onth (for which the monthly values are reported)</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3)</w:t>
      </w:r>
      <w:r w:rsidR="00B962E3">
        <w:rPr>
          <w:bCs/>
        </w:rPr>
        <w:t>;</w:t>
      </w:r>
    </w:p>
    <w:p w14:paraId="7B6AD25E" w14:textId="396750E0" w:rsidR="0089114D" w:rsidRPr="009A5888" w:rsidRDefault="00D45CEB" w:rsidP="002A5CD9">
      <w:pPr>
        <w:spacing w:before="20"/>
        <w:ind w:left="2126" w:hanging="425"/>
        <w:jc w:val="both"/>
        <w:rPr>
          <w:bCs/>
        </w:rPr>
      </w:pPr>
      <w:r w:rsidRPr="009A5888">
        <w:t>–</w:t>
      </w:r>
      <w:r w:rsidRPr="009A5888">
        <w:tab/>
      </w:r>
      <w:r w:rsidR="00B962E3">
        <w:rPr>
          <w:bCs/>
        </w:rPr>
        <w:t>D</w:t>
      </w:r>
      <w:r w:rsidR="0089114D" w:rsidRPr="009A5888">
        <w:rPr>
          <w:bCs/>
        </w:rPr>
        <w:t>ay (= 1</w:t>
      </w:r>
      <w:r w:rsidR="0089114D" w:rsidRPr="009A5888">
        <w:t>)</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3)</w:t>
      </w:r>
      <w:r w:rsidR="00B962E3">
        <w:rPr>
          <w:bCs/>
        </w:rPr>
        <w:t>;</w:t>
      </w:r>
    </w:p>
    <w:p w14:paraId="4C154C32" w14:textId="66DF5735" w:rsidR="0089114D" w:rsidRPr="009A5888" w:rsidRDefault="00D45CEB" w:rsidP="002A5CD9">
      <w:pPr>
        <w:spacing w:before="20"/>
        <w:ind w:left="2126" w:hanging="425"/>
        <w:jc w:val="both"/>
        <w:rPr>
          <w:bCs/>
        </w:rPr>
      </w:pPr>
      <w:r w:rsidRPr="009A5888">
        <w:t>–</w:t>
      </w:r>
      <w:r w:rsidRPr="009A5888">
        <w:tab/>
      </w:r>
      <w:r w:rsidR="00B962E3">
        <w:rPr>
          <w:bCs/>
        </w:rPr>
        <w:t>H</w:t>
      </w:r>
      <w:r w:rsidR="0089114D" w:rsidRPr="009A5888">
        <w:rPr>
          <w:bCs/>
        </w:rPr>
        <w:t>our (= 0</w:t>
      </w:r>
      <w:r w:rsidR="0089114D" w:rsidRPr="009A5888">
        <w:t>)</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3)</w:t>
      </w:r>
      <w:r w:rsidR="00B962E3">
        <w:t>;</w:t>
      </w:r>
    </w:p>
    <w:p w14:paraId="6818F14E" w14:textId="212167AB" w:rsidR="0089114D" w:rsidRPr="009A5888" w:rsidRDefault="00D45CEB" w:rsidP="002A5CD9">
      <w:pPr>
        <w:spacing w:before="20"/>
        <w:ind w:left="2126" w:hanging="425"/>
        <w:jc w:val="both"/>
        <w:rPr>
          <w:bCs/>
        </w:rPr>
      </w:pPr>
      <w:r w:rsidRPr="009A5888">
        <w:t>–</w:t>
      </w:r>
      <w:r w:rsidRPr="009A5888">
        <w:tab/>
      </w:r>
      <w:r w:rsidR="00B962E3">
        <w:rPr>
          <w:bCs/>
        </w:rPr>
        <w:t>M</w:t>
      </w:r>
      <w:r w:rsidR="0089114D" w:rsidRPr="009A5888">
        <w:rPr>
          <w:bCs/>
        </w:rPr>
        <w:t>inute (= 0)</w:t>
      </w:r>
      <w:r w:rsidR="0089114D" w:rsidRPr="009A5888">
        <w:rPr>
          <w:bCs/>
          <w:vertAlign w:val="superscript"/>
        </w:rPr>
        <w:t xml:space="preserve"> </w:t>
      </w:r>
      <w:r w:rsidR="00AF5D12" w:rsidRPr="009A5888">
        <w:rPr>
          <w:bCs/>
        </w:rPr>
        <w:t>(</w:t>
      </w:r>
      <w:r w:rsidR="0041680B" w:rsidRPr="009A5888">
        <w:rPr>
          <w:bCs/>
        </w:rPr>
        <w:t xml:space="preserve">see </w:t>
      </w:r>
      <w:r w:rsidR="00AF5D12" w:rsidRPr="009A5888">
        <w:rPr>
          <w:bCs/>
        </w:rPr>
        <w:t>Notes 1 and 3)</w:t>
      </w:r>
      <w:r w:rsidR="0089114D" w:rsidRPr="009A5888">
        <w:rPr>
          <w:bCs/>
        </w:rPr>
        <w:t>.</w:t>
      </w:r>
    </w:p>
    <w:p w14:paraId="1FEE20B1" w14:textId="77777777" w:rsidR="00D45CEB" w:rsidRPr="009A5888" w:rsidRDefault="00D45CEB" w:rsidP="002A5CD9">
      <w:pPr>
        <w:ind w:left="1701"/>
        <w:jc w:val="both"/>
        <w:rPr>
          <w:bCs/>
          <w:sz w:val="20"/>
          <w:szCs w:val="20"/>
        </w:rPr>
      </w:pPr>
    </w:p>
    <w:p w14:paraId="0D68FA99" w14:textId="77777777" w:rsidR="0089114D" w:rsidRPr="009A5888" w:rsidRDefault="0089114D" w:rsidP="002A5CD9">
      <w:pPr>
        <w:ind w:left="1701"/>
        <w:jc w:val="both"/>
        <w:rPr>
          <w:bCs/>
          <w:sz w:val="20"/>
          <w:szCs w:val="20"/>
        </w:rPr>
      </w:pPr>
      <w:r w:rsidRPr="009A5888">
        <w:rPr>
          <w:bCs/>
          <w:sz w:val="20"/>
          <w:szCs w:val="20"/>
        </w:rPr>
        <w:t>Notes:</w:t>
      </w:r>
    </w:p>
    <w:p w14:paraId="0F628053" w14:textId="77777777" w:rsidR="0089114D" w:rsidRPr="009A5888" w:rsidRDefault="00847D15" w:rsidP="002A5CD9">
      <w:pPr>
        <w:spacing w:before="60"/>
        <w:ind w:left="2126" w:hanging="425"/>
        <w:jc w:val="both"/>
        <w:rPr>
          <w:bCs/>
          <w:sz w:val="20"/>
          <w:szCs w:val="20"/>
        </w:rPr>
      </w:pPr>
      <w:r w:rsidRPr="009A5888">
        <w:rPr>
          <w:bCs/>
          <w:sz w:val="20"/>
          <w:szCs w:val="20"/>
        </w:rPr>
        <w:t>(1)</w:t>
      </w:r>
      <w:r w:rsidRPr="009A5888">
        <w:rPr>
          <w:bCs/>
          <w:sz w:val="20"/>
          <w:szCs w:val="20"/>
        </w:rPr>
        <w:tab/>
      </w:r>
      <w:r w:rsidR="0089114D" w:rsidRPr="009A5888">
        <w:rPr>
          <w:bCs/>
          <w:sz w:val="20"/>
          <w:szCs w:val="20"/>
        </w:rPr>
        <w:t>Inclusion of these entries is required starting with CREX edition 2.</w:t>
      </w:r>
    </w:p>
    <w:p w14:paraId="50E1A13B" w14:textId="04131823" w:rsidR="0089114D" w:rsidRPr="009A5888" w:rsidRDefault="00847D15" w:rsidP="002A5CD9">
      <w:pPr>
        <w:spacing w:before="60"/>
        <w:ind w:left="2126" w:hanging="425"/>
        <w:jc w:val="both"/>
        <w:rPr>
          <w:bCs/>
          <w:sz w:val="20"/>
          <w:szCs w:val="20"/>
        </w:rPr>
      </w:pPr>
      <w:r w:rsidRPr="009A5888">
        <w:rPr>
          <w:bCs/>
          <w:sz w:val="20"/>
          <w:szCs w:val="20"/>
        </w:rPr>
        <w:t>(2)</w:t>
      </w:r>
      <w:r w:rsidRPr="009A5888">
        <w:rPr>
          <w:bCs/>
          <w:sz w:val="20"/>
          <w:szCs w:val="20"/>
        </w:rPr>
        <w:tab/>
      </w:r>
      <w:r w:rsidR="0089114D" w:rsidRPr="009A5888">
        <w:rPr>
          <w:bCs/>
          <w:sz w:val="20"/>
          <w:szCs w:val="20"/>
        </w:rPr>
        <w:t xml:space="preserve">If inclusion of international data sub-category is required, Note 2 under </w:t>
      </w:r>
      <w:r w:rsidR="001166E0" w:rsidRPr="009A5888">
        <w:rPr>
          <w:bCs/>
          <w:sz w:val="20"/>
          <w:szCs w:val="20"/>
        </w:rPr>
        <w:t xml:space="preserve">Regulation </w:t>
      </w:r>
      <w:r w:rsidR="0089114D" w:rsidRPr="009A5888">
        <w:rPr>
          <w:bCs/>
          <w:sz w:val="20"/>
          <w:szCs w:val="20"/>
        </w:rPr>
        <w:t>B/C32.1.1 applies.</w:t>
      </w:r>
    </w:p>
    <w:p w14:paraId="7AF32D4C" w14:textId="458CE037" w:rsidR="0089114D" w:rsidRPr="009A5888" w:rsidRDefault="00847D15" w:rsidP="002A5CD9">
      <w:pPr>
        <w:spacing w:before="60"/>
        <w:ind w:left="2126" w:hanging="425"/>
        <w:jc w:val="both"/>
        <w:rPr>
          <w:bCs/>
          <w:sz w:val="20"/>
          <w:szCs w:val="20"/>
        </w:rPr>
      </w:pPr>
      <w:r w:rsidRPr="009A5888">
        <w:rPr>
          <w:bCs/>
          <w:sz w:val="20"/>
          <w:szCs w:val="20"/>
        </w:rPr>
        <w:t>(3)</w:t>
      </w:r>
      <w:r w:rsidRPr="009A5888">
        <w:rPr>
          <w:bCs/>
          <w:sz w:val="20"/>
          <w:szCs w:val="20"/>
        </w:rPr>
        <w:tab/>
      </w:r>
      <w:r w:rsidR="0089114D" w:rsidRPr="009A5888">
        <w:rPr>
          <w:bCs/>
          <w:sz w:val="20"/>
          <w:szCs w:val="20"/>
        </w:rPr>
        <w:t xml:space="preserve">Note 3 under </w:t>
      </w:r>
      <w:r w:rsidR="0090501A" w:rsidRPr="009A5888">
        <w:rPr>
          <w:bCs/>
          <w:sz w:val="20"/>
          <w:szCs w:val="20"/>
        </w:rPr>
        <w:t xml:space="preserve">Regulation </w:t>
      </w:r>
      <w:r w:rsidR="0089114D" w:rsidRPr="009A5888">
        <w:rPr>
          <w:bCs/>
          <w:sz w:val="20"/>
          <w:szCs w:val="20"/>
        </w:rPr>
        <w:t>B/C32.1.1 applies.</w:t>
      </w:r>
    </w:p>
    <w:p w14:paraId="5E1DA6C8" w14:textId="48827605" w:rsidR="00215741" w:rsidRPr="009A5888" w:rsidRDefault="00215741" w:rsidP="002A5CD9">
      <w:pPr>
        <w:spacing w:before="60"/>
        <w:ind w:left="2126" w:hanging="425"/>
        <w:jc w:val="both"/>
        <w:rPr>
          <w:bCs/>
          <w:sz w:val="20"/>
          <w:szCs w:val="20"/>
        </w:rPr>
      </w:pPr>
      <w:r w:rsidRPr="009A5888">
        <w:rPr>
          <w:bCs/>
          <w:sz w:val="20"/>
          <w:szCs w:val="20"/>
        </w:rPr>
        <w:t>(4)</w:t>
      </w:r>
      <w:r w:rsidRPr="009A5888">
        <w:rPr>
          <w:bCs/>
          <w:sz w:val="20"/>
          <w:szCs w:val="20"/>
        </w:rPr>
        <w:tab/>
        <w:t>If a</w:t>
      </w:r>
      <w:r w:rsidR="00847D15" w:rsidRPr="009A5888">
        <w:rPr>
          <w:bCs/>
          <w:sz w:val="20"/>
          <w:szCs w:val="20"/>
        </w:rPr>
        <w:t>n</w:t>
      </w:r>
      <w:r w:rsidRPr="009A5888">
        <w:rPr>
          <w:bCs/>
          <w:sz w:val="20"/>
          <w:szCs w:val="20"/>
        </w:rPr>
        <w:t xml:space="preserve"> NMHS performs conversion of CLIMAT SHIP data produced by another NMHS, Note 4 under </w:t>
      </w:r>
      <w:r w:rsidR="0090501A" w:rsidRPr="009A5888">
        <w:rPr>
          <w:bCs/>
          <w:sz w:val="20"/>
          <w:szCs w:val="20"/>
        </w:rPr>
        <w:t xml:space="preserve">Regulation </w:t>
      </w:r>
      <w:r w:rsidRPr="009A5888">
        <w:rPr>
          <w:bCs/>
          <w:sz w:val="20"/>
          <w:szCs w:val="20"/>
        </w:rPr>
        <w:t>B/C32.1.1 applies.</w:t>
      </w:r>
    </w:p>
    <w:p w14:paraId="32942F55" w14:textId="77777777" w:rsidR="0089114D" w:rsidRPr="009A5888" w:rsidRDefault="0089114D" w:rsidP="002A5CD9">
      <w:pPr>
        <w:jc w:val="both"/>
      </w:pPr>
    </w:p>
    <w:p w14:paraId="79E8A033" w14:textId="31A29801" w:rsidR="0089114D" w:rsidRPr="009A5888" w:rsidRDefault="0089114D" w:rsidP="002A5CD9">
      <w:pPr>
        <w:ind w:left="1701" w:hanging="1701"/>
        <w:rPr>
          <w:b/>
        </w:rPr>
      </w:pPr>
      <w:r w:rsidRPr="009A5888">
        <w:rPr>
          <w:b/>
        </w:rPr>
        <w:t>B/C32.2</w:t>
      </w:r>
      <w:r w:rsidR="00D45CEB" w:rsidRPr="009A5888">
        <w:rPr>
          <w:b/>
        </w:rPr>
        <w:tab/>
      </w:r>
      <w:r w:rsidRPr="009A5888">
        <w:rPr>
          <w:b/>
        </w:rPr>
        <w:t xml:space="preserve">Monthly values from an ocean weather station </w:t>
      </w:r>
      <w:r w:rsidR="0072171A" w:rsidRPr="009A5888">
        <w:rPr>
          <w:b/>
        </w:rPr>
        <w:t xml:space="preserve">– CLIMAT SHIP </w:t>
      </w:r>
      <w:r w:rsidRPr="009A5888">
        <w:rPr>
          <w:b/>
        </w:rPr>
        <w:t>&lt;3</w:t>
      </w:r>
      <w:r w:rsidR="00D45CEB" w:rsidRPr="009A5888">
        <w:rPr>
          <w:b/>
        </w:rPr>
        <w:t> </w:t>
      </w:r>
      <w:r w:rsidRPr="009A5888">
        <w:rPr>
          <w:b/>
        </w:rPr>
        <w:t>08 011&gt;</w:t>
      </w:r>
    </w:p>
    <w:p w14:paraId="6C56B9F0" w14:textId="77777777" w:rsidR="0089114D" w:rsidRPr="009A5888" w:rsidRDefault="0089114D" w:rsidP="002A5CD9">
      <w:pPr>
        <w:jc w:val="both"/>
      </w:pPr>
    </w:p>
    <w:p w14:paraId="56281E4D" w14:textId="77777777" w:rsidR="0089114D" w:rsidRPr="009A5888" w:rsidRDefault="0089114D" w:rsidP="002A5CD9">
      <w:pPr>
        <w:ind w:left="1701" w:hanging="1701"/>
        <w:rPr>
          <w:b/>
        </w:rPr>
      </w:pPr>
      <w:r w:rsidRPr="009A5888">
        <w:rPr>
          <w:b/>
        </w:rPr>
        <w:t>B/C32.2.1</w:t>
      </w:r>
      <w:r w:rsidR="00D45CEB" w:rsidRPr="009A5888">
        <w:rPr>
          <w:b/>
        </w:rPr>
        <w:tab/>
      </w:r>
      <w:r w:rsidRPr="009A5888">
        <w:rPr>
          <w:b/>
        </w:rPr>
        <w:t>Station identification, date/time, horizontal and vertical coordinates</w:t>
      </w:r>
    </w:p>
    <w:p w14:paraId="5C1F6263" w14:textId="77777777" w:rsidR="00D45CEB" w:rsidRPr="009A5888" w:rsidRDefault="00D45CEB" w:rsidP="00D45CEB">
      <w:pPr>
        <w:jc w:val="both"/>
      </w:pPr>
    </w:p>
    <w:p w14:paraId="3B0E57D1" w14:textId="77777777" w:rsidR="0089114D" w:rsidRPr="009A5888" w:rsidRDefault="0089114D" w:rsidP="002A5CD9">
      <w:pPr>
        <w:ind w:left="1701" w:hanging="1701"/>
      </w:pPr>
      <w:r w:rsidRPr="009A5888">
        <w:rPr>
          <w:b/>
        </w:rPr>
        <w:t>B/C32.2.1.1</w:t>
      </w:r>
      <w:r w:rsidR="00D45CEB" w:rsidRPr="009A5888">
        <w:rPr>
          <w:b/>
        </w:rPr>
        <w:tab/>
      </w:r>
      <w:r w:rsidRPr="009A5888">
        <w:rPr>
          <w:b/>
        </w:rPr>
        <w:t>Station identification</w:t>
      </w:r>
    </w:p>
    <w:p w14:paraId="304BBD53" w14:textId="77777777" w:rsidR="0089114D" w:rsidRPr="009A5888" w:rsidRDefault="0089114D" w:rsidP="002A5CD9">
      <w:pPr>
        <w:spacing w:before="120"/>
        <w:ind w:left="1701"/>
      </w:pPr>
      <w:r w:rsidRPr="009A5888">
        <w:t>Ship identifier (0</w:t>
      </w:r>
      <w:r w:rsidR="00D45CEB" w:rsidRPr="009A5888">
        <w:t> </w:t>
      </w:r>
      <w:r w:rsidRPr="009A5888">
        <w:t>01 011) shall be always reported as a non-missing value.</w:t>
      </w:r>
    </w:p>
    <w:p w14:paraId="64AAEF2B" w14:textId="77777777" w:rsidR="0089114D" w:rsidRPr="009A5888" w:rsidRDefault="0089114D" w:rsidP="002A5CD9">
      <w:pPr>
        <w:spacing w:before="120"/>
        <w:ind w:left="1701"/>
        <w:jc w:val="both"/>
      </w:pPr>
      <w:r w:rsidRPr="009A5888">
        <w:t>Type of station (0</w:t>
      </w:r>
      <w:r w:rsidR="00D45CEB" w:rsidRPr="009A5888">
        <w:t> </w:t>
      </w:r>
      <w:r w:rsidRPr="009A5888">
        <w:t>02 001) shall be reported to indicate the type of the station operation (manned, automatic or hybrid).</w:t>
      </w:r>
    </w:p>
    <w:p w14:paraId="0CA6328B" w14:textId="77777777" w:rsidR="0089114D" w:rsidRPr="009A5888" w:rsidRDefault="0089114D" w:rsidP="002A5CD9">
      <w:pPr>
        <w:jc w:val="both"/>
      </w:pPr>
    </w:p>
    <w:p w14:paraId="5EEDC3E1" w14:textId="77777777" w:rsidR="0089114D" w:rsidRPr="009A5888" w:rsidRDefault="0089114D" w:rsidP="002A5CD9">
      <w:pPr>
        <w:ind w:left="1701" w:hanging="1701"/>
      </w:pPr>
      <w:r w:rsidRPr="009A5888">
        <w:rPr>
          <w:b/>
        </w:rPr>
        <w:t>B/C32.2.1.2</w:t>
      </w:r>
      <w:r w:rsidR="00D45CEB" w:rsidRPr="009A5888">
        <w:rPr>
          <w:b/>
        </w:rPr>
        <w:tab/>
      </w:r>
      <w:r w:rsidRPr="009A5888">
        <w:rPr>
          <w:b/>
        </w:rPr>
        <w:t>Date/time (of beginning of the month)</w:t>
      </w:r>
    </w:p>
    <w:p w14:paraId="62807038" w14:textId="77777777" w:rsidR="0089114D" w:rsidRPr="009A5888" w:rsidRDefault="0089114D" w:rsidP="002A5CD9">
      <w:pPr>
        <w:spacing w:before="120"/>
        <w:ind w:left="1701"/>
        <w:jc w:val="both"/>
      </w:pPr>
      <w:r w:rsidRPr="009A5888">
        <w:t>Date &lt;3</w:t>
      </w:r>
      <w:r w:rsidR="00D45CEB" w:rsidRPr="009A5888">
        <w:t> </w:t>
      </w:r>
      <w:r w:rsidRPr="009A5888">
        <w:t>01 011&gt; and time &lt;3</w:t>
      </w:r>
      <w:r w:rsidR="00D45CEB" w:rsidRPr="009A5888">
        <w:t> </w:t>
      </w:r>
      <w:r w:rsidRPr="009A5888">
        <w:t>01 012&gt; shall be reported, i.e. year (0</w:t>
      </w:r>
      <w:r w:rsidR="00D45CEB" w:rsidRPr="009A5888">
        <w:t> </w:t>
      </w:r>
      <w:r w:rsidRPr="009A5888">
        <w:t>04 001), month (0</w:t>
      </w:r>
      <w:r w:rsidR="00D45CEB" w:rsidRPr="009A5888">
        <w:t> </w:t>
      </w:r>
      <w:r w:rsidRPr="009A5888">
        <w:t>04 002), day (0</w:t>
      </w:r>
      <w:r w:rsidR="00D45CEB" w:rsidRPr="009A5888">
        <w:t> </w:t>
      </w:r>
      <w:r w:rsidRPr="009A5888">
        <w:t>04 003) and hour (0</w:t>
      </w:r>
      <w:r w:rsidR="00D45CEB" w:rsidRPr="009A5888">
        <w:t> </w:t>
      </w:r>
      <w:r w:rsidRPr="009A5888">
        <w:t>04 004), minute (0</w:t>
      </w:r>
      <w:r w:rsidR="00D45CEB" w:rsidRPr="009A5888">
        <w:t> </w:t>
      </w:r>
      <w:r w:rsidRPr="009A5888">
        <w:t xml:space="preserve">04 005) of beginning of the month </w:t>
      </w:r>
      <w:r w:rsidRPr="009A5888">
        <w:rPr>
          <w:bCs/>
        </w:rPr>
        <w:t xml:space="preserve">for which the monthly values are reported. </w:t>
      </w:r>
      <w:r w:rsidRPr="009A5888">
        <w:t>Day (0</w:t>
      </w:r>
      <w:r w:rsidR="00D45CEB" w:rsidRPr="009A5888">
        <w:t> </w:t>
      </w:r>
      <w:r w:rsidRPr="009A5888">
        <w:t>04 003) shall be set to 1 and both hour (0</w:t>
      </w:r>
      <w:r w:rsidR="00D45CEB" w:rsidRPr="009A5888">
        <w:t> </w:t>
      </w:r>
      <w:r w:rsidRPr="009A5888">
        <w:t>04 004) and minute (0</w:t>
      </w:r>
      <w:r w:rsidR="00D45CEB" w:rsidRPr="009A5888">
        <w:t> </w:t>
      </w:r>
      <w:r w:rsidRPr="009A5888">
        <w:t>04 005) shall be set to 0.</w:t>
      </w:r>
    </w:p>
    <w:p w14:paraId="745DFA3E" w14:textId="77777777" w:rsidR="0089114D" w:rsidRPr="009A5888" w:rsidRDefault="0089114D" w:rsidP="002A5CD9">
      <w:pPr>
        <w:jc w:val="both"/>
      </w:pPr>
    </w:p>
    <w:p w14:paraId="54561DEC" w14:textId="77777777" w:rsidR="0089114D" w:rsidRPr="009A5888" w:rsidRDefault="0089114D" w:rsidP="002A5CD9">
      <w:pPr>
        <w:ind w:left="1701" w:hanging="1701"/>
      </w:pPr>
      <w:r w:rsidRPr="009A5888">
        <w:rPr>
          <w:b/>
        </w:rPr>
        <w:t>B/C32.2.1.3</w:t>
      </w:r>
      <w:r w:rsidR="00D45CEB" w:rsidRPr="009A5888">
        <w:rPr>
          <w:b/>
        </w:rPr>
        <w:tab/>
      </w:r>
      <w:r w:rsidRPr="009A5888">
        <w:rPr>
          <w:b/>
          <w:bCs/>
        </w:rPr>
        <w:t>Horizontal and vertical coordinates</w:t>
      </w:r>
    </w:p>
    <w:p w14:paraId="06C6DB40" w14:textId="77777777" w:rsidR="0089114D" w:rsidRPr="009A5888" w:rsidRDefault="0089114D" w:rsidP="002A5CD9">
      <w:pPr>
        <w:spacing w:before="120"/>
        <w:ind w:left="1701"/>
        <w:jc w:val="both"/>
      </w:pPr>
      <w:r w:rsidRPr="009A5888">
        <w:rPr>
          <w:bCs/>
        </w:rPr>
        <w:t>Latitude (0</w:t>
      </w:r>
      <w:r w:rsidR="00D45CEB" w:rsidRPr="009A5888">
        <w:t> </w:t>
      </w:r>
      <w:r w:rsidRPr="009A5888">
        <w:rPr>
          <w:bCs/>
        </w:rPr>
        <w:t>05 002) and longitude</w:t>
      </w:r>
      <w:r w:rsidRPr="009A5888">
        <w:t xml:space="preserve"> (0</w:t>
      </w:r>
      <w:r w:rsidR="00D45CEB" w:rsidRPr="009A5888">
        <w:t> </w:t>
      </w:r>
      <w:r w:rsidRPr="009A5888">
        <w:t>06 002) of the station shall be reported in degrees with precision in hundredths of a degree.</w:t>
      </w:r>
    </w:p>
    <w:p w14:paraId="15D5EB09" w14:textId="77777777" w:rsidR="0089114D" w:rsidRPr="009A5888" w:rsidRDefault="0089114D" w:rsidP="002A5CD9">
      <w:pPr>
        <w:spacing w:before="120"/>
        <w:ind w:left="1701"/>
        <w:jc w:val="both"/>
      </w:pPr>
      <w:r w:rsidRPr="009A5888">
        <w:t>Height of station platform above mean sea level (0</w:t>
      </w:r>
      <w:r w:rsidR="00D45CEB" w:rsidRPr="009A5888">
        <w:t> </w:t>
      </w:r>
      <w:r w:rsidRPr="009A5888">
        <w:t>07 030) and height of barometer above mean sea level (0</w:t>
      </w:r>
      <w:r w:rsidR="00D45CEB" w:rsidRPr="009A5888">
        <w:t> </w:t>
      </w:r>
      <w:r w:rsidRPr="009A5888">
        <w:t xml:space="preserve">07 031) shall be reported in </w:t>
      </w:r>
      <w:r w:rsidR="00AF5FA9" w:rsidRPr="009A5888">
        <w:t>metre</w:t>
      </w:r>
      <w:r w:rsidRPr="009A5888">
        <w:t xml:space="preserve">s with precision in tenths of a </w:t>
      </w:r>
      <w:r w:rsidR="00AF5FA9" w:rsidRPr="009A5888">
        <w:t>metre</w:t>
      </w:r>
      <w:r w:rsidRPr="009A5888">
        <w:t>.</w:t>
      </w:r>
    </w:p>
    <w:p w14:paraId="4AA6885E" w14:textId="77777777" w:rsidR="0089114D" w:rsidRPr="009A5888" w:rsidRDefault="0089114D" w:rsidP="002A5CD9">
      <w:pPr>
        <w:jc w:val="both"/>
      </w:pPr>
    </w:p>
    <w:p w14:paraId="71CA5EA7" w14:textId="77777777" w:rsidR="0089114D" w:rsidRPr="009A5888" w:rsidRDefault="0089114D" w:rsidP="002A5CD9">
      <w:pPr>
        <w:ind w:left="1701" w:hanging="1701"/>
      </w:pPr>
      <w:r w:rsidRPr="009A5888">
        <w:rPr>
          <w:b/>
        </w:rPr>
        <w:t>B/C32.2.2</w:t>
      </w:r>
      <w:r w:rsidR="00D45CEB" w:rsidRPr="009A5888">
        <w:rPr>
          <w:b/>
        </w:rPr>
        <w:tab/>
      </w:r>
      <w:r w:rsidRPr="009A5888">
        <w:rPr>
          <w:b/>
        </w:rPr>
        <w:t>Monthly mean values of pressure, temperature, vapour pressure and sea/water temperature</w:t>
      </w:r>
    </w:p>
    <w:p w14:paraId="7B9E2B12" w14:textId="77777777" w:rsidR="0089114D" w:rsidRPr="009A5888" w:rsidRDefault="0089114D" w:rsidP="002A5CD9">
      <w:pPr>
        <w:spacing w:before="120"/>
        <w:ind w:left="1701"/>
        <w:jc w:val="both"/>
      </w:pPr>
      <w:r w:rsidRPr="009A5888">
        <w:t>The monthly mean values of pressure reduced to mean sea level, temperature, vapour pressure and sea/water temperature shall be reported. Any missing element shall be reported as a missing value.</w:t>
      </w:r>
    </w:p>
    <w:p w14:paraId="7DE73BDC" w14:textId="77777777" w:rsidR="0089114D" w:rsidRPr="009A5888" w:rsidRDefault="0089114D" w:rsidP="002A5CD9">
      <w:pPr>
        <w:jc w:val="both"/>
      </w:pPr>
    </w:p>
    <w:p w14:paraId="2AF05D89" w14:textId="77777777" w:rsidR="0089114D" w:rsidRPr="009A5888" w:rsidRDefault="0089114D" w:rsidP="002A5CD9">
      <w:pPr>
        <w:ind w:left="1701" w:hanging="1701"/>
        <w:rPr>
          <w:b/>
          <w:bCs/>
        </w:rPr>
      </w:pPr>
      <w:r w:rsidRPr="009A5888">
        <w:rPr>
          <w:b/>
          <w:bCs/>
        </w:rPr>
        <w:t>B/C32.2.2.1</w:t>
      </w:r>
      <w:r w:rsidR="00D45CEB" w:rsidRPr="009A5888">
        <w:rPr>
          <w:b/>
          <w:bCs/>
        </w:rPr>
        <w:tab/>
      </w:r>
      <w:r w:rsidRPr="009A5888">
        <w:rPr>
          <w:b/>
          <w:bCs/>
        </w:rPr>
        <w:t>Reference period for the data of the month</w:t>
      </w:r>
    </w:p>
    <w:p w14:paraId="624118EC" w14:textId="77777777" w:rsidR="0089114D" w:rsidRPr="009A5888" w:rsidRDefault="0089114D" w:rsidP="002A5CD9">
      <w:pPr>
        <w:spacing w:before="120"/>
        <w:ind w:left="1701"/>
        <w:jc w:val="both"/>
      </w:pPr>
      <w:r w:rsidRPr="009A5888">
        <w:t>Monthly data (with the exception of precipitation data) are recommended to be reported for one-month period, corresponding to the local time (</w:t>
      </w:r>
      <w:r w:rsidR="00EB2845" w:rsidRPr="009A5888">
        <w:t>LT</w:t>
      </w:r>
      <w:r w:rsidRPr="009A5888">
        <w:t>) month</w:t>
      </w:r>
      <w:r w:rsidR="00EB2845" w:rsidRPr="00B93C3F">
        <w:rPr>
          <w:lang w:eastAsia="ja-JP"/>
        </w:rPr>
        <w:t xml:space="preserve"> </w:t>
      </w:r>
      <w:r w:rsidR="00EB2845" w:rsidRPr="009A5888">
        <w:rPr>
          <w:lang w:eastAsia="ja-JP"/>
        </w:rPr>
        <w:t>[</w:t>
      </w:r>
      <w:r w:rsidR="00EB2845" w:rsidRPr="009A5888">
        <w:rPr>
          <w:i/>
          <w:iCs/>
          <w:lang w:eastAsia="ja-JP"/>
        </w:rPr>
        <w:t xml:space="preserve">Handbook on CLIMAT and CLIMAT TEMP Reporting </w:t>
      </w:r>
      <w:r w:rsidR="00EB2845" w:rsidRPr="009A5888">
        <w:rPr>
          <w:lang w:eastAsia="ja-JP"/>
        </w:rPr>
        <w:t>(WMO/TD-No.1188)]</w:t>
      </w:r>
      <w:r w:rsidRPr="009A5888">
        <w:t>. In that case, short time displacement (0</w:t>
      </w:r>
      <w:r w:rsidR="00D45CEB" w:rsidRPr="009A5888">
        <w:t> </w:t>
      </w:r>
      <w:r w:rsidRPr="009A5888">
        <w:t xml:space="preserve">04 074) shall specify the difference between UTC and </w:t>
      </w:r>
      <w:r w:rsidR="00EB2845" w:rsidRPr="009A5888">
        <w:t>LT</w:t>
      </w:r>
      <w:r w:rsidRPr="009A5888">
        <w:t xml:space="preserve"> (set to </w:t>
      </w:r>
      <w:r w:rsidRPr="009A5888">
        <w:rPr>
          <w:i/>
        </w:rPr>
        <w:t>non-positive values in the eastern hemisphere, non-negative values in the western hemisphere</w:t>
      </w:r>
      <w:r w:rsidRPr="009A5888">
        <w:t>).</w:t>
      </w:r>
    </w:p>
    <w:p w14:paraId="766612DD" w14:textId="77777777" w:rsidR="0089114D" w:rsidRPr="009A5888" w:rsidRDefault="0089114D" w:rsidP="002A5CD9">
      <w:pPr>
        <w:spacing w:before="120"/>
        <w:ind w:left="1701"/>
        <w:jc w:val="both"/>
        <w:rPr>
          <w:snapToGrid w:val="0"/>
        </w:rPr>
      </w:pPr>
      <w:r w:rsidRPr="009A5888">
        <w:lastRenderedPageBreak/>
        <w:t xml:space="preserve">Time period </w:t>
      </w:r>
      <w:r w:rsidRPr="009A5888">
        <w:rPr>
          <w:snapToGrid w:val="0"/>
        </w:rPr>
        <w:t>(0</w:t>
      </w:r>
      <w:r w:rsidR="00D45CEB" w:rsidRPr="009A5888">
        <w:t> </w:t>
      </w:r>
      <w:r w:rsidRPr="009A5888">
        <w:rPr>
          <w:snapToGrid w:val="0"/>
        </w:rPr>
        <w:t>04</w:t>
      </w:r>
      <w:r w:rsidR="00D45CEB" w:rsidRPr="009A5888">
        <w:t> </w:t>
      </w:r>
      <w:r w:rsidRPr="009A5888">
        <w:rPr>
          <w:snapToGrid w:val="0"/>
        </w:rPr>
        <w:t xml:space="preserve">023) represents the number of days in the month for which </w:t>
      </w:r>
      <w:r w:rsidRPr="009A5888">
        <w:t xml:space="preserve">the data are </w:t>
      </w:r>
      <w:r w:rsidRPr="009A5888">
        <w:rPr>
          <w:snapToGrid w:val="0"/>
        </w:rPr>
        <w:t xml:space="preserve">reported, and shall be expressed as a </w:t>
      </w:r>
      <w:r w:rsidRPr="009A5888">
        <w:rPr>
          <w:i/>
          <w:iCs/>
          <w:snapToGrid w:val="0"/>
        </w:rPr>
        <w:t>positive value</w:t>
      </w:r>
      <w:r w:rsidRPr="009A5888">
        <w:rPr>
          <w:snapToGrid w:val="0"/>
        </w:rPr>
        <w:t xml:space="preserve"> in days.</w:t>
      </w:r>
    </w:p>
    <w:p w14:paraId="44EE8F29" w14:textId="77777777" w:rsidR="00D45CEB" w:rsidRPr="009A5888" w:rsidRDefault="00D45CEB" w:rsidP="002A5CD9">
      <w:pPr>
        <w:ind w:left="1701"/>
        <w:jc w:val="both"/>
        <w:rPr>
          <w:snapToGrid w:val="0"/>
          <w:sz w:val="20"/>
          <w:szCs w:val="20"/>
        </w:rPr>
      </w:pPr>
    </w:p>
    <w:p w14:paraId="34E930D9" w14:textId="3ECD5B3C" w:rsidR="0089114D" w:rsidRPr="009A5888" w:rsidRDefault="0089114D" w:rsidP="00096964">
      <w:pPr>
        <w:tabs>
          <w:tab w:val="left" w:pos="2640"/>
        </w:tabs>
        <w:ind w:left="1701"/>
        <w:jc w:val="both"/>
        <w:rPr>
          <w:b/>
          <w:bCs/>
        </w:rPr>
      </w:pPr>
      <w:r w:rsidRPr="009A5888">
        <w:rPr>
          <w:snapToGrid w:val="0"/>
          <w:sz w:val="20"/>
          <w:szCs w:val="20"/>
        </w:rPr>
        <w:t>Note:</w:t>
      </w:r>
      <w:r w:rsidR="00D45CEB" w:rsidRPr="009A5888">
        <w:rPr>
          <w:sz w:val="20"/>
          <w:szCs w:val="20"/>
        </w:rPr>
        <w:tab/>
      </w:r>
      <w:r w:rsidRPr="009A5888">
        <w:rPr>
          <w:sz w:val="20"/>
          <w:szCs w:val="20"/>
        </w:rPr>
        <w:t>A BUFR (or CREX) message shall contain reports for one specific month only. [72.1.3]</w:t>
      </w:r>
    </w:p>
    <w:p w14:paraId="7103B365" w14:textId="77777777" w:rsidR="00FF2073" w:rsidRPr="009A5888" w:rsidRDefault="00FF2073" w:rsidP="002A5CD9">
      <w:pPr>
        <w:jc w:val="both"/>
      </w:pPr>
    </w:p>
    <w:p w14:paraId="36061D3B" w14:textId="6731D673" w:rsidR="0089114D" w:rsidRPr="009A5888" w:rsidRDefault="0089114D" w:rsidP="002A5CD9">
      <w:pPr>
        <w:ind w:left="1701" w:hanging="1701"/>
      </w:pPr>
      <w:r w:rsidRPr="009A5888">
        <w:rPr>
          <w:b/>
          <w:bCs/>
        </w:rPr>
        <w:t>B/C32.2.2.2</w:t>
      </w:r>
      <w:r w:rsidR="00D45CEB" w:rsidRPr="009A5888">
        <w:rPr>
          <w:b/>
          <w:bCs/>
        </w:rPr>
        <w:tab/>
      </w:r>
      <w:r w:rsidRPr="009A5888">
        <w:rPr>
          <w:b/>
          <w:bCs/>
        </w:rPr>
        <w:t>First</w:t>
      </w:r>
      <w:r w:rsidR="009D7F99" w:rsidRPr="009A5888">
        <w:rPr>
          <w:b/>
          <w:bCs/>
        </w:rPr>
        <w:t>-</w:t>
      </w:r>
      <w:r w:rsidRPr="009A5888">
        <w:rPr>
          <w:b/>
          <w:bCs/>
        </w:rPr>
        <w:t xml:space="preserve">order statistics </w:t>
      </w:r>
      <w:r w:rsidRPr="009A5888">
        <w:t>– Code table 0</w:t>
      </w:r>
      <w:r w:rsidR="00D45CEB" w:rsidRPr="009A5888">
        <w:t> </w:t>
      </w:r>
      <w:r w:rsidRPr="009A5888">
        <w:t>08</w:t>
      </w:r>
      <w:r w:rsidR="00D45CEB" w:rsidRPr="009A5888">
        <w:t> </w:t>
      </w:r>
      <w:r w:rsidRPr="009A5888">
        <w:t>023</w:t>
      </w:r>
    </w:p>
    <w:p w14:paraId="239C3DDF" w14:textId="77777777" w:rsidR="0089114D" w:rsidRPr="009A5888" w:rsidRDefault="0089114D" w:rsidP="002A5CD9">
      <w:pPr>
        <w:spacing w:before="120"/>
        <w:ind w:left="1701"/>
        <w:jc w:val="both"/>
      </w:pPr>
      <w:r w:rsidRPr="009A5888">
        <w:t>This datum shall be set to 4 (mean value) to indicate that the following entries represent mean values of the elements (pressure reduced to mean sea level, temperature, vapour pressure and sea/water temperature) averaged over the one-month period.</w:t>
      </w:r>
    </w:p>
    <w:p w14:paraId="3BFE5AE5" w14:textId="77777777" w:rsidR="0089114D" w:rsidRPr="009A5888" w:rsidRDefault="0089114D" w:rsidP="002A5CD9">
      <w:pPr>
        <w:jc w:val="both"/>
      </w:pPr>
    </w:p>
    <w:p w14:paraId="27F1D697" w14:textId="77777777" w:rsidR="0089114D" w:rsidRPr="009A5888" w:rsidRDefault="0089114D" w:rsidP="002A5CD9">
      <w:pPr>
        <w:ind w:left="1701" w:hanging="1701"/>
      </w:pPr>
      <w:r w:rsidRPr="009A5888">
        <w:rPr>
          <w:b/>
          <w:bCs/>
        </w:rPr>
        <w:t>B/C32.2.2.3</w:t>
      </w:r>
      <w:r w:rsidR="00D45CEB" w:rsidRPr="009A5888">
        <w:rPr>
          <w:b/>
          <w:bCs/>
        </w:rPr>
        <w:tab/>
      </w:r>
      <w:r w:rsidRPr="009A5888">
        <w:rPr>
          <w:b/>
          <w:bCs/>
        </w:rPr>
        <w:t>Monthly mean value of pressure</w:t>
      </w:r>
      <w:r w:rsidRPr="009A5888">
        <w:rPr>
          <w:b/>
        </w:rPr>
        <w:t xml:space="preserve"> reduced to mean sea level</w:t>
      </w:r>
    </w:p>
    <w:p w14:paraId="03C218B4" w14:textId="16E6662C" w:rsidR="0089114D" w:rsidRPr="009A5888" w:rsidRDefault="0089114D" w:rsidP="002A5CD9">
      <w:pPr>
        <w:spacing w:before="120"/>
        <w:ind w:left="1701"/>
        <w:jc w:val="both"/>
      </w:pPr>
      <w:r w:rsidRPr="009A5888">
        <w:rPr>
          <w:bCs/>
        </w:rPr>
        <w:t xml:space="preserve">Monthly mean value of </w:t>
      </w:r>
      <w:r w:rsidRPr="009A5888">
        <w:t>pressure reduced to mean sea level shall be reported using 0</w:t>
      </w:r>
      <w:r w:rsidR="00D45CEB" w:rsidRPr="009A5888">
        <w:t> </w:t>
      </w:r>
      <w:r w:rsidRPr="009A5888">
        <w:t>10 051 (Pressure reduced to mean sea level) in pascals (with precision in tens of pascal</w:t>
      </w:r>
      <w:r w:rsidR="005C67EE">
        <w:t>s</w:t>
      </w:r>
      <w:r w:rsidRPr="009A5888">
        <w:t>).</w:t>
      </w:r>
    </w:p>
    <w:p w14:paraId="483A6D8F" w14:textId="77777777" w:rsidR="0089114D" w:rsidRPr="009A5888" w:rsidRDefault="0089114D" w:rsidP="002A5CD9">
      <w:pPr>
        <w:jc w:val="both"/>
      </w:pPr>
    </w:p>
    <w:p w14:paraId="0489DB53" w14:textId="77777777" w:rsidR="0089114D" w:rsidRPr="009A5888" w:rsidRDefault="0089114D" w:rsidP="002A5CD9">
      <w:pPr>
        <w:ind w:left="1701" w:hanging="1701"/>
        <w:rPr>
          <w:b/>
          <w:bCs/>
        </w:rPr>
      </w:pPr>
      <w:r w:rsidRPr="009A5888">
        <w:rPr>
          <w:b/>
          <w:bCs/>
        </w:rPr>
        <w:t>B/C32.2.2.4</w:t>
      </w:r>
      <w:r w:rsidR="00D45CEB" w:rsidRPr="009A5888">
        <w:rPr>
          <w:b/>
          <w:bCs/>
        </w:rPr>
        <w:tab/>
      </w:r>
      <w:r w:rsidRPr="009A5888">
        <w:rPr>
          <w:b/>
          <w:bCs/>
        </w:rPr>
        <w:t>Height of sensor above marine deck platform and height of sensor above water surface</w:t>
      </w:r>
    </w:p>
    <w:p w14:paraId="37AFA07F" w14:textId="77777777" w:rsidR="0089114D" w:rsidRPr="009A5888" w:rsidRDefault="0089114D" w:rsidP="002A5CD9">
      <w:pPr>
        <w:spacing w:before="120"/>
        <w:ind w:left="1701"/>
        <w:jc w:val="both"/>
      </w:pPr>
      <w:r w:rsidRPr="009A5888">
        <w:t>Height of sensor above marine deck platform (0</w:t>
      </w:r>
      <w:r w:rsidR="00D45CEB" w:rsidRPr="009A5888">
        <w:t> </w:t>
      </w:r>
      <w:r w:rsidRPr="009A5888">
        <w:t xml:space="preserve">07 032) for temperature and humidity measurement shall be reported in </w:t>
      </w:r>
      <w:r w:rsidR="00AF5FA9" w:rsidRPr="009A5888">
        <w:t>metre</w:t>
      </w:r>
      <w:r w:rsidRPr="009A5888">
        <w:t xml:space="preserve">s (with precision in hundredths of a </w:t>
      </w:r>
      <w:r w:rsidR="00AF5FA9" w:rsidRPr="009A5888">
        <w:t>metre</w:t>
      </w:r>
      <w:r w:rsidRPr="009A5888">
        <w:t>). This datum represents the actual height of temperature and humidity sensors above marine deck platform at the point where the sensors are located.</w:t>
      </w:r>
    </w:p>
    <w:p w14:paraId="67ACFB74" w14:textId="77777777" w:rsidR="0089114D" w:rsidRPr="009A5888" w:rsidRDefault="0089114D" w:rsidP="002A5CD9">
      <w:pPr>
        <w:spacing w:before="120"/>
        <w:ind w:left="1701"/>
        <w:jc w:val="both"/>
      </w:pPr>
      <w:r w:rsidRPr="009A5888">
        <w:t>Height of sensor above water surface (0</w:t>
      </w:r>
      <w:r w:rsidR="00D45CEB" w:rsidRPr="009A5888">
        <w:t> </w:t>
      </w:r>
      <w:r w:rsidRPr="009A5888">
        <w:t xml:space="preserve">07 033) for temperature and humidity measurement shall be reported in </w:t>
      </w:r>
      <w:r w:rsidR="00AF5FA9" w:rsidRPr="009A5888">
        <w:t>metre</w:t>
      </w:r>
      <w:r w:rsidRPr="009A5888">
        <w:t xml:space="preserve">s (with precision in </w:t>
      </w:r>
      <w:r w:rsidR="000D1D54" w:rsidRPr="009A5888">
        <w:t>tenths</w:t>
      </w:r>
      <w:r w:rsidRPr="009A5888">
        <w:t xml:space="preserve"> of a </w:t>
      </w:r>
      <w:r w:rsidR="00AF5FA9" w:rsidRPr="009A5888">
        <w:t>metre</w:t>
      </w:r>
      <w:r w:rsidRPr="009A5888">
        <w:t>). This datum represents the actual height of temperature and humidity sensors above water surface of sea or lake.</w:t>
      </w:r>
    </w:p>
    <w:p w14:paraId="723790BE" w14:textId="77777777" w:rsidR="00D45CEB" w:rsidRPr="009A5888" w:rsidRDefault="00D45CEB" w:rsidP="002A5CD9">
      <w:pPr>
        <w:ind w:left="1701"/>
        <w:jc w:val="both"/>
        <w:rPr>
          <w:sz w:val="20"/>
          <w:szCs w:val="20"/>
        </w:rPr>
      </w:pPr>
    </w:p>
    <w:p w14:paraId="403853FE" w14:textId="6A7CA178" w:rsidR="0089114D" w:rsidRPr="009A5888" w:rsidRDefault="0089114D" w:rsidP="00096964">
      <w:pPr>
        <w:tabs>
          <w:tab w:val="left" w:pos="2640"/>
        </w:tabs>
        <w:ind w:left="1701"/>
        <w:jc w:val="both"/>
        <w:rPr>
          <w:sz w:val="20"/>
          <w:szCs w:val="20"/>
        </w:rPr>
      </w:pPr>
      <w:r w:rsidRPr="009A5888">
        <w:rPr>
          <w:sz w:val="20"/>
          <w:szCs w:val="20"/>
        </w:rPr>
        <w:t>Note:</w:t>
      </w:r>
      <w:r w:rsidR="00D45CEB" w:rsidRPr="009A5888">
        <w:rPr>
          <w:sz w:val="20"/>
          <w:szCs w:val="20"/>
        </w:rPr>
        <w:tab/>
      </w:r>
      <w:r w:rsidRPr="009A5888">
        <w:rPr>
          <w:sz w:val="20"/>
          <w:szCs w:val="20"/>
        </w:rPr>
        <w:t>If the heights of the sensors were changed during the period specified, the value shall be that which existed for the greater part of the period.</w:t>
      </w:r>
    </w:p>
    <w:p w14:paraId="4BFB1070" w14:textId="77777777" w:rsidR="0089114D" w:rsidRPr="009A5888" w:rsidRDefault="0089114D" w:rsidP="002A5CD9">
      <w:pPr>
        <w:jc w:val="both"/>
      </w:pPr>
    </w:p>
    <w:p w14:paraId="79B2785E" w14:textId="77777777" w:rsidR="0089114D" w:rsidRPr="009A5888" w:rsidRDefault="0089114D" w:rsidP="002A5CD9">
      <w:pPr>
        <w:ind w:left="1701" w:hanging="1701"/>
      </w:pPr>
      <w:r w:rsidRPr="009A5888">
        <w:rPr>
          <w:b/>
          <w:bCs/>
        </w:rPr>
        <w:t>B/C32.2.2.5</w:t>
      </w:r>
      <w:r w:rsidR="00D45CEB" w:rsidRPr="009A5888">
        <w:rPr>
          <w:b/>
          <w:bCs/>
        </w:rPr>
        <w:tab/>
      </w:r>
      <w:r w:rsidRPr="009A5888">
        <w:rPr>
          <w:b/>
          <w:bCs/>
        </w:rPr>
        <w:t>Monthly mean value of temperature</w:t>
      </w:r>
    </w:p>
    <w:p w14:paraId="4EC0ACA0" w14:textId="26E70B59" w:rsidR="0089114D" w:rsidRPr="009A5888" w:rsidRDefault="0089114D" w:rsidP="002A5CD9">
      <w:pPr>
        <w:spacing w:before="120"/>
        <w:ind w:left="1701"/>
        <w:jc w:val="both"/>
      </w:pPr>
      <w:r w:rsidRPr="009A5888">
        <w:rPr>
          <w:bCs/>
        </w:rPr>
        <w:t xml:space="preserve">Monthly mean value of </w:t>
      </w:r>
      <w:r w:rsidRPr="009A5888">
        <w:t>temperature shall be reported using 0</w:t>
      </w:r>
      <w:r w:rsidR="00D45CEB" w:rsidRPr="009A5888">
        <w:t> </w:t>
      </w:r>
      <w:r w:rsidRPr="009A5888">
        <w:t>12 101 (Temperature/</w:t>
      </w:r>
      <w:r w:rsidR="00D45CEB" w:rsidRPr="009A5888">
        <w:t>air</w:t>
      </w:r>
      <w:r w:rsidRPr="009A5888">
        <w:t xml:space="preserve"> temperature) in </w:t>
      </w:r>
      <w:r w:rsidR="0090501A" w:rsidRPr="009A5888">
        <w:t>k</w:t>
      </w:r>
      <w:r w:rsidRPr="009A5888">
        <w:t xml:space="preserve">elvin (with precision in hundredths of a </w:t>
      </w:r>
      <w:r w:rsidR="0090501A" w:rsidRPr="009A5888">
        <w:t>k</w:t>
      </w:r>
      <w:r w:rsidRPr="009A5888">
        <w:t>elvin); if produced in CREX, in degrees Celsius (with precision in hundredths of a degree Celsius). Temperature data shall be reported with precision in hundredths of a degree even if they are available with the accuracy in tenths of a degree.</w:t>
      </w:r>
    </w:p>
    <w:p w14:paraId="50AB6757" w14:textId="77777777" w:rsidR="00D45CEB" w:rsidRPr="009A5888" w:rsidRDefault="00D45CEB" w:rsidP="002A5CD9">
      <w:pPr>
        <w:ind w:left="1701"/>
        <w:jc w:val="both"/>
        <w:rPr>
          <w:sz w:val="20"/>
          <w:szCs w:val="20"/>
        </w:rPr>
      </w:pPr>
    </w:p>
    <w:p w14:paraId="5AA8600D" w14:textId="77777777" w:rsidR="0089114D" w:rsidRPr="009A5888" w:rsidRDefault="0089114D" w:rsidP="002A5CD9">
      <w:pPr>
        <w:ind w:left="1701"/>
        <w:jc w:val="both"/>
        <w:rPr>
          <w:sz w:val="20"/>
          <w:szCs w:val="20"/>
        </w:rPr>
      </w:pPr>
      <w:r w:rsidRPr="009A5888">
        <w:rPr>
          <w:sz w:val="20"/>
          <w:szCs w:val="20"/>
        </w:rPr>
        <w:t>Notes:</w:t>
      </w:r>
    </w:p>
    <w:p w14:paraId="0879BEB3" w14:textId="1992D5AD" w:rsidR="0089114D" w:rsidRPr="009A5888" w:rsidRDefault="00D45CEB" w:rsidP="002A5CD9">
      <w:pPr>
        <w:spacing w:before="60"/>
        <w:ind w:left="2126" w:hanging="425"/>
        <w:jc w:val="both"/>
        <w:rPr>
          <w:sz w:val="20"/>
          <w:szCs w:val="20"/>
        </w:rPr>
      </w:pPr>
      <w:r w:rsidRPr="009A5888">
        <w:rPr>
          <w:sz w:val="20"/>
          <w:szCs w:val="20"/>
        </w:rPr>
        <w:t>(1)</w:t>
      </w:r>
      <w:r w:rsidRPr="009A5888">
        <w:rPr>
          <w:sz w:val="20"/>
          <w:szCs w:val="20"/>
        </w:rPr>
        <w:tab/>
      </w:r>
      <w:r w:rsidR="0089114D" w:rsidRPr="009A5888">
        <w:rPr>
          <w:sz w:val="20"/>
          <w:szCs w:val="20"/>
        </w:rPr>
        <w:t xml:space="preserve">This requirement is based on the fact that conversion from the </w:t>
      </w:r>
      <w:r w:rsidR="000F6BFE">
        <w:rPr>
          <w:sz w:val="20"/>
          <w:szCs w:val="20"/>
        </w:rPr>
        <w:t>K</w:t>
      </w:r>
      <w:r w:rsidR="0089114D" w:rsidRPr="009A5888">
        <w:rPr>
          <w:sz w:val="20"/>
          <w:szCs w:val="20"/>
        </w:rPr>
        <w:t>elvin to the Celsius scale has often resulted into distortion of the data values.</w:t>
      </w:r>
    </w:p>
    <w:p w14:paraId="419582B0" w14:textId="287FF0B4" w:rsidR="0089114D" w:rsidRPr="009A5888" w:rsidRDefault="00D45CEB" w:rsidP="002A5CD9">
      <w:pPr>
        <w:spacing w:before="60"/>
        <w:ind w:left="2126" w:hanging="425"/>
        <w:jc w:val="both"/>
        <w:rPr>
          <w:sz w:val="20"/>
          <w:szCs w:val="20"/>
        </w:rPr>
      </w:pPr>
      <w:r w:rsidRPr="009A5888">
        <w:rPr>
          <w:sz w:val="20"/>
          <w:szCs w:val="20"/>
        </w:rPr>
        <w:t>(2)</w:t>
      </w:r>
      <w:r w:rsidRPr="009A5888">
        <w:rPr>
          <w:sz w:val="20"/>
          <w:szCs w:val="20"/>
        </w:rPr>
        <w:tab/>
      </w:r>
      <w:r w:rsidR="0089114D" w:rsidRPr="009A5888">
        <w:rPr>
          <w:sz w:val="20"/>
          <w:szCs w:val="20"/>
        </w:rPr>
        <w:t xml:space="preserve">Temperature t (in degrees Celsius) shall be converted into temperature T (in </w:t>
      </w:r>
      <w:r w:rsidR="0090501A" w:rsidRPr="009A5888">
        <w:rPr>
          <w:sz w:val="20"/>
          <w:szCs w:val="20"/>
        </w:rPr>
        <w:t>k</w:t>
      </w:r>
      <w:r w:rsidR="0089114D" w:rsidRPr="009A5888">
        <w:rPr>
          <w:sz w:val="20"/>
          <w:szCs w:val="20"/>
        </w:rPr>
        <w:t>elvin) using equation: T = t + 273.15.</w:t>
      </w:r>
    </w:p>
    <w:p w14:paraId="1FC3737B" w14:textId="77777777" w:rsidR="0089114D" w:rsidRPr="009A5888" w:rsidRDefault="0089114D" w:rsidP="002A5CD9">
      <w:pPr>
        <w:jc w:val="both"/>
      </w:pPr>
    </w:p>
    <w:p w14:paraId="2831EB7C" w14:textId="77777777" w:rsidR="0089114D" w:rsidRPr="009A5888" w:rsidRDefault="0089114D" w:rsidP="002A5CD9">
      <w:pPr>
        <w:ind w:left="1701" w:hanging="1701"/>
      </w:pPr>
      <w:r w:rsidRPr="009A5888">
        <w:rPr>
          <w:b/>
          <w:bCs/>
        </w:rPr>
        <w:t>B/C32.2.2.6</w:t>
      </w:r>
      <w:r w:rsidR="00D45CEB" w:rsidRPr="009A5888">
        <w:rPr>
          <w:b/>
          <w:bCs/>
        </w:rPr>
        <w:tab/>
      </w:r>
      <w:r w:rsidRPr="009A5888">
        <w:rPr>
          <w:b/>
          <w:bCs/>
        </w:rPr>
        <w:t>Monthly mean value of vapour pressure</w:t>
      </w:r>
    </w:p>
    <w:p w14:paraId="1E23B78F" w14:textId="1FEA5664" w:rsidR="0089114D" w:rsidRPr="009A5888" w:rsidRDefault="0089114D" w:rsidP="002A5CD9">
      <w:pPr>
        <w:spacing w:before="120"/>
        <w:ind w:left="1701"/>
        <w:jc w:val="both"/>
      </w:pPr>
      <w:r w:rsidRPr="009A5888">
        <w:rPr>
          <w:bCs/>
        </w:rPr>
        <w:t xml:space="preserve">Monthly mean value of vapour </w:t>
      </w:r>
      <w:r w:rsidRPr="009A5888">
        <w:t>pressure shall be reported using 0</w:t>
      </w:r>
      <w:r w:rsidR="00D45CEB" w:rsidRPr="009A5888">
        <w:t> </w:t>
      </w:r>
      <w:r w:rsidRPr="009A5888">
        <w:t>13 004 (</w:t>
      </w:r>
      <w:r w:rsidRPr="009A5888">
        <w:rPr>
          <w:bCs/>
        </w:rPr>
        <w:t xml:space="preserve">Vapour </w:t>
      </w:r>
      <w:r w:rsidRPr="009A5888">
        <w:t>pressure) in pascals (with precision in tens of pascal</w:t>
      </w:r>
      <w:r w:rsidR="005C67EE">
        <w:t>s</w:t>
      </w:r>
      <w:r w:rsidRPr="009A5888">
        <w:t>).</w:t>
      </w:r>
    </w:p>
    <w:p w14:paraId="5B45B5AD" w14:textId="77777777" w:rsidR="0089114D" w:rsidRPr="009A5888" w:rsidRDefault="0089114D" w:rsidP="002A5CD9">
      <w:pPr>
        <w:jc w:val="both"/>
      </w:pPr>
    </w:p>
    <w:p w14:paraId="1C5787B0" w14:textId="77777777" w:rsidR="0089114D" w:rsidRPr="009A5888" w:rsidRDefault="0089114D" w:rsidP="002A5CD9">
      <w:pPr>
        <w:ind w:left="1701" w:right="-142" w:hanging="1701"/>
        <w:rPr>
          <w:b/>
        </w:rPr>
      </w:pPr>
      <w:r w:rsidRPr="009A5888">
        <w:rPr>
          <w:b/>
          <w:bCs/>
        </w:rPr>
        <w:t>B/C32.2.2.7</w:t>
      </w:r>
      <w:r w:rsidR="00D45CEB" w:rsidRPr="009A5888">
        <w:rPr>
          <w:b/>
          <w:bCs/>
        </w:rPr>
        <w:tab/>
      </w:r>
      <w:r w:rsidRPr="009A5888">
        <w:rPr>
          <w:b/>
          <w:bCs/>
        </w:rPr>
        <w:t xml:space="preserve">Monthly mean value of </w:t>
      </w:r>
      <w:r w:rsidRPr="009A5888">
        <w:rPr>
          <w:b/>
        </w:rPr>
        <w:t>sea</w:t>
      </w:r>
      <w:r w:rsidR="00AF5FA9" w:rsidRPr="009A5888">
        <w:rPr>
          <w:b/>
        </w:rPr>
        <w:t>-</w:t>
      </w:r>
      <w:r w:rsidRPr="009A5888">
        <w:rPr>
          <w:b/>
        </w:rPr>
        <w:t xml:space="preserve">surface </w:t>
      </w:r>
      <w:r w:rsidRPr="009A5888">
        <w:rPr>
          <w:b/>
          <w:bCs/>
        </w:rPr>
        <w:t>temperature, method of its</w:t>
      </w:r>
      <w:r w:rsidR="00D45CEB" w:rsidRPr="009A5888">
        <w:rPr>
          <w:b/>
          <w:bCs/>
        </w:rPr>
        <w:t xml:space="preserve"> </w:t>
      </w:r>
      <w:r w:rsidRPr="009A5888">
        <w:rPr>
          <w:b/>
          <w:bCs/>
        </w:rPr>
        <w:t>measurement</w:t>
      </w:r>
      <w:r w:rsidRPr="009A5888">
        <w:t xml:space="preserve"> </w:t>
      </w:r>
      <w:r w:rsidRPr="009A5888">
        <w:rPr>
          <w:b/>
        </w:rPr>
        <w:t>and depth below</w:t>
      </w:r>
      <w:r w:rsidRPr="009A5888">
        <w:t xml:space="preserve"> </w:t>
      </w:r>
      <w:r w:rsidRPr="009A5888">
        <w:rPr>
          <w:b/>
        </w:rPr>
        <w:t xml:space="preserve">sea/water surface </w:t>
      </w:r>
    </w:p>
    <w:p w14:paraId="64FD3C9B" w14:textId="77777777" w:rsidR="0089114D" w:rsidRPr="009A5888" w:rsidRDefault="0089114D" w:rsidP="002A5CD9">
      <w:pPr>
        <w:spacing w:before="120"/>
        <w:ind w:left="1701"/>
        <w:jc w:val="both"/>
      </w:pPr>
      <w:r w:rsidRPr="009A5888">
        <w:t>Method of sea/water temperature measurement shall be reported by Code table 0</w:t>
      </w:r>
      <w:r w:rsidR="00D45CEB" w:rsidRPr="009A5888">
        <w:t> </w:t>
      </w:r>
      <w:r w:rsidRPr="009A5888">
        <w:t>02 038; depth below sea/water surface (0</w:t>
      </w:r>
      <w:r w:rsidR="00D45CEB" w:rsidRPr="009A5888">
        <w:t> </w:t>
      </w:r>
      <w:r w:rsidRPr="009A5888">
        <w:t xml:space="preserve">07 063) shall be reported in </w:t>
      </w:r>
      <w:r w:rsidR="00AF5FA9" w:rsidRPr="009A5888">
        <w:t>metre</w:t>
      </w:r>
      <w:r w:rsidRPr="009A5888">
        <w:t xml:space="preserve">s (with precision in hundredths of a </w:t>
      </w:r>
      <w:r w:rsidR="00AF5FA9" w:rsidRPr="009A5888">
        <w:t>metre</w:t>
      </w:r>
      <w:r w:rsidRPr="009A5888">
        <w:t>).</w:t>
      </w:r>
    </w:p>
    <w:p w14:paraId="620B060F" w14:textId="306EF808" w:rsidR="0089114D" w:rsidRPr="009A5888" w:rsidRDefault="0089114D" w:rsidP="002A5CD9">
      <w:pPr>
        <w:spacing w:before="120"/>
        <w:ind w:left="1701"/>
        <w:jc w:val="both"/>
      </w:pPr>
      <w:r w:rsidRPr="009A5888">
        <w:lastRenderedPageBreak/>
        <w:t>Monthly mean value of sea</w:t>
      </w:r>
      <w:r w:rsidR="00AF5FA9" w:rsidRPr="009A5888">
        <w:t>-</w:t>
      </w:r>
      <w:r w:rsidRPr="009A5888">
        <w:t>surface temperature shall be reported using 0</w:t>
      </w:r>
      <w:r w:rsidR="00D45CEB" w:rsidRPr="009A5888">
        <w:t> </w:t>
      </w:r>
      <w:r w:rsidRPr="009A5888">
        <w:t xml:space="preserve">22 043 (Sea/water temperature) in </w:t>
      </w:r>
      <w:r w:rsidR="0090501A" w:rsidRPr="009A5888">
        <w:t>k</w:t>
      </w:r>
      <w:r w:rsidRPr="009A5888">
        <w:t xml:space="preserve">elvin (with precision in hundredths of a </w:t>
      </w:r>
      <w:r w:rsidR="0090501A" w:rsidRPr="009A5888">
        <w:t>k</w:t>
      </w:r>
      <w:r w:rsidRPr="009A5888">
        <w:t>elvin); if produced in CREX, in degrees Celsius (with precision in hundredths of a degree Celsius). Sea/water temperature data shall be reported with precision in hundredths of a degree even if they are available with the accuracy in tenths of a degree.</w:t>
      </w:r>
    </w:p>
    <w:p w14:paraId="5BF46209" w14:textId="77777777" w:rsidR="00D45CEB" w:rsidRPr="009A5888" w:rsidRDefault="00D45CEB" w:rsidP="002A5CD9">
      <w:pPr>
        <w:ind w:left="1701"/>
        <w:jc w:val="both"/>
        <w:rPr>
          <w:sz w:val="20"/>
          <w:szCs w:val="20"/>
        </w:rPr>
      </w:pPr>
    </w:p>
    <w:p w14:paraId="4961E563" w14:textId="77777777" w:rsidR="0089114D" w:rsidRPr="009A5888" w:rsidRDefault="0089114D" w:rsidP="002A5CD9">
      <w:pPr>
        <w:ind w:left="1701"/>
        <w:jc w:val="both"/>
        <w:rPr>
          <w:sz w:val="20"/>
          <w:szCs w:val="20"/>
        </w:rPr>
      </w:pPr>
      <w:r w:rsidRPr="009A5888">
        <w:rPr>
          <w:sz w:val="20"/>
          <w:szCs w:val="20"/>
        </w:rPr>
        <w:t>Notes:</w:t>
      </w:r>
    </w:p>
    <w:p w14:paraId="4BA9D2F1" w14:textId="77777777" w:rsidR="0089114D" w:rsidRPr="009A5888" w:rsidRDefault="00D45CEB" w:rsidP="002A5CD9">
      <w:pPr>
        <w:spacing w:before="60"/>
        <w:ind w:left="2126" w:hanging="425"/>
        <w:jc w:val="both"/>
        <w:rPr>
          <w:sz w:val="20"/>
          <w:szCs w:val="20"/>
        </w:rPr>
      </w:pPr>
      <w:r w:rsidRPr="009A5888">
        <w:rPr>
          <w:sz w:val="20"/>
          <w:szCs w:val="20"/>
        </w:rPr>
        <w:t>(1)</w:t>
      </w:r>
      <w:r w:rsidRPr="009A5888">
        <w:rPr>
          <w:sz w:val="20"/>
          <w:szCs w:val="20"/>
        </w:rPr>
        <w:tab/>
      </w:r>
      <w:r w:rsidR="0089114D" w:rsidRPr="009A5888">
        <w:rPr>
          <w:sz w:val="20"/>
          <w:szCs w:val="20"/>
        </w:rPr>
        <w:t>If the method of sea/water temperature measurement or the depth of the sensor below sea/water surface was changed during the period specified, the value shall be that which existed for the greater part of the period.</w:t>
      </w:r>
    </w:p>
    <w:p w14:paraId="4D0E486F" w14:textId="77777777" w:rsidR="0089114D" w:rsidRPr="009A5888" w:rsidRDefault="00D45CEB" w:rsidP="002A5CD9">
      <w:pPr>
        <w:spacing w:before="60"/>
        <w:ind w:left="2126" w:hanging="425"/>
        <w:jc w:val="both"/>
        <w:rPr>
          <w:b/>
          <w:bCs/>
        </w:rPr>
      </w:pPr>
      <w:r w:rsidRPr="009A5888">
        <w:rPr>
          <w:sz w:val="20"/>
          <w:szCs w:val="20"/>
        </w:rPr>
        <w:t>(2)</w:t>
      </w:r>
      <w:r w:rsidRPr="009A5888">
        <w:rPr>
          <w:sz w:val="20"/>
          <w:szCs w:val="20"/>
        </w:rPr>
        <w:tab/>
      </w:r>
      <w:r w:rsidR="0089114D" w:rsidRPr="009A5888">
        <w:rPr>
          <w:sz w:val="20"/>
          <w:szCs w:val="20"/>
        </w:rPr>
        <w:t>Notes 1 and 2 under Regulation B/C32.2.2.5 shall apply.</w:t>
      </w:r>
    </w:p>
    <w:p w14:paraId="37FD9ED8" w14:textId="77777777" w:rsidR="00FF2073" w:rsidRPr="009A5888" w:rsidRDefault="00FF2073" w:rsidP="002A5CD9">
      <w:pPr>
        <w:jc w:val="both"/>
      </w:pPr>
    </w:p>
    <w:p w14:paraId="17C39A1D" w14:textId="4A4B6910" w:rsidR="0089114D" w:rsidRPr="009A5888" w:rsidRDefault="0089114D" w:rsidP="002A5CD9">
      <w:pPr>
        <w:ind w:left="1701" w:hanging="1701"/>
      </w:pPr>
      <w:r w:rsidRPr="009A5888">
        <w:rPr>
          <w:b/>
          <w:bCs/>
        </w:rPr>
        <w:t>B/C32.2.2.8</w:t>
      </w:r>
      <w:r w:rsidR="00D45CEB" w:rsidRPr="009A5888">
        <w:rPr>
          <w:b/>
          <w:bCs/>
        </w:rPr>
        <w:tab/>
      </w:r>
      <w:r w:rsidRPr="009A5888">
        <w:rPr>
          <w:b/>
          <w:bCs/>
        </w:rPr>
        <w:t>First</w:t>
      </w:r>
      <w:r w:rsidR="009D7F99" w:rsidRPr="009A5888">
        <w:rPr>
          <w:b/>
          <w:bCs/>
        </w:rPr>
        <w:t>-</w:t>
      </w:r>
      <w:r w:rsidRPr="009A5888">
        <w:rPr>
          <w:b/>
          <w:bCs/>
        </w:rPr>
        <w:t xml:space="preserve">order statistics </w:t>
      </w:r>
      <w:r w:rsidRPr="009A5888">
        <w:t>– Code table 0</w:t>
      </w:r>
      <w:r w:rsidR="00D45CEB" w:rsidRPr="009A5888">
        <w:t> </w:t>
      </w:r>
      <w:r w:rsidRPr="009A5888">
        <w:t>08</w:t>
      </w:r>
      <w:r w:rsidR="00D45CEB" w:rsidRPr="009A5888">
        <w:t> </w:t>
      </w:r>
      <w:r w:rsidRPr="009A5888">
        <w:t>023</w:t>
      </w:r>
    </w:p>
    <w:p w14:paraId="45FC159D" w14:textId="77777777" w:rsidR="0089114D" w:rsidRPr="009A5888" w:rsidRDefault="0089114D" w:rsidP="002A5CD9">
      <w:pPr>
        <w:spacing w:before="120"/>
        <w:ind w:left="1701"/>
        <w:jc w:val="both"/>
      </w:pPr>
      <w:r w:rsidRPr="009A5888">
        <w:t>This datum shall be set to missing to indicate that the following entries do not represent the monthly mean values.</w:t>
      </w:r>
    </w:p>
    <w:p w14:paraId="72D60205" w14:textId="77777777" w:rsidR="0089114D" w:rsidRPr="009A5888" w:rsidRDefault="0089114D" w:rsidP="002A5CD9">
      <w:pPr>
        <w:jc w:val="both"/>
      </w:pPr>
    </w:p>
    <w:p w14:paraId="17187FCA" w14:textId="77777777" w:rsidR="0089114D" w:rsidRPr="009A5888" w:rsidRDefault="0089114D" w:rsidP="002A5CD9">
      <w:pPr>
        <w:ind w:left="1701" w:hanging="1701"/>
      </w:pPr>
      <w:r w:rsidRPr="009A5888">
        <w:rPr>
          <w:b/>
        </w:rPr>
        <w:t>B/C32.2.3</w:t>
      </w:r>
      <w:r w:rsidR="00D45CEB" w:rsidRPr="009A5888">
        <w:rPr>
          <w:b/>
          <w:bCs/>
        </w:rPr>
        <w:tab/>
      </w:r>
      <w:r w:rsidRPr="009A5888">
        <w:rPr>
          <w:b/>
        </w:rPr>
        <w:t>Monthly precipitation data</w:t>
      </w:r>
    </w:p>
    <w:p w14:paraId="21EB3988" w14:textId="77777777" w:rsidR="0089114D" w:rsidRPr="009A5888" w:rsidRDefault="0089114D" w:rsidP="002A5CD9">
      <w:pPr>
        <w:jc w:val="both"/>
      </w:pPr>
    </w:p>
    <w:p w14:paraId="580AE561" w14:textId="77777777" w:rsidR="0089114D" w:rsidRPr="009A5888" w:rsidRDefault="0089114D" w:rsidP="002A5CD9">
      <w:pPr>
        <w:ind w:left="1701" w:hanging="1701"/>
      </w:pPr>
      <w:r w:rsidRPr="009A5888">
        <w:rPr>
          <w:b/>
        </w:rPr>
        <w:t>B/C32.2.3.1</w:t>
      </w:r>
      <w:r w:rsidR="00D45CEB" w:rsidRPr="009A5888">
        <w:rPr>
          <w:b/>
        </w:rPr>
        <w:tab/>
      </w:r>
      <w:r w:rsidRPr="009A5888">
        <w:rPr>
          <w:b/>
        </w:rPr>
        <w:t>Date/time (of beginning of the one-month period for precipitation data)</w:t>
      </w:r>
    </w:p>
    <w:p w14:paraId="350EA550" w14:textId="77777777" w:rsidR="0089114D" w:rsidRPr="009A5888" w:rsidRDefault="0089114D" w:rsidP="002A5CD9">
      <w:pPr>
        <w:spacing w:before="120"/>
        <w:ind w:left="1701"/>
        <w:jc w:val="both"/>
      </w:pPr>
      <w:r w:rsidRPr="009A5888">
        <w:t>Day (0</w:t>
      </w:r>
      <w:r w:rsidR="00D45CEB" w:rsidRPr="009A5888">
        <w:t> </w:t>
      </w:r>
      <w:r w:rsidRPr="009A5888">
        <w:t>04 003) and hour (0</w:t>
      </w:r>
      <w:r w:rsidR="00D45CEB" w:rsidRPr="009A5888">
        <w:t> </w:t>
      </w:r>
      <w:r w:rsidRPr="009A5888">
        <w:t xml:space="preserve">04 004) of the beginning of the one-month period </w:t>
      </w:r>
      <w:r w:rsidRPr="009A5888">
        <w:rPr>
          <w:bCs/>
        </w:rPr>
        <w:t xml:space="preserve">for monthly precipitation data are reported. </w:t>
      </w:r>
      <w:r w:rsidRPr="009A5888">
        <w:t>Day (0</w:t>
      </w:r>
      <w:r w:rsidR="00D45CEB" w:rsidRPr="009A5888">
        <w:t> </w:t>
      </w:r>
      <w:r w:rsidRPr="009A5888">
        <w:t>04 003) shall be set to 1 and hour (0</w:t>
      </w:r>
      <w:r w:rsidR="00D45CEB" w:rsidRPr="009A5888">
        <w:t> </w:t>
      </w:r>
      <w:r w:rsidRPr="009A5888">
        <w:t xml:space="preserve">04 004) </w:t>
      </w:r>
      <w:r w:rsidRPr="009A5888">
        <w:rPr>
          <w:i/>
        </w:rPr>
        <w:t>shall be set to 6</w:t>
      </w:r>
      <w:r w:rsidRPr="009A5888">
        <w:t>.</w:t>
      </w:r>
    </w:p>
    <w:p w14:paraId="0DE8B732" w14:textId="77777777" w:rsidR="00D45CEB" w:rsidRPr="009A5888" w:rsidRDefault="00D45CEB" w:rsidP="002A5CD9">
      <w:pPr>
        <w:ind w:left="1701"/>
        <w:jc w:val="both"/>
        <w:rPr>
          <w:sz w:val="20"/>
          <w:szCs w:val="20"/>
        </w:rPr>
      </w:pPr>
    </w:p>
    <w:p w14:paraId="33C8B76E" w14:textId="77777777" w:rsidR="0089114D" w:rsidRPr="009A5888" w:rsidRDefault="0089114D" w:rsidP="002A5CD9">
      <w:pPr>
        <w:ind w:left="1701"/>
        <w:jc w:val="both"/>
        <w:rPr>
          <w:sz w:val="20"/>
          <w:szCs w:val="20"/>
        </w:rPr>
      </w:pPr>
      <w:r w:rsidRPr="009A5888">
        <w:rPr>
          <w:sz w:val="20"/>
          <w:szCs w:val="20"/>
        </w:rPr>
        <w:t>Notes:</w:t>
      </w:r>
    </w:p>
    <w:p w14:paraId="3631CEA1" w14:textId="77777777" w:rsidR="0089114D" w:rsidRPr="009A5888" w:rsidRDefault="00D45CEB" w:rsidP="002A5CD9">
      <w:pPr>
        <w:spacing w:before="60"/>
        <w:ind w:left="2126" w:hanging="425"/>
        <w:jc w:val="both"/>
        <w:rPr>
          <w:sz w:val="20"/>
          <w:szCs w:val="20"/>
        </w:rPr>
      </w:pPr>
      <w:r w:rsidRPr="009A5888">
        <w:rPr>
          <w:sz w:val="20"/>
          <w:szCs w:val="20"/>
        </w:rPr>
        <w:t>(1)</w:t>
      </w:r>
      <w:r w:rsidRPr="009A5888">
        <w:rPr>
          <w:sz w:val="20"/>
          <w:szCs w:val="20"/>
        </w:rPr>
        <w:tab/>
      </w:r>
      <w:r w:rsidR="0089114D" w:rsidRPr="009A5888">
        <w:rPr>
          <w:sz w:val="20"/>
          <w:szCs w:val="20"/>
        </w:rPr>
        <w:t xml:space="preserve">In case of precipitation measurements, a month begins at 0600 hours UTC on the first day of the month and ends at 0600 hours UTC on the first day of the following month </w:t>
      </w:r>
      <w:r w:rsidR="00EB2845" w:rsidRPr="009A5888">
        <w:rPr>
          <w:sz w:val="20"/>
          <w:szCs w:val="20"/>
          <w:lang w:eastAsia="ja-JP"/>
        </w:rPr>
        <w:t>[</w:t>
      </w:r>
      <w:r w:rsidR="00EB2845" w:rsidRPr="009A5888">
        <w:rPr>
          <w:i/>
          <w:iCs/>
          <w:sz w:val="20"/>
          <w:szCs w:val="20"/>
          <w:lang w:eastAsia="ja-JP"/>
        </w:rPr>
        <w:t xml:space="preserve">Handbook on CLIMAT and CLIMAT TEMP Reporting </w:t>
      </w:r>
      <w:r w:rsidR="00EB2845" w:rsidRPr="009A5888">
        <w:rPr>
          <w:sz w:val="20"/>
          <w:szCs w:val="20"/>
          <w:lang w:eastAsia="ja-JP"/>
        </w:rPr>
        <w:t>(WMO/TD-No.1188)]</w:t>
      </w:r>
      <w:r w:rsidR="0089114D" w:rsidRPr="009A5888">
        <w:rPr>
          <w:sz w:val="20"/>
          <w:szCs w:val="20"/>
        </w:rPr>
        <w:t>.</w:t>
      </w:r>
    </w:p>
    <w:p w14:paraId="2FD0BDE5" w14:textId="665E1475" w:rsidR="0089114D" w:rsidRPr="009A5888" w:rsidRDefault="00D45CEB" w:rsidP="002A5CD9">
      <w:pPr>
        <w:spacing w:before="60"/>
        <w:ind w:left="2126" w:hanging="425"/>
        <w:jc w:val="both"/>
        <w:rPr>
          <w:sz w:val="20"/>
          <w:szCs w:val="20"/>
        </w:rPr>
      </w:pPr>
      <w:r w:rsidRPr="009A5888">
        <w:t>(2)</w:t>
      </w:r>
      <w:r w:rsidRPr="009A5888">
        <w:tab/>
      </w:r>
      <w:r w:rsidR="0089114D" w:rsidRPr="009A5888">
        <w:rPr>
          <w:sz w:val="20"/>
          <w:szCs w:val="20"/>
        </w:rPr>
        <w:t>Year (0</w:t>
      </w:r>
      <w:r w:rsidRPr="009A5888">
        <w:rPr>
          <w:sz w:val="20"/>
          <w:szCs w:val="20"/>
        </w:rPr>
        <w:t> </w:t>
      </w:r>
      <w:r w:rsidR="0089114D" w:rsidRPr="009A5888">
        <w:rPr>
          <w:sz w:val="20"/>
          <w:szCs w:val="20"/>
        </w:rPr>
        <w:t>04 001), month (0</w:t>
      </w:r>
      <w:r w:rsidRPr="009A5888">
        <w:rPr>
          <w:sz w:val="20"/>
          <w:szCs w:val="20"/>
        </w:rPr>
        <w:t> </w:t>
      </w:r>
      <w:r w:rsidR="0089114D" w:rsidRPr="009A5888">
        <w:rPr>
          <w:sz w:val="20"/>
          <w:szCs w:val="20"/>
        </w:rPr>
        <w:t>04 002) and minute (0</w:t>
      </w:r>
      <w:r w:rsidRPr="009A5888">
        <w:rPr>
          <w:sz w:val="20"/>
          <w:szCs w:val="20"/>
        </w:rPr>
        <w:t> </w:t>
      </w:r>
      <w:r w:rsidR="0089114D" w:rsidRPr="009A5888">
        <w:rPr>
          <w:sz w:val="20"/>
          <w:szCs w:val="20"/>
        </w:rPr>
        <w:t>04 005) of the beginning of the month specified in Regulation B/C32.2.1.2 apply.</w:t>
      </w:r>
    </w:p>
    <w:p w14:paraId="7611D800" w14:textId="77777777" w:rsidR="0089114D" w:rsidRPr="009A5888" w:rsidRDefault="0089114D" w:rsidP="002A5CD9">
      <w:pPr>
        <w:jc w:val="both"/>
      </w:pPr>
    </w:p>
    <w:p w14:paraId="259861BA" w14:textId="77777777" w:rsidR="0089114D" w:rsidRPr="009A5888" w:rsidRDefault="0089114D" w:rsidP="002A5CD9">
      <w:pPr>
        <w:ind w:left="1701" w:hanging="1701"/>
        <w:rPr>
          <w:b/>
          <w:bCs/>
        </w:rPr>
      </w:pPr>
      <w:r w:rsidRPr="009A5888">
        <w:rPr>
          <w:b/>
          <w:bCs/>
        </w:rPr>
        <w:t>B/C32.2.3.2</w:t>
      </w:r>
      <w:r w:rsidR="00D45CEB" w:rsidRPr="009A5888">
        <w:rPr>
          <w:b/>
          <w:bCs/>
        </w:rPr>
        <w:tab/>
      </w:r>
      <w:r w:rsidRPr="009A5888">
        <w:rPr>
          <w:b/>
          <w:bCs/>
        </w:rPr>
        <w:t>Period of reference for precipitation data of the month</w:t>
      </w:r>
    </w:p>
    <w:p w14:paraId="61E9DB6F" w14:textId="77777777" w:rsidR="0089114D" w:rsidRPr="009A5888" w:rsidRDefault="0089114D" w:rsidP="002A5CD9">
      <w:pPr>
        <w:spacing w:before="120"/>
        <w:ind w:left="1701"/>
        <w:jc w:val="both"/>
        <w:rPr>
          <w:snapToGrid w:val="0"/>
        </w:rPr>
      </w:pPr>
      <w:r w:rsidRPr="009A5888">
        <w:t xml:space="preserve">Time period </w:t>
      </w:r>
      <w:r w:rsidRPr="009A5888">
        <w:rPr>
          <w:snapToGrid w:val="0"/>
        </w:rPr>
        <w:t>(0</w:t>
      </w:r>
      <w:r w:rsidR="00D45CEB" w:rsidRPr="009A5888">
        <w:t> </w:t>
      </w:r>
      <w:r w:rsidRPr="009A5888">
        <w:rPr>
          <w:snapToGrid w:val="0"/>
        </w:rPr>
        <w:t>04</w:t>
      </w:r>
      <w:r w:rsidR="00D45CEB" w:rsidRPr="009A5888">
        <w:t> </w:t>
      </w:r>
      <w:r w:rsidRPr="009A5888">
        <w:rPr>
          <w:snapToGrid w:val="0"/>
        </w:rPr>
        <w:t xml:space="preserve">023) represents the number of days in the month for which </w:t>
      </w:r>
      <w:r w:rsidRPr="009A5888">
        <w:t xml:space="preserve">the monthly mean data are </w:t>
      </w:r>
      <w:r w:rsidRPr="009A5888">
        <w:rPr>
          <w:snapToGrid w:val="0"/>
        </w:rPr>
        <w:t xml:space="preserve">reported, and shall be expressed as a </w:t>
      </w:r>
      <w:r w:rsidRPr="009A5888">
        <w:rPr>
          <w:i/>
          <w:iCs/>
          <w:snapToGrid w:val="0"/>
        </w:rPr>
        <w:t>positive value</w:t>
      </w:r>
      <w:r w:rsidRPr="009A5888">
        <w:rPr>
          <w:snapToGrid w:val="0"/>
        </w:rPr>
        <w:t xml:space="preserve"> in days.</w:t>
      </w:r>
    </w:p>
    <w:p w14:paraId="63941A5F" w14:textId="77777777" w:rsidR="00D45CEB" w:rsidRPr="009A5888" w:rsidRDefault="00D45CEB" w:rsidP="002A5CD9">
      <w:pPr>
        <w:ind w:left="1701"/>
        <w:jc w:val="both"/>
        <w:rPr>
          <w:snapToGrid w:val="0"/>
          <w:sz w:val="20"/>
          <w:szCs w:val="20"/>
        </w:rPr>
      </w:pPr>
    </w:p>
    <w:p w14:paraId="697B4AA7" w14:textId="09B62403" w:rsidR="0089114D" w:rsidRPr="009A5888" w:rsidRDefault="0089114D" w:rsidP="00096964">
      <w:pPr>
        <w:tabs>
          <w:tab w:val="left" w:pos="2640"/>
        </w:tabs>
        <w:ind w:left="1701"/>
        <w:jc w:val="both"/>
        <w:rPr>
          <w:sz w:val="20"/>
          <w:szCs w:val="20"/>
        </w:rPr>
      </w:pPr>
      <w:r w:rsidRPr="009A5888">
        <w:rPr>
          <w:snapToGrid w:val="0"/>
          <w:sz w:val="20"/>
          <w:szCs w:val="20"/>
        </w:rPr>
        <w:t>Note:</w:t>
      </w:r>
      <w:r w:rsidR="00D45CEB" w:rsidRPr="009A5888">
        <w:rPr>
          <w:sz w:val="20"/>
          <w:szCs w:val="20"/>
        </w:rPr>
        <w:tab/>
      </w:r>
      <w:r w:rsidRPr="009A5888">
        <w:rPr>
          <w:sz w:val="20"/>
          <w:szCs w:val="20"/>
        </w:rPr>
        <w:t>A BUFR (or CREX) message shall contain reports for one specific month only. [72.1.3]</w:t>
      </w:r>
    </w:p>
    <w:p w14:paraId="39EBDC95" w14:textId="77777777" w:rsidR="0089114D" w:rsidRPr="009A5888" w:rsidRDefault="0089114D" w:rsidP="002A5CD9">
      <w:pPr>
        <w:jc w:val="both"/>
      </w:pPr>
    </w:p>
    <w:p w14:paraId="287A19E5" w14:textId="77777777" w:rsidR="0089114D" w:rsidRPr="009A5888" w:rsidRDefault="0089114D" w:rsidP="002A5CD9">
      <w:pPr>
        <w:ind w:left="1701" w:hanging="1701"/>
      </w:pPr>
      <w:r w:rsidRPr="009A5888">
        <w:rPr>
          <w:b/>
          <w:bCs/>
        </w:rPr>
        <w:t>B/C</w:t>
      </w:r>
      <w:r w:rsidRPr="009A5888">
        <w:rPr>
          <w:b/>
        </w:rPr>
        <w:t>32.2.3</w:t>
      </w:r>
      <w:r w:rsidRPr="009A5888">
        <w:rPr>
          <w:b/>
          <w:bCs/>
        </w:rPr>
        <w:t>.3</w:t>
      </w:r>
      <w:r w:rsidR="008C2E2E" w:rsidRPr="009A5888">
        <w:rPr>
          <w:b/>
          <w:bCs/>
        </w:rPr>
        <w:tab/>
      </w:r>
      <w:r w:rsidRPr="009A5888">
        <w:rPr>
          <w:b/>
          <w:bCs/>
        </w:rPr>
        <w:t>Height of sensor above marine deck platform</w:t>
      </w:r>
    </w:p>
    <w:p w14:paraId="6F4030E4" w14:textId="77777777" w:rsidR="0089114D" w:rsidRPr="009A5888" w:rsidRDefault="0089114D" w:rsidP="002A5CD9">
      <w:pPr>
        <w:spacing w:before="120"/>
        <w:ind w:left="1701"/>
        <w:jc w:val="both"/>
      </w:pPr>
      <w:r w:rsidRPr="009A5888">
        <w:t>Height of sensor above marine deck platform (0</w:t>
      </w:r>
      <w:r w:rsidR="008C2E2E" w:rsidRPr="009A5888">
        <w:t> </w:t>
      </w:r>
      <w:r w:rsidRPr="009A5888">
        <w:t xml:space="preserve">07 032) for precipitation measurement shall be reported in </w:t>
      </w:r>
      <w:r w:rsidR="00AF5FA9" w:rsidRPr="009A5888">
        <w:t>metre</w:t>
      </w:r>
      <w:r w:rsidRPr="009A5888">
        <w:t xml:space="preserve">s (with precision in hundredths of a </w:t>
      </w:r>
      <w:r w:rsidR="00AF5FA9" w:rsidRPr="009A5888">
        <w:t>metre</w:t>
      </w:r>
      <w:r w:rsidRPr="009A5888">
        <w:t>).</w:t>
      </w:r>
    </w:p>
    <w:p w14:paraId="0CA09EB5" w14:textId="77777777" w:rsidR="0089114D" w:rsidRPr="009A5888" w:rsidRDefault="0089114D" w:rsidP="002A5CD9">
      <w:pPr>
        <w:spacing w:before="120"/>
        <w:ind w:left="1701"/>
        <w:jc w:val="both"/>
      </w:pPr>
      <w:r w:rsidRPr="009A5888">
        <w:t>This datum represents the actual height of the rain gauge rim above marine deck platform at the point where the rain gauge is located.</w:t>
      </w:r>
    </w:p>
    <w:p w14:paraId="08F52D3F" w14:textId="77777777" w:rsidR="005B66ED" w:rsidRPr="009A5888" w:rsidRDefault="005B66ED" w:rsidP="002A5CD9">
      <w:pPr>
        <w:ind w:left="1701"/>
        <w:jc w:val="both"/>
        <w:rPr>
          <w:sz w:val="20"/>
          <w:szCs w:val="20"/>
        </w:rPr>
      </w:pPr>
    </w:p>
    <w:p w14:paraId="57A1DCB1" w14:textId="551B55C1" w:rsidR="0089114D" w:rsidRPr="009A5888" w:rsidRDefault="0089114D" w:rsidP="00096964">
      <w:pPr>
        <w:tabs>
          <w:tab w:val="left" w:pos="2640"/>
        </w:tabs>
        <w:ind w:left="1701"/>
        <w:jc w:val="both"/>
        <w:rPr>
          <w:sz w:val="20"/>
          <w:szCs w:val="20"/>
        </w:rPr>
      </w:pPr>
      <w:r w:rsidRPr="009A5888">
        <w:rPr>
          <w:sz w:val="20"/>
          <w:szCs w:val="20"/>
        </w:rPr>
        <w:t>Note:</w:t>
      </w:r>
      <w:r w:rsidR="005B66ED" w:rsidRPr="009A5888">
        <w:rPr>
          <w:sz w:val="20"/>
          <w:szCs w:val="20"/>
        </w:rPr>
        <w:tab/>
      </w:r>
      <w:r w:rsidRPr="009A5888">
        <w:rPr>
          <w:sz w:val="20"/>
          <w:szCs w:val="20"/>
        </w:rPr>
        <w:t>If the height of the sensor was changed during the period specified, the value shall be that which existed for the greater part of the period.</w:t>
      </w:r>
    </w:p>
    <w:p w14:paraId="779C514F" w14:textId="77777777" w:rsidR="0089114D" w:rsidRPr="009A5888" w:rsidRDefault="0089114D" w:rsidP="002A5CD9">
      <w:pPr>
        <w:jc w:val="both"/>
      </w:pPr>
    </w:p>
    <w:p w14:paraId="42E829D4" w14:textId="77777777" w:rsidR="0089114D" w:rsidRPr="009A5888" w:rsidRDefault="0089114D" w:rsidP="002A5CD9">
      <w:pPr>
        <w:ind w:left="1701" w:hanging="1701"/>
        <w:rPr>
          <w:b/>
          <w:bCs/>
        </w:rPr>
      </w:pPr>
      <w:r w:rsidRPr="009A5888">
        <w:rPr>
          <w:b/>
          <w:bCs/>
        </w:rPr>
        <w:t>B/C</w:t>
      </w:r>
      <w:r w:rsidRPr="009A5888">
        <w:rPr>
          <w:b/>
        </w:rPr>
        <w:t>32.2.3</w:t>
      </w:r>
      <w:r w:rsidRPr="009A5888">
        <w:rPr>
          <w:b/>
          <w:bCs/>
        </w:rPr>
        <w:t>.4</w:t>
      </w:r>
      <w:r w:rsidR="005B66ED" w:rsidRPr="009A5888">
        <w:rPr>
          <w:b/>
          <w:bCs/>
        </w:rPr>
        <w:tab/>
      </w:r>
      <w:r w:rsidRPr="009A5888">
        <w:rPr>
          <w:b/>
          <w:bCs/>
        </w:rPr>
        <w:t>Total amount of precipitation of the month</w:t>
      </w:r>
    </w:p>
    <w:p w14:paraId="5F9973AB" w14:textId="77777777" w:rsidR="0089114D" w:rsidRPr="009A5888" w:rsidRDefault="0089114D" w:rsidP="002A5CD9">
      <w:pPr>
        <w:spacing w:before="120"/>
        <w:ind w:left="1701"/>
        <w:jc w:val="both"/>
      </w:pPr>
      <w:r w:rsidRPr="009A5888">
        <w:t>Total accumulated precipitation (0</w:t>
      </w:r>
      <w:r w:rsidR="005B66ED" w:rsidRPr="009A5888">
        <w:t> </w:t>
      </w:r>
      <w:r w:rsidRPr="009A5888">
        <w:t xml:space="preserve">13 060) which has fallen during the month shall be reported in kilograms per square </w:t>
      </w:r>
      <w:r w:rsidR="00AF5FA9" w:rsidRPr="009A5888">
        <w:t>metre</w:t>
      </w:r>
      <w:r w:rsidRPr="009A5888">
        <w:t xml:space="preserve"> (with precision in tenths of a kilogram per square </w:t>
      </w:r>
      <w:r w:rsidR="00AF5FA9" w:rsidRPr="009A5888">
        <w:t>metre</w:t>
      </w:r>
      <w:r w:rsidRPr="009A5888">
        <w:t>).</w:t>
      </w:r>
    </w:p>
    <w:p w14:paraId="1CF7562B" w14:textId="77777777" w:rsidR="005B66ED" w:rsidRPr="009A5888" w:rsidRDefault="005B66ED" w:rsidP="002A5CD9">
      <w:pPr>
        <w:ind w:left="1701"/>
        <w:jc w:val="both"/>
        <w:rPr>
          <w:sz w:val="20"/>
          <w:szCs w:val="20"/>
        </w:rPr>
      </w:pPr>
    </w:p>
    <w:p w14:paraId="4C4D3B14" w14:textId="3B8C304A" w:rsidR="0089114D" w:rsidRPr="009A5888" w:rsidRDefault="0089114D" w:rsidP="00096964">
      <w:pPr>
        <w:tabs>
          <w:tab w:val="left" w:pos="2640"/>
        </w:tabs>
        <w:ind w:left="1701"/>
        <w:jc w:val="both"/>
        <w:rPr>
          <w:bCs/>
          <w:sz w:val="20"/>
          <w:szCs w:val="20"/>
        </w:rPr>
      </w:pPr>
      <w:r w:rsidRPr="009A5888">
        <w:rPr>
          <w:sz w:val="20"/>
          <w:szCs w:val="20"/>
        </w:rPr>
        <w:t>Note:</w:t>
      </w:r>
      <w:r w:rsidR="005B66ED" w:rsidRPr="009A5888">
        <w:rPr>
          <w:sz w:val="20"/>
          <w:szCs w:val="20"/>
        </w:rPr>
        <w:tab/>
      </w:r>
      <w:r w:rsidRPr="009A5888">
        <w:rPr>
          <w:sz w:val="20"/>
          <w:szCs w:val="20"/>
        </w:rPr>
        <w:t>Trace shall be reported as “</w:t>
      </w:r>
      <w:r w:rsidR="00AF5FA9" w:rsidRPr="009A5888">
        <w:rPr>
          <w:sz w:val="20"/>
          <w:szCs w:val="20"/>
        </w:rPr>
        <w:t>–</w:t>
      </w:r>
      <w:r w:rsidRPr="009A5888">
        <w:rPr>
          <w:sz w:val="20"/>
          <w:szCs w:val="20"/>
        </w:rPr>
        <w:t>0.1 kg</w:t>
      </w:r>
      <w:r w:rsidRPr="009A5888">
        <w:rPr>
          <w:sz w:val="16"/>
          <w:szCs w:val="16"/>
        </w:rPr>
        <w:t xml:space="preserve"> </w:t>
      </w:r>
      <w:r w:rsidRPr="009A5888">
        <w:rPr>
          <w:sz w:val="20"/>
          <w:szCs w:val="20"/>
        </w:rPr>
        <w:t>m</w:t>
      </w:r>
      <w:r w:rsidR="00AF5FA9" w:rsidRPr="009A5888">
        <w:rPr>
          <w:sz w:val="20"/>
          <w:szCs w:val="20"/>
          <w:vertAlign w:val="superscript"/>
        </w:rPr>
        <w:t>–</w:t>
      </w:r>
      <w:r w:rsidRPr="009A5888">
        <w:rPr>
          <w:sz w:val="20"/>
          <w:szCs w:val="20"/>
          <w:vertAlign w:val="superscript"/>
        </w:rPr>
        <w:t>2</w:t>
      </w:r>
      <w:r w:rsidR="00D92DFD" w:rsidRPr="009A5888">
        <w:rPr>
          <w:sz w:val="20"/>
          <w:szCs w:val="20"/>
        </w:rPr>
        <w:t>”</w:t>
      </w:r>
      <w:r w:rsidRPr="009A5888">
        <w:rPr>
          <w:sz w:val="20"/>
          <w:szCs w:val="20"/>
        </w:rPr>
        <w:t>.</w:t>
      </w:r>
    </w:p>
    <w:p w14:paraId="3EE166F6" w14:textId="77777777" w:rsidR="0089114D" w:rsidRPr="009A5888" w:rsidRDefault="0089114D" w:rsidP="002A5CD9">
      <w:pPr>
        <w:ind w:left="1701" w:hanging="1701"/>
        <w:rPr>
          <w:b/>
          <w:bCs/>
        </w:rPr>
      </w:pPr>
      <w:r w:rsidRPr="009A5888">
        <w:rPr>
          <w:b/>
          <w:bCs/>
        </w:rPr>
        <w:lastRenderedPageBreak/>
        <w:t>B/C32.2.3.5</w:t>
      </w:r>
      <w:r w:rsidR="005B66ED" w:rsidRPr="009A5888">
        <w:rPr>
          <w:b/>
          <w:bCs/>
        </w:rPr>
        <w:tab/>
      </w:r>
      <w:r w:rsidRPr="009A5888">
        <w:rPr>
          <w:b/>
          <w:bCs/>
        </w:rPr>
        <w:t>Indication of frequency group</w:t>
      </w:r>
    </w:p>
    <w:p w14:paraId="6837B744" w14:textId="77777777" w:rsidR="0089114D" w:rsidRPr="009A5888" w:rsidRDefault="0089114D" w:rsidP="002A5CD9">
      <w:pPr>
        <w:spacing w:before="120"/>
        <w:ind w:left="1701"/>
        <w:jc w:val="both"/>
        <w:rPr>
          <w:bCs/>
        </w:rPr>
      </w:pPr>
      <w:r w:rsidRPr="009A5888">
        <w:rPr>
          <w:bCs/>
        </w:rPr>
        <w:t xml:space="preserve">Frequency group in which </w:t>
      </w:r>
      <w:r w:rsidRPr="009A5888">
        <w:t>the total amount of precipitation</w:t>
      </w:r>
      <w:r w:rsidRPr="009A5888">
        <w:rPr>
          <w:bCs/>
        </w:rPr>
        <w:t xml:space="preserve"> of the month falls shall be reported using Code table 0</w:t>
      </w:r>
      <w:r w:rsidR="005B66ED" w:rsidRPr="009A5888">
        <w:t> </w:t>
      </w:r>
      <w:r w:rsidRPr="009A5888">
        <w:rPr>
          <w:bCs/>
        </w:rPr>
        <w:t>13 051 (Frequency group; precipitation).</w:t>
      </w:r>
    </w:p>
    <w:p w14:paraId="3C7EABFB" w14:textId="77777777" w:rsidR="005B66ED" w:rsidRPr="009A5888" w:rsidRDefault="005B66ED" w:rsidP="002A5CD9">
      <w:pPr>
        <w:ind w:left="1701"/>
        <w:jc w:val="both"/>
        <w:rPr>
          <w:bCs/>
          <w:sz w:val="20"/>
          <w:szCs w:val="20"/>
        </w:rPr>
      </w:pPr>
    </w:p>
    <w:p w14:paraId="129237ED" w14:textId="1027B474" w:rsidR="0089114D" w:rsidRPr="009A5888" w:rsidRDefault="0089114D" w:rsidP="00096964">
      <w:pPr>
        <w:tabs>
          <w:tab w:val="left" w:pos="2640"/>
        </w:tabs>
        <w:ind w:left="1701"/>
        <w:jc w:val="both"/>
        <w:rPr>
          <w:sz w:val="20"/>
          <w:szCs w:val="20"/>
        </w:rPr>
      </w:pPr>
      <w:r w:rsidRPr="009A5888">
        <w:rPr>
          <w:bCs/>
          <w:sz w:val="20"/>
          <w:szCs w:val="20"/>
        </w:rPr>
        <w:t>Note:</w:t>
      </w:r>
      <w:r w:rsidR="005B66ED" w:rsidRPr="009A5888">
        <w:rPr>
          <w:bCs/>
          <w:sz w:val="20"/>
          <w:szCs w:val="20"/>
        </w:rPr>
        <w:tab/>
      </w:r>
      <w:r w:rsidRPr="009A5888">
        <w:rPr>
          <w:bCs/>
          <w:sz w:val="20"/>
          <w:szCs w:val="20"/>
        </w:rPr>
        <w:t>If for a particular month the total amount of precipitation is zero, the code figure for 0</w:t>
      </w:r>
      <w:r w:rsidR="005B66ED" w:rsidRPr="009A5888">
        <w:rPr>
          <w:sz w:val="20"/>
          <w:szCs w:val="20"/>
        </w:rPr>
        <w:t> </w:t>
      </w:r>
      <w:r w:rsidRPr="009A5888">
        <w:rPr>
          <w:bCs/>
          <w:sz w:val="20"/>
          <w:szCs w:val="20"/>
        </w:rPr>
        <w:t>13 051 shall be given by the highest number of quintile which has 0.0 as lower limit (e.g. in months with no rainfall in the 30-year period, 0</w:t>
      </w:r>
      <w:r w:rsidR="005B66ED" w:rsidRPr="009A5888">
        <w:rPr>
          <w:sz w:val="20"/>
          <w:szCs w:val="20"/>
        </w:rPr>
        <w:t> </w:t>
      </w:r>
      <w:r w:rsidRPr="009A5888">
        <w:rPr>
          <w:bCs/>
          <w:sz w:val="20"/>
          <w:szCs w:val="20"/>
        </w:rPr>
        <w:t>13 051 shall be set to 5). [72.1.4.2]</w:t>
      </w:r>
    </w:p>
    <w:p w14:paraId="0E782756" w14:textId="77777777" w:rsidR="0089114D" w:rsidRPr="009A5888" w:rsidRDefault="0089114D" w:rsidP="002A5CD9">
      <w:pPr>
        <w:jc w:val="both"/>
      </w:pPr>
    </w:p>
    <w:p w14:paraId="3289D679" w14:textId="77777777" w:rsidR="0089114D" w:rsidRPr="009A5888" w:rsidRDefault="0089114D" w:rsidP="002A5CD9">
      <w:pPr>
        <w:ind w:left="1701" w:hanging="1701"/>
        <w:rPr>
          <w:b/>
          <w:bCs/>
        </w:rPr>
      </w:pPr>
      <w:r w:rsidRPr="009A5888">
        <w:rPr>
          <w:b/>
          <w:bCs/>
        </w:rPr>
        <w:t>B/C32.2.3.6</w:t>
      </w:r>
      <w:r w:rsidR="005B66ED" w:rsidRPr="009A5888">
        <w:rPr>
          <w:b/>
          <w:bCs/>
        </w:rPr>
        <w:tab/>
      </w:r>
      <w:r w:rsidRPr="009A5888">
        <w:rPr>
          <w:b/>
          <w:bCs/>
        </w:rPr>
        <w:t>Number of days with precipitation equal to or greater than 1 mm</w:t>
      </w:r>
    </w:p>
    <w:p w14:paraId="6CF5BDB1" w14:textId="098D66B7" w:rsidR="0089114D" w:rsidRPr="009A5888" w:rsidRDefault="0089114D" w:rsidP="002A5CD9">
      <w:pPr>
        <w:spacing w:before="120"/>
        <w:ind w:left="1701"/>
        <w:jc w:val="both"/>
        <w:rPr>
          <w:bCs/>
        </w:rPr>
      </w:pPr>
      <w:r w:rsidRPr="009A5888">
        <w:t>Number of days in the month</w:t>
      </w:r>
      <w:r w:rsidRPr="009A5888">
        <w:rPr>
          <w:b/>
        </w:rPr>
        <w:t xml:space="preserve"> </w:t>
      </w:r>
      <w:r w:rsidRPr="009A5888">
        <w:t xml:space="preserve">with precipitation equal to or greater than 1 kilogram per square </w:t>
      </w:r>
      <w:r w:rsidR="00AF5FA9" w:rsidRPr="009A5888">
        <w:t>metre</w:t>
      </w:r>
      <w:r w:rsidRPr="009A5888">
        <w:t xml:space="preserve"> shall be reported using 0</w:t>
      </w:r>
      <w:r w:rsidR="005B66ED" w:rsidRPr="009A5888">
        <w:t> </w:t>
      </w:r>
      <w:r w:rsidRPr="009A5888">
        <w:t>04 053 (Number of days in the month</w:t>
      </w:r>
      <w:r w:rsidRPr="009A5888">
        <w:rPr>
          <w:b/>
        </w:rPr>
        <w:t xml:space="preserve"> </w:t>
      </w:r>
      <w:r w:rsidRPr="009A5888">
        <w:t>with precipitation equal to or greater than 1 mm).</w:t>
      </w:r>
    </w:p>
    <w:p w14:paraId="2A7B120F" w14:textId="77777777" w:rsidR="005B66ED" w:rsidRPr="009A5888" w:rsidRDefault="005B66ED" w:rsidP="002A5CD9">
      <w:pPr>
        <w:ind w:left="1701"/>
        <w:jc w:val="both"/>
        <w:rPr>
          <w:sz w:val="20"/>
          <w:szCs w:val="20"/>
        </w:rPr>
      </w:pPr>
    </w:p>
    <w:p w14:paraId="4ECB46DE" w14:textId="36E47836" w:rsidR="0089114D" w:rsidRPr="009A5888" w:rsidRDefault="0089114D" w:rsidP="00096964">
      <w:pPr>
        <w:tabs>
          <w:tab w:val="left" w:pos="2640"/>
        </w:tabs>
        <w:ind w:left="1701"/>
        <w:jc w:val="both"/>
        <w:rPr>
          <w:b/>
          <w:bCs/>
        </w:rPr>
      </w:pPr>
      <w:r w:rsidRPr="009A5888">
        <w:rPr>
          <w:sz w:val="20"/>
          <w:szCs w:val="20"/>
        </w:rPr>
        <w:t>Note:</w:t>
      </w:r>
      <w:r w:rsidR="005B66ED" w:rsidRPr="009A5888">
        <w:rPr>
          <w:sz w:val="20"/>
          <w:szCs w:val="20"/>
        </w:rPr>
        <w:tab/>
      </w:r>
      <w:r w:rsidRPr="009A5888">
        <w:rPr>
          <w:sz w:val="20"/>
          <w:szCs w:val="20"/>
        </w:rPr>
        <w:t xml:space="preserve">When the monthly total precipitation is not available, both </w:t>
      </w:r>
      <w:r w:rsidRPr="009A5888">
        <w:rPr>
          <w:bCs/>
          <w:sz w:val="20"/>
          <w:szCs w:val="20"/>
        </w:rPr>
        <w:t>0</w:t>
      </w:r>
      <w:r w:rsidR="005B66ED" w:rsidRPr="009A5888">
        <w:rPr>
          <w:bCs/>
          <w:sz w:val="20"/>
          <w:szCs w:val="20"/>
        </w:rPr>
        <w:t> </w:t>
      </w:r>
      <w:r w:rsidRPr="009A5888">
        <w:rPr>
          <w:bCs/>
          <w:sz w:val="20"/>
          <w:szCs w:val="20"/>
        </w:rPr>
        <w:t>13 060 and 0</w:t>
      </w:r>
      <w:r w:rsidR="005B66ED" w:rsidRPr="009A5888">
        <w:rPr>
          <w:bCs/>
          <w:sz w:val="20"/>
          <w:szCs w:val="20"/>
        </w:rPr>
        <w:t> </w:t>
      </w:r>
      <w:r w:rsidRPr="009A5888">
        <w:rPr>
          <w:bCs/>
          <w:sz w:val="20"/>
          <w:szCs w:val="20"/>
        </w:rPr>
        <w:t>04</w:t>
      </w:r>
      <w:r w:rsidR="005B66ED" w:rsidRPr="009A5888">
        <w:rPr>
          <w:bCs/>
          <w:sz w:val="20"/>
          <w:szCs w:val="20"/>
        </w:rPr>
        <w:t> </w:t>
      </w:r>
      <w:r w:rsidRPr="009A5888">
        <w:rPr>
          <w:bCs/>
          <w:sz w:val="20"/>
          <w:szCs w:val="20"/>
        </w:rPr>
        <w:t>053 shall be set to missing. [72.1.4.1]</w:t>
      </w:r>
    </w:p>
    <w:p w14:paraId="676AA536" w14:textId="77777777" w:rsidR="005B66ED" w:rsidRPr="009A5888" w:rsidRDefault="005B66ED" w:rsidP="005B66ED">
      <w:pPr>
        <w:jc w:val="both"/>
      </w:pPr>
    </w:p>
    <w:p w14:paraId="0150FE69" w14:textId="262EEF0A" w:rsidR="005B66ED" w:rsidRPr="009A5888" w:rsidRDefault="005B66ED" w:rsidP="002A5CD9">
      <w:pPr>
        <w:ind w:left="1701" w:hanging="1701"/>
      </w:pPr>
      <w:r w:rsidRPr="009A5888">
        <w:rPr>
          <w:b/>
          <w:bCs/>
        </w:rPr>
        <w:t>B/C32.3</w:t>
      </w:r>
      <w:r w:rsidRPr="009A5888">
        <w:rPr>
          <w:b/>
        </w:rPr>
        <w:tab/>
        <w:t>Monthly normals for an ocean weather station &lt;3 08 012&gt;</w:t>
      </w:r>
    </w:p>
    <w:p w14:paraId="1B3CA3F1" w14:textId="015F0229" w:rsidR="0089114D" w:rsidRPr="009A5888" w:rsidRDefault="0089114D" w:rsidP="002A5CD9">
      <w:pPr>
        <w:spacing w:before="120"/>
        <w:ind w:left="1701"/>
        <w:jc w:val="both"/>
        <w:rPr>
          <w:bCs/>
        </w:rPr>
      </w:pPr>
      <w:r w:rsidRPr="009A5888">
        <w:rPr>
          <w:bCs/>
        </w:rPr>
        <w:t xml:space="preserve">Meteorological Services shall submit to the Secretariat complete normal data of the elements for stations to be included in the CLIMAT </w:t>
      </w:r>
      <w:r w:rsidR="005C67EE">
        <w:rPr>
          <w:bCs/>
        </w:rPr>
        <w:t xml:space="preserve">SHIP </w:t>
      </w:r>
      <w:r w:rsidRPr="009A5888">
        <w:rPr>
          <w:bCs/>
        </w:rPr>
        <w:t>bulletins. The same shall apply when Services consider it necessary to make amendments to previously published normal values. [72.2.1]</w:t>
      </w:r>
    </w:p>
    <w:p w14:paraId="006A04F6" w14:textId="77777777" w:rsidR="0089114D" w:rsidRPr="009A5888" w:rsidRDefault="0089114D" w:rsidP="002A5CD9">
      <w:pPr>
        <w:jc w:val="both"/>
      </w:pPr>
    </w:p>
    <w:p w14:paraId="7E4CF704" w14:textId="77777777" w:rsidR="0089114D" w:rsidRPr="009A5888" w:rsidRDefault="0089114D" w:rsidP="002A5CD9">
      <w:pPr>
        <w:ind w:left="1701" w:hanging="1701"/>
      </w:pPr>
      <w:r w:rsidRPr="009A5888">
        <w:rPr>
          <w:b/>
        </w:rPr>
        <w:t>B/C32.3.1</w:t>
      </w:r>
      <w:r w:rsidR="005B66ED" w:rsidRPr="009A5888">
        <w:rPr>
          <w:b/>
        </w:rPr>
        <w:tab/>
      </w:r>
      <w:r w:rsidRPr="009A5888">
        <w:rPr>
          <w:b/>
        </w:rPr>
        <w:t>Normals of pressure, temperature, vapour pressure and sea/water</w:t>
      </w:r>
      <w:r w:rsidR="005B66ED" w:rsidRPr="009A5888">
        <w:rPr>
          <w:b/>
        </w:rPr>
        <w:t xml:space="preserve"> </w:t>
      </w:r>
      <w:r w:rsidRPr="009A5888">
        <w:rPr>
          <w:b/>
        </w:rPr>
        <w:t>temperature</w:t>
      </w:r>
    </w:p>
    <w:p w14:paraId="69AD4C00" w14:textId="77777777" w:rsidR="0089114D" w:rsidRPr="009A5888" w:rsidRDefault="0089114D" w:rsidP="002A5CD9">
      <w:pPr>
        <w:spacing w:before="120"/>
        <w:ind w:left="1701"/>
        <w:jc w:val="both"/>
      </w:pPr>
      <w:r w:rsidRPr="009A5888">
        <w:t>Normal values of pressure reduced to mean sea level, temperature, vapour pressure and sea/water temperature shall be reported. Any missing element shall be reported as a missing value.</w:t>
      </w:r>
    </w:p>
    <w:p w14:paraId="38499011" w14:textId="77777777" w:rsidR="0089114D" w:rsidRPr="009A5888" w:rsidRDefault="0089114D" w:rsidP="002A5CD9">
      <w:pPr>
        <w:jc w:val="both"/>
      </w:pPr>
    </w:p>
    <w:p w14:paraId="79289D83" w14:textId="77777777" w:rsidR="0089114D" w:rsidRPr="009A5888" w:rsidRDefault="0089114D" w:rsidP="002A5CD9">
      <w:pPr>
        <w:ind w:left="1701" w:hanging="1701"/>
        <w:rPr>
          <w:b/>
          <w:bCs/>
        </w:rPr>
      </w:pPr>
      <w:r w:rsidRPr="009A5888">
        <w:rPr>
          <w:b/>
          <w:bCs/>
        </w:rPr>
        <w:t>B/C32.3.1.1</w:t>
      </w:r>
      <w:r w:rsidR="005B66ED" w:rsidRPr="009A5888">
        <w:rPr>
          <w:b/>
          <w:bCs/>
        </w:rPr>
        <w:tab/>
      </w:r>
      <w:r w:rsidRPr="009A5888">
        <w:rPr>
          <w:b/>
          <w:bCs/>
        </w:rPr>
        <w:t>Reference period for normal data</w:t>
      </w:r>
    </w:p>
    <w:p w14:paraId="262F936B" w14:textId="77777777" w:rsidR="0089114D" w:rsidRPr="009A5888" w:rsidRDefault="0089114D" w:rsidP="002A5CD9">
      <w:pPr>
        <w:spacing w:before="120"/>
        <w:ind w:left="1701"/>
        <w:jc w:val="both"/>
        <w:rPr>
          <w:snapToGrid w:val="0"/>
        </w:rPr>
      </w:pPr>
      <w:r w:rsidRPr="009A5888">
        <w:t>R</w:t>
      </w:r>
      <w:r w:rsidRPr="009A5888">
        <w:rPr>
          <w:bCs/>
        </w:rPr>
        <w:t>eference period for calculation of the normal values of the elements shall be reported using</w:t>
      </w:r>
      <w:r w:rsidRPr="009A5888">
        <w:t xml:space="preserve"> two consecutive entries </w:t>
      </w:r>
      <w:r w:rsidRPr="009A5888">
        <w:rPr>
          <w:snapToGrid w:val="0"/>
        </w:rPr>
        <w:t>0</w:t>
      </w:r>
      <w:r w:rsidR="005B66ED" w:rsidRPr="009A5888">
        <w:rPr>
          <w:snapToGrid w:val="0"/>
        </w:rPr>
        <w:t> </w:t>
      </w:r>
      <w:r w:rsidRPr="009A5888">
        <w:rPr>
          <w:snapToGrid w:val="0"/>
        </w:rPr>
        <w:t>04 001 (Year). The first 0</w:t>
      </w:r>
      <w:r w:rsidR="005B66ED" w:rsidRPr="009A5888">
        <w:rPr>
          <w:snapToGrid w:val="0"/>
        </w:rPr>
        <w:t> </w:t>
      </w:r>
      <w:r w:rsidRPr="009A5888">
        <w:rPr>
          <w:snapToGrid w:val="0"/>
        </w:rPr>
        <w:t>04 001 shall express the year of beginning of the reference period and the second 0</w:t>
      </w:r>
      <w:r w:rsidR="005B66ED" w:rsidRPr="009A5888">
        <w:rPr>
          <w:snapToGrid w:val="0"/>
        </w:rPr>
        <w:t> </w:t>
      </w:r>
      <w:r w:rsidRPr="009A5888">
        <w:rPr>
          <w:snapToGrid w:val="0"/>
        </w:rPr>
        <w:t>04 001 shall express the year of ending of the reference period.</w:t>
      </w:r>
    </w:p>
    <w:p w14:paraId="0A3727D9" w14:textId="77777777" w:rsidR="005B66ED" w:rsidRPr="009A5888" w:rsidRDefault="005B66ED" w:rsidP="002A5CD9">
      <w:pPr>
        <w:ind w:left="1701"/>
        <w:jc w:val="both"/>
        <w:rPr>
          <w:snapToGrid w:val="0"/>
          <w:sz w:val="20"/>
          <w:szCs w:val="20"/>
        </w:rPr>
      </w:pPr>
    </w:p>
    <w:p w14:paraId="051FD432" w14:textId="582D0532" w:rsidR="0089114D" w:rsidRPr="009A5888" w:rsidRDefault="0089114D" w:rsidP="00096964">
      <w:pPr>
        <w:tabs>
          <w:tab w:val="left" w:pos="2640"/>
        </w:tabs>
        <w:ind w:left="1701"/>
        <w:jc w:val="both"/>
        <w:rPr>
          <w:sz w:val="20"/>
          <w:szCs w:val="20"/>
        </w:rPr>
      </w:pPr>
      <w:r w:rsidRPr="009A5888">
        <w:rPr>
          <w:snapToGrid w:val="0"/>
          <w:sz w:val="20"/>
          <w:szCs w:val="20"/>
        </w:rPr>
        <w:t>Note:</w:t>
      </w:r>
      <w:r w:rsidR="005B66ED" w:rsidRPr="009A5888">
        <w:rPr>
          <w:sz w:val="20"/>
          <w:szCs w:val="20"/>
        </w:rPr>
        <w:tab/>
      </w:r>
      <w:r w:rsidRPr="009A5888">
        <w:rPr>
          <w:sz w:val="20"/>
          <w:szCs w:val="20"/>
        </w:rPr>
        <w:t>The normal data of pressure, temperature and sea/water temperature reported shall be deduced from observations made over a 30-year normal period. [72.2.2]</w:t>
      </w:r>
    </w:p>
    <w:p w14:paraId="311C4082" w14:textId="77777777" w:rsidR="0089114D" w:rsidRPr="009A5888" w:rsidRDefault="0089114D" w:rsidP="002A5CD9">
      <w:pPr>
        <w:jc w:val="both"/>
      </w:pPr>
    </w:p>
    <w:p w14:paraId="23E37EFF" w14:textId="77777777" w:rsidR="0089114D" w:rsidRPr="009A5888" w:rsidRDefault="0089114D" w:rsidP="002A5CD9">
      <w:pPr>
        <w:ind w:left="1701" w:hanging="1701"/>
      </w:pPr>
      <w:r w:rsidRPr="009A5888">
        <w:rPr>
          <w:b/>
        </w:rPr>
        <w:t>B/C32.3.1.2</w:t>
      </w:r>
      <w:r w:rsidR="005B66ED" w:rsidRPr="009A5888">
        <w:rPr>
          <w:b/>
        </w:rPr>
        <w:tab/>
      </w:r>
      <w:r w:rsidRPr="009A5888">
        <w:rPr>
          <w:b/>
        </w:rPr>
        <w:t>Specification of the one-month period for which normals are reported</w:t>
      </w:r>
    </w:p>
    <w:p w14:paraId="698BC6ED" w14:textId="77777777" w:rsidR="0089114D" w:rsidRPr="009A5888" w:rsidRDefault="0089114D" w:rsidP="002A5CD9">
      <w:pPr>
        <w:spacing w:before="120"/>
        <w:ind w:left="1701"/>
        <w:jc w:val="both"/>
      </w:pPr>
      <w:r w:rsidRPr="009A5888">
        <w:t>The one-month period for which the normal values are reported shall be specified by month (0</w:t>
      </w:r>
      <w:r w:rsidR="005B66ED" w:rsidRPr="009A5888">
        <w:t> </w:t>
      </w:r>
      <w:r w:rsidRPr="009A5888">
        <w:t>04 002), day (0</w:t>
      </w:r>
      <w:r w:rsidR="005B66ED" w:rsidRPr="009A5888">
        <w:t> </w:t>
      </w:r>
      <w:r w:rsidRPr="009A5888">
        <w:t>04 003) being set to 1, hour (0</w:t>
      </w:r>
      <w:r w:rsidR="005B66ED" w:rsidRPr="009A5888">
        <w:t> </w:t>
      </w:r>
      <w:r w:rsidRPr="009A5888">
        <w:t>04 004) being set to 0, short time displacement (0</w:t>
      </w:r>
      <w:r w:rsidR="005B66ED" w:rsidRPr="009A5888">
        <w:t> </w:t>
      </w:r>
      <w:r w:rsidRPr="009A5888">
        <w:t>04 074)</w:t>
      </w:r>
      <w:r w:rsidR="00EB2845" w:rsidRPr="009A5888">
        <w:rPr>
          <w:lang w:eastAsia="ja-JP"/>
        </w:rPr>
        <w:t xml:space="preserve"> being set to (UTC – LT)</w:t>
      </w:r>
      <w:r w:rsidRPr="009A5888">
        <w:t xml:space="preserve"> and time period (0</w:t>
      </w:r>
      <w:r w:rsidR="005B66ED" w:rsidRPr="009A5888">
        <w:t> </w:t>
      </w:r>
      <w:r w:rsidRPr="009A5888">
        <w:t>04 022) being set to 1, i.e. 1 month.</w:t>
      </w:r>
    </w:p>
    <w:p w14:paraId="325B62D4" w14:textId="77777777" w:rsidR="0089114D" w:rsidRPr="009A5888" w:rsidRDefault="0089114D" w:rsidP="002A5CD9">
      <w:pPr>
        <w:spacing w:before="120"/>
        <w:ind w:left="1701"/>
        <w:jc w:val="both"/>
      </w:pPr>
      <w:r w:rsidRPr="009A5888">
        <w:t>Short time displacement (0</w:t>
      </w:r>
      <w:r w:rsidR="005B66ED" w:rsidRPr="009A5888">
        <w:t> </w:t>
      </w:r>
      <w:r w:rsidRPr="009A5888">
        <w:t xml:space="preserve">04 074) shall be set to </w:t>
      </w:r>
      <w:r w:rsidRPr="009A5888">
        <w:rPr>
          <w:i/>
        </w:rPr>
        <w:t>non-positive values in the eastern hemisphere, non-negative values in the western hemisphere</w:t>
      </w:r>
      <w:r w:rsidRPr="009A5888">
        <w:t>.</w:t>
      </w:r>
    </w:p>
    <w:p w14:paraId="76EB3062" w14:textId="77777777" w:rsidR="0089114D" w:rsidRPr="009A5888" w:rsidRDefault="0089114D" w:rsidP="002A5CD9">
      <w:pPr>
        <w:jc w:val="both"/>
      </w:pPr>
    </w:p>
    <w:p w14:paraId="37AC29D8" w14:textId="522D3EE2" w:rsidR="0089114D" w:rsidRPr="009A5888" w:rsidRDefault="0089114D" w:rsidP="002A5CD9">
      <w:pPr>
        <w:ind w:left="1701" w:hanging="1701"/>
      </w:pPr>
      <w:r w:rsidRPr="009A5888">
        <w:rPr>
          <w:b/>
          <w:bCs/>
        </w:rPr>
        <w:t>B/C32.3.1.3</w:t>
      </w:r>
      <w:r w:rsidR="005B66ED" w:rsidRPr="009A5888">
        <w:rPr>
          <w:b/>
          <w:bCs/>
        </w:rPr>
        <w:tab/>
      </w:r>
      <w:r w:rsidRPr="009A5888">
        <w:rPr>
          <w:b/>
          <w:bCs/>
        </w:rPr>
        <w:t>First</w:t>
      </w:r>
      <w:r w:rsidR="009D7F99" w:rsidRPr="009A5888">
        <w:rPr>
          <w:b/>
          <w:bCs/>
        </w:rPr>
        <w:t>-</w:t>
      </w:r>
      <w:r w:rsidRPr="009A5888">
        <w:rPr>
          <w:b/>
          <w:bCs/>
        </w:rPr>
        <w:t xml:space="preserve">order statistics </w:t>
      </w:r>
      <w:r w:rsidRPr="009A5888">
        <w:t>– Code table 0</w:t>
      </w:r>
      <w:r w:rsidR="005B66ED" w:rsidRPr="009A5888">
        <w:t> </w:t>
      </w:r>
      <w:r w:rsidRPr="009A5888">
        <w:t>08</w:t>
      </w:r>
      <w:r w:rsidR="005B66ED" w:rsidRPr="009A5888">
        <w:t> </w:t>
      </w:r>
      <w:r w:rsidRPr="009A5888">
        <w:t>023</w:t>
      </w:r>
    </w:p>
    <w:p w14:paraId="62CE2240" w14:textId="77777777" w:rsidR="0089114D" w:rsidRPr="009A5888" w:rsidRDefault="0089114D" w:rsidP="002A5CD9">
      <w:pPr>
        <w:spacing w:before="120"/>
        <w:ind w:left="1701"/>
        <w:jc w:val="both"/>
      </w:pPr>
      <w:r w:rsidRPr="009A5888">
        <w:t>This datum shall be set to 4 (mean value) to indicate that the following entries represent mean values of the elements (pressure reduced to mean sea level, temperature, vapour pressure and sea/water temperature) averaged over the reference period specified in Regulation B/C32.3.1.1.</w:t>
      </w:r>
    </w:p>
    <w:p w14:paraId="1904E8D7" w14:textId="77777777" w:rsidR="0089114D" w:rsidRPr="009A5888" w:rsidRDefault="0089114D">
      <w:pPr>
        <w:jc w:val="both"/>
      </w:pPr>
    </w:p>
    <w:p w14:paraId="6C652FAF" w14:textId="77777777" w:rsidR="0089114D" w:rsidRPr="009A5888" w:rsidRDefault="0089114D" w:rsidP="00504A62">
      <w:pPr>
        <w:keepNext/>
        <w:ind w:left="1701" w:hanging="1701"/>
      </w:pPr>
      <w:r w:rsidRPr="009A5888">
        <w:rPr>
          <w:b/>
          <w:bCs/>
        </w:rPr>
        <w:lastRenderedPageBreak/>
        <w:t>B/C32.3.1.4</w:t>
      </w:r>
      <w:r w:rsidR="005B66ED" w:rsidRPr="009A5888">
        <w:rPr>
          <w:b/>
          <w:bCs/>
        </w:rPr>
        <w:tab/>
      </w:r>
      <w:r w:rsidRPr="009A5888">
        <w:rPr>
          <w:b/>
          <w:bCs/>
        </w:rPr>
        <w:t>Normal value of pressure</w:t>
      </w:r>
      <w:r w:rsidRPr="009A5888">
        <w:rPr>
          <w:b/>
        </w:rPr>
        <w:t xml:space="preserve"> reduced to mean sea level</w:t>
      </w:r>
    </w:p>
    <w:p w14:paraId="00E33388" w14:textId="4CA3F301" w:rsidR="0089114D" w:rsidRPr="009A5888" w:rsidRDefault="0089114D" w:rsidP="002A5CD9">
      <w:pPr>
        <w:spacing w:before="120"/>
        <w:ind w:left="1701"/>
        <w:jc w:val="both"/>
      </w:pPr>
      <w:r w:rsidRPr="009A5888">
        <w:rPr>
          <w:bCs/>
        </w:rPr>
        <w:t xml:space="preserve">Normal value of </w:t>
      </w:r>
      <w:r w:rsidRPr="009A5888">
        <w:t>pressure reduced to mean sea level shall be reported using 0</w:t>
      </w:r>
      <w:r w:rsidR="005B66ED" w:rsidRPr="009A5888">
        <w:t> </w:t>
      </w:r>
      <w:r w:rsidRPr="009A5888">
        <w:t>10 051 (Pressure reduced to mean sea level) in pascals (with precision in tens of pascal</w:t>
      </w:r>
      <w:r w:rsidR="005C67EE">
        <w:t>s</w:t>
      </w:r>
      <w:r w:rsidRPr="009A5888">
        <w:t>).</w:t>
      </w:r>
    </w:p>
    <w:p w14:paraId="273C8BB3" w14:textId="77777777" w:rsidR="0089114D" w:rsidRPr="009A5888" w:rsidRDefault="0089114D" w:rsidP="002A5CD9">
      <w:pPr>
        <w:jc w:val="both"/>
      </w:pPr>
    </w:p>
    <w:p w14:paraId="58C81AB5" w14:textId="77777777" w:rsidR="0089114D" w:rsidRPr="009A5888" w:rsidRDefault="0089114D" w:rsidP="002A5CD9">
      <w:pPr>
        <w:ind w:left="1701" w:hanging="1701"/>
        <w:rPr>
          <w:b/>
          <w:bCs/>
        </w:rPr>
      </w:pPr>
      <w:r w:rsidRPr="009A5888">
        <w:rPr>
          <w:b/>
          <w:bCs/>
        </w:rPr>
        <w:t>B/C32.3.1.5</w:t>
      </w:r>
      <w:r w:rsidR="005B66ED" w:rsidRPr="009A5888">
        <w:rPr>
          <w:b/>
          <w:bCs/>
        </w:rPr>
        <w:tab/>
      </w:r>
      <w:r w:rsidRPr="009A5888">
        <w:rPr>
          <w:b/>
          <w:bCs/>
        </w:rPr>
        <w:t>Height of sensor above marine deck platform and height of sensor above water surface</w:t>
      </w:r>
    </w:p>
    <w:p w14:paraId="0FB57E71" w14:textId="77777777" w:rsidR="0089114D" w:rsidRPr="009A5888" w:rsidRDefault="0089114D" w:rsidP="002A5CD9">
      <w:pPr>
        <w:spacing w:before="120"/>
        <w:ind w:left="1701"/>
        <w:jc w:val="both"/>
      </w:pPr>
      <w:r w:rsidRPr="009A5888">
        <w:t>Regulation B/C32.2.2.4 shall apply.</w:t>
      </w:r>
    </w:p>
    <w:p w14:paraId="40C06767" w14:textId="77777777" w:rsidR="0089114D" w:rsidRPr="009A5888" w:rsidRDefault="0089114D" w:rsidP="002A5CD9">
      <w:pPr>
        <w:jc w:val="both"/>
      </w:pPr>
    </w:p>
    <w:p w14:paraId="304BB6A8" w14:textId="77777777" w:rsidR="0089114D" w:rsidRPr="009A5888" w:rsidRDefault="0089114D" w:rsidP="002A5CD9">
      <w:pPr>
        <w:ind w:left="1701" w:hanging="1701"/>
      </w:pPr>
      <w:r w:rsidRPr="009A5888">
        <w:rPr>
          <w:b/>
          <w:bCs/>
        </w:rPr>
        <w:t>B/C32.3.1.6</w:t>
      </w:r>
      <w:r w:rsidR="005B66ED" w:rsidRPr="009A5888">
        <w:rPr>
          <w:b/>
          <w:bCs/>
        </w:rPr>
        <w:tab/>
      </w:r>
      <w:r w:rsidRPr="009A5888">
        <w:rPr>
          <w:b/>
          <w:bCs/>
        </w:rPr>
        <w:t>Normal value of temperature</w:t>
      </w:r>
    </w:p>
    <w:p w14:paraId="63AB1582" w14:textId="272A0B9A" w:rsidR="0089114D" w:rsidRPr="009A5888" w:rsidRDefault="0089114D" w:rsidP="002A5CD9">
      <w:pPr>
        <w:spacing w:before="120"/>
        <w:ind w:left="1701"/>
        <w:jc w:val="both"/>
      </w:pPr>
      <w:r w:rsidRPr="009A5888">
        <w:rPr>
          <w:bCs/>
        </w:rPr>
        <w:t xml:space="preserve">Normal value of </w:t>
      </w:r>
      <w:r w:rsidRPr="009A5888">
        <w:t>temperature shall be reported using 0</w:t>
      </w:r>
      <w:r w:rsidR="005B66ED" w:rsidRPr="009A5888">
        <w:t> </w:t>
      </w:r>
      <w:r w:rsidRPr="009A5888">
        <w:t>12 101 (Temperature/</w:t>
      </w:r>
      <w:r w:rsidR="00096964" w:rsidRPr="009A5888">
        <w:t xml:space="preserve">air </w:t>
      </w:r>
      <w:r w:rsidRPr="009A5888">
        <w:t xml:space="preserve">temperature) in </w:t>
      </w:r>
      <w:r w:rsidR="0090501A" w:rsidRPr="009A5888">
        <w:t>k</w:t>
      </w:r>
      <w:r w:rsidRPr="009A5888">
        <w:t xml:space="preserve">elvin (with precision in hundredths of a </w:t>
      </w:r>
      <w:r w:rsidR="0090501A" w:rsidRPr="009A5888">
        <w:t>k</w:t>
      </w:r>
      <w:r w:rsidRPr="009A5888">
        <w:t>elvin); if produced in CREX, in degrees Celsius (with precision in hundredths of a degree Celsius).</w:t>
      </w:r>
    </w:p>
    <w:p w14:paraId="35650B32" w14:textId="77777777" w:rsidR="005B66ED" w:rsidRPr="009A5888" w:rsidRDefault="005B66ED" w:rsidP="002A5CD9">
      <w:pPr>
        <w:ind w:left="1701"/>
        <w:jc w:val="both"/>
        <w:rPr>
          <w:sz w:val="20"/>
          <w:szCs w:val="20"/>
        </w:rPr>
      </w:pPr>
    </w:p>
    <w:p w14:paraId="3103F264" w14:textId="145B21FD" w:rsidR="0089114D" w:rsidRPr="009A5888" w:rsidRDefault="0089114D" w:rsidP="00096964">
      <w:pPr>
        <w:tabs>
          <w:tab w:val="left" w:pos="2640"/>
        </w:tabs>
        <w:ind w:left="1701"/>
        <w:jc w:val="both"/>
        <w:rPr>
          <w:sz w:val="20"/>
          <w:szCs w:val="20"/>
        </w:rPr>
      </w:pPr>
      <w:r w:rsidRPr="009A5888">
        <w:rPr>
          <w:sz w:val="20"/>
          <w:szCs w:val="20"/>
        </w:rPr>
        <w:t>Note:</w:t>
      </w:r>
      <w:r w:rsidR="005B66ED" w:rsidRPr="009A5888">
        <w:rPr>
          <w:sz w:val="20"/>
          <w:szCs w:val="20"/>
        </w:rPr>
        <w:tab/>
      </w:r>
      <w:r w:rsidRPr="009A5888">
        <w:rPr>
          <w:sz w:val="20"/>
          <w:szCs w:val="20"/>
        </w:rPr>
        <w:t>Notes 1 and 2 under Regulation B/C32.2.2.5 shall apply.</w:t>
      </w:r>
    </w:p>
    <w:p w14:paraId="7F76AB1C" w14:textId="77777777" w:rsidR="0089114D" w:rsidRPr="009A5888" w:rsidRDefault="0089114D" w:rsidP="002A5CD9">
      <w:pPr>
        <w:jc w:val="both"/>
      </w:pPr>
    </w:p>
    <w:p w14:paraId="068F5324" w14:textId="77777777" w:rsidR="0089114D" w:rsidRPr="009A5888" w:rsidRDefault="0089114D" w:rsidP="002A5CD9">
      <w:pPr>
        <w:ind w:left="1701" w:hanging="1701"/>
      </w:pPr>
      <w:r w:rsidRPr="009A5888">
        <w:rPr>
          <w:b/>
          <w:bCs/>
        </w:rPr>
        <w:t>B/C32.3.1.7</w:t>
      </w:r>
      <w:r w:rsidR="005B66ED" w:rsidRPr="009A5888">
        <w:rPr>
          <w:b/>
          <w:bCs/>
        </w:rPr>
        <w:tab/>
      </w:r>
      <w:r w:rsidRPr="009A5888">
        <w:rPr>
          <w:b/>
          <w:bCs/>
        </w:rPr>
        <w:t>Normal value of vapour pressure</w:t>
      </w:r>
    </w:p>
    <w:p w14:paraId="43752E9F" w14:textId="48AE5297" w:rsidR="0089114D" w:rsidRPr="009A5888" w:rsidRDefault="0089114D" w:rsidP="002A5CD9">
      <w:pPr>
        <w:spacing w:before="120"/>
        <w:ind w:left="1701"/>
        <w:jc w:val="both"/>
      </w:pPr>
      <w:r w:rsidRPr="009A5888">
        <w:rPr>
          <w:bCs/>
        </w:rPr>
        <w:t xml:space="preserve">Normal value of vapour </w:t>
      </w:r>
      <w:r w:rsidRPr="009A5888">
        <w:t>pressure shall be reported using 0</w:t>
      </w:r>
      <w:r w:rsidR="005B66ED" w:rsidRPr="009A5888">
        <w:t> </w:t>
      </w:r>
      <w:r w:rsidRPr="009A5888">
        <w:t>13 004 (</w:t>
      </w:r>
      <w:r w:rsidRPr="009A5888">
        <w:rPr>
          <w:bCs/>
        </w:rPr>
        <w:t xml:space="preserve">Vapour </w:t>
      </w:r>
      <w:r w:rsidRPr="009A5888">
        <w:t>pressure) in pascals (with precision in tens of pascal</w:t>
      </w:r>
      <w:r w:rsidR="005C67EE">
        <w:t>s</w:t>
      </w:r>
      <w:r w:rsidRPr="009A5888">
        <w:t>).</w:t>
      </w:r>
    </w:p>
    <w:p w14:paraId="018A597D" w14:textId="77777777" w:rsidR="005B66ED" w:rsidRPr="009A5888" w:rsidRDefault="005B66ED" w:rsidP="005B66ED">
      <w:pPr>
        <w:jc w:val="both"/>
      </w:pPr>
    </w:p>
    <w:p w14:paraId="3397CE14" w14:textId="77777777" w:rsidR="0089114D" w:rsidRPr="009A5888" w:rsidRDefault="005B66ED" w:rsidP="002A5CD9">
      <w:pPr>
        <w:ind w:left="1701" w:hanging="1701"/>
        <w:rPr>
          <w:b/>
        </w:rPr>
      </w:pPr>
      <w:r w:rsidRPr="009A5888">
        <w:rPr>
          <w:b/>
        </w:rPr>
        <w:t>B/C32.3.1.8</w:t>
      </w:r>
      <w:r w:rsidRPr="009A5888">
        <w:rPr>
          <w:b/>
        </w:rPr>
        <w:tab/>
      </w:r>
      <w:r w:rsidRPr="009A5888">
        <w:rPr>
          <w:b/>
          <w:bCs/>
        </w:rPr>
        <w:t xml:space="preserve">Normal value of </w:t>
      </w:r>
      <w:r w:rsidRPr="009A5888">
        <w:rPr>
          <w:b/>
        </w:rPr>
        <w:t xml:space="preserve">sea-surface </w:t>
      </w:r>
      <w:r w:rsidRPr="009A5888">
        <w:rPr>
          <w:b/>
          <w:bCs/>
        </w:rPr>
        <w:t xml:space="preserve">temperature, method of measurement </w:t>
      </w:r>
      <w:r w:rsidRPr="009A5888">
        <w:rPr>
          <w:b/>
        </w:rPr>
        <w:t>and depth below sea/water surface</w:t>
      </w:r>
    </w:p>
    <w:p w14:paraId="61C99B8C" w14:textId="77777777" w:rsidR="0089114D" w:rsidRPr="009A5888" w:rsidRDefault="0089114D" w:rsidP="002A5CD9">
      <w:pPr>
        <w:spacing w:before="120"/>
        <w:ind w:left="1701"/>
        <w:jc w:val="both"/>
      </w:pPr>
      <w:r w:rsidRPr="009A5888">
        <w:t>Method of sea/water temperature measurement shall be reported by Code table 0</w:t>
      </w:r>
      <w:r w:rsidR="005B66ED" w:rsidRPr="009A5888">
        <w:t> </w:t>
      </w:r>
      <w:r w:rsidRPr="009A5888">
        <w:t>02 038; depth below sea/water surface (0</w:t>
      </w:r>
      <w:r w:rsidR="005B66ED" w:rsidRPr="009A5888">
        <w:t> </w:t>
      </w:r>
      <w:r w:rsidRPr="009A5888">
        <w:t xml:space="preserve">07 063) shall be reported in </w:t>
      </w:r>
      <w:r w:rsidR="00AF5FA9" w:rsidRPr="009A5888">
        <w:t>metre</w:t>
      </w:r>
      <w:r w:rsidRPr="009A5888">
        <w:t xml:space="preserve">s (with precision in hundredths of a </w:t>
      </w:r>
      <w:r w:rsidR="00AF5FA9" w:rsidRPr="009A5888">
        <w:t>metre</w:t>
      </w:r>
      <w:r w:rsidRPr="009A5888">
        <w:t>).</w:t>
      </w:r>
    </w:p>
    <w:p w14:paraId="0E613DBD" w14:textId="4B8D77EF" w:rsidR="0089114D" w:rsidRPr="009A5888" w:rsidRDefault="0089114D" w:rsidP="002A5CD9">
      <w:pPr>
        <w:spacing w:before="120"/>
        <w:ind w:left="1701"/>
        <w:jc w:val="both"/>
      </w:pPr>
      <w:r w:rsidRPr="009A5888">
        <w:t>Normal value of sea</w:t>
      </w:r>
      <w:r w:rsidR="00AF5FA9" w:rsidRPr="009A5888">
        <w:t>-</w:t>
      </w:r>
      <w:r w:rsidRPr="009A5888">
        <w:t>surface temperature shall be reported using 0</w:t>
      </w:r>
      <w:r w:rsidR="005B66ED" w:rsidRPr="009A5888">
        <w:t> </w:t>
      </w:r>
      <w:r w:rsidRPr="009A5888">
        <w:t xml:space="preserve">22 043 (Sea/water temperature) in </w:t>
      </w:r>
      <w:r w:rsidR="0090501A" w:rsidRPr="009A5888">
        <w:t>k</w:t>
      </w:r>
      <w:r w:rsidRPr="009A5888">
        <w:t xml:space="preserve">elvin (with precision in hundredths of a </w:t>
      </w:r>
      <w:r w:rsidR="0090501A" w:rsidRPr="009A5888">
        <w:t>k</w:t>
      </w:r>
      <w:r w:rsidRPr="009A5888">
        <w:t>elvin); if produced in CREX, in degrees Celsius (with precision in hundredths of a degree Celsius).</w:t>
      </w:r>
    </w:p>
    <w:p w14:paraId="438A3ECC" w14:textId="77777777" w:rsidR="005B66ED" w:rsidRPr="009A5888" w:rsidRDefault="005B66ED" w:rsidP="002A5CD9">
      <w:pPr>
        <w:ind w:left="1701"/>
        <w:jc w:val="both"/>
        <w:rPr>
          <w:sz w:val="20"/>
          <w:szCs w:val="20"/>
        </w:rPr>
      </w:pPr>
    </w:p>
    <w:p w14:paraId="2997E85C" w14:textId="77777777" w:rsidR="0089114D" w:rsidRPr="009A5888" w:rsidRDefault="0089114D" w:rsidP="002A5CD9">
      <w:pPr>
        <w:ind w:left="1701"/>
        <w:jc w:val="both"/>
        <w:rPr>
          <w:sz w:val="20"/>
          <w:szCs w:val="20"/>
        </w:rPr>
      </w:pPr>
      <w:r w:rsidRPr="009A5888">
        <w:rPr>
          <w:sz w:val="20"/>
          <w:szCs w:val="20"/>
        </w:rPr>
        <w:t>Notes:</w:t>
      </w:r>
    </w:p>
    <w:p w14:paraId="43B9D981" w14:textId="77777777" w:rsidR="0089114D" w:rsidRPr="009A5888" w:rsidRDefault="005B66ED" w:rsidP="002A5CD9">
      <w:pPr>
        <w:spacing w:before="60"/>
        <w:ind w:left="2126" w:hanging="425"/>
        <w:jc w:val="both"/>
        <w:rPr>
          <w:sz w:val="20"/>
          <w:szCs w:val="20"/>
        </w:rPr>
      </w:pPr>
      <w:r w:rsidRPr="009A5888">
        <w:rPr>
          <w:sz w:val="20"/>
          <w:szCs w:val="20"/>
        </w:rPr>
        <w:t>(1)</w:t>
      </w:r>
      <w:r w:rsidRPr="009A5888">
        <w:rPr>
          <w:sz w:val="20"/>
          <w:szCs w:val="20"/>
        </w:rPr>
        <w:tab/>
      </w:r>
      <w:r w:rsidR="0089114D" w:rsidRPr="009A5888">
        <w:rPr>
          <w:sz w:val="20"/>
          <w:szCs w:val="20"/>
        </w:rPr>
        <w:t>Note 1 under Regulation B/C32.2.2.7 shall apply.</w:t>
      </w:r>
    </w:p>
    <w:p w14:paraId="4BD9F9A9" w14:textId="77777777" w:rsidR="0089114D" w:rsidRPr="009A5888" w:rsidRDefault="005B66ED" w:rsidP="002A5CD9">
      <w:pPr>
        <w:spacing w:before="60"/>
        <w:ind w:left="2126" w:hanging="425"/>
        <w:jc w:val="both"/>
        <w:rPr>
          <w:sz w:val="20"/>
          <w:szCs w:val="20"/>
        </w:rPr>
      </w:pPr>
      <w:r w:rsidRPr="009A5888">
        <w:rPr>
          <w:sz w:val="20"/>
          <w:szCs w:val="20"/>
        </w:rPr>
        <w:t>(2)</w:t>
      </w:r>
      <w:r w:rsidRPr="009A5888">
        <w:rPr>
          <w:sz w:val="20"/>
          <w:szCs w:val="20"/>
        </w:rPr>
        <w:tab/>
      </w:r>
      <w:r w:rsidR="0089114D" w:rsidRPr="009A5888">
        <w:rPr>
          <w:sz w:val="20"/>
          <w:szCs w:val="20"/>
        </w:rPr>
        <w:t>Notes 1 and 2 under Regulation B/C32.2.2.5 shall apply.</w:t>
      </w:r>
    </w:p>
    <w:p w14:paraId="044BB365" w14:textId="77777777" w:rsidR="0089114D" w:rsidRPr="009A5888" w:rsidRDefault="0089114D" w:rsidP="002A5CD9">
      <w:pPr>
        <w:jc w:val="both"/>
      </w:pPr>
    </w:p>
    <w:p w14:paraId="672DEBDA" w14:textId="77777777" w:rsidR="0089114D" w:rsidRPr="009A5888" w:rsidRDefault="0089114D" w:rsidP="002A5CD9">
      <w:pPr>
        <w:ind w:left="1701" w:hanging="1701"/>
      </w:pPr>
      <w:r w:rsidRPr="009A5888">
        <w:rPr>
          <w:b/>
        </w:rPr>
        <w:t>B/C32.3.2</w:t>
      </w:r>
      <w:r w:rsidR="005B66ED" w:rsidRPr="009A5888">
        <w:rPr>
          <w:b/>
        </w:rPr>
        <w:tab/>
      </w:r>
      <w:r w:rsidRPr="009A5888">
        <w:rPr>
          <w:b/>
        </w:rPr>
        <w:t>Normals of precipitation</w:t>
      </w:r>
    </w:p>
    <w:p w14:paraId="67BDF2F1" w14:textId="77777777" w:rsidR="0089114D" w:rsidRPr="009A5888" w:rsidRDefault="0089114D" w:rsidP="002A5CD9">
      <w:pPr>
        <w:spacing w:before="120"/>
        <w:ind w:left="1701"/>
        <w:jc w:val="both"/>
      </w:pPr>
      <w:r w:rsidRPr="009A5888">
        <w:t xml:space="preserve">Normal values of monthly amount of precipitation and of number </w:t>
      </w:r>
      <w:r w:rsidRPr="009A5888">
        <w:rPr>
          <w:bCs/>
        </w:rPr>
        <w:t>of days in the month with precipitation equal to or greater than 1 mm,</w:t>
      </w:r>
      <w:r w:rsidRPr="009A5888">
        <w:t xml:space="preserve"> shall be reported. Any missing element shall be reported as a missing value.</w:t>
      </w:r>
    </w:p>
    <w:p w14:paraId="7D1E0534" w14:textId="77777777" w:rsidR="005B66ED" w:rsidRPr="009A5888" w:rsidRDefault="005B66ED" w:rsidP="005B66ED">
      <w:pPr>
        <w:jc w:val="both"/>
      </w:pPr>
    </w:p>
    <w:p w14:paraId="03BA8D30" w14:textId="77777777" w:rsidR="0089114D" w:rsidRPr="009A5888" w:rsidRDefault="0089114D" w:rsidP="002A5CD9">
      <w:pPr>
        <w:ind w:left="1701" w:hanging="1701"/>
        <w:rPr>
          <w:b/>
          <w:bCs/>
        </w:rPr>
      </w:pPr>
      <w:r w:rsidRPr="009A5888">
        <w:rPr>
          <w:b/>
          <w:bCs/>
        </w:rPr>
        <w:t>B/C32.3.2.1</w:t>
      </w:r>
      <w:r w:rsidR="005B66ED" w:rsidRPr="009A5888">
        <w:rPr>
          <w:b/>
          <w:bCs/>
        </w:rPr>
        <w:tab/>
      </w:r>
      <w:r w:rsidRPr="009A5888">
        <w:rPr>
          <w:b/>
          <w:bCs/>
        </w:rPr>
        <w:t>Reference period for normal values of precipitation</w:t>
      </w:r>
    </w:p>
    <w:p w14:paraId="26C71021" w14:textId="77777777" w:rsidR="0089114D" w:rsidRPr="009A5888" w:rsidRDefault="0089114D" w:rsidP="002A5CD9">
      <w:pPr>
        <w:spacing w:before="120"/>
        <w:ind w:left="1701"/>
        <w:jc w:val="both"/>
        <w:rPr>
          <w:snapToGrid w:val="0"/>
        </w:rPr>
      </w:pPr>
      <w:r w:rsidRPr="009A5888">
        <w:t>R</w:t>
      </w:r>
      <w:r w:rsidRPr="009A5888">
        <w:rPr>
          <w:bCs/>
        </w:rPr>
        <w:t>eference period for calculation of the normal values of precipitation shall be reported using</w:t>
      </w:r>
      <w:r w:rsidRPr="009A5888">
        <w:t xml:space="preserve"> two consecutive entries </w:t>
      </w:r>
      <w:r w:rsidRPr="009A5888">
        <w:rPr>
          <w:snapToGrid w:val="0"/>
        </w:rPr>
        <w:t>0</w:t>
      </w:r>
      <w:r w:rsidR="005B66ED" w:rsidRPr="009A5888">
        <w:rPr>
          <w:snapToGrid w:val="0"/>
        </w:rPr>
        <w:t> </w:t>
      </w:r>
      <w:r w:rsidRPr="009A5888">
        <w:rPr>
          <w:snapToGrid w:val="0"/>
        </w:rPr>
        <w:t>04 001 (Year). The first 0</w:t>
      </w:r>
      <w:r w:rsidR="005B66ED" w:rsidRPr="009A5888">
        <w:rPr>
          <w:snapToGrid w:val="0"/>
        </w:rPr>
        <w:t> </w:t>
      </w:r>
      <w:r w:rsidRPr="009A5888">
        <w:rPr>
          <w:snapToGrid w:val="0"/>
        </w:rPr>
        <w:t>04 001 shall express the year of beginning of the reference period and the second 0</w:t>
      </w:r>
      <w:r w:rsidR="005B66ED" w:rsidRPr="009A5888">
        <w:rPr>
          <w:snapToGrid w:val="0"/>
        </w:rPr>
        <w:t> </w:t>
      </w:r>
      <w:r w:rsidRPr="009A5888">
        <w:rPr>
          <w:snapToGrid w:val="0"/>
        </w:rPr>
        <w:t>04 001 shall express the year of ending of the reference period.</w:t>
      </w:r>
    </w:p>
    <w:p w14:paraId="3DC2837A" w14:textId="77777777" w:rsidR="005B66ED" w:rsidRPr="009A5888" w:rsidRDefault="005B66ED" w:rsidP="005B66ED">
      <w:pPr>
        <w:jc w:val="both"/>
      </w:pPr>
    </w:p>
    <w:p w14:paraId="6A3AAFB7" w14:textId="77777777" w:rsidR="0089114D" w:rsidRPr="009A5888" w:rsidRDefault="0089114D" w:rsidP="002A5CD9">
      <w:pPr>
        <w:ind w:left="1701" w:hanging="1701"/>
      </w:pPr>
      <w:r w:rsidRPr="009A5888">
        <w:rPr>
          <w:b/>
        </w:rPr>
        <w:t>B/C32.3.2.2</w:t>
      </w:r>
      <w:r w:rsidR="005B66ED" w:rsidRPr="009A5888">
        <w:rPr>
          <w:b/>
        </w:rPr>
        <w:tab/>
      </w:r>
      <w:r w:rsidRPr="009A5888">
        <w:rPr>
          <w:b/>
        </w:rPr>
        <w:t>Specification of the one-month period for which normals are reported</w:t>
      </w:r>
    </w:p>
    <w:p w14:paraId="6873FBDC" w14:textId="77777777" w:rsidR="0089114D" w:rsidRPr="009A5888" w:rsidRDefault="0089114D" w:rsidP="002A5CD9">
      <w:pPr>
        <w:spacing w:before="120"/>
        <w:ind w:left="1701"/>
        <w:jc w:val="both"/>
      </w:pPr>
      <w:r w:rsidRPr="009A5888">
        <w:t>The one-month period for which the normals of precipitation are reported shall be specified by month (0</w:t>
      </w:r>
      <w:r w:rsidR="005B66ED" w:rsidRPr="009A5888">
        <w:t> </w:t>
      </w:r>
      <w:r w:rsidRPr="009A5888">
        <w:t>04 002), day (0</w:t>
      </w:r>
      <w:r w:rsidR="005B66ED" w:rsidRPr="009A5888">
        <w:t> </w:t>
      </w:r>
      <w:r w:rsidRPr="009A5888">
        <w:t>04 003) being set to 1, hour (0</w:t>
      </w:r>
      <w:r w:rsidR="005B66ED" w:rsidRPr="009A5888">
        <w:t> </w:t>
      </w:r>
      <w:r w:rsidRPr="009A5888">
        <w:t xml:space="preserve">04 004) </w:t>
      </w:r>
      <w:r w:rsidRPr="009A5888">
        <w:rPr>
          <w:i/>
        </w:rPr>
        <w:t xml:space="preserve">being set to 6 </w:t>
      </w:r>
      <w:r w:rsidRPr="009A5888">
        <w:t>and time period (0</w:t>
      </w:r>
      <w:r w:rsidR="005B66ED" w:rsidRPr="009A5888">
        <w:t> </w:t>
      </w:r>
      <w:r w:rsidRPr="009A5888">
        <w:t>04 022) being set to 1, i.e. 1 month.</w:t>
      </w:r>
    </w:p>
    <w:p w14:paraId="449214D7" w14:textId="77777777" w:rsidR="005B66ED" w:rsidRPr="009A5888" w:rsidRDefault="005B66ED" w:rsidP="002A5CD9">
      <w:pPr>
        <w:ind w:left="1701"/>
        <w:jc w:val="both"/>
        <w:rPr>
          <w:snapToGrid w:val="0"/>
          <w:sz w:val="20"/>
          <w:szCs w:val="20"/>
        </w:rPr>
      </w:pPr>
    </w:p>
    <w:p w14:paraId="493AF7AD" w14:textId="6576AE71" w:rsidR="0089114D" w:rsidRPr="009A5888" w:rsidRDefault="0089114D" w:rsidP="00096964">
      <w:pPr>
        <w:tabs>
          <w:tab w:val="left" w:pos="2640"/>
        </w:tabs>
        <w:ind w:left="1701"/>
        <w:jc w:val="both"/>
        <w:rPr>
          <w:sz w:val="20"/>
          <w:szCs w:val="20"/>
        </w:rPr>
      </w:pPr>
      <w:r w:rsidRPr="009A5888">
        <w:rPr>
          <w:snapToGrid w:val="0"/>
          <w:sz w:val="20"/>
          <w:szCs w:val="20"/>
        </w:rPr>
        <w:t>Note:</w:t>
      </w:r>
      <w:r w:rsidR="005B66ED" w:rsidRPr="009A5888">
        <w:rPr>
          <w:sz w:val="20"/>
          <w:szCs w:val="20"/>
        </w:rPr>
        <w:tab/>
      </w:r>
      <w:r w:rsidRPr="009A5888">
        <w:rPr>
          <w:sz w:val="20"/>
          <w:szCs w:val="20"/>
        </w:rPr>
        <w:t>Note 1 under Regulation B/C32.2.3.1 shall apply.</w:t>
      </w:r>
    </w:p>
    <w:p w14:paraId="763C8DBF" w14:textId="77777777" w:rsidR="005B66ED" w:rsidRPr="009A5888" w:rsidRDefault="005B66ED" w:rsidP="005B66ED">
      <w:pPr>
        <w:jc w:val="both"/>
      </w:pPr>
    </w:p>
    <w:p w14:paraId="0C16D9CB" w14:textId="77777777" w:rsidR="0089114D" w:rsidRPr="009A5888" w:rsidRDefault="0089114D" w:rsidP="002C4811">
      <w:pPr>
        <w:keepNext/>
        <w:ind w:left="1701" w:hanging="1701"/>
      </w:pPr>
      <w:r w:rsidRPr="009A5888">
        <w:rPr>
          <w:b/>
          <w:bCs/>
        </w:rPr>
        <w:lastRenderedPageBreak/>
        <w:t>B/C</w:t>
      </w:r>
      <w:r w:rsidRPr="009A5888">
        <w:rPr>
          <w:b/>
        </w:rPr>
        <w:t>32.</w:t>
      </w:r>
      <w:r w:rsidRPr="009A5888">
        <w:rPr>
          <w:b/>
          <w:bCs/>
        </w:rPr>
        <w:t>3.2.3</w:t>
      </w:r>
      <w:r w:rsidR="005B66ED" w:rsidRPr="009A5888">
        <w:rPr>
          <w:b/>
          <w:bCs/>
        </w:rPr>
        <w:tab/>
      </w:r>
      <w:r w:rsidRPr="009A5888">
        <w:rPr>
          <w:b/>
          <w:bCs/>
        </w:rPr>
        <w:t>Height of sensor above local marine deck platform</w:t>
      </w:r>
    </w:p>
    <w:p w14:paraId="63ADE888" w14:textId="77777777" w:rsidR="0089114D" w:rsidRPr="009A5888" w:rsidRDefault="0089114D" w:rsidP="002A5CD9">
      <w:pPr>
        <w:spacing w:before="120"/>
        <w:ind w:left="1701"/>
        <w:jc w:val="both"/>
      </w:pPr>
      <w:r w:rsidRPr="009A5888">
        <w:t>Regulation B/C32.2.3.3 shall apply.</w:t>
      </w:r>
    </w:p>
    <w:p w14:paraId="21BE948E" w14:textId="77777777" w:rsidR="005B66ED" w:rsidRPr="009A5888" w:rsidRDefault="005B66ED" w:rsidP="005B66ED">
      <w:pPr>
        <w:jc w:val="both"/>
      </w:pPr>
    </w:p>
    <w:p w14:paraId="2755DBB0" w14:textId="150F0317" w:rsidR="0089114D" w:rsidRPr="009A5888" w:rsidRDefault="0089114D" w:rsidP="002A5CD9">
      <w:pPr>
        <w:ind w:left="1701" w:hanging="1701"/>
      </w:pPr>
      <w:r w:rsidRPr="009A5888">
        <w:rPr>
          <w:b/>
          <w:bCs/>
        </w:rPr>
        <w:t>B/C32.3.2.4</w:t>
      </w:r>
      <w:r w:rsidR="005B66ED" w:rsidRPr="009A5888">
        <w:rPr>
          <w:b/>
          <w:bCs/>
        </w:rPr>
        <w:tab/>
      </w:r>
      <w:r w:rsidRPr="009A5888">
        <w:rPr>
          <w:b/>
          <w:bCs/>
        </w:rPr>
        <w:t>First</w:t>
      </w:r>
      <w:r w:rsidR="009D7F99" w:rsidRPr="009A5888">
        <w:rPr>
          <w:b/>
          <w:bCs/>
        </w:rPr>
        <w:t>-</w:t>
      </w:r>
      <w:r w:rsidRPr="009A5888">
        <w:rPr>
          <w:b/>
          <w:bCs/>
        </w:rPr>
        <w:t xml:space="preserve">order statistics </w:t>
      </w:r>
      <w:r w:rsidRPr="009A5888">
        <w:t>– Code table 0</w:t>
      </w:r>
      <w:r w:rsidR="005B66ED" w:rsidRPr="009A5888">
        <w:t> </w:t>
      </w:r>
      <w:r w:rsidRPr="009A5888">
        <w:t>08</w:t>
      </w:r>
      <w:r w:rsidR="005B66ED" w:rsidRPr="009A5888">
        <w:t> </w:t>
      </w:r>
      <w:r w:rsidRPr="009A5888">
        <w:t>023</w:t>
      </w:r>
    </w:p>
    <w:p w14:paraId="23D9A915" w14:textId="77777777" w:rsidR="0089114D" w:rsidRPr="009A5888" w:rsidRDefault="0089114D" w:rsidP="002A5CD9">
      <w:pPr>
        <w:spacing w:before="120"/>
        <w:ind w:left="1701"/>
        <w:jc w:val="both"/>
      </w:pPr>
      <w:r w:rsidRPr="009A5888">
        <w:t>This datum shall be set to 4 (mean value) to indicate that the following entries represent mean values of precipitation data, averaged over the reference period specified in Regulation B/C32.3.2.1.</w:t>
      </w:r>
    </w:p>
    <w:p w14:paraId="703862AB" w14:textId="77777777" w:rsidR="0089114D" w:rsidRPr="009A5888" w:rsidRDefault="0089114D" w:rsidP="002A5CD9">
      <w:pPr>
        <w:jc w:val="both"/>
      </w:pPr>
    </w:p>
    <w:p w14:paraId="3E2E245F" w14:textId="77777777" w:rsidR="0089114D" w:rsidRPr="009A5888" w:rsidRDefault="0089114D" w:rsidP="002A5CD9">
      <w:pPr>
        <w:ind w:left="1701" w:hanging="1701"/>
        <w:rPr>
          <w:b/>
          <w:bCs/>
        </w:rPr>
      </w:pPr>
      <w:r w:rsidRPr="009A5888">
        <w:rPr>
          <w:b/>
          <w:bCs/>
        </w:rPr>
        <w:t>B/C</w:t>
      </w:r>
      <w:r w:rsidRPr="009A5888">
        <w:rPr>
          <w:b/>
        </w:rPr>
        <w:t>32.3.2.5</w:t>
      </w:r>
      <w:r w:rsidR="005B66ED" w:rsidRPr="009A5888">
        <w:rPr>
          <w:b/>
          <w:bCs/>
        </w:rPr>
        <w:tab/>
      </w:r>
      <w:r w:rsidRPr="009A5888">
        <w:rPr>
          <w:b/>
          <w:bCs/>
        </w:rPr>
        <w:t>Normal value of monthly amount of precipitation</w:t>
      </w:r>
    </w:p>
    <w:p w14:paraId="0B3619DF" w14:textId="77777777" w:rsidR="0089114D" w:rsidRPr="009A5888" w:rsidRDefault="0089114D" w:rsidP="002A5CD9">
      <w:pPr>
        <w:spacing w:before="120"/>
        <w:ind w:left="1701"/>
        <w:jc w:val="both"/>
      </w:pPr>
      <w:r w:rsidRPr="009A5888">
        <w:t xml:space="preserve">Normal value of monthly amount of precipitation shall be reported in kilograms per square </w:t>
      </w:r>
      <w:r w:rsidR="00AF5FA9" w:rsidRPr="009A5888">
        <w:t>metre</w:t>
      </w:r>
      <w:r w:rsidRPr="009A5888">
        <w:t xml:space="preserve"> (with precision in tenths of a kilogram per square </w:t>
      </w:r>
      <w:r w:rsidR="00AF5FA9" w:rsidRPr="009A5888">
        <w:t>metre</w:t>
      </w:r>
      <w:r w:rsidRPr="009A5888">
        <w:t>) using 0</w:t>
      </w:r>
      <w:r w:rsidR="005B66ED" w:rsidRPr="009A5888">
        <w:t> </w:t>
      </w:r>
      <w:r w:rsidRPr="009A5888">
        <w:t>13 060 (Total accumulated precipitation).</w:t>
      </w:r>
    </w:p>
    <w:p w14:paraId="358B2CD2" w14:textId="77777777" w:rsidR="005B66ED" w:rsidRPr="009A5888" w:rsidRDefault="005B66ED" w:rsidP="002A5CD9">
      <w:pPr>
        <w:ind w:left="1701"/>
        <w:jc w:val="both"/>
        <w:rPr>
          <w:sz w:val="20"/>
          <w:szCs w:val="20"/>
        </w:rPr>
      </w:pPr>
    </w:p>
    <w:p w14:paraId="29EB72C0" w14:textId="1CE4FD0B" w:rsidR="0089114D" w:rsidRPr="009A5888" w:rsidRDefault="0089114D" w:rsidP="00367BD1">
      <w:pPr>
        <w:tabs>
          <w:tab w:val="left" w:pos="2640"/>
        </w:tabs>
        <w:ind w:left="1701"/>
        <w:jc w:val="both"/>
        <w:rPr>
          <w:bCs/>
          <w:sz w:val="20"/>
          <w:szCs w:val="20"/>
        </w:rPr>
      </w:pPr>
      <w:r w:rsidRPr="009A5888">
        <w:rPr>
          <w:sz w:val="20"/>
          <w:szCs w:val="20"/>
        </w:rPr>
        <w:t>Note:</w:t>
      </w:r>
      <w:r w:rsidR="005B66ED" w:rsidRPr="009A5888">
        <w:rPr>
          <w:sz w:val="20"/>
          <w:szCs w:val="20"/>
        </w:rPr>
        <w:tab/>
      </w:r>
      <w:r w:rsidRPr="009A5888">
        <w:rPr>
          <w:sz w:val="20"/>
          <w:szCs w:val="20"/>
        </w:rPr>
        <w:t>Trace shall be reported as “</w:t>
      </w:r>
      <w:r w:rsidR="00AF5FA9" w:rsidRPr="009A5888">
        <w:rPr>
          <w:sz w:val="20"/>
          <w:szCs w:val="20"/>
        </w:rPr>
        <w:t>–</w:t>
      </w:r>
      <w:r w:rsidRPr="009A5888">
        <w:rPr>
          <w:sz w:val="20"/>
          <w:szCs w:val="20"/>
        </w:rPr>
        <w:t>0.1 kg m</w:t>
      </w:r>
      <w:r w:rsidR="00AF5FA9" w:rsidRPr="009A5888">
        <w:rPr>
          <w:sz w:val="20"/>
          <w:szCs w:val="20"/>
          <w:vertAlign w:val="superscript"/>
        </w:rPr>
        <w:t>–</w:t>
      </w:r>
      <w:r w:rsidRPr="009A5888">
        <w:rPr>
          <w:sz w:val="20"/>
          <w:szCs w:val="20"/>
          <w:vertAlign w:val="superscript"/>
        </w:rPr>
        <w:t>2</w:t>
      </w:r>
      <w:r w:rsidR="00CB3308" w:rsidRPr="009A5888">
        <w:rPr>
          <w:sz w:val="20"/>
          <w:szCs w:val="20"/>
        </w:rPr>
        <w:t>”</w:t>
      </w:r>
      <w:r w:rsidRPr="009A5888">
        <w:rPr>
          <w:sz w:val="20"/>
          <w:szCs w:val="20"/>
        </w:rPr>
        <w:t>.</w:t>
      </w:r>
    </w:p>
    <w:p w14:paraId="489E02FF" w14:textId="77777777" w:rsidR="005B66ED" w:rsidRPr="009A5888" w:rsidRDefault="005B66ED" w:rsidP="005B66ED">
      <w:pPr>
        <w:jc w:val="both"/>
      </w:pPr>
    </w:p>
    <w:p w14:paraId="70E5C2E8" w14:textId="6CCD8480" w:rsidR="0089114D" w:rsidRPr="009A5888" w:rsidRDefault="0089114D" w:rsidP="002A5CD9">
      <w:pPr>
        <w:ind w:left="1701" w:hanging="1701"/>
        <w:rPr>
          <w:b/>
          <w:bCs/>
        </w:rPr>
      </w:pPr>
      <w:r w:rsidRPr="009A5888">
        <w:rPr>
          <w:b/>
          <w:bCs/>
        </w:rPr>
        <w:t>B/C32.3.2.6</w:t>
      </w:r>
      <w:r w:rsidR="005B66ED" w:rsidRPr="009A5888">
        <w:rPr>
          <w:b/>
          <w:bCs/>
        </w:rPr>
        <w:tab/>
      </w:r>
      <w:r w:rsidRPr="009A5888">
        <w:rPr>
          <w:b/>
          <w:bCs/>
        </w:rPr>
        <w:t>Normal value of number of days with precipitation</w:t>
      </w:r>
      <w:r w:rsidR="007715B4" w:rsidRPr="009A5888">
        <w:rPr>
          <w:b/>
          <w:bCs/>
        </w:rPr>
        <w:t xml:space="preserve"> </w:t>
      </w:r>
      <w:r w:rsidR="007715B4" w:rsidRPr="009A5888">
        <w:rPr>
          <w:rFonts w:hint="eastAsia"/>
          <w:b/>
        </w:rPr>
        <w:t>≥</w:t>
      </w:r>
      <w:r w:rsidR="007715B4" w:rsidRPr="009A5888">
        <w:rPr>
          <w:b/>
        </w:rPr>
        <w:t xml:space="preserve"> </w:t>
      </w:r>
      <w:r w:rsidRPr="009A5888">
        <w:rPr>
          <w:b/>
          <w:bCs/>
        </w:rPr>
        <w:t>1 mm</w:t>
      </w:r>
    </w:p>
    <w:p w14:paraId="3973290E" w14:textId="10AA3DB2" w:rsidR="0089114D" w:rsidRPr="009A5888" w:rsidRDefault="0089114D" w:rsidP="002A5CD9">
      <w:pPr>
        <w:spacing w:before="120"/>
        <w:ind w:left="1701"/>
        <w:jc w:val="both"/>
        <w:rPr>
          <w:bCs/>
        </w:rPr>
      </w:pPr>
      <w:r w:rsidRPr="009A5888">
        <w:rPr>
          <w:bCs/>
        </w:rPr>
        <w:t>Normal value of number of days in the month</w:t>
      </w:r>
      <w:r w:rsidRPr="009A5888">
        <w:rPr>
          <w:b/>
          <w:bCs/>
        </w:rPr>
        <w:t xml:space="preserve"> </w:t>
      </w:r>
      <w:r w:rsidRPr="009A5888">
        <w:rPr>
          <w:bCs/>
        </w:rPr>
        <w:t>with precipitation equal to or greater than</w:t>
      </w:r>
      <w:r w:rsidRPr="009A5888">
        <w:t xml:space="preserve"> 1 kilogram per square </w:t>
      </w:r>
      <w:r w:rsidR="00AF5FA9" w:rsidRPr="009A5888">
        <w:t>metre</w:t>
      </w:r>
      <w:r w:rsidRPr="009A5888">
        <w:rPr>
          <w:bCs/>
        </w:rPr>
        <w:t xml:space="preserve"> shall be reported using 0</w:t>
      </w:r>
      <w:r w:rsidR="005B66ED" w:rsidRPr="009A5888">
        <w:rPr>
          <w:bCs/>
        </w:rPr>
        <w:t> </w:t>
      </w:r>
      <w:r w:rsidRPr="009A5888">
        <w:rPr>
          <w:bCs/>
        </w:rPr>
        <w:t>04 053 (Number of days in the month with precipitation equal to or greater than 1 mm).</w:t>
      </w:r>
    </w:p>
    <w:p w14:paraId="11FAD1C9" w14:textId="77777777" w:rsidR="0089114D" w:rsidRPr="009A5888" w:rsidRDefault="0089114D" w:rsidP="002A5CD9">
      <w:pPr>
        <w:jc w:val="both"/>
      </w:pPr>
    </w:p>
    <w:p w14:paraId="5E4EBB5F" w14:textId="77777777" w:rsidR="00F76486" w:rsidRPr="009A5888" w:rsidRDefault="0089114D" w:rsidP="002A5CD9">
      <w:pPr>
        <w:ind w:left="1701" w:hanging="1701"/>
        <w:rPr>
          <w:b/>
          <w:bCs/>
        </w:rPr>
      </w:pPr>
      <w:r w:rsidRPr="009A5888">
        <w:rPr>
          <w:b/>
          <w:bCs/>
        </w:rPr>
        <w:t>B/C32.4</w:t>
      </w:r>
      <w:r w:rsidR="005B66ED" w:rsidRPr="009A5888">
        <w:rPr>
          <w:b/>
          <w:bCs/>
        </w:rPr>
        <w:tab/>
      </w:r>
      <w:r w:rsidR="00F76486" w:rsidRPr="009A5888">
        <w:rPr>
          <w:b/>
          <w:bCs/>
        </w:rPr>
        <w:t>Regional or national reporting practices</w:t>
      </w:r>
    </w:p>
    <w:p w14:paraId="0D7723ED" w14:textId="77777777" w:rsidR="005B66ED" w:rsidRPr="009A5888" w:rsidRDefault="005B66ED" w:rsidP="005B66ED">
      <w:pPr>
        <w:jc w:val="both"/>
      </w:pPr>
    </w:p>
    <w:p w14:paraId="2EA9EA9B" w14:textId="77777777" w:rsidR="0089114D" w:rsidRPr="009A5888" w:rsidRDefault="005B66ED" w:rsidP="002A5CD9">
      <w:pPr>
        <w:ind w:left="1701" w:hanging="1701"/>
        <w:rPr>
          <w:b/>
        </w:rPr>
      </w:pPr>
      <w:r w:rsidRPr="009A5888">
        <w:rPr>
          <w:b/>
          <w:bCs/>
        </w:rPr>
        <w:t>B/C</w:t>
      </w:r>
      <w:r w:rsidR="00F76486" w:rsidRPr="009A5888">
        <w:rPr>
          <w:b/>
          <w:bCs/>
        </w:rPr>
        <w:t>32.4.1</w:t>
      </w:r>
      <w:r w:rsidRPr="009A5888">
        <w:rPr>
          <w:b/>
          <w:bCs/>
        </w:rPr>
        <w:tab/>
      </w:r>
      <w:r w:rsidR="0089114D" w:rsidRPr="009A5888">
        <w:rPr>
          <w:b/>
        </w:rPr>
        <w:t>Data required by regional or national reporting practices</w:t>
      </w:r>
    </w:p>
    <w:p w14:paraId="4799F5EE" w14:textId="7F2879A8" w:rsidR="0089114D" w:rsidRPr="009A5888" w:rsidRDefault="0089114D" w:rsidP="002A5CD9">
      <w:pPr>
        <w:spacing w:before="120"/>
        <w:ind w:left="1701"/>
        <w:jc w:val="both"/>
      </w:pPr>
      <w:r w:rsidRPr="009A5888">
        <w:t xml:space="preserve">No additional data are currently required by regional or national reporting practices for CLIMAT SHIP data in </w:t>
      </w:r>
      <w:r w:rsidR="00C57A3F" w:rsidRPr="009A5888">
        <w:t xml:space="preserve">the </w:t>
      </w:r>
      <w:r w:rsidRPr="009A5888">
        <w:rPr>
          <w:i/>
        </w:rPr>
        <w:t>Manual on Codes</w:t>
      </w:r>
      <w:r w:rsidRPr="009A5888">
        <w:t xml:space="preserve"> </w:t>
      </w:r>
      <w:r w:rsidR="00C57A3F" w:rsidRPr="009A5888">
        <w:t>(</w:t>
      </w:r>
      <w:r w:rsidRPr="009A5888">
        <w:t>WMO-No. 306</w:t>
      </w:r>
      <w:r w:rsidR="00C57A3F" w:rsidRPr="009A5888">
        <w:t>)</w:t>
      </w:r>
      <w:r w:rsidRPr="009A5888">
        <w:t>, Volume II.</w:t>
      </w:r>
    </w:p>
    <w:p w14:paraId="787C7915" w14:textId="77777777" w:rsidR="005B66ED" w:rsidRPr="009A5888" w:rsidRDefault="005B66ED" w:rsidP="005B66ED">
      <w:pPr>
        <w:jc w:val="both"/>
      </w:pPr>
    </w:p>
    <w:p w14:paraId="5A3E21B9" w14:textId="77777777" w:rsidR="00F76486" w:rsidRPr="009A5888" w:rsidRDefault="005B66ED" w:rsidP="002A5CD9">
      <w:pPr>
        <w:ind w:left="1701" w:hanging="1701"/>
        <w:rPr>
          <w:b/>
          <w:bCs/>
        </w:rPr>
      </w:pPr>
      <w:r w:rsidRPr="009A5888">
        <w:rPr>
          <w:b/>
          <w:bCs/>
        </w:rPr>
        <w:t>B/C</w:t>
      </w:r>
      <w:r w:rsidR="00F76486" w:rsidRPr="009A5888">
        <w:rPr>
          <w:b/>
          <w:bCs/>
        </w:rPr>
        <w:t>32.4.2</w:t>
      </w:r>
      <w:r w:rsidRPr="009A5888">
        <w:rPr>
          <w:b/>
          <w:bCs/>
        </w:rPr>
        <w:tab/>
      </w:r>
      <w:r w:rsidR="00F76486" w:rsidRPr="009A5888">
        <w:rPr>
          <w:b/>
          <w:bCs/>
        </w:rPr>
        <w:t>Reference period for the data of the month</w:t>
      </w:r>
    </w:p>
    <w:p w14:paraId="1CA0A33B" w14:textId="30E8DF05" w:rsidR="00F76486" w:rsidRPr="009A5888" w:rsidRDefault="00F76486" w:rsidP="002A5CD9">
      <w:pPr>
        <w:spacing w:before="120"/>
        <w:ind w:left="1701"/>
        <w:jc w:val="both"/>
      </w:pPr>
      <w:r w:rsidRPr="009A5888">
        <w:t xml:space="preserve">If the regional or national reporting practices require reporting monthly data (with the exception of precipitation data) for one-month period different from the local time month as recommended in </w:t>
      </w:r>
      <w:r w:rsidR="00240B99" w:rsidRPr="009A5888">
        <w:t xml:space="preserve">Regulation </w:t>
      </w:r>
      <w:r w:rsidRPr="009A5888">
        <w:t>B/C32.2.2.1, short time displacement (0</w:t>
      </w:r>
      <w:r w:rsidR="005B66ED" w:rsidRPr="009A5888">
        <w:rPr>
          <w:bCs/>
        </w:rPr>
        <w:t> </w:t>
      </w:r>
      <w:r w:rsidRPr="009A5888">
        <w:t>04</w:t>
      </w:r>
      <w:r w:rsidR="005B66ED" w:rsidRPr="009A5888">
        <w:rPr>
          <w:bCs/>
        </w:rPr>
        <w:t> </w:t>
      </w:r>
      <w:r w:rsidRPr="009A5888">
        <w:t>074) shall be adjusted accordingly.</w:t>
      </w:r>
    </w:p>
    <w:p w14:paraId="59A2CCEC" w14:textId="77777777" w:rsidR="005B66ED" w:rsidRPr="009A5888" w:rsidRDefault="005B66ED" w:rsidP="005B66ED">
      <w:pPr>
        <w:jc w:val="both"/>
      </w:pPr>
    </w:p>
    <w:p w14:paraId="559C664E" w14:textId="77777777" w:rsidR="00F76486" w:rsidRPr="009A5888" w:rsidRDefault="005B66ED" w:rsidP="002A5CD9">
      <w:pPr>
        <w:ind w:left="1701" w:hanging="1701"/>
        <w:rPr>
          <w:b/>
          <w:bCs/>
        </w:rPr>
      </w:pPr>
      <w:r w:rsidRPr="009A5888">
        <w:rPr>
          <w:b/>
          <w:bCs/>
        </w:rPr>
        <w:t>B/C</w:t>
      </w:r>
      <w:r w:rsidR="00F76486" w:rsidRPr="009A5888">
        <w:rPr>
          <w:b/>
          <w:bCs/>
        </w:rPr>
        <w:t>32.4.3</w:t>
      </w:r>
      <w:r w:rsidRPr="009A5888">
        <w:rPr>
          <w:b/>
          <w:bCs/>
        </w:rPr>
        <w:tab/>
      </w:r>
      <w:r w:rsidR="00F76486" w:rsidRPr="009A5888">
        <w:rPr>
          <w:b/>
          <w:bCs/>
        </w:rPr>
        <w:t>Date/time (of beginning of the one-month period for precipitation data)</w:t>
      </w:r>
    </w:p>
    <w:p w14:paraId="6C0D9FBE" w14:textId="578FDA98" w:rsidR="009E097F" w:rsidRPr="009A5888" w:rsidRDefault="00F76486" w:rsidP="002A5CD9">
      <w:pPr>
        <w:spacing w:before="120"/>
        <w:ind w:left="1701"/>
        <w:jc w:val="both"/>
      </w:pPr>
      <w:r w:rsidRPr="009A5888">
        <w:t xml:space="preserve">If the regional or national reporting practices require reporting monthly precipitation data for one-month period different from the period recommended in Note 1 to </w:t>
      </w:r>
      <w:r w:rsidR="00240B99" w:rsidRPr="009A5888">
        <w:t xml:space="preserve">Regulation </w:t>
      </w:r>
      <w:r w:rsidRPr="009A5888">
        <w:t>B/C32.2.3.1, then hour (0</w:t>
      </w:r>
      <w:r w:rsidR="005B66ED" w:rsidRPr="009A5888">
        <w:rPr>
          <w:bCs/>
        </w:rPr>
        <w:t> </w:t>
      </w:r>
      <w:r w:rsidRPr="009A5888">
        <w:t>04</w:t>
      </w:r>
      <w:r w:rsidR="005B66ED" w:rsidRPr="009A5888">
        <w:rPr>
          <w:bCs/>
        </w:rPr>
        <w:t> </w:t>
      </w:r>
      <w:r w:rsidRPr="009A5888">
        <w:t>004) shall be adjusted accordingly. This regulation does not apply if the beginning of the period for monthly precipitation data starts on the last day of the previous month in UTC.</w:t>
      </w:r>
    </w:p>
    <w:p w14:paraId="61B61AF5" w14:textId="130D1F0D" w:rsidR="009E097F" w:rsidRPr="009A5888" w:rsidRDefault="009E097F"/>
    <w:p w14:paraId="2235083D" w14:textId="77777777" w:rsidR="009E097F" w:rsidRPr="00B93C3F" w:rsidRDefault="009E097F" w:rsidP="00E102FA">
      <w:pPr>
        <w:keepNext/>
        <w:ind w:left="1701" w:hanging="1701"/>
        <w:rPr>
          <w:b/>
          <w:bCs/>
          <w:lang w:eastAsia="ja-JP"/>
        </w:rPr>
      </w:pPr>
      <w:r w:rsidRPr="00B93C3F">
        <w:rPr>
          <w:b/>
          <w:bCs/>
          <w:lang w:eastAsia="ja-JP"/>
        </w:rPr>
        <w:t>B/C32.4.4</w:t>
      </w:r>
      <w:r w:rsidRPr="00B93C3F">
        <w:rPr>
          <w:b/>
          <w:bCs/>
          <w:lang w:eastAsia="ja-JP"/>
        </w:rPr>
        <w:tab/>
        <w:t>Date/time (of beginning of the one-month period for precipitation data on the last day of the previous month)</w:t>
      </w:r>
    </w:p>
    <w:p w14:paraId="6789E0D4" w14:textId="77777777" w:rsidR="0089114D" w:rsidRPr="009A5888" w:rsidRDefault="009E097F" w:rsidP="009E097F">
      <w:pPr>
        <w:spacing w:before="120"/>
        <w:ind w:left="1701"/>
        <w:jc w:val="both"/>
      </w:pPr>
      <w:r w:rsidRPr="009A5888">
        <w:t>If the regional or national reporting practices require reporting monthly precipitation data for period which starts on the last day of the previous month in UTC, template TM 308023 should be used. The beginning of the period for monthly precipitation data shall be specified by short time displacement (0 04 074) set to a relevant negative value. The beginning of one-month period for which the normals of precipitation are reported, shall be specified in a similar way.</w:t>
      </w:r>
    </w:p>
    <w:p w14:paraId="60C6037D" w14:textId="2780C9C6" w:rsidR="0086744C" w:rsidRPr="009A5888" w:rsidRDefault="0086744C" w:rsidP="00CC1709">
      <w:pPr>
        <w:spacing w:before="720"/>
        <w:jc w:val="center"/>
      </w:pPr>
      <w:r w:rsidRPr="009A5888">
        <w:t>_____________</w:t>
      </w:r>
    </w:p>
    <w:sectPr w:rsidR="0086744C" w:rsidRPr="009A5888" w:rsidSect="00495C72">
      <w:headerReference w:type="even" r:id="rId8"/>
      <w:headerReference w:type="default" r:id="rId9"/>
      <w:footerReference w:type="even" r:id="rId10"/>
      <w:footerReference w:type="default" r:id="rId11"/>
      <w:footerReference w:type="first" r:id="rId12"/>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DF48A" w14:textId="77777777" w:rsidR="0023225F" w:rsidRDefault="0023225F">
      <w:r>
        <w:separator/>
      </w:r>
    </w:p>
  </w:endnote>
  <w:endnote w:type="continuationSeparator" w:id="0">
    <w:p w14:paraId="0D98F2DA" w14:textId="77777777" w:rsidR="0023225F" w:rsidRDefault="0023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080E4" w14:textId="77777777" w:rsidR="0023225F" w:rsidRDefault="0023225F" w:rsidP="00495C72">
    <w:pPr>
      <w:pStyle w:val="Footer"/>
      <w:rPr>
        <w:b/>
        <w:spacing w:val="-4"/>
        <w:sz w:val="16"/>
        <w:szCs w:val="16"/>
        <w:lang w:val="en-GB"/>
      </w:rPr>
    </w:pPr>
  </w:p>
  <w:p w14:paraId="1121E9AD" w14:textId="6A729F9A" w:rsidR="0023225F" w:rsidRDefault="0023225F">
    <w:pPr>
      <w:pStyle w:val="Footer"/>
    </w:pPr>
    <w:r w:rsidRPr="00D27B03">
      <w:rPr>
        <w:b/>
        <w:spacing w:val="-4"/>
        <w:sz w:val="16"/>
        <w:szCs w:val="16"/>
        <w:lang w:val="en-GB"/>
      </w:rPr>
      <w:t>I.2 – RegTradObs/BC</w:t>
    </w:r>
    <w:r>
      <w:rPr>
        <w:b/>
        <w:spacing w:val="-4"/>
        <w:sz w:val="16"/>
        <w:szCs w:val="16"/>
        <w:lang w:val="en-GB"/>
      </w:rPr>
      <w:t>32</w:t>
    </w:r>
    <w:r w:rsidRPr="00D27B03">
      <w:rPr>
        <w:b/>
        <w:spacing w:val="-4"/>
        <w:sz w:val="16"/>
        <w:szCs w:val="16"/>
        <w:lang w:val="en-GB"/>
      </w:rPr>
      <w:t xml:space="preserve"> — </w:t>
    </w:r>
    <w:r w:rsidRPr="00D27B03">
      <w:rPr>
        <w:b/>
        <w:spacing w:val="-4"/>
        <w:sz w:val="16"/>
        <w:szCs w:val="16"/>
        <w:lang w:val="en-GB"/>
      </w:rPr>
      <w:fldChar w:fldCharType="begin"/>
    </w:r>
    <w:r w:rsidRPr="00D27B03">
      <w:rPr>
        <w:b/>
        <w:spacing w:val="-4"/>
        <w:sz w:val="16"/>
        <w:szCs w:val="16"/>
        <w:lang w:val="en-GB"/>
      </w:rPr>
      <w:instrText xml:space="preserve"> PAGE   \* MERGEFORMAT </w:instrText>
    </w:r>
    <w:r w:rsidRPr="00D27B03">
      <w:rPr>
        <w:b/>
        <w:spacing w:val="-4"/>
        <w:sz w:val="16"/>
        <w:szCs w:val="16"/>
        <w:lang w:val="en-GB"/>
      </w:rPr>
      <w:fldChar w:fldCharType="separate"/>
    </w:r>
    <w:r w:rsidR="008B489B">
      <w:rPr>
        <w:b/>
        <w:noProof/>
        <w:spacing w:val="-4"/>
        <w:sz w:val="16"/>
        <w:szCs w:val="16"/>
        <w:lang w:val="en-GB"/>
      </w:rPr>
      <w:t>2</w:t>
    </w:r>
    <w:r w:rsidRPr="00D27B03">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55DAA" w14:textId="77777777" w:rsidR="0023225F" w:rsidRDefault="0023225F" w:rsidP="00495C72">
    <w:pPr>
      <w:pStyle w:val="Footer"/>
      <w:jc w:val="right"/>
      <w:rPr>
        <w:b/>
        <w:spacing w:val="-4"/>
        <w:sz w:val="16"/>
        <w:szCs w:val="16"/>
        <w:lang w:val="en-GB"/>
      </w:rPr>
    </w:pPr>
  </w:p>
  <w:p w14:paraId="52EAF1BF" w14:textId="3212051E" w:rsidR="0023225F" w:rsidRPr="00495C72" w:rsidRDefault="0023225F" w:rsidP="001B50F4">
    <w:pPr>
      <w:pStyle w:val="Footer"/>
      <w:jc w:val="right"/>
    </w:pPr>
    <w:r w:rsidRPr="00D27B03">
      <w:rPr>
        <w:b/>
        <w:spacing w:val="-4"/>
        <w:sz w:val="16"/>
        <w:szCs w:val="16"/>
        <w:lang w:val="en-GB"/>
      </w:rPr>
      <w:t>I.2 – RegTradObs/BC</w:t>
    </w:r>
    <w:r>
      <w:rPr>
        <w:b/>
        <w:spacing w:val="-4"/>
        <w:sz w:val="16"/>
        <w:szCs w:val="16"/>
        <w:lang w:val="en-GB"/>
      </w:rPr>
      <w:t>32</w:t>
    </w:r>
    <w:r w:rsidRPr="00D27B03">
      <w:rPr>
        <w:b/>
        <w:spacing w:val="-4"/>
        <w:sz w:val="16"/>
        <w:szCs w:val="16"/>
        <w:lang w:val="en-GB"/>
      </w:rPr>
      <w:t xml:space="preserve"> — </w:t>
    </w:r>
    <w:r w:rsidRPr="00D27B03">
      <w:rPr>
        <w:b/>
        <w:spacing w:val="-4"/>
        <w:sz w:val="16"/>
        <w:szCs w:val="16"/>
        <w:lang w:val="en-GB"/>
      </w:rPr>
      <w:fldChar w:fldCharType="begin"/>
    </w:r>
    <w:r w:rsidRPr="00D27B03">
      <w:rPr>
        <w:b/>
        <w:spacing w:val="-4"/>
        <w:sz w:val="16"/>
        <w:szCs w:val="16"/>
        <w:lang w:val="en-GB"/>
      </w:rPr>
      <w:instrText xml:space="preserve"> PAGE   \* MERGEFORMAT </w:instrText>
    </w:r>
    <w:r w:rsidRPr="00D27B03">
      <w:rPr>
        <w:b/>
        <w:spacing w:val="-4"/>
        <w:sz w:val="16"/>
        <w:szCs w:val="16"/>
        <w:lang w:val="en-GB"/>
      </w:rPr>
      <w:fldChar w:fldCharType="separate"/>
    </w:r>
    <w:r w:rsidR="008B489B">
      <w:rPr>
        <w:b/>
        <w:noProof/>
        <w:spacing w:val="-4"/>
        <w:sz w:val="16"/>
        <w:szCs w:val="16"/>
        <w:lang w:val="en-GB"/>
      </w:rPr>
      <w:t>3</w:t>
    </w:r>
    <w:r w:rsidRPr="00D27B03">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1C7A6" w14:textId="77777777" w:rsidR="0023225F" w:rsidRDefault="0023225F" w:rsidP="001B50F4">
    <w:pPr>
      <w:pStyle w:val="Footer"/>
      <w:jc w:val="right"/>
      <w:rPr>
        <w:b/>
        <w:spacing w:val="-4"/>
        <w:sz w:val="16"/>
        <w:szCs w:val="16"/>
        <w:lang w:val="en-GB"/>
      </w:rPr>
    </w:pPr>
  </w:p>
  <w:p w14:paraId="16B2CA5C" w14:textId="1ADCEFBB" w:rsidR="0023225F" w:rsidRDefault="0023225F" w:rsidP="005C67EE">
    <w:pPr>
      <w:jc w:val="right"/>
    </w:pPr>
    <w:r w:rsidRPr="00D27B03">
      <w:rPr>
        <w:b/>
        <w:spacing w:val="-4"/>
        <w:sz w:val="16"/>
        <w:szCs w:val="16"/>
      </w:rPr>
      <w:t>I.2 – RegTradObs/BC</w:t>
    </w:r>
    <w:r>
      <w:rPr>
        <w:b/>
        <w:spacing w:val="-4"/>
        <w:sz w:val="16"/>
        <w:szCs w:val="16"/>
      </w:rPr>
      <w:t>32</w:t>
    </w:r>
    <w:r w:rsidRPr="00D27B03">
      <w:rPr>
        <w:b/>
        <w:spacing w:val="-4"/>
        <w:sz w:val="16"/>
        <w:szCs w:val="16"/>
      </w:rPr>
      <w:t xml:space="preserve"> — </w:t>
    </w:r>
    <w:r w:rsidRPr="00D27B03">
      <w:rPr>
        <w:b/>
        <w:spacing w:val="-4"/>
        <w:sz w:val="16"/>
        <w:szCs w:val="16"/>
      </w:rPr>
      <w:fldChar w:fldCharType="begin"/>
    </w:r>
    <w:r w:rsidRPr="00D27B03">
      <w:rPr>
        <w:b/>
        <w:spacing w:val="-4"/>
        <w:sz w:val="16"/>
        <w:szCs w:val="16"/>
      </w:rPr>
      <w:instrText xml:space="preserve"> PAGE   \* MERGEFORMAT </w:instrText>
    </w:r>
    <w:r w:rsidRPr="00D27B03">
      <w:rPr>
        <w:b/>
        <w:spacing w:val="-4"/>
        <w:sz w:val="16"/>
        <w:szCs w:val="16"/>
      </w:rPr>
      <w:fldChar w:fldCharType="separate"/>
    </w:r>
    <w:r w:rsidR="008B489B" w:rsidRPr="008B489B">
      <w:rPr>
        <w:b/>
        <w:noProof/>
        <w:spacing w:val="-4"/>
        <w:sz w:val="16"/>
        <w:szCs w:val="16"/>
        <w:lang w:val="en-US"/>
      </w:rPr>
      <w:t>1</w:t>
    </w:r>
    <w:r w:rsidRPr="00D27B03">
      <w:rPr>
        <w:b/>
        <w:noProof/>
        <w:spacing w:val="-4"/>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0F3E2" w14:textId="77777777" w:rsidR="0023225F" w:rsidRDefault="0023225F">
      <w:r>
        <w:separator/>
      </w:r>
    </w:p>
  </w:footnote>
  <w:footnote w:type="continuationSeparator" w:id="0">
    <w:p w14:paraId="7A6CB8BA" w14:textId="77777777" w:rsidR="0023225F" w:rsidRDefault="00232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585DF" w14:textId="77777777" w:rsidR="0023225F" w:rsidRPr="00970E00" w:rsidRDefault="0023225F" w:rsidP="00495C72">
    <w:pPr>
      <w:pStyle w:val="Header"/>
      <w:jc w:val="center"/>
      <w:rPr>
        <w:sz w:val="16"/>
        <w:szCs w:val="16"/>
      </w:rPr>
    </w:pPr>
    <w:r w:rsidRPr="001B50F4">
      <w:rPr>
        <w:sz w:val="16"/>
        <w:szCs w:val="16"/>
        <w:lang w:val="en-GB"/>
      </w:rPr>
      <w:t xml:space="preserve">B/C32 </w:t>
    </w:r>
    <w:r w:rsidRPr="001B50F4">
      <w:rPr>
        <w:sz w:val="16"/>
        <w:szCs w:val="16"/>
      </w:rPr>
      <w:t>–</w:t>
    </w:r>
    <w:r w:rsidRPr="001B50F4">
      <w:rPr>
        <w:sz w:val="16"/>
        <w:szCs w:val="16"/>
        <w:lang w:val="en-GB"/>
      </w:rPr>
      <w:t xml:space="preserve"> CLIMAT SHIP</w:t>
    </w:r>
  </w:p>
  <w:p w14:paraId="38ADA36A" w14:textId="77777777" w:rsidR="0023225F" w:rsidRPr="00970E00" w:rsidRDefault="0023225F" w:rsidP="00970E00">
    <w:pPr>
      <w:pStyle w:val="Header"/>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00540" w14:textId="77777777" w:rsidR="0023225F" w:rsidRDefault="0023225F" w:rsidP="00327B84">
    <w:pPr>
      <w:pStyle w:val="Header"/>
      <w:jc w:val="center"/>
      <w:rPr>
        <w:sz w:val="16"/>
        <w:szCs w:val="16"/>
        <w:lang w:val="en-GB"/>
      </w:rPr>
    </w:pPr>
    <w:r w:rsidRPr="00327B84">
      <w:rPr>
        <w:sz w:val="16"/>
        <w:szCs w:val="16"/>
        <w:lang w:val="en-GB"/>
      </w:rPr>
      <w:t xml:space="preserve">B/C32 </w:t>
    </w:r>
    <w:r w:rsidRPr="002A5CD9">
      <w:rPr>
        <w:sz w:val="16"/>
        <w:szCs w:val="16"/>
      </w:rPr>
      <w:t>–</w:t>
    </w:r>
    <w:r>
      <w:rPr>
        <w:sz w:val="16"/>
        <w:szCs w:val="16"/>
        <w:lang w:val="en-GB"/>
      </w:rPr>
      <w:t xml:space="preserve"> CLIMAT SHIP</w:t>
    </w:r>
  </w:p>
  <w:p w14:paraId="744FB3C3" w14:textId="77777777" w:rsidR="0023225F" w:rsidRPr="005F237B" w:rsidRDefault="0023225F" w:rsidP="00327B8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7C94"/>
    <w:multiLevelType w:val="hybridMultilevel"/>
    <w:tmpl w:val="35740E16"/>
    <w:lvl w:ilvl="0" w:tplc="5CC09880">
      <w:start w:val="1"/>
      <w:numFmt w:val="decimal"/>
      <w:lvlText w:val="(%1)"/>
      <w:lvlJc w:val="left"/>
      <w:pPr>
        <w:tabs>
          <w:tab w:val="num" w:pos="1384"/>
        </w:tabs>
        <w:ind w:left="13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2C2D5B"/>
    <w:multiLevelType w:val="hybridMultilevel"/>
    <w:tmpl w:val="681685FA"/>
    <w:lvl w:ilvl="0" w:tplc="3864D08A">
      <w:start w:val="1"/>
      <w:numFmt w:val="decimal"/>
      <w:lvlText w:val="(%1)"/>
      <w:lvlJc w:val="left"/>
      <w:pPr>
        <w:tabs>
          <w:tab w:val="num" w:pos="1444"/>
        </w:tabs>
        <w:ind w:left="144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0B4BA7"/>
    <w:multiLevelType w:val="hybridMultilevel"/>
    <w:tmpl w:val="07CA521A"/>
    <w:lvl w:ilvl="0" w:tplc="06E2483E">
      <w:start w:val="1"/>
      <w:numFmt w:val="decimal"/>
      <w:lvlText w:val="(%1)"/>
      <w:lvlJc w:val="left"/>
      <w:pPr>
        <w:tabs>
          <w:tab w:val="num" w:pos="1474"/>
        </w:tabs>
        <w:ind w:left="1474"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B393B"/>
    <w:multiLevelType w:val="hybridMultilevel"/>
    <w:tmpl w:val="7D721D2C"/>
    <w:lvl w:ilvl="0" w:tplc="F34AE818">
      <w:start w:val="1"/>
      <w:numFmt w:val="decimal"/>
      <w:lvlText w:val="(%1)"/>
      <w:lvlJc w:val="left"/>
      <w:pPr>
        <w:tabs>
          <w:tab w:val="num" w:pos="1391"/>
        </w:tabs>
        <w:ind w:left="1391" w:hanging="360"/>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4">
    <w:nsid w:val="2170757A"/>
    <w:multiLevelType w:val="hybridMultilevel"/>
    <w:tmpl w:val="3A94C208"/>
    <w:lvl w:ilvl="0" w:tplc="4CE203E8">
      <w:start w:val="1"/>
      <w:numFmt w:val="decimal"/>
      <w:lvlText w:val="(%1)"/>
      <w:lvlJc w:val="left"/>
      <w:pPr>
        <w:tabs>
          <w:tab w:val="num" w:pos="844"/>
        </w:tabs>
        <w:ind w:left="844" w:hanging="67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26164A"/>
    <w:multiLevelType w:val="hybridMultilevel"/>
    <w:tmpl w:val="AF7C9F58"/>
    <w:lvl w:ilvl="0" w:tplc="06E2483E">
      <w:start w:val="1"/>
      <w:numFmt w:val="decimal"/>
      <w:lvlText w:val="(%1)"/>
      <w:lvlJc w:val="left"/>
      <w:pPr>
        <w:tabs>
          <w:tab w:val="num" w:pos="1474"/>
        </w:tabs>
        <w:ind w:left="1474"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3E3561"/>
    <w:multiLevelType w:val="hybridMultilevel"/>
    <w:tmpl w:val="19180C32"/>
    <w:lvl w:ilvl="0" w:tplc="4CE203E8">
      <w:start w:val="1"/>
      <w:numFmt w:val="decimal"/>
      <w:lvlText w:val="(%1)"/>
      <w:lvlJc w:val="left"/>
      <w:pPr>
        <w:tabs>
          <w:tab w:val="num" w:pos="1034"/>
        </w:tabs>
        <w:ind w:left="1034" w:hanging="674"/>
      </w:pPr>
      <w:rPr>
        <w:rFonts w:hint="default"/>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7">
    <w:nsid w:val="242F613F"/>
    <w:multiLevelType w:val="hybridMultilevel"/>
    <w:tmpl w:val="08F26902"/>
    <w:lvl w:ilvl="0" w:tplc="3864D08A">
      <w:start w:val="1"/>
      <w:numFmt w:val="decimal"/>
      <w:lvlText w:val="(%1)"/>
      <w:lvlJc w:val="left"/>
      <w:pPr>
        <w:tabs>
          <w:tab w:val="num" w:pos="1444"/>
        </w:tabs>
        <w:ind w:left="144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7B65CE"/>
    <w:multiLevelType w:val="hybridMultilevel"/>
    <w:tmpl w:val="B4A6EA18"/>
    <w:lvl w:ilvl="0" w:tplc="B08A3BD4">
      <w:start w:val="3"/>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3C3DBB"/>
    <w:multiLevelType w:val="hybridMultilevel"/>
    <w:tmpl w:val="CA6E616A"/>
    <w:lvl w:ilvl="0" w:tplc="B51ED90A">
      <w:start w:val="1"/>
      <w:numFmt w:val="decimal"/>
      <w:lvlText w:val="(%1)"/>
      <w:lvlJc w:val="left"/>
      <w:pPr>
        <w:tabs>
          <w:tab w:val="num" w:pos="1384"/>
        </w:tabs>
        <w:ind w:left="13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C211AC"/>
    <w:multiLevelType w:val="hybridMultilevel"/>
    <w:tmpl w:val="395AA862"/>
    <w:lvl w:ilvl="0" w:tplc="CFACB73C">
      <w:start w:val="1"/>
      <w:numFmt w:val="decimal"/>
      <w:lvlText w:val="(%1)"/>
      <w:lvlJc w:val="left"/>
      <w:pPr>
        <w:tabs>
          <w:tab w:val="num" w:pos="1384"/>
        </w:tabs>
        <w:ind w:left="1384"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384D4A"/>
    <w:multiLevelType w:val="hybridMultilevel"/>
    <w:tmpl w:val="A4A4AECC"/>
    <w:lvl w:ilvl="0" w:tplc="06E2483E">
      <w:start w:val="1"/>
      <w:numFmt w:val="decimal"/>
      <w:lvlText w:val="(%1)"/>
      <w:lvlJc w:val="left"/>
      <w:pPr>
        <w:tabs>
          <w:tab w:val="num" w:pos="1474"/>
        </w:tabs>
        <w:ind w:left="1474"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42107D"/>
    <w:multiLevelType w:val="hybridMultilevel"/>
    <w:tmpl w:val="858EF6D8"/>
    <w:lvl w:ilvl="0" w:tplc="3864D08A">
      <w:start w:val="1"/>
      <w:numFmt w:val="decimal"/>
      <w:lvlText w:val="(%1)"/>
      <w:lvlJc w:val="left"/>
      <w:pPr>
        <w:tabs>
          <w:tab w:val="num" w:pos="1444"/>
        </w:tabs>
        <w:ind w:left="144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286695"/>
    <w:multiLevelType w:val="hybridMultilevel"/>
    <w:tmpl w:val="7F5A362A"/>
    <w:lvl w:ilvl="0" w:tplc="BF4A03E4">
      <w:start w:val="1"/>
      <w:numFmt w:val="decimal"/>
      <w:lvlText w:val="(%1)"/>
      <w:lvlJc w:val="left"/>
      <w:pPr>
        <w:tabs>
          <w:tab w:val="num" w:pos="1429"/>
        </w:tabs>
        <w:ind w:left="1429" w:hanging="405"/>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4">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5D89199B"/>
    <w:multiLevelType w:val="hybridMultilevel"/>
    <w:tmpl w:val="1986804C"/>
    <w:lvl w:ilvl="0" w:tplc="3864D08A">
      <w:start w:val="1"/>
      <w:numFmt w:val="decimal"/>
      <w:lvlText w:val="(%1)"/>
      <w:lvlJc w:val="left"/>
      <w:pPr>
        <w:tabs>
          <w:tab w:val="num" w:pos="1444"/>
        </w:tabs>
        <w:ind w:left="144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E97208"/>
    <w:multiLevelType w:val="hybridMultilevel"/>
    <w:tmpl w:val="CA0E1814"/>
    <w:lvl w:ilvl="0" w:tplc="F34AE818">
      <w:start w:val="1"/>
      <w:numFmt w:val="decimal"/>
      <w:lvlText w:val="(%1)"/>
      <w:lvlJc w:val="left"/>
      <w:pPr>
        <w:tabs>
          <w:tab w:val="num" w:pos="1391"/>
        </w:tabs>
        <w:ind w:left="139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nsid w:val="7E000EEC"/>
    <w:multiLevelType w:val="hybridMultilevel"/>
    <w:tmpl w:val="35B49390"/>
    <w:lvl w:ilvl="0" w:tplc="4CE203E8">
      <w:start w:val="1"/>
      <w:numFmt w:val="decimal"/>
      <w:lvlText w:val="(%1)"/>
      <w:lvlJc w:val="left"/>
      <w:pPr>
        <w:tabs>
          <w:tab w:val="num" w:pos="1034"/>
        </w:tabs>
        <w:ind w:left="1034" w:hanging="674"/>
      </w:pPr>
      <w:rPr>
        <w:rFonts w:hint="default"/>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num w:numId="1">
    <w:abstractNumId w:val="14"/>
  </w:num>
  <w:num w:numId="2">
    <w:abstractNumId w:val="8"/>
  </w:num>
  <w:num w:numId="3">
    <w:abstractNumId w:val="3"/>
  </w:num>
  <w:num w:numId="4">
    <w:abstractNumId w:val="13"/>
  </w:num>
  <w:num w:numId="5">
    <w:abstractNumId w:val="16"/>
  </w:num>
  <w:num w:numId="6">
    <w:abstractNumId w:val="4"/>
  </w:num>
  <w:num w:numId="7">
    <w:abstractNumId w:val="6"/>
  </w:num>
  <w:num w:numId="8">
    <w:abstractNumId w:val="17"/>
  </w:num>
  <w:num w:numId="9">
    <w:abstractNumId w:val="12"/>
  </w:num>
  <w:num w:numId="10">
    <w:abstractNumId w:val="9"/>
  </w:num>
  <w:num w:numId="11">
    <w:abstractNumId w:val="11"/>
  </w:num>
  <w:num w:numId="12">
    <w:abstractNumId w:val="2"/>
  </w:num>
  <w:num w:numId="13">
    <w:abstractNumId w:val="1"/>
  </w:num>
  <w:num w:numId="14">
    <w:abstractNumId w:val="5"/>
  </w:num>
  <w:num w:numId="15">
    <w:abstractNumId w:val="10"/>
  </w:num>
  <w:num w:numId="16">
    <w:abstractNumId w:val="7"/>
  </w:num>
  <w:num w:numId="17">
    <w:abstractNumId w:val="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20"/>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D54"/>
    <w:rsid w:val="00004212"/>
    <w:rsid w:val="00036DC7"/>
    <w:rsid w:val="00083DB2"/>
    <w:rsid w:val="00096964"/>
    <w:rsid w:val="00096D0F"/>
    <w:rsid w:val="000C4B63"/>
    <w:rsid w:val="000C68DB"/>
    <w:rsid w:val="000D1D54"/>
    <w:rsid w:val="000D610A"/>
    <w:rsid w:val="000F6BFE"/>
    <w:rsid w:val="001166E0"/>
    <w:rsid w:val="0014536B"/>
    <w:rsid w:val="0019344E"/>
    <w:rsid w:val="00196472"/>
    <w:rsid w:val="00196480"/>
    <w:rsid w:val="001976F9"/>
    <w:rsid w:val="001B4368"/>
    <w:rsid w:val="001B468C"/>
    <w:rsid w:val="001B50F4"/>
    <w:rsid w:val="001C6C39"/>
    <w:rsid w:val="001D4D99"/>
    <w:rsid w:val="00215741"/>
    <w:rsid w:val="0023225F"/>
    <w:rsid w:val="002400FE"/>
    <w:rsid w:val="00240B99"/>
    <w:rsid w:val="002701FD"/>
    <w:rsid w:val="002746B4"/>
    <w:rsid w:val="00277FB4"/>
    <w:rsid w:val="002943F5"/>
    <w:rsid w:val="00295B03"/>
    <w:rsid w:val="002A5CD9"/>
    <w:rsid w:val="002C4811"/>
    <w:rsid w:val="002D2730"/>
    <w:rsid w:val="002F37C2"/>
    <w:rsid w:val="00327B84"/>
    <w:rsid w:val="00363D89"/>
    <w:rsid w:val="00367BD1"/>
    <w:rsid w:val="00374695"/>
    <w:rsid w:val="00374D8A"/>
    <w:rsid w:val="003853DC"/>
    <w:rsid w:val="003A0AB0"/>
    <w:rsid w:val="003C6274"/>
    <w:rsid w:val="003D17E6"/>
    <w:rsid w:val="003D40BC"/>
    <w:rsid w:val="003E2B0F"/>
    <w:rsid w:val="003E7CA8"/>
    <w:rsid w:val="003F0A3A"/>
    <w:rsid w:val="0041680B"/>
    <w:rsid w:val="00436378"/>
    <w:rsid w:val="004940B2"/>
    <w:rsid w:val="00495C72"/>
    <w:rsid w:val="004A707E"/>
    <w:rsid w:val="004E73D9"/>
    <w:rsid w:val="004F015D"/>
    <w:rsid w:val="00504A62"/>
    <w:rsid w:val="00511CA0"/>
    <w:rsid w:val="00554EC5"/>
    <w:rsid w:val="005719D8"/>
    <w:rsid w:val="005B66ED"/>
    <w:rsid w:val="005C67EE"/>
    <w:rsid w:val="005D0BCC"/>
    <w:rsid w:val="005F6541"/>
    <w:rsid w:val="0063534E"/>
    <w:rsid w:val="006406B6"/>
    <w:rsid w:val="0064461C"/>
    <w:rsid w:val="00654314"/>
    <w:rsid w:val="00666C4F"/>
    <w:rsid w:val="006804B6"/>
    <w:rsid w:val="006A5D6D"/>
    <w:rsid w:val="006B043B"/>
    <w:rsid w:val="006B1DB7"/>
    <w:rsid w:val="006C32C7"/>
    <w:rsid w:val="006F23DF"/>
    <w:rsid w:val="00707397"/>
    <w:rsid w:val="0071180E"/>
    <w:rsid w:val="0072171A"/>
    <w:rsid w:val="007552E4"/>
    <w:rsid w:val="007715B4"/>
    <w:rsid w:val="00773C77"/>
    <w:rsid w:val="0078586B"/>
    <w:rsid w:val="00785B52"/>
    <w:rsid w:val="007A0EBD"/>
    <w:rsid w:val="007A6BD3"/>
    <w:rsid w:val="007A711C"/>
    <w:rsid w:val="007B03A2"/>
    <w:rsid w:val="007C78C4"/>
    <w:rsid w:val="007F39AD"/>
    <w:rsid w:val="00810A03"/>
    <w:rsid w:val="00811EE5"/>
    <w:rsid w:val="00847D15"/>
    <w:rsid w:val="0086744C"/>
    <w:rsid w:val="0089114D"/>
    <w:rsid w:val="008B182F"/>
    <w:rsid w:val="008B489B"/>
    <w:rsid w:val="008C2E2E"/>
    <w:rsid w:val="0090501A"/>
    <w:rsid w:val="00921F52"/>
    <w:rsid w:val="00950D32"/>
    <w:rsid w:val="00970E00"/>
    <w:rsid w:val="009802E1"/>
    <w:rsid w:val="00993DC1"/>
    <w:rsid w:val="009A5888"/>
    <w:rsid w:val="009B12AF"/>
    <w:rsid w:val="009C033B"/>
    <w:rsid w:val="009C04CE"/>
    <w:rsid w:val="009C2C6C"/>
    <w:rsid w:val="009C3DA5"/>
    <w:rsid w:val="009D7F99"/>
    <w:rsid w:val="009E097F"/>
    <w:rsid w:val="00A8068A"/>
    <w:rsid w:val="00A964ED"/>
    <w:rsid w:val="00AA3166"/>
    <w:rsid w:val="00AE5185"/>
    <w:rsid w:val="00AF01FD"/>
    <w:rsid w:val="00AF5D12"/>
    <w:rsid w:val="00AF5FA9"/>
    <w:rsid w:val="00B93C3F"/>
    <w:rsid w:val="00B962E3"/>
    <w:rsid w:val="00BF3CE6"/>
    <w:rsid w:val="00C37CEA"/>
    <w:rsid w:val="00C41C16"/>
    <w:rsid w:val="00C57A3F"/>
    <w:rsid w:val="00C642C7"/>
    <w:rsid w:val="00C703FD"/>
    <w:rsid w:val="00C7415F"/>
    <w:rsid w:val="00C80FC6"/>
    <w:rsid w:val="00C84D82"/>
    <w:rsid w:val="00CA5A52"/>
    <w:rsid w:val="00CB1FF0"/>
    <w:rsid w:val="00CB3308"/>
    <w:rsid w:val="00CC1709"/>
    <w:rsid w:val="00CD5BF8"/>
    <w:rsid w:val="00CD5FD7"/>
    <w:rsid w:val="00CF7CCE"/>
    <w:rsid w:val="00D21C67"/>
    <w:rsid w:val="00D243BF"/>
    <w:rsid w:val="00D45CEB"/>
    <w:rsid w:val="00D477CE"/>
    <w:rsid w:val="00D83EC7"/>
    <w:rsid w:val="00D8517D"/>
    <w:rsid w:val="00D87969"/>
    <w:rsid w:val="00D92DFD"/>
    <w:rsid w:val="00D970D2"/>
    <w:rsid w:val="00DB34F2"/>
    <w:rsid w:val="00DC1F39"/>
    <w:rsid w:val="00DC5716"/>
    <w:rsid w:val="00DD4EF5"/>
    <w:rsid w:val="00DE4295"/>
    <w:rsid w:val="00E102FA"/>
    <w:rsid w:val="00E40ED1"/>
    <w:rsid w:val="00E5410D"/>
    <w:rsid w:val="00E90496"/>
    <w:rsid w:val="00EB2845"/>
    <w:rsid w:val="00ED442B"/>
    <w:rsid w:val="00EE5B9D"/>
    <w:rsid w:val="00EE6A52"/>
    <w:rsid w:val="00F005B4"/>
    <w:rsid w:val="00F40E4E"/>
    <w:rsid w:val="00F45EF0"/>
    <w:rsid w:val="00F46BF1"/>
    <w:rsid w:val="00F7250B"/>
    <w:rsid w:val="00F76486"/>
    <w:rsid w:val="00FB5336"/>
    <w:rsid w:val="00FE3E89"/>
    <w:rsid w:val="00FE763E"/>
    <w:rsid w:val="00FF2073"/>
    <w:rsid w:val="00FF37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F64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1">
    <w:name w:val="heading 1"/>
    <w:basedOn w:val="Normal"/>
    <w:next w:val="Normal"/>
    <w:qFormat/>
    <w:pPr>
      <w:keepNext/>
      <w:outlineLvl w:val="0"/>
    </w:pPr>
    <w:rPr>
      <w:rFonts w:eastAsia="Times New Roman"/>
      <w:b/>
      <w:bCs/>
      <w:lang w:val="fr-CH"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3">
    <w:name w:val="Body Text 3"/>
    <w:basedOn w:val="Normal"/>
    <w:rPr>
      <w:rFonts w:eastAsia="Times New Roman"/>
      <w:color w:val="0000FF"/>
      <w:lang w:val="en-US"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940B2"/>
    <w:rPr>
      <w:rFonts w:ascii="Tahoma" w:hAnsi="Tahoma" w:cs="Tahoma"/>
      <w:sz w:val="16"/>
      <w:szCs w:val="16"/>
    </w:rPr>
  </w:style>
  <w:style w:type="paragraph" w:customStyle="1" w:styleId="Char3">
    <w:name w:val="Char3"/>
    <w:basedOn w:val="Normal"/>
    <w:rsid w:val="004940B2"/>
    <w:rPr>
      <w:rFonts w:ascii="Times New Roman" w:eastAsia="Times New Roman" w:hAnsi="Times New Roman" w:cs="Times New Roman"/>
      <w:sz w:val="24"/>
      <w:szCs w:val="24"/>
      <w:lang w:val="pl-PL" w:eastAsia="pl-PL"/>
    </w:rPr>
  </w:style>
  <w:style w:type="paragraph" w:customStyle="1" w:styleId="Char30">
    <w:name w:val="Char3"/>
    <w:basedOn w:val="Normal"/>
    <w:rsid w:val="00327B84"/>
    <w:rPr>
      <w:rFonts w:ascii="Times New Roman" w:eastAsia="Times New Roman" w:hAnsi="Times New Roman" w:cs="Times New Roman"/>
      <w:sz w:val="24"/>
      <w:szCs w:val="24"/>
      <w:lang w:val="pl-PL" w:eastAsia="pl-PL"/>
    </w:rPr>
  </w:style>
  <w:style w:type="character" w:styleId="CommentReference">
    <w:name w:val="annotation reference"/>
    <w:semiHidden/>
    <w:rsid w:val="009C3DA5"/>
    <w:rPr>
      <w:sz w:val="16"/>
      <w:szCs w:val="16"/>
    </w:rPr>
  </w:style>
  <w:style w:type="paragraph" w:styleId="CommentText">
    <w:name w:val="annotation text"/>
    <w:basedOn w:val="Normal"/>
    <w:semiHidden/>
    <w:rsid w:val="009C3DA5"/>
    <w:rPr>
      <w:sz w:val="20"/>
      <w:szCs w:val="20"/>
    </w:rPr>
  </w:style>
  <w:style w:type="paragraph" w:styleId="CommentSubject">
    <w:name w:val="annotation subject"/>
    <w:basedOn w:val="CommentText"/>
    <w:next w:val="CommentText"/>
    <w:semiHidden/>
    <w:rsid w:val="009C3DA5"/>
    <w:rPr>
      <w:b/>
      <w:bCs/>
    </w:rPr>
  </w:style>
  <w:style w:type="character" w:styleId="FollowedHyperlink">
    <w:name w:val="FollowedHyperlink"/>
    <w:rsid w:val="00E90496"/>
    <w:rPr>
      <w:color w:val="606420"/>
      <w:u w:val="single"/>
    </w:rPr>
  </w:style>
  <w:style w:type="character" w:customStyle="1" w:styleId="FooterChar">
    <w:name w:val="Footer Char"/>
    <w:basedOn w:val="DefaultParagraphFont"/>
    <w:link w:val="Footer"/>
    <w:rsid w:val="00495C72"/>
    <w:rPr>
      <w:rFonts w:ascii="Arial" w:eastAsia="Times New Roman" w:hAnsi="Arial" w:cs="Arial"/>
      <w:sz w:val="22"/>
      <w:szCs w:val="22"/>
      <w:lang w:val="en-US" w:eastAsia="en-US"/>
    </w:rPr>
  </w:style>
  <w:style w:type="paragraph" w:styleId="Revision">
    <w:name w:val="Revision"/>
    <w:hidden/>
    <w:uiPriority w:val="99"/>
    <w:semiHidden/>
    <w:rsid w:val="009D7F99"/>
    <w:rPr>
      <w:rFonts w:ascii="Arial" w:hAnsi="Arial" w:cs="Arial"/>
      <w:sz w:val="22"/>
      <w:szCs w:val="22"/>
      <w:lang w:eastAsia="zh-CN"/>
    </w:rPr>
  </w:style>
  <w:style w:type="paragraph" w:styleId="ListParagraph">
    <w:name w:val="List Paragraph"/>
    <w:basedOn w:val="Normal"/>
    <w:uiPriority w:val="34"/>
    <w:qFormat/>
    <w:rsid w:val="00B96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1">
    <w:name w:val="heading 1"/>
    <w:basedOn w:val="Normal"/>
    <w:next w:val="Normal"/>
    <w:qFormat/>
    <w:pPr>
      <w:keepNext/>
      <w:outlineLvl w:val="0"/>
    </w:pPr>
    <w:rPr>
      <w:rFonts w:eastAsia="Times New Roman"/>
      <w:b/>
      <w:bCs/>
      <w:lang w:val="fr-CH"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3">
    <w:name w:val="Body Text 3"/>
    <w:basedOn w:val="Normal"/>
    <w:rPr>
      <w:rFonts w:eastAsia="Times New Roman"/>
      <w:color w:val="0000FF"/>
      <w:lang w:val="en-US"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940B2"/>
    <w:rPr>
      <w:rFonts w:ascii="Tahoma" w:hAnsi="Tahoma" w:cs="Tahoma"/>
      <w:sz w:val="16"/>
      <w:szCs w:val="16"/>
    </w:rPr>
  </w:style>
  <w:style w:type="paragraph" w:customStyle="1" w:styleId="Char3">
    <w:name w:val="Char3"/>
    <w:basedOn w:val="Normal"/>
    <w:rsid w:val="004940B2"/>
    <w:rPr>
      <w:rFonts w:ascii="Times New Roman" w:eastAsia="Times New Roman" w:hAnsi="Times New Roman" w:cs="Times New Roman"/>
      <w:sz w:val="24"/>
      <w:szCs w:val="24"/>
      <w:lang w:val="pl-PL" w:eastAsia="pl-PL"/>
    </w:rPr>
  </w:style>
  <w:style w:type="paragraph" w:customStyle="1" w:styleId="Char30">
    <w:name w:val="Char3"/>
    <w:basedOn w:val="Normal"/>
    <w:rsid w:val="00327B84"/>
    <w:rPr>
      <w:rFonts w:ascii="Times New Roman" w:eastAsia="Times New Roman" w:hAnsi="Times New Roman" w:cs="Times New Roman"/>
      <w:sz w:val="24"/>
      <w:szCs w:val="24"/>
      <w:lang w:val="pl-PL" w:eastAsia="pl-PL"/>
    </w:rPr>
  </w:style>
  <w:style w:type="character" w:styleId="CommentReference">
    <w:name w:val="annotation reference"/>
    <w:semiHidden/>
    <w:rsid w:val="009C3DA5"/>
    <w:rPr>
      <w:sz w:val="16"/>
      <w:szCs w:val="16"/>
    </w:rPr>
  </w:style>
  <w:style w:type="paragraph" w:styleId="CommentText">
    <w:name w:val="annotation text"/>
    <w:basedOn w:val="Normal"/>
    <w:semiHidden/>
    <w:rsid w:val="009C3DA5"/>
    <w:rPr>
      <w:sz w:val="20"/>
      <w:szCs w:val="20"/>
    </w:rPr>
  </w:style>
  <w:style w:type="paragraph" w:styleId="CommentSubject">
    <w:name w:val="annotation subject"/>
    <w:basedOn w:val="CommentText"/>
    <w:next w:val="CommentText"/>
    <w:semiHidden/>
    <w:rsid w:val="009C3DA5"/>
    <w:rPr>
      <w:b/>
      <w:bCs/>
    </w:rPr>
  </w:style>
  <w:style w:type="character" w:styleId="FollowedHyperlink">
    <w:name w:val="FollowedHyperlink"/>
    <w:rsid w:val="00E90496"/>
    <w:rPr>
      <w:color w:val="606420"/>
      <w:u w:val="single"/>
    </w:rPr>
  </w:style>
  <w:style w:type="character" w:customStyle="1" w:styleId="FooterChar">
    <w:name w:val="Footer Char"/>
    <w:basedOn w:val="DefaultParagraphFont"/>
    <w:link w:val="Footer"/>
    <w:rsid w:val="00495C72"/>
    <w:rPr>
      <w:rFonts w:ascii="Arial" w:eastAsia="Times New Roman" w:hAnsi="Arial" w:cs="Arial"/>
      <w:sz w:val="22"/>
      <w:szCs w:val="22"/>
      <w:lang w:val="en-US" w:eastAsia="en-US"/>
    </w:rPr>
  </w:style>
  <w:style w:type="paragraph" w:styleId="Revision">
    <w:name w:val="Revision"/>
    <w:hidden/>
    <w:uiPriority w:val="99"/>
    <w:semiHidden/>
    <w:rsid w:val="009D7F99"/>
    <w:rPr>
      <w:rFonts w:ascii="Arial" w:hAnsi="Arial" w:cs="Arial"/>
      <w:sz w:val="22"/>
      <w:szCs w:val="22"/>
      <w:lang w:eastAsia="zh-CN"/>
    </w:rPr>
  </w:style>
  <w:style w:type="paragraph" w:styleId="ListParagraph">
    <w:name w:val="List Paragraph"/>
    <w:basedOn w:val="Normal"/>
    <w:uiPriority w:val="34"/>
    <w:qFormat/>
    <w:rsid w:val="00B9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15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4200</Words>
  <Characters>20938</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B/C32 – Regulations for reporting CLIMAT SHIP data in TDCF</vt:lpstr>
    </vt:vector>
  </TitlesOfParts>
  <Company>wmo</Company>
  <LinksUpToDate>false</LinksUpToDate>
  <CharactersWithSpaces>25088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B/C32 – Regulations for reporting CLIMAT SHIP data in TDCF</dc:title>
  <dc:creator>helpdesk</dc:creator>
  <cp:lastModifiedBy>AS</cp:lastModifiedBy>
  <cp:revision>2</cp:revision>
  <cp:lastPrinted>2018-02-09T18:25:00Z</cp:lastPrinted>
  <dcterms:created xsi:type="dcterms:W3CDTF">2018-10-17T13:41:00Z</dcterms:created>
  <dcterms:modified xsi:type="dcterms:W3CDTF">2018-10-17T13:41:00Z</dcterms:modified>
</cp:coreProperties>
</file>