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Qatra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System Specification — Version 3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Water delivery platform for humanitarian and commercial operations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144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23 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Qatra v3 is a multi-sided water-delivery platform that operates two parallel supply chains on a single technical infrastructure. It connects funding bodies, service providers, drivers, and citizens in Gaza and similar contexts where reliable water access is a critical need.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Delivery chains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Humanitarian (NGO-funded) · Commercial (citizen-paid)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Actor roles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· NGO · Service Provider · Driver · Citizen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modes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pays provider (humanitarian) · Citizen pays provider via Qatra (commercial)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Offline-first; syncs on reconnect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Driver types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 (tied to one provider) · Independent (per-task invite)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Delivery Chains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Humanitarian Chain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humanitarian chain is fully funded by an NGO. Citizens receive water at no cost. The flow is:</w:t>
      </w:r>
    </w:p>
    <w:p>
      <w:pPr>
        <w:spacing w:after="36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Admin approves the NGO and any service providers operating under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defines coverage zones, creates water distribution tasks, and assigns them to one or more approved service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pays the service provider directly; the citizen is not billed.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 dispatches owned or independent drivers to execute deliveries.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completes the delivery route, captures proof, and marks the task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 receives the delivery free of charge and can send need signals or view zone status.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Commercial Chain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commercial chain is market-driven. Citizens subscribe to or place one-off orders with commercial service providers. Payment is processed by Qatra.</w:t>
      </w:r>
    </w:p>
    <w:p>
      <w:pPr>
        <w:spacing w:after="36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Admin approves commercial service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 browses available providers in their zone, selects a plan or per-delivery option, and pays via Qatra.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 receives payment (less Qatra platform fee) and dispatches a driver.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delivers water and closes the task with GPS-verified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 tracks the driver live and receives a delivery confirmation.</w:t>
      </w:r>
    </w:p>
    <w:p>
      <w:pPr>
        <w:spacing w:after="36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single service provider may operate in both chains simultaneously — accepting NGO-assigned tasks while also serving paying citizens.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Actor Roles &amp; Responsibilities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sz w:val="26"/>
          <w:szCs w:val="26"/>
        </w:rPr>
        <w:t xml:space="preserve">🛡  </w:t>
      </w: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Platform Admin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Global governance layer. Approves all actors before they can operate on the platform.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or reject NGO applications — verifies legitimacy before activating the NGO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 or reject service provider applications (both commercial and NGO-contracted).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system-wide parameters: priority weights, signal thresholds, auto-escalation rules, payment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global activity, uptime, sync health, and abuse signals.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application packets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 application packets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health telemetry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Approved/rejected actor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system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Escalation actions</w:t>
      </w:r>
    </w:p>
    <w:p>
      <w:pPr>
        <w:spacing w:after="36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sz w:val="26"/>
          <w:szCs w:val="26"/>
        </w:rPr>
        <w:t xml:space="preserve">❤️  </w:t>
      </w: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NGO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Humanitarian funder. Assigns tasks to service providers and pays on behalf of citizens.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one or more geographic coverage zones across one or more service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water distribution tasks specifying zone, quantity, schedule, and assigned provider(s).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 operations: NGO pays the service provider; citizens receive water for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delivery progress, provider performance, and zone coverage in real time.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Approved NGO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Coverage zone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allocation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Distribution tasks assigned to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to service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Operational reports</w:t>
      </w:r>
    </w:p>
    <w:p>
      <w:pPr>
        <w:spacing w:after="36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sz w:val="26"/>
          <w:szCs w:val="26"/>
        </w:rPr>
        <w:t xml:space="preserve">🏢  </w:t>
      </w: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Service Provider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Executes deliveries. May operate in NGO mode, commercial mode, or both simultaneously.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mode: receive and execute distribution tasks created by an NGO.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Commercial mode: receive citizen orders and subscription payments via Qatra, then dispatch drivers.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an owned driver fleet and/or invite independent drivers on a per-task basis.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and approve owned driver onboarding; send task invitations to independent drivers.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live operations via map view: driver GPS, zone priority scores, delivery proof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revenue and performance dashboards (commercial mode) or operational dashboards (NGO mode).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 task assignments (NGO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 orders and payments (commercial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availability signals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Dispatched driver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confirmations and proof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Earnings data (commercial mode)</w:t>
      </w:r>
    </w:p>
    <w:p>
      <w:pPr>
        <w:spacing w:after="36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sz w:val="26"/>
          <w:szCs w:val="26"/>
        </w:rPr>
        <w:t xml:space="preserve">🚚  </w:t>
      </w:r>
      <w:r>
        <w:rPr>
          <w:rFonts w:ascii="Arial" w:cs="Arial" w:eastAsia="Arial" w:hAnsi="Arial"/>
          <w:b/>
          <w:bCs/>
          <w:color w:val="378ADD"/>
          <w:sz w:val="26"/>
          <w:szCs w:val="26"/>
        </w:rPr>
        <w:t xml:space="preserve">Driver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Executes last-mile deliveries. May be owned by one provider or work independently across many.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Independent drivers receive a per-task invitation from a provider; they may accept or decline.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Owned drivers are permanently associated with one provider and receive direct task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 a strict task lifecycle: Pending → In Progress → Delivered. No step can be skipped.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Capture delivery proof (photo and/or signature) before closing a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GPS-optimised routing generated from zone priority and proximity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Operate fully offline: task data, GPS tracking, and proof capture persist locally and sync on reconnect.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assignment or invitation from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and priority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task cache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GPS location (streamed to provider and citizen)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proof (photo/signature)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Task-closed status update</w:t>
      </w:r>
    </w:p>
    <w:p>
      <w:pPr>
        <w:spacing w:after="36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sz w:val="26"/>
          <w:szCs w:val="26"/>
        </w:rPr>
        <w:t xml:space="preserve">👤  </w:t>
      </w: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Citizen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end recipient of water. May receive free deliveries (humanitarian) or subscribe commercially.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Humanitarian: send a one-tap water need signal; the system auto-calculates urgency from signal density across the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Humanitarian: view NGO providers active in their zone, see zone priority score, last delivery date, and upcoming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Commercial: browse commercial providers in their zone; subscribe to multiple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Commercial: pay via Qatra (per-delivery or subscription 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driver GPS live on map; receive ETA and arrival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full delivery history, payment records, and proof 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citizen may hold both humanitarian and commercial relationships concurrently.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 coverage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method (commercial mode)</w:t>
      </w:r>
    </w:p>
    <w:p>
      <w:pPr>
        <w:spacing w:after="36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 need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authorisation (commercial)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confirmation acknowledgement</w:t>
      </w:r>
    </w:p>
    <w:p>
      <w:pPr>
        <w:spacing w:after="36" w:before="0"/>
      </w:pPr>
    </w:p>
    <w:p>
      <w:pPr>
        <w:pBdr>
          <w:bottom w:val="single" w:color="E5E7EB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Identity &amp;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actor must be registered and approved before accessing operational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 Admin is the sole approver for NGOs and service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providers approve their owned drivers; independent drivers receive per-task invitations (no standing account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Multi-chain providers (operating in both modes) use a single account with mode-specific views.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Task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created and assigned to provider / driver. Not yet started.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has accepted and begun the delivery route. GPS is live.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has captured proof and submitted. Task is closed.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transitions are enforced server-side; clients cannot skip or reverse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proof (photo minimum; signature optional) is mandatory to transition from In Progress to Delivered.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Zone Priority &amp; Signal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Citizens send a binary water-need signal (one tap; no urgency level exposed to the user).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platform aggregates signals by zone and computes a priority score using configurable weights (signal density, days since last delivery, population estimate).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score drives route optimisation for drivers and surfaces high-need zones to NGOs and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 priority scores are visible to NGOs, providers, and citizens (read-only for citizens).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flow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Humanitarian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transfers payment to service provider via Qatra. Citizens pay nothing.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Commercial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 pays Qatra (per-delivery or subscription). Qatra disburses to provider minus platform fee.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 uses a mock payment processor; real payment gateway integration is deferred to post-MVP.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Subscription plans and per-delivery pricing are set by each commercial provider within platform-defined limits.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GPS &amp; Route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GPS is streamed live to the provider dashboard and to citizens awaiting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Routes are auto-generated on task acceptance, prioritised by zone score and driver proximity.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data is cached on-device for offline use.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Offline-First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mobile app must function without internet: task loading, GPS tracking, and proof capture all work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syncs automatically when connectivity is restored; conflicts are resolved by server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Citizen-facing features degrade gracefully: cached zone status and last-known delivery date are shown when offline.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Citizen: driver assigned, driver en route (with ETA), delivery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Provider: new NGO task assigned, citizen order placed, driver proof submitted.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Driver: task invitation received, route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NGO: delivery complete per zone, provider performance alerts.</w:t>
      </w:r>
    </w:p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driver-side functionality with local persistence and background sync.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GPS accuracy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updates every 10 seconds during active delivery; accuracy ≤5 m where network permits.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proof and task history retained for minimum 2 years.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control. Separate permission sets per actor role.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must support multiple concurrent NGOs, providers, and zones without per-tenant re-deployment.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dispatch and delivery flows must remain available under intermittent connectivity.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task state changes, payments, and approval actions are logged with actor ID and timestamp.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supports Arabic (RTL) and English.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raw payment credentials stored on-device or in application logs.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Out of Scope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payment gateway integration (mock processor used).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Driver-to-driver or driver-to-citizen in-app messaging.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zone boundary detection (zones defined manually by NGO or Admin).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content beyond Arabic and English.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iOS/Android apps (web-app or PWA for MVP).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Third-party logistics integrations.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geographic area with a defined boundary, linked to one or more providers and tracked independently for priority scoring.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one-tap citizen action indicating water need. Binary input; urgency computed server-side.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weighted index per zone derived from signal density, days since last delivery, and zone population estimate.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Owned driver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driver permanently registered under one service provider.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Independent driver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driver with no standing affiliation who accepts per-task invitations from any provider.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Distribution task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NGO-created work order specifying zone, quantity, schedule, and assigned provider.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Proof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(mandatory) and optional signature captured by the driver at delivery point.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Qatra's percentage deduction from commercial payments before disbursing to the provider.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reconciliation of offline-cached data with the server upon connectivity restoration.</w:t>
            </w:r>
          </w:p>
        </w:tc>
      </w:tr>
    </w:tbl>
    <w:p>
      <w:pPr>
        <w:spacing w:after="120" w:before="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0" w:before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Qatra v3 System Specification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2026-05-23T09:35:16.573Z</dcterms:created>
  <dcterms:modified xsi:type="dcterms:W3CDTF">2026-05-23T09:35:16.573Z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