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department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5F3831">
              <w:rPr>
                <w:rFonts w:asciiTheme="majorBidi" w:hAnsiTheme="majorBidi" w:cstheme="majorBidi"/>
                <w:sz w:val="24"/>
                <w:szCs w:val="24"/>
              </w:rPr>
              <w:t>management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5F3831">
              <w:rPr>
                <w:rFonts w:asciiTheme="majorBidi" w:hAnsiTheme="majorBidi" w:cstheme="majorBidi"/>
                <w:sz w:val="24"/>
                <w:szCs w:val="24"/>
              </w:rPr>
              <w:t>strategic_goal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DD7777">
              <w:rPr>
                <w:rFonts w:asciiTheme="majorBidi" w:hAnsiTheme="majorBidi" w:cstheme="majorBidi"/>
                <w:sz w:val="24"/>
                <w:szCs w:val="24"/>
              </w:rPr>
              <w:t>target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DD7777">
              <w:rPr>
                <w:rFonts w:asciiTheme="majorBidi" w:hAnsiTheme="majorBidi" w:cstheme="majorBidi"/>
                <w:sz w:val="24"/>
                <w:szCs w:val="24"/>
              </w:rPr>
              <w:t>initiatives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7841670B" w14:textId="268D6274" w:rsidR="00DD7777" w:rsidRPr="00E75CEE" w:rsidRDefault="0064237D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64237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المبادرات</w:t>
            </w:r>
            <w:r w:rsidRPr="0064237D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64237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الوزارية</w:t>
            </w:r>
            <w:r w:rsidRPr="0064237D">
              <w:rPr>
                <w:rFonts w:asciiTheme="majorBidi" w:hAnsiTheme="majorBidi" w:cs="Times New Roman"/>
                <w:b/>
                <w:bCs/>
                <w:sz w:val="24"/>
                <w:szCs w:val="24"/>
                <w:rtl/>
              </w:rPr>
              <w:t xml:space="preserve"> </w:t>
            </w:r>
            <w:r w:rsidRPr="0064237D">
              <w:rPr>
                <w:rFonts w:asciiTheme="majorBidi" w:hAnsiTheme="majorBidi" w:cs="Times New Roman" w:hint="cs"/>
                <w:b/>
                <w:bCs/>
                <w:sz w:val="24"/>
                <w:szCs w:val="24"/>
                <w:rtl/>
              </w:rPr>
              <w:t>المرتبطة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DD7777">
              <w:rPr>
                <w:rFonts w:asciiTheme="majorBidi" w:hAnsiTheme="majorBidi" w:cstheme="majorBidi"/>
                <w:sz w:val="24"/>
                <w:szCs w:val="24"/>
              </w:rPr>
              <w:t>measurement</w:t>
            </w:r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DD7777">
              <w:rPr>
                <w:rFonts w:asciiTheme="majorBidi" w:hAnsiTheme="majorBidi" w:cstheme="majorBidi"/>
                <w:sz w:val="24"/>
                <w:szCs w:val="24"/>
              </w:rPr>
              <w:t>responsible_management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  <w:tr w:rsidR="00CF7DA6" w14:paraId="7021595A" w14:textId="77777777" w:rsidTr="00DD7777">
        <w:trPr>
          <w:trHeight w:val="340"/>
        </w:trPr>
        <w:tc>
          <w:tcPr>
            <w:tcW w:w="3006" w:type="dxa"/>
          </w:tcPr>
          <w:p w14:paraId="61F54659" w14:textId="5E364C10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CF7DA6">
              <w:rPr>
                <w:rFonts w:asciiTheme="majorBidi" w:hAnsiTheme="majorBidi" w:cstheme="majorBidi"/>
                <w:sz w:val="24"/>
                <w:szCs w:val="24"/>
              </w:rPr>
              <w:t>performance_index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1998A0B9" w14:textId="122E3992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الأداء</w:t>
            </w:r>
          </w:p>
        </w:tc>
        <w:tc>
          <w:tcPr>
            <w:tcW w:w="3113" w:type="dxa"/>
          </w:tcPr>
          <w:p w14:paraId="0F5A8B43" w14:textId="192BF0F5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CF7DA6">
              <w:rPr>
                <w:rFonts w:asciiTheme="majorBidi" w:hAnsiTheme="majorBidi" w:cstheme="majorBidi"/>
                <w:sz w:val="24"/>
                <w:szCs w:val="24"/>
              </w:rPr>
              <w:t>department_initiatives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1F9D49B5" w14:textId="6F47E983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مبادرات القسم</w:t>
            </w:r>
          </w:p>
        </w:tc>
      </w:tr>
      <w:tr w:rsidR="00CF7DA6" w14:paraId="4E24D0A3" w14:textId="77777777" w:rsidTr="00DD7777">
        <w:trPr>
          <w:trHeight w:val="340"/>
        </w:trPr>
        <w:tc>
          <w:tcPr>
            <w:tcW w:w="3006" w:type="dxa"/>
          </w:tcPr>
          <w:p w14:paraId="024AECB4" w14:textId="4CA51C82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r w:rsidRPr="00CF7DA6">
              <w:rPr>
                <w:rFonts w:asciiTheme="majorBidi" w:hAnsiTheme="majorBidi" w:cstheme="majorBidi"/>
                <w:sz w:val="24"/>
                <w:szCs w:val="24"/>
              </w:rPr>
              <w:t>supporting_body</w:t>
            </w:r>
            <w:bookmarkStart w:id="0" w:name="_GoBack"/>
            <w:bookmarkEnd w:id="0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338" w:type="dxa"/>
          </w:tcPr>
          <w:p w14:paraId="0F676905" w14:textId="5F06DB89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المساندة</w:t>
            </w:r>
          </w:p>
        </w:tc>
        <w:tc>
          <w:tcPr>
            <w:tcW w:w="3113" w:type="dxa"/>
          </w:tcPr>
          <w:p w14:paraId="0D349E11" w14:textId="1A8E7129" w:rsidR="00CF7DA6" w:rsidRDefault="00CF7DA6" w:rsidP="00CF7DA6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${</w:t>
            </w:r>
            <w:proofErr w:type="spellStart"/>
            <w:r w:rsidRPr="00CF7DA6">
              <w:rPr>
                <w:rFonts w:asciiTheme="majorBidi" w:hAnsiTheme="majorBidi" w:cstheme="majorBidi"/>
                <w:sz w:val="24"/>
                <w:szCs w:val="24"/>
              </w:rPr>
              <w:t>executing_agency</w:t>
            </w:r>
            <w:proofErr w:type="spellEnd"/>
            <w:r>
              <w:rPr>
                <w:rFonts w:asciiTheme="majorBidi" w:hAnsiTheme="majorBidi" w:cstheme="majorBidi"/>
                <w:sz w:val="24"/>
                <w:szCs w:val="24"/>
              </w:rPr>
              <w:t>}</w:t>
            </w:r>
          </w:p>
        </w:tc>
        <w:tc>
          <w:tcPr>
            <w:tcW w:w="2043" w:type="dxa"/>
          </w:tcPr>
          <w:p w14:paraId="36A0B3F7" w14:textId="26E3C1BF" w:rsidR="00CF7DA6" w:rsidRDefault="00CF7DA6" w:rsidP="00CF7DA6">
            <w:pPr>
              <w:jc w:val="right"/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المنفذة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9CF657" w14:textId="77777777" w:rsidR="005A6A86" w:rsidRDefault="005A6A86" w:rsidP="00E75CEE">
      <w:pPr>
        <w:spacing w:after="0" w:line="240" w:lineRule="auto"/>
      </w:pPr>
      <w:r>
        <w:separator/>
      </w:r>
    </w:p>
  </w:endnote>
  <w:endnote w:type="continuationSeparator" w:id="0">
    <w:p w14:paraId="72EDA84B" w14:textId="77777777" w:rsidR="005A6A86" w:rsidRDefault="005A6A86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E3787" w14:textId="77777777" w:rsidR="005A6A86" w:rsidRDefault="005A6A86" w:rsidP="00E75CEE">
      <w:pPr>
        <w:spacing w:after="0" w:line="240" w:lineRule="auto"/>
      </w:pPr>
      <w:r>
        <w:separator/>
      </w:r>
    </w:p>
  </w:footnote>
  <w:footnote w:type="continuationSeparator" w:id="0">
    <w:p w14:paraId="6DB60B2E" w14:textId="77777777" w:rsidR="005A6A86" w:rsidRDefault="005A6A86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1B449B"/>
    <w:rsid w:val="002B2C40"/>
    <w:rsid w:val="003226E8"/>
    <w:rsid w:val="00327B53"/>
    <w:rsid w:val="00480FF9"/>
    <w:rsid w:val="005A6A86"/>
    <w:rsid w:val="005F3831"/>
    <w:rsid w:val="005F7079"/>
    <w:rsid w:val="0064237D"/>
    <w:rsid w:val="006818EB"/>
    <w:rsid w:val="00736286"/>
    <w:rsid w:val="008749AA"/>
    <w:rsid w:val="00901DF1"/>
    <w:rsid w:val="00CF7DA6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918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10</cp:revision>
  <dcterms:created xsi:type="dcterms:W3CDTF">2018-11-28T23:41:00Z</dcterms:created>
  <dcterms:modified xsi:type="dcterms:W3CDTF">2018-12-23T22:48:00Z</dcterms:modified>
</cp:coreProperties>
</file>