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44FD" w:rsidRPr="00D444FD" w:rsidRDefault="00D444FD" w:rsidP="00D444FD">
      <w:pPr>
        <w:ind w:left="-426"/>
        <w:jc w:val="both"/>
        <w:rPr>
          <w:rFonts w:ascii="Times New Roman" w:hAnsi="Times New Roman" w:cs="Times New Roman"/>
          <w:b/>
          <w:noProof/>
          <w:sz w:val="28"/>
        </w:rPr>
      </w:pPr>
      <w:r w:rsidRPr="00D444FD">
        <w:rPr>
          <w:rFonts w:ascii="Times New Roman" w:hAnsi="Times New Roman" w:cs="Times New Roman"/>
          <w:b/>
          <w:noProof/>
          <w:sz w:val="28"/>
        </w:rPr>
        <w:t>Dodatek 1 – Diagram klas</w:t>
      </w:r>
    </w:p>
    <w:p w:rsidR="00EB6B9B" w:rsidRDefault="00D444FD" w:rsidP="00EB6B9B">
      <w:pPr>
        <w:ind w:left="-426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838825" cy="821688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405" cy="821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44FD" w:rsidRDefault="00D444FD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br w:type="page"/>
      </w:r>
    </w:p>
    <w:p w:rsidR="00D444FD" w:rsidRDefault="00D444FD" w:rsidP="00EB6B9B">
      <w:pPr>
        <w:ind w:left="-56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760720" cy="806323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ull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FD" w:rsidRDefault="00D444FD" w:rsidP="00F208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Diagram jest zbyt obszerny, aby zmieścić go na jednym rysunku, stąd podział na dwie połowy na dwóch stronach. </w:t>
      </w:r>
      <w:r w:rsidRPr="00D444FD">
        <w:rPr>
          <w:rFonts w:ascii="Times New Roman" w:hAnsi="Times New Roman" w:cs="Times New Roman"/>
          <w:sz w:val="24"/>
        </w:rPr>
        <w:t>Zaznaczone i ponumerowane obszary przedstawiono w przybliżeniu:</w:t>
      </w:r>
    </w:p>
    <w:p w:rsidR="00D444FD" w:rsidRPr="00D444FD" w:rsidRDefault="00904C2A" w:rsidP="00F208C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60720" cy="6852920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(11) — kop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7B" w:rsidRPr="00486950" w:rsidRDefault="00D444FD" w:rsidP="00370FFA">
      <w:pPr>
        <w:pStyle w:val="Legenda"/>
        <w:spacing w:after="240"/>
        <w:ind w:left="-425" w:right="-284"/>
        <w:jc w:val="center"/>
        <w:rPr>
          <w:rFonts w:ascii="Times New Roman" w:hAnsi="Times New Roman" w:cs="Times New Roman"/>
          <w:b/>
          <w:sz w:val="28"/>
        </w:rPr>
      </w:pPr>
      <w:r w:rsidRPr="00486950">
        <w:rPr>
          <w:sz w:val="20"/>
        </w:rPr>
        <w:t xml:space="preserve">Fragment </w:t>
      </w:r>
      <w:r w:rsidRPr="00486950">
        <w:rPr>
          <w:sz w:val="20"/>
        </w:rPr>
        <w:fldChar w:fldCharType="begin"/>
      </w:r>
      <w:r w:rsidRPr="00486950">
        <w:rPr>
          <w:sz w:val="20"/>
        </w:rPr>
        <w:instrText xml:space="preserve"> SEQ Fragment \* ARABIC </w:instrText>
      </w:r>
      <w:r w:rsidRPr="00486950">
        <w:rPr>
          <w:sz w:val="20"/>
        </w:rPr>
        <w:fldChar w:fldCharType="separate"/>
      </w:r>
      <w:r w:rsidR="00486950">
        <w:rPr>
          <w:noProof/>
          <w:sz w:val="20"/>
        </w:rPr>
        <w:t>1</w:t>
      </w:r>
      <w:r w:rsidRPr="00486950">
        <w:rPr>
          <w:sz w:val="20"/>
        </w:rPr>
        <w:fldChar w:fldCharType="end"/>
      </w:r>
    </w:p>
    <w:p w:rsidR="004D5F5C" w:rsidRDefault="004D5F5C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br w:type="page"/>
      </w:r>
    </w:p>
    <w:p w:rsidR="00D444FD" w:rsidRDefault="00904C2A" w:rsidP="00F208C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760720" cy="91833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9B" w:rsidRPr="00486950" w:rsidRDefault="00D444FD" w:rsidP="00D444FD">
      <w:pPr>
        <w:pStyle w:val="Legenda"/>
        <w:jc w:val="center"/>
        <w:rPr>
          <w:rFonts w:ascii="Times New Roman" w:hAnsi="Times New Roman" w:cs="Times New Roman"/>
          <w:b/>
          <w:sz w:val="28"/>
        </w:rPr>
      </w:pPr>
      <w:r w:rsidRPr="00486950">
        <w:rPr>
          <w:sz w:val="20"/>
        </w:rPr>
        <w:t xml:space="preserve">Fragment </w:t>
      </w:r>
      <w:r w:rsidRPr="00486950">
        <w:rPr>
          <w:sz w:val="20"/>
        </w:rPr>
        <w:fldChar w:fldCharType="begin"/>
      </w:r>
      <w:r w:rsidRPr="00486950">
        <w:rPr>
          <w:sz w:val="20"/>
        </w:rPr>
        <w:instrText xml:space="preserve"> SEQ Fragment \* ARABIC </w:instrText>
      </w:r>
      <w:r w:rsidRPr="00486950">
        <w:rPr>
          <w:sz w:val="20"/>
        </w:rPr>
        <w:fldChar w:fldCharType="separate"/>
      </w:r>
      <w:r w:rsidR="00486950">
        <w:rPr>
          <w:noProof/>
          <w:sz w:val="20"/>
        </w:rPr>
        <w:t>2</w:t>
      </w:r>
      <w:r w:rsidRPr="00486950">
        <w:rPr>
          <w:sz w:val="20"/>
        </w:rPr>
        <w:fldChar w:fldCharType="end"/>
      </w:r>
    </w:p>
    <w:p w:rsidR="00486950" w:rsidRDefault="00EB6B9B" w:rsidP="00904C2A">
      <w:pPr>
        <w:keepNext/>
        <w:spacing w:after="0"/>
        <w:jc w:val="center"/>
      </w:pPr>
      <w:r>
        <w:rPr>
          <w:rFonts w:ascii="Times New Roman" w:hAnsi="Times New Roman" w:cs="Times New Roman"/>
          <w:b/>
          <w:sz w:val="24"/>
        </w:rPr>
        <w:br w:type="page"/>
      </w:r>
      <w:r w:rsidR="00904C2A">
        <w:rPr>
          <w:noProof/>
        </w:rPr>
        <w:lastRenderedPageBreak/>
        <w:drawing>
          <wp:inline distT="0" distB="0" distL="0" distR="0">
            <wp:extent cx="5760720" cy="89808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(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9B" w:rsidRPr="00486950" w:rsidRDefault="00486950" w:rsidP="00486950">
      <w:pPr>
        <w:pStyle w:val="Legenda"/>
        <w:jc w:val="center"/>
        <w:rPr>
          <w:rFonts w:ascii="Times New Roman" w:hAnsi="Times New Roman" w:cs="Times New Roman"/>
          <w:sz w:val="28"/>
        </w:rPr>
      </w:pPr>
      <w:r w:rsidRPr="00486950">
        <w:rPr>
          <w:sz w:val="20"/>
        </w:rPr>
        <w:t xml:space="preserve">Fragment </w:t>
      </w:r>
      <w:r w:rsidRPr="00486950">
        <w:rPr>
          <w:sz w:val="20"/>
        </w:rPr>
        <w:fldChar w:fldCharType="begin"/>
      </w:r>
      <w:r w:rsidRPr="00486950">
        <w:rPr>
          <w:sz w:val="20"/>
        </w:rPr>
        <w:instrText xml:space="preserve"> SEQ Fragment \* ARABIC </w:instrText>
      </w:r>
      <w:r w:rsidRPr="00486950">
        <w:rPr>
          <w:sz w:val="20"/>
        </w:rPr>
        <w:fldChar w:fldCharType="separate"/>
      </w:r>
      <w:r>
        <w:rPr>
          <w:noProof/>
          <w:sz w:val="20"/>
        </w:rPr>
        <w:t>3</w:t>
      </w:r>
      <w:r w:rsidRPr="00486950">
        <w:rPr>
          <w:sz w:val="20"/>
        </w:rPr>
        <w:fldChar w:fldCharType="end"/>
      </w:r>
    </w:p>
    <w:p w:rsidR="00486950" w:rsidRDefault="00904C2A" w:rsidP="00F208C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5760720" cy="8490585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9B" w:rsidRPr="00486950" w:rsidRDefault="00486950" w:rsidP="00486950">
      <w:pPr>
        <w:pStyle w:val="Legenda"/>
        <w:jc w:val="center"/>
        <w:rPr>
          <w:rFonts w:ascii="Times New Roman" w:hAnsi="Times New Roman" w:cs="Times New Roman"/>
          <w:b/>
          <w:sz w:val="28"/>
        </w:rPr>
      </w:pPr>
      <w:r w:rsidRPr="00486950">
        <w:rPr>
          <w:sz w:val="20"/>
        </w:rPr>
        <w:t xml:space="preserve">Fragment </w:t>
      </w:r>
      <w:r w:rsidRPr="00486950">
        <w:rPr>
          <w:sz w:val="20"/>
        </w:rPr>
        <w:fldChar w:fldCharType="begin"/>
      </w:r>
      <w:r w:rsidRPr="00486950">
        <w:rPr>
          <w:sz w:val="20"/>
        </w:rPr>
        <w:instrText xml:space="preserve"> SEQ Fragment \* ARABIC </w:instrText>
      </w:r>
      <w:r w:rsidRPr="00486950">
        <w:rPr>
          <w:sz w:val="20"/>
        </w:rPr>
        <w:fldChar w:fldCharType="separate"/>
      </w:r>
      <w:r>
        <w:rPr>
          <w:noProof/>
          <w:sz w:val="20"/>
        </w:rPr>
        <w:t>4</w:t>
      </w:r>
      <w:r w:rsidRPr="00486950">
        <w:rPr>
          <w:sz w:val="20"/>
        </w:rPr>
        <w:fldChar w:fldCharType="end"/>
      </w:r>
    </w:p>
    <w:p w:rsidR="00EB6B9B" w:rsidRDefault="00EB6B9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EB6B9B" w:rsidRDefault="00EB6B9B" w:rsidP="00EB6B9B">
      <w:pPr>
        <w:spacing w:after="0"/>
        <w:ind w:left="-851"/>
        <w:jc w:val="center"/>
        <w:rPr>
          <w:rFonts w:ascii="Times New Roman" w:hAnsi="Times New Roman" w:cs="Times New Roman"/>
          <w:b/>
          <w:sz w:val="24"/>
        </w:rPr>
      </w:pPr>
    </w:p>
    <w:p w:rsidR="00EB6B9B" w:rsidRDefault="00EB6B9B" w:rsidP="00EB6B9B">
      <w:pPr>
        <w:spacing w:after="0"/>
        <w:ind w:left="-851"/>
        <w:jc w:val="center"/>
        <w:rPr>
          <w:rFonts w:ascii="Times New Roman" w:hAnsi="Times New Roman" w:cs="Times New Roman"/>
          <w:b/>
          <w:sz w:val="24"/>
        </w:rPr>
      </w:pPr>
    </w:p>
    <w:p w:rsidR="00486950" w:rsidRDefault="00904C2A" w:rsidP="00F208C2">
      <w:pPr>
        <w:keepNext/>
        <w:spacing w:after="0"/>
        <w:ind w:left="-142"/>
        <w:jc w:val="center"/>
      </w:pPr>
      <w:r>
        <w:rPr>
          <w:noProof/>
        </w:rPr>
        <w:drawing>
          <wp:inline distT="0" distB="0" distL="0" distR="0">
            <wp:extent cx="5760720" cy="74771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(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9B" w:rsidRDefault="00486950" w:rsidP="00486950">
      <w:pPr>
        <w:pStyle w:val="Legenda"/>
        <w:jc w:val="center"/>
      </w:pPr>
      <w:r>
        <w:t xml:space="preserve">Fragment </w:t>
      </w:r>
      <w:r w:rsidR="00D67061">
        <w:rPr>
          <w:noProof/>
        </w:rPr>
        <w:fldChar w:fldCharType="begin"/>
      </w:r>
      <w:r w:rsidR="00D67061">
        <w:rPr>
          <w:noProof/>
        </w:rPr>
        <w:instrText xml:space="preserve"> SEQ Fragment \* ARABIC </w:instrText>
      </w:r>
      <w:r w:rsidR="00D67061">
        <w:rPr>
          <w:noProof/>
        </w:rPr>
        <w:fldChar w:fldCharType="separate"/>
      </w:r>
      <w:r>
        <w:rPr>
          <w:noProof/>
        </w:rPr>
        <w:t>5</w:t>
      </w:r>
      <w:r w:rsidR="00D67061">
        <w:rPr>
          <w:noProof/>
        </w:rPr>
        <w:fldChar w:fldCharType="end"/>
      </w:r>
    </w:p>
    <w:p w:rsidR="00486950" w:rsidRDefault="00904C2A" w:rsidP="00486950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35902" cy="9837541"/>
            <wp:effectExtent l="0" t="0" r="762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(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27" cy="98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50" w:rsidRDefault="00486950" w:rsidP="00486950">
      <w:pPr>
        <w:pStyle w:val="Legenda"/>
        <w:jc w:val="center"/>
      </w:pPr>
      <w:r>
        <w:t xml:space="preserve">Fragment </w:t>
      </w:r>
      <w:r w:rsidR="00D67061">
        <w:rPr>
          <w:noProof/>
        </w:rPr>
        <w:fldChar w:fldCharType="begin"/>
      </w:r>
      <w:r w:rsidR="00D67061">
        <w:rPr>
          <w:noProof/>
        </w:rPr>
        <w:instrText xml:space="preserve"> SEQ Fragment \* ARABIC </w:instrText>
      </w:r>
      <w:r w:rsidR="00D67061">
        <w:rPr>
          <w:noProof/>
        </w:rPr>
        <w:fldChar w:fldCharType="separate"/>
      </w:r>
      <w:r>
        <w:rPr>
          <w:noProof/>
        </w:rPr>
        <w:t>6</w:t>
      </w:r>
      <w:r w:rsidR="00D67061">
        <w:rPr>
          <w:noProof/>
        </w:rPr>
        <w:fldChar w:fldCharType="end"/>
      </w:r>
    </w:p>
    <w:p w:rsidR="00486950" w:rsidRDefault="00486950">
      <w:pPr>
        <w:rPr>
          <w:i/>
          <w:iCs/>
          <w:color w:val="44546A" w:themeColor="text2"/>
          <w:sz w:val="18"/>
          <w:szCs w:val="18"/>
        </w:rPr>
      </w:pPr>
    </w:p>
    <w:p w:rsidR="00486950" w:rsidRDefault="00904C2A" w:rsidP="00486950">
      <w:pPr>
        <w:pStyle w:val="Legenda"/>
        <w:keepNext/>
        <w:spacing w:after="0"/>
        <w:jc w:val="center"/>
      </w:pPr>
      <w:r>
        <w:rPr>
          <w:noProof/>
        </w:rPr>
        <w:drawing>
          <wp:inline distT="0" distB="0" distL="0" distR="0">
            <wp:extent cx="5760720" cy="584835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rzut ekranu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50" w:rsidRDefault="00486950" w:rsidP="00486950">
      <w:pPr>
        <w:pStyle w:val="Legenda"/>
        <w:jc w:val="center"/>
      </w:pPr>
      <w:r>
        <w:t xml:space="preserve">Fragment </w:t>
      </w:r>
      <w:r w:rsidR="00D67061">
        <w:rPr>
          <w:noProof/>
        </w:rPr>
        <w:fldChar w:fldCharType="begin"/>
      </w:r>
      <w:r w:rsidR="00D67061">
        <w:rPr>
          <w:noProof/>
        </w:rPr>
        <w:instrText xml:space="preserve"> SEQ Fragment \* ARABIC </w:instrText>
      </w:r>
      <w:r w:rsidR="00D67061">
        <w:rPr>
          <w:noProof/>
        </w:rPr>
        <w:fldChar w:fldCharType="separate"/>
      </w:r>
      <w:r>
        <w:rPr>
          <w:noProof/>
        </w:rPr>
        <w:t>7</w:t>
      </w:r>
      <w:r w:rsidR="00D67061">
        <w:rPr>
          <w:noProof/>
        </w:rPr>
        <w:fldChar w:fldCharType="end"/>
      </w:r>
    </w:p>
    <w:p w:rsidR="00486950" w:rsidRDefault="00904C2A" w:rsidP="00904C2A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>
            <wp:extent cx="4573640" cy="9885872"/>
            <wp:effectExtent l="0" t="0" r="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rzut ekranu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408" cy="99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50" w:rsidRPr="00486950" w:rsidRDefault="00486950" w:rsidP="00486950">
      <w:pPr>
        <w:pStyle w:val="Legenda"/>
        <w:jc w:val="center"/>
      </w:pPr>
      <w:r>
        <w:t xml:space="preserve">Fragment </w:t>
      </w:r>
      <w:r w:rsidR="00D67061">
        <w:rPr>
          <w:noProof/>
        </w:rPr>
        <w:fldChar w:fldCharType="begin"/>
      </w:r>
      <w:r w:rsidR="00D67061">
        <w:rPr>
          <w:noProof/>
        </w:rPr>
        <w:instrText xml:space="preserve"> SEQ Fragment \* ARABIC </w:instrText>
      </w:r>
      <w:r w:rsidR="00D67061">
        <w:rPr>
          <w:noProof/>
        </w:rPr>
        <w:fldChar w:fldCharType="separate"/>
      </w:r>
      <w:r>
        <w:rPr>
          <w:noProof/>
        </w:rPr>
        <w:t>8</w:t>
      </w:r>
      <w:r w:rsidR="00D67061">
        <w:rPr>
          <w:noProof/>
        </w:rPr>
        <w:fldChar w:fldCharType="end"/>
      </w:r>
    </w:p>
    <w:sectPr w:rsidR="00486950" w:rsidRPr="00486950" w:rsidSect="00D444FD">
      <w:headerReference w:type="default" r:id="rId16"/>
      <w:pgSz w:w="11906" w:h="16838"/>
      <w:pgMar w:top="0" w:right="1417" w:bottom="0" w:left="1417" w:header="113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7061" w:rsidRDefault="00D67061" w:rsidP="00EB6B9B">
      <w:pPr>
        <w:spacing w:after="0" w:line="240" w:lineRule="auto"/>
      </w:pPr>
      <w:r>
        <w:separator/>
      </w:r>
    </w:p>
  </w:endnote>
  <w:endnote w:type="continuationSeparator" w:id="0">
    <w:p w:rsidR="00D67061" w:rsidRDefault="00D67061" w:rsidP="00EB6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7061" w:rsidRDefault="00D67061" w:rsidP="00EB6B9B">
      <w:pPr>
        <w:spacing w:after="0" w:line="240" w:lineRule="auto"/>
      </w:pPr>
      <w:r>
        <w:separator/>
      </w:r>
    </w:p>
  </w:footnote>
  <w:footnote w:type="continuationSeparator" w:id="0">
    <w:p w:rsidR="00D67061" w:rsidRDefault="00D67061" w:rsidP="00EB6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B9B" w:rsidRDefault="00EB6B9B">
    <w:pPr>
      <w:pStyle w:val="Nagwek"/>
    </w:pPr>
  </w:p>
  <w:p w:rsidR="00EB6B9B" w:rsidRDefault="00EB6B9B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B9B"/>
    <w:rsid w:val="000A1E25"/>
    <w:rsid w:val="00114D30"/>
    <w:rsid w:val="0012305D"/>
    <w:rsid w:val="00370FFA"/>
    <w:rsid w:val="00486950"/>
    <w:rsid w:val="004D5F5C"/>
    <w:rsid w:val="00904C2A"/>
    <w:rsid w:val="00D444FD"/>
    <w:rsid w:val="00D67061"/>
    <w:rsid w:val="00EB6B9B"/>
    <w:rsid w:val="00ED357B"/>
    <w:rsid w:val="00F208C2"/>
    <w:rsid w:val="00F91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DD166"/>
  <w15:chartTrackingRefBased/>
  <w15:docId w15:val="{593D7F2F-9A0C-41F3-BB64-BA3F9758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B6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B6B9B"/>
  </w:style>
  <w:style w:type="paragraph" w:styleId="Stopka">
    <w:name w:val="footer"/>
    <w:basedOn w:val="Normalny"/>
    <w:link w:val="StopkaZnak"/>
    <w:uiPriority w:val="99"/>
    <w:unhideWhenUsed/>
    <w:rsid w:val="00EB6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B6B9B"/>
  </w:style>
  <w:style w:type="paragraph" w:styleId="Legenda">
    <w:name w:val="caption"/>
    <w:basedOn w:val="Normalny"/>
    <w:next w:val="Normalny"/>
    <w:uiPriority w:val="35"/>
    <w:unhideWhenUsed/>
    <w:qFormat/>
    <w:rsid w:val="00D444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76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cp:keywords/>
  <dc:description/>
  <cp:lastModifiedBy> </cp:lastModifiedBy>
  <cp:revision>4</cp:revision>
  <dcterms:created xsi:type="dcterms:W3CDTF">2018-12-13T22:07:00Z</dcterms:created>
  <dcterms:modified xsi:type="dcterms:W3CDTF">2018-12-20T21:19:00Z</dcterms:modified>
</cp:coreProperties>
</file>