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A7F71" w14:textId="1D2D37C5" w:rsidR="00BA1E3E" w:rsidRDefault="002D2075" w:rsidP="002D2075">
      <w:pPr>
        <w:jc w:val="right"/>
      </w:pPr>
      <w:r>
        <w:t>Nou Yang</w:t>
      </w:r>
    </w:p>
    <w:p w14:paraId="6AC13F5B" w14:textId="7333B417" w:rsidR="002D2075" w:rsidRDefault="002D2075" w:rsidP="002D2075">
      <w:pPr>
        <w:jc w:val="center"/>
      </w:pPr>
      <w:proofErr w:type="spellStart"/>
      <w:r>
        <w:t>PyCitySchools</w:t>
      </w:r>
      <w:proofErr w:type="spellEnd"/>
      <w:r>
        <w:t xml:space="preserve"> Conclusions</w:t>
      </w:r>
    </w:p>
    <w:p w14:paraId="2FC2DA5A" w14:textId="613F7FC4" w:rsidR="002D2075" w:rsidRDefault="002D2075" w:rsidP="002D2075">
      <w:pPr>
        <w:jc w:val="center"/>
      </w:pPr>
    </w:p>
    <w:p w14:paraId="5C157092" w14:textId="2190D390" w:rsidR="002D2075" w:rsidRDefault="002D2075" w:rsidP="002D2075">
      <w:r>
        <w:t xml:space="preserve">The following conclusions can be made as a result of analyzing the </w:t>
      </w:r>
      <w:proofErr w:type="spellStart"/>
      <w:r>
        <w:t>PyCitySchools</w:t>
      </w:r>
      <w:proofErr w:type="spellEnd"/>
      <w:r>
        <w:t xml:space="preserve"> data:</w:t>
      </w:r>
    </w:p>
    <w:p w14:paraId="4C1102DE" w14:textId="555E707E" w:rsidR="002D2075" w:rsidRDefault="002D2075" w:rsidP="002D2075">
      <w:pPr>
        <w:pStyle w:val="ListParagraph"/>
        <w:numPr>
          <w:ilvl w:val="0"/>
          <w:numId w:val="1"/>
        </w:numPr>
      </w:pPr>
      <w:r>
        <w:t>Charter schools have higher average (math and reading) scores as well as passing percentages than District schools.</w:t>
      </w:r>
    </w:p>
    <w:p w14:paraId="230E7B93" w14:textId="7F29B530" w:rsidR="002D2075" w:rsidRDefault="002D2075" w:rsidP="002D2075">
      <w:pPr>
        <w:pStyle w:val="ListParagraph"/>
        <w:numPr>
          <w:ilvl w:val="0"/>
          <w:numId w:val="1"/>
        </w:numPr>
      </w:pPr>
      <w:r>
        <w:t xml:space="preserve">Schools with spending ranges (per student) that were under $585 have </w:t>
      </w:r>
      <w:r>
        <w:t>higher average (math and reading) scores as well as passing percentages</w:t>
      </w:r>
      <w:r>
        <w:t>.</w:t>
      </w:r>
    </w:p>
    <w:p w14:paraId="7E190119" w14:textId="660AF5F6" w:rsidR="002D2075" w:rsidRDefault="002D2075" w:rsidP="002D2075">
      <w:pPr>
        <w:pStyle w:val="ListParagraph"/>
        <w:numPr>
          <w:ilvl w:val="0"/>
          <w:numId w:val="1"/>
        </w:numPr>
      </w:pPr>
      <w:r>
        <w:t xml:space="preserve">Schools with over 2000 students have lower overall passing percentages. </w:t>
      </w:r>
    </w:p>
    <w:sectPr w:rsidR="002D2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C09A5"/>
    <w:multiLevelType w:val="hybridMultilevel"/>
    <w:tmpl w:val="710A1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0831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075"/>
    <w:rsid w:val="002D2075"/>
    <w:rsid w:val="00940DBC"/>
    <w:rsid w:val="00BA1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EC83F"/>
  <w15:chartTrackingRefBased/>
  <w15:docId w15:val="{50192B38-39F0-4333-BE09-F6FEE9902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0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 Yang</dc:creator>
  <cp:keywords/>
  <dc:description/>
  <cp:lastModifiedBy>Nou Yang</cp:lastModifiedBy>
  <cp:revision>1</cp:revision>
  <dcterms:created xsi:type="dcterms:W3CDTF">2022-11-17T06:27:00Z</dcterms:created>
  <dcterms:modified xsi:type="dcterms:W3CDTF">2022-11-17T06:38:00Z</dcterms:modified>
</cp:coreProperties>
</file>