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Ind w:w="-792" w:type="dxa"/>
        <w:shd w:val="clear" w:color="auto" w:fill="FFFFFF" w:themeFill="background1"/>
        <w:tblLayout w:type="fixed"/>
        <w:tblLook w:val="04A0"/>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FD6016" w:rsidP="00BF529A">
            <w:pPr>
              <w:tabs>
                <w:tab w:val="left" w:pos="27"/>
                <w:tab w:val="left" w:pos="10692"/>
                <w:tab w:val="left" w:pos="10800"/>
              </w:tabs>
              <w:ind w:left="-108" w:right="-198"/>
              <w:rPr>
                <w:rFonts w:ascii="Cambria" w:hAnsi="Cambria"/>
              </w:rPr>
            </w:pP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r>
                          <w:rPr>
                            <w:rFonts w:ascii="Cambria" w:hAnsi="Cambria" w:cs="Tahoma"/>
                            <w:b/>
                            <w:color w:val="FFFFFF" w:themeColor="background1"/>
                            <w:sz w:val="20"/>
                            <w:szCs w:val="20"/>
                          </w:rPr>
                          <w:t xml:space="preserve">ENGINEER  ||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xml:space="preserve">|| </w:t>
                        </w:r>
                        <w:r w:rsidR="00C654A8">
                          <w:rPr>
                            <w:rFonts w:ascii="Cambria" w:hAnsi="Cambria" w:cs="Tahoma"/>
                            <w:b/>
                            <w:color w:val="FFFFFF" w:themeColor="background1"/>
                            <w:sz w:val="20"/>
                            <w:szCs w:val="20"/>
                          </w:rPr>
                          <w:t xml:space="preserve">DEEP LEARNING || NLP || </w:t>
                        </w:r>
                        <w:r w:rsidR="008417F0">
                          <w:rPr>
                            <w:rFonts w:ascii="Cambria" w:hAnsi="Cambria" w:cs="Tahoma"/>
                            <w:b/>
                            <w:color w:val="FFFFFF" w:themeColor="background1"/>
                            <w:sz w:val="20"/>
                            <w:szCs w:val="20"/>
                          </w:rPr>
                          <w:t>ETL TESTING</w:t>
                        </w:r>
                      </w:p>
                      <w:p w:rsidR="00265A2E" w:rsidRPr="00DA453B" w:rsidRDefault="00265A2E" w:rsidP="00265A2E">
                        <w:pPr>
                          <w:jc w:val="center"/>
                          <w:rPr>
                            <w:rFonts w:ascii="Cambria" w:hAnsi="Cambria" w:cs="Tahoma"/>
                            <w:color w:val="FFFFFF" w:themeColor="background1"/>
                            <w:sz w:val="20"/>
                            <w:szCs w:val="20"/>
                          </w:rPr>
                        </w:pPr>
                        <w:r w:rsidRPr="00DA453B">
                          <w:rPr>
                            <w:rFonts w:ascii="Cambria" w:hAnsi="Cambria" w:cs="Tahoma"/>
                            <w:color w:val="FFFFFF" w:themeColor="background1"/>
                            <w:sz w:val="20"/>
                            <w:szCs w:val="20"/>
                          </w:rPr>
                          <w:t xml:space="preserve">Professionally qualified Applied Machine </w:t>
                        </w:r>
                        <w:r w:rsidR="00B815C9">
                          <w:rPr>
                            <w:rFonts w:ascii="Cambria" w:hAnsi="Cambria" w:cs="Tahoma"/>
                            <w:color w:val="FFFFFF" w:themeColor="background1"/>
                            <w:sz w:val="20"/>
                            <w:szCs w:val="20"/>
                          </w:rPr>
                          <w:t xml:space="preserve">Learning Engineer with overall 6.9 </w:t>
                        </w:r>
                        <w:r w:rsidRPr="00DA453B">
                          <w:rPr>
                            <w:rFonts w:ascii="Cambria" w:hAnsi="Cambria" w:cs="Tahoma"/>
                            <w:color w:val="FFFFFF" w:themeColor="background1"/>
                            <w:sz w:val="20"/>
                            <w:szCs w:val="20"/>
                          </w:rPr>
                          <w:t xml:space="preserve">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w:t>
                        </w:r>
                        <w:r w:rsidR="00B815C9">
                          <w:rPr>
                            <w:rFonts w:ascii="Cambria" w:hAnsi="Cambria" w:cs="Tahoma"/>
                            <w:color w:val="FFFFFF" w:themeColor="background1"/>
                            <w:sz w:val="20"/>
                            <w:szCs w:val="20"/>
                          </w:rPr>
                          <w:t xml:space="preserve">istical Analysis and </w:t>
                        </w:r>
                        <w:r w:rsidRPr="00DA453B">
                          <w:rPr>
                            <w:rFonts w:ascii="Cambria" w:hAnsi="Cambria" w:cs="Tahoma"/>
                            <w:color w:val="FFFFFF" w:themeColor="background1"/>
                            <w:sz w:val="20"/>
                            <w:szCs w:val="20"/>
                          </w:rPr>
                          <w:t>ETL Testing.</w:t>
                        </w:r>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
                    </w:txbxContent>
                  </v:textbox>
                </v:shape>
              </w:pict>
            </w: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9A7647" w:rsidP="009A7647">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extent cx="170815" cy="1708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0815" cy="170815"/>
                                      </a:xfrm>
                                      <a:prstGeom prst="rect">
                                        <a:avLst/>
                                      </a:prstGeom>
                                      <a:noFill/>
                                      <a:ln>
                                        <a:noFill/>
                                      </a:ln>
                                    </pic:spPr>
                                  </pic:pic>
                                </a:graphicData>
                              </a:graphic>
                            </wp:inline>
                          </w:drawing>
                        </w:r>
                        <w:r w:rsidRPr="009A7647">
                          <w:rPr>
                            <w:rFonts w:ascii="Cambria" w:hAnsi="Cambria" w:cs="Tahoma"/>
                            <w:b/>
                            <w:color w:val="0976A9"/>
                            <w:sz w:val="18"/>
                            <w:szCs w:val="18"/>
                          </w:rPr>
                          <w:t>PRUDIVDS@gmail.com</w:t>
                        </w:r>
                        <w:r>
                          <w:rPr>
                            <w:rFonts w:ascii="Cambria" w:hAnsi="Cambria" w:cs="Tahoma"/>
                            <w:color w:val="0976A9"/>
                            <w:sz w:val="18"/>
                            <w:szCs w:val="18"/>
                          </w:rPr>
                          <w:t xml:space="preserve"> </w:t>
                        </w:r>
                        <w:r w:rsidR="00C654A8">
                          <w:rPr>
                            <w:rFonts w:ascii="Cambria" w:hAnsi="Cambria" w:cs="Tahoma"/>
                            <w:color w:val="0976A9"/>
                            <w:sz w:val="18"/>
                            <w:szCs w:val="18"/>
                          </w:rPr>
                          <w:tab/>
                        </w:r>
                        <w:r w:rsidR="00C654A8">
                          <w:rPr>
                            <w:rFonts w:ascii="Cambria" w:hAnsi="Cambria" w:cs="Tahoma"/>
                            <w:color w:val="0976A9"/>
                            <w:sz w:val="18"/>
                            <w:szCs w:val="18"/>
                          </w:rPr>
                          <w:tab/>
                        </w:r>
                        <w:r w:rsidR="00C654A8">
                          <w:rPr>
                            <w:rFonts w:ascii="Cambria" w:hAnsi="Cambria" w:cs="Tahoma"/>
                            <w:color w:val="0976A9"/>
                            <w:sz w:val="18"/>
                            <w:szCs w:val="18"/>
                          </w:rPr>
                          <w:tab/>
                        </w:r>
                        <w:r w:rsidRPr="00C654A8">
                          <w:rPr>
                            <w:rFonts w:ascii="Cambria" w:hAnsi="Cambria" w:cs="Tahoma"/>
                            <w:b/>
                            <w:color w:val="0976A9"/>
                            <w:sz w:val="18"/>
                            <w:szCs w:val="18"/>
                          </w:rPr>
                          <w:t>DOB</w:t>
                        </w:r>
                        <w:r>
                          <w:rPr>
                            <w:rFonts w:ascii="Cambria" w:hAnsi="Cambria" w:cs="Tahoma"/>
                            <w:color w:val="0976A9"/>
                            <w:sz w:val="18"/>
                            <w:szCs w:val="18"/>
                          </w:rPr>
                          <w:t>: 19</w:t>
                        </w:r>
                        <w:r>
                          <w:rPr>
                            <w:rFonts w:ascii="Cambria" w:hAnsi="Cambria" w:cs="Tahoma"/>
                            <w:color w:val="0976A9"/>
                            <w:sz w:val="18"/>
                            <w:szCs w:val="18"/>
                            <w:vertAlign w:val="superscript"/>
                          </w:rPr>
                          <w:t xml:space="preserve">th </w:t>
                        </w:r>
                        <w:r>
                          <w:rPr>
                            <w:rFonts w:ascii="Cambria" w:hAnsi="Cambria" w:cs="Tahoma"/>
                            <w:color w:val="0976A9"/>
                            <w:sz w:val="18"/>
                            <w:szCs w:val="18"/>
                          </w:rPr>
                          <w:t xml:space="preserve">May </w:t>
                        </w:r>
                        <w:r w:rsidR="0024500E">
                          <w:rPr>
                            <w:rFonts w:ascii="Cambria" w:hAnsi="Cambria" w:cs="Tahoma"/>
                            <w:color w:val="0976A9"/>
                            <w:sz w:val="18"/>
                            <w:szCs w:val="18"/>
                          </w:rPr>
                          <w:t xml:space="preserve">1990                                                  </w:t>
                        </w:r>
                        <w:r w:rsidRPr="006E26F9">
                          <w:rPr>
                            <w:rFonts w:ascii="Cambria" w:hAnsi="Cambria" w:cs="Tahoma"/>
                            <w:noProof/>
                            <w:color w:val="0976A9"/>
                            <w:sz w:val="18"/>
                            <w:szCs w:val="18"/>
                            <w:lang w:val="en-US"/>
                          </w:rPr>
                          <w:drawing>
                            <wp:inline distT="0" distB="0" distL="0" distR="0">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Pr="009A7647">
                          <w:rPr>
                            <w:rFonts w:ascii="Cambria" w:hAnsi="Cambria" w:cs="Tahoma"/>
                            <w:b/>
                            <w:color w:val="0976A9"/>
                            <w:sz w:val="18"/>
                            <w:szCs w:val="18"/>
                          </w:rPr>
                          <w:t>+91-8985632426</w:t>
                        </w:r>
                      </w:p>
                      <w:p w:rsidR="009A7647" w:rsidRDefault="009A7647" w:rsidP="009A7647"/>
                    </w:txbxContent>
                  </v:textbox>
                </v:rect>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US"/>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1292"/>
                          <a:stretch/>
                        </pic:blipFill>
                        <pic:spPr bwMode="auto">
                          <a:xfrm>
                            <a:off x="0" y="0"/>
                            <a:ext cx="6861658" cy="145724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FD6016" w:rsidP="00BF529A">
            <w:pPr>
              <w:overflowPunct w:val="0"/>
              <w:autoSpaceDE w:val="0"/>
              <w:autoSpaceDN w:val="0"/>
              <w:adjustRightInd w:val="0"/>
              <w:textAlignment w:val="baseline"/>
              <w:rPr>
                <w:rFonts w:ascii="Cambria" w:hAnsi="Cambria" w:cs="Tahoma"/>
                <w:color w:val="0976A9"/>
                <w:sz w:val="28"/>
                <w:szCs w:val="28"/>
              </w:rPr>
            </w:pPr>
            <w:r w:rsidRPr="00FD6016">
              <w:rPr>
                <w:rFonts w:ascii="Cambria" w:hAnsi="Cambria"/>
                <w:noProof/>
                <w:color w:val="70AD47"/>
                <w:lang w:val="en-US"/>
              </w:rPr>
              <w:pict>
                <v:shape id="Picture 8" o:spid="_x0000_i1025"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273EB6"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A dynamic professional with 2.9</w:t>
            </w:r>
            <w:bookmarkStart w:id="0" w:name="_GoBack"/>
            <w:bookmarkEnd w:id="0"/>
            <w:r w:rsidR="009A7647" w:rsidRPr="00EA231D">
              <w:rPr>
                <w:rFonts w:ascii="Cambria" w:hAnsi="Cambria" w:cs="Tahoma"/>
                <w:color w:val="000000" w:themeColor="text1"/>
                <w:sz w:val="20"/>
                <w:szCs w:val="20"/>
                <w:lang w:eastAsia="en-GB"/>
              </w:rPr>
              <w:t xml:space="preserve"> years of experience </w:t>
            </w:r>
            <w:r w:rsidR="009A7647" w:rsidRPr="00D375DA">
              <w:rPr>
                <w:rFonts w:ascii="Cambria" w:hAnsi="Cambria" w:cs="Tahoma"/>
                <w:color w:val="000000" w:themeColor="text1"/>
                <w:sz w:val="20"/>
                <w:szCs w:val="20"/>
                <w:lang w:eastAsia="en-GB"/>
              </w:rPr>
              <w:t>in</w:t>
            </w:r>
            <w:r w:rsidR="009A7647" w:rsidRPr="00D375DA">
              <w:rPr>
                <w:rFonts w:ascii="Cambria" w:hAnsi="Cambria" w:cs="Tahoma"/>
                <w:b/>
                <w:color w:val="000000" w:themeColor="text1"/>
                <w:sz w:val="20"/>
                <w:szCs w:val="20"/>
                <w:lang w:eastAsia="en-GB"/>
              </w:rPr>
              <w:t xml:space="preserve"> Machine Learning</w:t>
            </w:r>
            <w:r w:rsidR="009A7647" w:rsidRPr="00EA231D">
              <w:rPr>
                <w:rFonts w:ascii="Cambria" w:hAnsi="Cambria" w:cs="Tahoma"/>
                <w:color w:val="000000" w:themeColor="text1"/>
                <w:sz w:val="20"/>
                <w:szCs w:val="20"/>
                <w:lang w:eastAsia="en-GB"/>
              </w:rPr>
              <w:t xml:space="preserve"> and 4 years of experience in </w:t>
            </w:r>
            <w:r w:rsidR="009A7647" w:rsidRPr="00D375DA">
              <w:rPr>
                <w:rFonts w:ascii="Cambria" w:hAnsi="Cambria" w:cs="Tahoma"/>
                <w:b/>
                <w:color w:val="000000" w:themeColor="text1"/>
                <w:sz w:val="20"/>
                <w:szCs w:val="20"/>
                <w:lang w:eastAsia="en-GB"/>
              </w:rPr>
              <w:t>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D375DA">
              <w:rPr>
                <w:rFonts w:ascii="Cambria" w:hAnsi="Cambria" w:cs="Tahoma"/>
                <w:b/>
                <w:color w:val="000000" w:themeColor="text1"/>
                <w:sz w:val="20"/>
                <w:szCs w:val="20"/>
                <w:lang w:eastAsia="en-GB"/>
              </w:rPr>
              <w:t>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 xml:space="preserve">Proficiency in writing complex </w:t>
            </w:r>
            <w:r w:rsidRPr="00D375DA">
              <w:rPr>
                <w:rFonts w:ascii="Cambria" w:hAnsi="Cambria" w:cs="Tahoma"/>
                <w:b/>
                <w:color w:val="000000" w:themeColor="text1"/>
                <w:sz w:val="20"/>
                <w:szCs w:val="20"/>
                <w:lang w:eastAsia="en-GB"/>
              </w:rPr>
              <w:t>SQL queries</w:t>
            </w:r>
            <w:r w:rsidRPr="009420A1">
              <w:rPr>
                <w:rFonts w:ascii="Cambria" w:hAnsi="Cambria" w:cs="Tahoma"/>
                <w:color w:val="000000" w:themeColor="text1"/>
                <w:sz w:val="20"/>
                <w:szCs w:val="20"/>
                <w:lang w:eastAsia="en-GB"/>
              </w:rPr>
              <w:t xml:space="preserve">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FD6016" w:rsidP="00BF529A">
            <w:pPr>
              <w:rPr>
                <w:rFonts w:ascii="Cambria" w:hAnsi="Cambria" w:cs="Tahoma"/>
                <w:color w:val="0976A9"/>
                <w:sz w:val="28"/>
                <w:szCs w:val="28"/>
              </w:rPr>
            </w:pPr>
            <w:r w:rsidRPr="00FD6016">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US"/>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FD6016" w:rsidP="00BF529A">
            <w:pPr>
              <w:rPr>
                <w:rFonts w:ascii="Cambria" w:hAnsi="Cambria" w:cs="Tahoma"/>
                <w:color w:val="426602"/>
                <w:sz w:val="28"/>
                <w:szCs w:val="28"/>
              </w:rPr>
            </w:pPr>
            <w:r w:rsidRPr="00FD6016">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FD6016">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FD6016">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FD6016">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038350" cy="210640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Pr="00EA231D">
              <w:rPr>
                <w:rFonts w:ascii="Cambria" w:hAnsi="Cambria" w:cs="Tahoma"/>
                <w:color w:val="000000" w:themeColor="text1"/>
                <w:sz w:val="20"/>
                <w:szCs w:val="20"/>
                <w:lang w:eastAsia="en-GB"/>
              </w:rPr>
              <w:t>: Hadoop Eco Systems (Hive, , SQOOP)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Sklearn, Keras, TensorFlow, Matplotlib, Seaborn, NumPy, Pandas, NLTK, Gensim, Spacy</w:t>
            </w:r>
            <w:r>
              <w:rPr>
                <w:rFonts w:ascii="Cambria" w:hAnsi="Cambria" w:cs="Tahoma"/>
                <w:color w:val="000000" w:themeColor="text1"/>
                <w:sz w:val="20"/>
                <w:szCs w:val="20"/>
                <w:lang w:eastAsia="en-GB"/>
              </w:rPr>
              <w:t>, Sqlite3, Statsmodels</w:t>
            </w:r>
            <w:r w:rsidR="00E608BC">
              <w:rPr>
                <w:rFonts w:ascii="Cambria" w:hAnsi="Cambria" w:cs="Tahoma"/>
                <w:color w:val="000000" w:themeColor="text1"/>
                <w:sz w:val="20"/>
                <w:szCs w:val="20"/>
                <w:lang w:eastAsia="en-GB"/>
              </w:rPr>
              <w:t>, Scipy</w:t>
            </w:r>
            <w:r w:rsidR="00AF6C62">
              <w:rPr>
                <w:rFonts w:ascii="Cambria" w:hAnsi="Cambria" w:cs="Tahoma"/>
                <w:color w:val="000000" w:themeColor="text1"/>
                <w:sz w:val="20"/>
                <w:szCs w:val="20"/>
                <w:lang w:eastAsia="en-GB"/>
              </w:rPr>
              <w:t>, FuzzyWuzzy, Beautifulsoup</w:t>
            </w:r>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Salesforce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MySQL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GitHub</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HiveQL</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Jupyter Notebook, Spyder, WinScp,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w:t>
            </w:r>
            <w:r w:rsidR="007D63E4">
              <w:rPr>
                <w:rFonts w:ascii="Cambria" w:hAnsi="Cambria" w:cs="Tahoma"/>
                <w:color w:val="000000" w:themeColor="text1"/>
                <w:sz w:val="20"/>
                <w:szCs w:val="20"/>
                <w:lang w:eastAsia="en-GB"/>
              </w:rPr>
              <w:t>nt performance during 2017-2018 and 2018-2019</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E608BC" w:rsidP="00BF529A">
            <w:pPr>
              <w:rPr>
                <w:rFonts w:ascii="Cambria" w:hAnsi="Cambria" w:cs="Tahoma"/>
                <w:color w:val="0976A9"/>
                <w:sz w:val="28"/>
                <w:szCs w:val="28"/>
              </w:rPr>
            </w:pPr>
            <w:r w:rsidRPr="00FD6016">
              <w:rPr>
                <w:rFonts w:ascii="Cambria" w:hAnsi="Cambria"/>
                <w:noProof/>
                <w:lang w:val="en-US"/>
              </w:rPr>
              <w:pict>
                <v:shape id="Picture 13" o:spid="_x0000_i1026"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From Oct 25th, 2016 associated with HCL Technologies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Since March 21st, 2016 to Aug 12th, 2016 worked with Infosys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Since Sep 25th, 2014 to Mar 17th, 2016 worked with Capgemini India Hyderabad as Associate Consultant</w:t>
            </w:r>
          </w:p>
          <w:p w:rsidR="009A7647" w:rsidRPr="00EA231D" w:rsidRDefault="009A7647" w:rsidP="008B6008">
            <w:pPr>
              <w:numPr>
                <w:ilvl w:val="0"/>
                <w:numId w:val="1"/>
              </w:numPr>
              <w:autoSpaceDE w:val="0"/>
              <w:autoSpaceDN w:val="0"/>
              <w:adjustRightInd w:val="0"/>
              <w:ind w:right="90"/>
              <w:jc w:val="both"/>
              <w:rPr>
                <w:rFonts w:ascii="Cambria" w:hAnsi="Cambria" w:cs="Tahoma"/>
                <w:b/>
                <w:color w:val="000000" w:themeColor="text1"/>
                <w:sz w:val="20"/>
                <w:szCs w:val="20"/>
              </w:rPr>
            </w:pPr>
            <w:r w:rsidRPr="008B6008">
              <w:rPr>
                <w:rFonts w:ascii="Cambria" w:hAnsi="Cambria" w:cs="Tahoma"/>
                <w:color w:val="000000" w:themeColor="text1"/>
                <w:sz w:val="20"/>
                <w:szCs w:val="20"/>
                <w:lang w:eastAsia="en-GB"/>
              </w:rPr>
              <w:t>Since Jun 4th, 2012 to Sep 19th, 2014 worked with LIVA IT Services Pvt. Ltd, Hyderabad as Software Test Engineer</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FD6016" w:rsidP="00BF529A">
            <w:pPr>
              <w:tabs>
                <w:tab w:val="left" w:pos="10782"/>
              </w:tabs>
              <w:ind w:right="-198"/>
              <w:rPr>
                <w:rFonts w:ascii="Cambria" w:hAnsi="Cambria" w:cs="Tahoma"/>
                <w:color w:val="943634" w:themeColor="accent2" w:themeShade="BF"/>
              </w:rPr>
            </w:pPr>
            <w:r w:rsidRPr="00FD6016">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r w:rsidRPr="00B815C9">
                          <w:rPr>
                            <w:rFonts w:asciiTheme="majorHAnsi" w:hAnsiTheme="majorHAnsi" w:cs="Tahoma"/>
                            <w:b/>
                            <w:color w:val="000000" w:themeColor="text1"/>
                            <w:sz w:val="18"/>
                            <w:szCs w:val="18"/>
                          </w:rPr>
                          <w:t>Capgemini India</w:t>
                        </w:r>
                        <w:r w:rsidR="00B815C9">
                          <w:rPr>
                            <w:rFonts w:asciiTheme="majorHAnsi" w:hAnsiTheme="majorHAnsi" w:cs="Tahoma"/>
                            <w:color w:val="000000" w:themeColor="text1"/>
                            <w:sz w:val="18"/>
                            <w:szCs w:val="18"/>
                          </w:rPr>
                          <w:t xml:space="preserve"> and </w:t>
                        </w:r>
                        <w:r w:rsidR="00B815C9" w:rsidRPr="00B815C9">
                          <w:rPr>
                            <w:rFonts w:asciiTheme="majorHAnsi" w:hAnsiTheme="majorHAnsi" w:cs="Tahoma"/>
                            <w:b/>
                            <w:color w:val="000000" w:themeColor="text1"/>
                            <w:sz w:val="18"/>
                            <w:szCs w:val="18"/>
                          </w:rPr>
                          <w:t>Infosys</w:t>
                        </w:r>
                        <w:r w:rsidRPr="00DC523D">
                          <w:rPr>
                            <w:rFonts w:asciiTheme="majorHAnsi" w:hAnsiTheme="majorHAnsi" w:cs="Tahoma"/>
                            <w:color w:val="000000" w:themeColor="text1"/>
                            <w:sz w:val="18"/>
                            <w:szCs w:val="18"/>
                          </w:rPr>
                          <w:t xml:space="preserve">as </w:t>
                        </w:r>
                        <w:r>
                          <w:rPr>
                            <w:rFonts w:asciiTheme="majorHAnsi" w:hAnsiTheme="majorHAnsi" w:cs="Tahoma"/>
                            <w:color w:val="000000" w:themeColor="text1"/>
                            <w:sz w:val="18"/>
                            <w:szCs w:val="18"/>
                          </w:rPr>
                          <w:t>ETL Test Engineer</w:t>
                        </w:r>
                      </w:p>
                      <w:p w:rsidR="00B815C9" w:rsidRPr="00A82386" w:rsidRDefault="00B815C9" w:rsidP="009A7647">
                        <w:pPr>
                          <w:rPr>
                            <w:rFonts w:asciiTheme="majorHAnsi" w:hAnsiTheme="majorHAnsi" w:cs="Tahoma"/>
                            <w:color w:val="000000" w:themeColor="text1"/>
                            <w:sz w:val="18"/>
                            <w:szCs w:val="18"/>
                          </w:rPr>
                        </w:pPr>
                      </w:p>
                      <w:p w:rsidR="009A7647" w:rsidRDefault="009A7647" w:rsidP="009A7647"/>
                    </w:txbxContent>
                  </v:textbox>
                </v:rect>
              </w:pict>
            </w:r>
            <w:r w:rsidRPr="00FD6016">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sidRPr="00FD6016">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sidRPr="00B815C9">
                          <w:rPr>
                            <w:rFonts w:asciiTheme="majorHAnsi" w:hAnsiTheme="majorHAnsi" w:cs="Tahoma"/>
                            <w:b/>
                            <w:color w:val="000000" w:themeColor="text1"/>
                            <w:sz w:val="18"/>
                            <w:szCs w:val="18"/>
                          </w:rPr>
                          <w:t>HCL Technologies</w:t>
                        </w:r>
                        <w:r>
                          <w:rPr>
                            <w:rFonts w:asciiTheme="majorHAnsi" w:hAnsiTheme="majorHAnsi" w:cs="Tahoma"/>
                            <w:color w:val="000000" w:themeColor="text1"/>
                            <w:sz w:val="18"/>
                            <w:szCs w:val="18"/>
                          </w:rPr>
                          <w:t xml:space="preserve"> as Applied Machine Learning Engineer</w:t>
                        </w:r>
                      </w:p>
                    </w:txbxContent>
                  </v:textbox>
                </v:rect>
              </w:pict>
            </w:r>
            <w:r w:rsidR="009A7647" w:rsidRPr="00EA231D">
              <w:rPr>
                <w:rFonts w:ascii="Cambria" w:hAnsi="Cambria"/>
                <w:noProof/>
              </w:rPr>
              <w:br/>
            </w:r>
            <w:r w:rsidR="009A7647"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Machine Learning (Predictive Analytics, Regression Techniques, Linear Regression, Logistic Regression, SVM, Naive Bayes, KNN, K-Means, Ensemble Models,</w:t>
            </w:r>
            <w:r w:rsidR="008B6008">
              <w:rPr>
                <w:rFonts w:ascii="Cambria" w:hAnsi="Cambria" w:cs="Tahoma"/>
                <w:color w:val="000000" w:themeColor="text1"/>
                <w:sz w:val="20"/>
                <w:szCs w:val="20"/>
                <w:lang w:eastAsia="en-GB"/>
              </w:rPr>
              <w:t xml:space="preserve">Decision Tree, </w:t>
            </w:r>
            <w:r w:rsidRPr="00EA231D">
              <w:rPr>
                <w:rFonts w:ascii="Cambria" w:hAnsi="Cambria" w:cs="Tahoma"/>
                <w:color w:val="000000" w:themeColor="text1"/>
                <w:sz w:val="20"/>
                <w:szCs w:val="20"/>
                <w:lang w:eastAsia="en-GB"/>
              </w:rPr>
              <w:t>Random F</w:t>
            </w:r>
            <w:r w:rsidR="008B6008">
              <w:rPr>
                <w:rFonts w:ascii="Cambria" w:hAnsi="Cambria" w:cs="Tahoma"/>
                <w:color w:val="000000" w:themeColor="text1"/>
                <w:sz w:val="20"/>
                <w:szCs w:val="20"/>
                <w:lang w:eastAsia="en-GB"/>
              </w:rPr>
              <w:t>orest, Dimensionality Reduction (</w:t>
            </w:r>
            <w:r w:rsidRPr="00EA231D">
              <w:rPr>
                <w:rFonts w:ascii="Cambria" w:hAnsi="Cambria" w:cs="Tahoma"/>
                <w:color w:val="000000" w:themeColor="text1"/>
                <w:sz w:val="20"/>
                <w:szCs w:val="20"/>
                <w:lang w:eastAsia="en-GB"/>
              </w:rPr>
              <w:t>PCA</w:t>
            </w:r>
            <w:r w:rsidR="008B6008">
              <w:rPr>
                <w:rFonts w:ascii="Cambria" w:hAnsi="Cambria" w:cs="Tahoma"/>
                <w:color w:val="000000" w:themeColor="text1"/>
                <w:sz w:val="20"/>
                <w:szCs w:val="20"/>
                <w:lang w:eastAsia="en-GB"/>
              </w:rPr>
              <w:t xml:space="preserve"> and TSNE)</w:t>
            </w:r>
            <w:r w:rsidRPr="00EA231D">
              <w:rPr>
                <w:rFonts w:ascii="Cambria" w:hAnsi="Cambria" w:cs="Tahoma"/>
                <w:color w:val="000000" w:themeColor="text1"/>
                <w:sz w:val="20"/>
                <w:szCs w:val="20"/>
                <w:lang w:eastAsia="en-GB"/>
              </w:rPr>
              <w:t xml:space="preserve">, </w:t>
            </w:r>
            <w:r w:rsidR="008B6008">
              <w:rPr>
                <w:rFonts w:ascii="Cambria" w:hAnsi="Cambria" w:cs="Tahoma"/>
                <w:color w:val="000000" w:themeColor="text1"/>
                <w:sz w:val="20"/>
                <w:szCs w:val="20"/>
                <w:lang w:eastAsia="en-GB"/>
              </w:rPr>
              <w:t>Boosting algorithms (GBM,XG</w:t>
            </w:r>
            <w:r w:rsidRPr="00EA231D">
              <w:rPr>
                <w:rFonts w:ascii="Cambria" w:hAnsi="Cambria" w:cs="Tahoma"/>
                <w:color w:val="000000" w:themeColor="text1"/>
                <w:sz w:val="20"/>
                <w:szCs w:val="20"/>
                <w:lang w:eastAsia="en-GB"/>
              </w:rPr>
              <w:t>Boost</w:t>
            </w:r>
            <w:r w:rsidR="008B6008">
              <w:rPr>
                <w:rFonts w:ascii="Cambria" w:hAnsi="Cambria" w:cs="Tahoma"/>
                <w:color w:val="000000" w:themeColor="text1"/>
                <w:sz w:val="20"/>
                <w:szCs w:val="20"/>
                <w:lang w:eastAsia="en-GB"/>
              </w:rPr>
              <w:t xml:space="preserve"> and Catboost</w:t>
            </w:r>
            <w:r w:rsidRPr="00EA231D">
              <w:rPr>
                <w:rFonts w:ascii="Cambria" w:hAnsi="Cambria" w:cs="Tahoma"/>
                <w:color w:val="000000" w:themeColor="text1"/>
                <w:sz w:val="20"/>
                <w:szCs w:val="20"/>
                <w:lang w:eastAsia="en-GB"/>
              </w:rPr>
              <w:t>)</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Deep Learning (Artificial Neural Networks, Convolutional Neural Networks, Recurrent Neural Networks and LSTM)</w:t>
            </w:r>
          </w:p>
          <w:p w:rsidR="00D375DA" w:rsidRPr="00D375DA" w:rsidRDefault="00D375DA" w:rsidP="00D375D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Natural Language Processing (NLP)</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Importing data from Oracle, MySQL int</w:t>
            </w:r>
            <w:r w:rsidR="00D375DA">
              <w:rPr>
                <w:rFonts w:ascii="Cambria" w:hAnsi="Cambria" w:cs="Tahoma"/>
                <w:color w:val="000000" w:themeColor="text1"/>
                <w:sz w:val="20"/>
                <w:szCs w:val="20"/>
                <w:lang w:eastAsia="en-GB"/>
              </w:rPr>
              <w:t>o HDFS and Hive using Sqoop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8B6008" w:rsidRDefault="008B6008" w:rsidP="00BF529A">
            <w:pPr>
              <w:tabs>
                <w:tab w:val="left" w:pos="10782"/>
              </w:tabs>
              <w:spacing w:after="100" w:afterAutospacing="1"/>
              <w:rPr>
                <w:rFonts w:ascii="Cambria" w:hAnsi="Cambria" w:cs="Tahoma"/>
                <w:color w:val="0976A9"/>
                <w:sz w:val="28"/>
                <w:szCs w:val="28"/>
              </w:rPr>
            </w:pPr>
          </w:p>
          <w:p w:rsidR="008B6008"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B.Tech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Intermediate from STPP GOVT JUNIOR COLLEGE, Yanam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S.S.C from Regency public School, Yanam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8B6008" w:rsidRPr="009A7647" w:rsidRDefault="008B6008" w:rsidP="008B6008">
      <w:pPr>
        <w:spacing w:after="0" w:line="240" w:lineRule="exact"/>
        <w:ind w:right="144"/>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1</w:t>
      </w:r>
    </w:p>
    <w:p w:rsidR="008B6008" w:rsidRPr="00534FDA" w:rsidRDefault="008B6008" w:rsidP="008B6008">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8B6008" w:rsidRPr="00EA231D" w:rsidRDefault="008B6008" w:rsidP="008B6008">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8B6008" w:rsidRPr="008B6008" w:rsidRDefault="008B6008" w:rsidP="008B6008">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8B6008" w:rsidP="009A7647">
      <w:pPr>
        <w:spacing w:after="0"/>
        <w:ind w:right="90"/>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Predictive Maintenance for Yanmar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Yanmar India Pvt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Pangea offers a workbench approach by enabling analytics stakeholders to collaborate, build and operationalize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ullet"/>
      </v:shape>
    </w:pict>
  </w:numPicBullet>
  <w:numPicBullet w:numPicBulletId="1">
    <w:pict>
      <v:shape id="_x0000_i1033" type="#_x0000_t75" alt="knowledge24x24icons" style="width:18pt;height:18pt;visibility:visible;mso-wrap-style:square" o:bullet="t">
        <v:imagedata r:id="rId2" o:title="knowledge24x24icons"/>
      </v:shape>
    </w:pict>
  </w:numPicBullet>
  <w:numPicBullet w:numPicBulletId="2">
    <w:pict>
      <v:shape id="_x0000_i1034" type="#_x0000_t75" alt="exp24x24icons" style="width:18pt;height:18pt;visibility:visible;mso-wrap-style:square" o:bullet="t">
        <v:imagedata r:id="rId3" o:title="exp24x24icons"/>
      </v:shape>
    </w:pict>
  </w:numPicBullet>
  <w:abstractNum w:abstractNumId="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7647"/>
    <w:rsid w:val="00165C1F"/>
    <w:rsid w:val="0017333D"/>
    <w:rsid w:val="001E66E0"/>
    <w:rsid w:val="0024500E"/>
    <w:rsid w:val="00265A2E"/>
    <w:rsid w:val="00273EB6"/>
    <w:rsid w:val="00357920"/>
    <w:rsid w:val="00361513"/>
    <w:rsid w:val="00365C17"/>
    <w:rsid w:val="003867BE"/>
    <w:rsid w:val="004001CC"/>
    <w:rsid w:val="00534FDA"/>
    <w:rsid w:val="005E5B66"/>
    <w:rsid w:val="00677458"/>
    <w:rsid w:val="00707C6E"/>
    <w:rsid w:val="00776AFD"/>
    <w:rsid w:val="007D63E4"/>
    <w:rsid w:val="008417F0"/>
    <w:rsid w:val="008A2708"/>
    <w:rsid w:val="008B6008"/>
    <w:rsid w:val="008D0979"/>
    <w:rsid w:val="009A6C88"/>
    <w:rsid w:val="009A7647"/>
    <w:rsid w:val="00A14138"/>
    <w:rsid w:val="00AF6C62"/>
    <w:rsid w:val="00B815C9"/>
    <w:rsid w:val="00C44B49"/>
    <w:rsid w:val="00C654A8"/>
    <w:rsid w:val="00D375DA"/>
    <w:rsid w:val="00E608BC"/>
    <w:rsid w:val="00E767E5"/>
    <w:rsid w:val="00F15248"/>
    <w:rsid w:val="00F52CDE"/>
    <w:rsid w:val="00FD6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85F4D-7C11-4F7E-9AEF-AB7C8AF3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25</cp:revision>
  <cp:lastPrinted>2019-04-14T14:39:00Z</cp:lastPrinted>
  <dcterms:created xsi:type="dcterms:W3CDTF">2019-04-14T14:04:00Z</dcterms:created>
  <dcterms:modified xsi:type="dcterms:W3CDTF">2019-07-03T02:37:00Z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424c7967-105b-47f5-a76b-5fc125110d5f</vt:lpwstr>
  </property>
  <property fmtid="{D5CDD505-2E9C-101B-9397-08002B2CF9AE}" pid="3" name="HCLClassification">
    <vt:lpwstr>null</vt:lpwstr>
  </property>
</Properties>
</file>