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3846" w14:textId="13B41E5C" w:rsidR="006F4B83" w:rsidRDefault="00A1402A">
      <w:pPr>
        <w:spacing w:before="1200"/>
        <w:jc w:val="center"/>
      </w:pPr>
      <w:r>
        <w:rPr>
          <w:noProof/>
        </w:rPr>
        <w:drawing>
          <wp:inline distT="0" distB="0" distL="0" distR="0" wp14:anchorId="0FDA56F2" wp14:editId="293BAC00">
            <wp:extent cx="3168650" cy="755650"/>
            <wp:effectExtent l="0" t="0" r="0" b="0"/>
            <wp:docPr id="1225417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2" t="34566" b="34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D309E69" w14:textId="2245ED04" w:rsidR="006F4B83" w:rsidRDefault="00000000">
      <w:pPr>
        <w:spacing w:before="400" w:after="800"/>
        <w:jc w:val="center"/>
      </w:pPr>
      <w:r>
        <w:rPr>
          <w:rFonts w:eastAsia="黑体"/>
          <w:color w:val="4A6FA5"/>
          <w:sz w:val="36"/>
        </w:rPr>
        <w:t>《大数据可视化》综合设计报告</w:t>
      </w:r>
      <w:r w:rsidR="00A1402A">
        <w:rPr>
          <w:rFonts w:eastAsia="黑体" w:hint="eastAsia"/>
          <w:color w:val="4A6FA5"/>
          <w:sz w:val="36"/>
        </w:rPr>
        <w:t>一</w:t>
      </w:r>
    </w:p>
    <w:p w14:paraId="3D39F8D6" w14:textId="77777777" w:rsidR="006F4B83" w:rsidRDefault="00000000">
      <w:pPr>
        <w:spacing w:before="600" w:after="1600"/>
        <w:jc w:val="center"/>
      </w:pPr>
      <w:r>
        <w:rPr>
          <w:rFonts w:eastAsia="黑体"/>
          <w:b/>
          <w:sz w:val="48"/>
        </w:rPr>
        <w:t>中国各省份</w:t>
      </w:r>
      <w:r>
        <w:rPr>
          <w:rFonts w:eastAsia="黑体"/>
          <w:b/>
          <w:sz w:val="48"/>
        </w:rPr>
        <w:t>GDP</w:t>
      </w:r>
      <w:r>
        <w:rPr>
          <w:rFonts w:eastAsia="黑体"/>
          <w:b/>
          <w:sz w:val="48"/>
        </w:rPr>
        <w:t>数据可视化系统</w:t>
      </w:r>
    </w:p>
    <w:p w14:paraId="740C09A6" w14:textId="4C932DCC" w:rsidR="006F4B83" w:rsidRPr="00A50D5A" w:rsidRDefault="00000000" w:rsidP="00A50D5A">
      <w:pPr>
        <w:spacing w:before="200" w:after="200"/>
        <w:ind w:firstLineChars="1100" w:firstLine="3080"/>
        <w:rPr>
          <w:u w:val="single"/>
        </w:rPr>
      </w:pPr>
      <w:r>
        <w:rPr>
          <w:sz w:val="28"/>
        </w:rPr>
        <w:t>学</w:t>
      </w:r>
      <w:r>
        <w:rPr>
          <w:sz w:val="28"/>
        </w:rPr>
        <w:t xml:space="preserve">    </w:t>
      </w:r>
      <w:r>
        <w:rPr>
          <w:sz w:val="28"/>
        </w:rPr>
        <w:t>院：</w:t>
      </w:r>
      <w:r w:rsidR="00A50D5A" w:rsidRPr="00A50D5A">
        <w:rPr>
          <w:rFonts w:hint="eastAsia"/>
          <w:sz w:val="28"/>
          <w:u w:val="single"/>
        </w:rPr>
        <w:t>计算机学院</w:t>
      </w:r>
    </w:p>
    <w:p w14:paraId="0CDB1254" w14:textId="0D6873F2" w:rsidR="006F4B83" w:rsidRDefault="00000000" w:rsidP="00A50D5A">
      <w:pPr>
        <w:spacing w:before="200" w:after="200"/>
        <w:ind w:firstLineChars="1100" w:firstLine="3080"/>
      </w:pPr>
      <w:r>
        <w:rPr>
          <w:sz w:val="28"/>
        </w:rPr>
        <w:t>班</w:t>
      </w:r>
      <w:r>
        <w:rPr>
          <w:sz w:val="28"/>
        </w:rPr>
        <w:t xml:space="preserve">    </w:t>
      </w:r>
      <w:r>
        <w:rPr>
          <w:sz w:val="28"/>
        </w:rPr>
        <w:t>级：</w:t>
      </w:r>
      <w:r w:rsidR="00A50D5A" w:rsidRPr="00A50D5A">
        <w:rPr>
          <w:rFonts w:hint="eastAsia"/>
          <w:sz w:val="28"/>
          <w:u w:val="single"/>
        </w:rPr>
        <w:t>大数据</w:t>
      </w:r>
      <w:r w:rsidR="00A50D5A" w:rsidRPr="00A50D5A">
        <w:rPr>
          <w:rFonts w:hint="eastAsia"/>
          <w:sz w:val="28"/>
          <w:u w:val="single"/>
        </w:rPr>
        <w:t>1</w:t>
      </w:r>
      <w:r w:rsidR="00A50D5A" w:rsidRPr="00A50D5A">
        <w:rPr>
          <w:rFonts w:hint="eastAsia"/>
          <w:sz w:val="28"/>
          <w:u w:val="single"/>
        </w:rPr>
        <w:t>班</w:t>
      </w:r>
    </w:p>
    <w:p w14:paraId="4B5ADF15" w14:textId="1F16DB25" w:rsidR="006F4B83" w:rsidRDefault="00000000" w:rsidP="00A50D5A">
      <w:pPr>
        <w:spacing w:before="200" w:after="200"/>
        <w:ind w:firstLineChars="1100" w:firstLine="3080"/>
        <w:rPr>
          <w:rFonts w:hint="eastAsia"/>
        </w:rPr>
      </w:pPr>
      <w:r>
        <w:rPr>
          <w:sz w:val="28"/>
        </w:rPr>
        <w:t>姓</w:t>
      </w:r>
      <w:r>
        <w:rPr>
          <w:sz w:val="28"/>
        </w:rPr>
        <w:t xml:space="preserve">    </w:t>
      </w:r>
      <w:r>
        <w:rPr>
          <w:sz w:val="28"/>
        </w:rPr>
        <w:t>名：</w:t>
      </w:r>
      <w:r w:rsidR="00A50D5A" w:rsidRPr="00A50D5A">
        <w:rPr>
          <w:rFonts w:hint="eastAsia"/>
          <w:sz w:val="28"/>
          <w:u w:val="single"/>
        </w:rPr>
        <w:t xml:space="preserve">  </w:t>
      </w:r>
      <w:r w:rsidR="00A50D5A">
        <w:rPr>
          <w:rFonts w:hint="eastAsia"/>
          <w:sz w:val="28"/>
          <w:u w:val="single"/>
        </w:rPr>
        <w:t xml:space="preserve"> </w:t>
      </w:r>
      <w:r w:rsidR="00A50D5A" w:rsidRPr="00A50D5A">
        <w:rPr>
          <w:rFonts w:hint="eastAsia"/>
          <w:sz w:val="28"/>
          <w:u w:val="single"/>
        </w:rPr>
        <w:t xml:space="preserve"> </w:t>
      </w:r>
      <w:r w:rsidR="00A50D5A" w:rsidRPr="00A50D5A">
        <w:rPr>
          <w:rFonts w:hint="eastAsia"/>
          <w:sz w:val="28"/>
          <w:u w:val="single"/>
        </w:rPr>
        <w:t>徐嘉泽</w:t>
      </w:r>
      <w:r w:rsidR="00A50D5A">
        <w:rPr>
          <w:rFonts w:hint="eastAsia"/>
          <w:sz w:val="28"/>
          <w:u w:val="single"/>
        </w:rPr>
        <w:t xml:space="preserve">    </w:t>
      </w:r>
    </w:p>
    <w:p w14:paraId="782CF5CD" w14:textId="5477589A" w:rsidR="006F4B83" w:rsidRDefault="00000000" w:rsidP="00A50D5A">
      <w:pPr>
        <w:spacing w:before="200" w:after="200"/>
        <w:ind w:firstLineChars="1100" w:firstLine="3080"/>
        <w:rPr>
          <w:rFonts w:hint="eastAsia"/>
        </w:rPr>
      </w:pPr>
      <w:r>
        <w:rPr>
          <w:sz w:val="28"/>
        </w:rPr>
        <w:t>学</w:t>
      </w:r>
      <w:r>
        <w:rPr>
          <w:sz w:val="28"/>
        </w:rPr>
        <w:t xml:space="preserve">    </w:t>
      </w:r>
      <w:r>
        <w:rPr>
          <w:sz w:val="28"/>
        </w:rPr>
        <w:t>号：</w:t>
      </w:r>
      <w:r w:rsidR="00A50D5A" w:rsidRPr="00A50D5A">
        <w:rPr>
          <w:rFonts w:hint="eastAsia"/>
          <w:sz w:val="28"/>
          <w:u w:val="single"/>
        </w:rPr>
        <w:t xml:space="preserve"> </w:t>
      </w:r>
      <w:r w:rsidR="00A50D5A">
        <w:rPr>
          <w:rFonts w:hint="eastAsia"/>
          <w:sz w:val="28"/>
          <w:u w:val="single"/>
        </w:rPr>
        <w:t xml:space="preserve"> </w:t>
      </w:r>
      <w:r w:rsidR="00A50D5A" w:rsidRPr="00A50D5A">
        <w:rPr>
          <w:rFonts w:hint="eastAsia"/>
          <w:sz w:val="28"/>
          <w:u w:val="single"/>
        </w:rPr>
        <w:t>08231434</w:t>
      </w:r>
      <w:r w:rsidR="00A50D5A">
        <w:rPr>
          <w:rFonts w:hint="eastAsia"/>
          <w:sz w:val="28"/>
          <w:u w:val="single"/>
        </w:rPr>
        <w:t xml:space="preserve">  </w:t>
      </w:r>
    </w:p>
    <w:p w14:paraId="28253481" w14:textId="1A036ED4" w:rsidR="00A1402A" w:rsidRDefault="00A1402A" w:rsidP="00A1402A">
      <w:pPr>
        <w:spacing w:before="1200"/>
        <w:ind w:firstLine="0"/>
        <w:rPr>
          <w:color w:val="000000" w:themeColor="text1"/>
          <w:sz w:val="28"/>
        </w:rPr>
      </w:pPr>
    </w:p>
    <w:p w14:paraId="062B3CD5" w14:textId="34A10243" w:rsidR="006F4B83" w:rsidRPr="00A1402A" w:rsidRDefault="00000000" w:rsidP="00A1402A">
      <w:pPr>
        <w:spacing w:before="1200"/>
        <w:jc w:val="center"/>
        <w:rPr>
          <w:rFonts w:hint="eastAsia"/>
          <w:color w:val="000000" w:themeColor="text1"/>
        </w:rPr>
      </w:pPr>
      <w:r w:rsidRPr="00A1402A">
        <w:rPr>
          <w:color w:val="000000" w:themeColor="text1"/>
          <w:sz w:val="28"/>
        </w:rPr>
        <w:t>2026</w:t>
      </w:r>
      <w:r w:rsidRPr="00A1402A">
        <w:rPr>
          <w:color w:val="000000" w:themeColor="text1"/>
          <w:sz w:val="28"/>
        </w:rPr>
        <w:t>年</w:t>
      </w:r>
      <w:r w:rsidRPr="00A1402A">
        <w:rPr>
          <w:color w:val="000000" w:themeColor="text1"/>
          <w:sz w:val="28"/>
        </w:rPr>
        <w:t>0</w:t>
      </w:r>
      <w:r w:rsidR="005E0105">
        <w:rPr>
          <w:rFonts w:hint="eastAsia"/>
          <w:color w:val="000000" w:themeColor="text1"/>
          <w:sz w:val="28"/>
        </w:rPr>
        <w:t>4</w:t>
      </w:r>
      <w:r w:rsidRPr="00A1402A">
        <w:rPr>
          <w:color w:val="000000" w:themeColor="text1"/>
          <w:sz w:val="28"/>
        </w:rPr>
        <w:t>月</w:t>
      </w:r>
    </w:p>
    <w:p w14:paraId="4F0A2DA5" w14:textId="77777777" w:rsidR="00A1402A" w:rsidRDefault="00A1402A">
      <w:pPr>
        <w:rPr>
          <w:rFonts w:hint="eastAsia"/>
        </w:rPr>
        <w:sectPr w:rsidR="00A1402A">
          <w:pgSz w:w="11906" w:h="16838"/>
          <w:pgMar w:top="1440" w:right="1800" w:bottom="1440" w:left="1800" w:header="720" w:footer="720" w:gutter="0"/>
          <w:cols w:space="720"/>
        </w:sectPr>
      </w:pPr>
    </w:p>
    <w:p w14:paraId="5485F59F" w14:textId="77777777" w:rsidR="006F4B83" w:rsidRDefault="00000000">
      <w:pPr>
        <w:spacing w:before="400" w:after="400"/>
        <w:jc w:val="center"/>
      </w:pPr>
      <w:r>
        <w:rPr>
          <w:rFonts w:eastAsia="黑体"/>
          <w:b/>
          <w:color w:val="1E3A5F"/>
          <w:sz w:val="36"/>
        </w:rPr>
        <w:lastRenderedPageBreak/>
        <w:t>目</w:t>
      </w:r>
      <w:r>
        <w:rPr>
          <w:rFonts w:eastAsia="黑体"/>
          <w:b/>
          <w:color w:val="1E3A5F"/>
          <w:sz w:val="36"/>
        </w:rPr>
        <w:t xml:space="preserve">  </w:t>
      </w:r>
      <w:r>
        <w:rPr>
          <w:rFonts w:eastAsia="黑体"/>
          <w:b/>
          <w:color w:val="1E3A5F"/>
          <w:sz w:val="36"/>
        </w:rPr>
        <w:t>录</w:t>
      </w:r>
    </w:p>
    <w:p w14:paraId="322CB712" w14:textId="3A7D94E4" w:rsidR="006F4B83" w:rsidRDefault="006F4B83">
      <w:pPr>
        <w:spacing w:after="300"/>
        <w:rPr>
          <w:rFonts w:hint="eastAsia"/>
        </w:rPr>
      </w:pPr>
    </w:p>
    <w:p w14:paraId="7877ED00" w14:textId="77777777" w:rsidR="00A1402A" w:rsidRDefault="00000000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6738161" w:history="1">
        <w:r w:rsidR="00A1402A" w:rsidRPr="00E50F58">
          <w:rPr>
            <w:rStyle w:val="a3"/>
            <w:rFonts w:hint="eastAsia"/>
            <w:noProof/>
          </w:rPr>
          <w:t xml:space="preserve">1 </w:t>
        </w:r>
        <w:r w:rsidR="00A1402A" w:rsidRPr="00E50F58">
          <w:rPr>
            <w:rStyle w:val="a3"/>
            <w:rFonts w:hint="eastAsia"/>
            <w:noProof/>
          </w:rPr>
          <w:t>背景及功能概要</w:t>
        </w:r>
        <w:r w:rsidR="00A1402A">
          <w:rPr>
            <w:rFonts w:hint="eastAsia"/>
            <w:noProof/>
            <w:webHidden/>
          </w:rPr>
          <w:tab/>
        </w:r>
        <w:r w:rsidR="00A1402A">
          <w:rPr>
            <w:rFonts w:hint="eastAsia"/>
            <w:noProof/>
            <w:webHidden/>
          </w:rPr>
          <w:fldChar w:fldCharType="begin"/>
        </w:r>
        <w:r w:rsidR="00A1402A">
          <w:rPr>
            <w:rFonts w:hint="eastAsia"/>
            <w:noProof/>
            <w:webHidden/>
          </w:rPr>
          <w:instrText xml:space="preserve"> </w:instrText>
        </w:r>
        <w:r w:rsidR="00A1402A">
          <w:rPr>
            <w:noProof/>
            <w:webHidden/>
          </w:rPr>
          <w:instrText>PAGEREF _Toc226738161 \h</w:instrText>
        </w:r>
        <w:r w:rsidR="00A1402A">
          <w:rPr>
            <w:rFonts w:hint="eastAsia"/>
            <w:noProof/>
            <w:webHidden/>
          </w:rPr>
          <w:instrText xml:space="preserve"> </w:instrText>
        </w:r>
        <w:r w:rsidR="00A1402A">
          <w:rPr>
            <w:rFonts w:hint="eastAsia"/>
            <w:noProof/>
            <w:webHidden/>
          </w:rPr>
        </w:r>
        <w:r w:rsidR="00A1402A">
          <w:rPr>
            <w:rFonts w:hint="eastAsia"/>
            <w:noProof/>
            <w:webHidden/>
          </w:rPr>
          <w:fldChar w:fldCharType="separate"/>
        </w:r>
        <w:r w:rsidR="00A1402A">
          <w:rPr>
            <w:noProof/>
            <w:webHidden/>
          </w:rPr>
          <w:t>1</w:t>
        </w:r>
        <w:r w:rsidR="00A1402A">
          <w:rPr>
            <w:rFonts w:hint="eastAsia"/>
            <w:noProof/>
            <w:webHidden/>
          </w:rPr>
          <w:fldChar w:fldCharType="end"/>
        </w:r>
      </w:hyperlink>
    </w:p>
    <w:p w14:paraId="2BCC136F" w14:textId="77777777" w:rsidR="00A1402A" w:rsidRDefault="00A1402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6738162" w:history="1">
        <w:r w:rsidRPr="00E50F58">
          <w:rPr>
            <w:rStyle w:val="a3"/>
            <w:rFonts w:hint="eastAsia"/>
            <w:noProof/>
          </w:rPr>
          <w:t xml:space="preserve">1.1 </w:t>
        </w:r>
        <w:r w:rsidRPr="00E50F58">
          <w:rPr>
            <w:rStyle w:val="a3"/>
            <w:rFonts w:hint="eastAsi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25BAB" w14:textId="77777777" w:rsidR="00A1402A" w:rsidRDefault="00A1402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6738163" w:history="1">
        <w:r w:rsidRPr="00E50F58">
          <w:rPr>
            <w:rStyle w:val="a3"/>
            <w:rFonts w:hint="eastAsia"/>
            <w:noProof/>
          </w:rPr>
          <w:t xml:space="preserve">1.2 </w:t>
        </w:r>
        <w:r w:rsidRPr="00E50F58">
          <w:rPr>
            <w:rStyle w:val="a3"/>
            <w:rFonts w:hint="eastAsia"/>
            <w:noProof/>
          </w:rPr>
          <w:t>功能概要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3A0DE" w14:textId="77777777" w:rsidR="00A1402A" w:rsidRDefault="00A1402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6738164" w:history="1">
        <w:r w:rsidRPr="00E50F58">
          <w:rPr>
            <w:rStyle w:val="a3"/>
            <w:rFonts w:hint="eastAsia"/>
            <w:noProof/>
          </w:rPr>
          <w:t xml:space="preserve">2 </w:t>
        </w:r>
        <w:r w:rsidRPr="00E50F58">
          <w:rPr>
            <w:rStyle w:val="a3"/>
            <w:rFonts w:hint="eastAsia"/>
            <w:noProof/>
          </w:rPr>
          <w:t>可视化系统设计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4F0DC9" w14:textId="77777777" w:rsidR="00A1402A" w:rsidRDefault="00A1402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6738165" w:history="1">
        <w:r w:rsidRPr="00E50F58">
          <w:rPr>
            <w:rStyle w:val="a3"/>
            <w:rFonts w:hint="eastAsia"/>
            <w:noProof/>
          </w:rPr>
          <w:t xml:space="preserve">2.1 </w:t>
        </w:r>
        <w:r w:rsidRPr="00E50F58">
          <w:rPr>
            <w:rStyle w:val="a3"/>
            <w:rFonts w:hint="eastAsia"/>
            <w:noProof/>
          </w:rPr>
          <w:t>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0A725" w14:textId="77777777" w:rsidR="00A1402A" w:rsidRDefault="00A1402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6738166" w:history="1">
        <w:r w:rsidRPr="00E50F58">
          <w:rPr>
            <w:rStyle w:val="a3"/>
            <w:rFonts w:hint="eastAsia"/>
            <w:noProof/>
          </w:rPr>
          <w:t xml:space="preserve">2.2 </w:t>
        </w:r>
        <w:r w:rsidRPr="00E50F58">
          <w:rPr>
            <w:rStyle w:val="a3"/>
            <w:rFonts w:hint="eastAsia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90916" w14:textId="77777777" w:rsidR="00A1402A" w:rsidRDefault="00A1402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6738167" w:history="1">
        <w:r w:rsidRPr="00E50F58">
          <w:rPr>
            <w:rStyle w:val="a3"/>
            <w:rFonts w:hint="eastAsia"/>
            <w:noProof/>
          </w:rPr>
          <w:t xml:space="preserve">3 </w:t>
        </w:r>
        <w:r w:rsidRPr="00E50F58">
          <w:rPr>
            <w:rStyle w:val="a3"/>
            <w:rFonts w:hint="eastAsia"/>
            <w:noProof/>
          </w:rPr>
          <w:t>可视化实现及验证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CE783E" w14:textId="77777777" w:rsidR="00A1402A" w:rsidRDefault="00A1402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6738168" w:history="1">
        <w:r w:rsidRPr="00E50F58">
          <w:rPr>
            <w:rStyle w:val="a3"/>
            <w:rFonts w:hint="eastAsia"/>
            <w:noProof/>
          </w:rPr>
          <w:t xml:space="preserve">3.1 </w:t>
        </w:r>
        <w:r w:rsidRPr="00E50F58">
          <w:rPr>
            <w:rStyle w:val="a3"/>
            <w:rFonts w:hint="eastAsia"/>
            <w:noProof/>
          </w:rPr>
          <w:t>代码分析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7C7E7" w14:textId="77777777" w:rsidR="00A1402A" w:rsidRDefault="00A1402A">
      <w:pPr>
        <w:pStyle w:val="TOC2"/>
        <w:rPr>
          <w:rFonts w:asciiTheme="minorHAnsi" w:eastAsiaTheme="minorEastAsia" w:hAnsiTheme="minorHAnsi" w:hint="eastAsia"/>
          <w:noProof/>
          <w:color w:val="auto"/>
          <w:sz w:val="22"/>
        </w:rPr>
      </w:pPr>
      <w:hyperlink w:anchor="_Toc226738169" w:history="1">
        <w:r w:rsidRPr="00E50F58">
          <w:rPr>
            <w:rStyle w:val="a3"/>
            <w:rFonts w:hint="eastAsia"/>
            <w:noProof/>
          </w:rPr>
          <w:t xml:space="preserve">3.2 </w:t>
        </w:r>
        <w:r w:rsidRPr="00E50F58">
          <w:rPr>
            <w:rStyle w:val="a3"/>
            <w:rFonts w:hint="eastAsia"/>
            <w:noProof/>
          </w:rPr>
          <w:t>运行效果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ECB98A" w14:textId="77777777" w:rsidR="00A1402A" w:rsidRDefault="00A1402A">
      <w:pPr>
        <w:pStyle w:val="TOC1"/>
        <w:rPr>
          <w:rFonts w:asciiTheme="minorHAnsi" w:eastAsiaTheme="minorEastAsia" w:hAnsiTheme="minorHAnsi" w:hint="eastAsia"/>
          <w:b w:val="0"/>
          <w:noProof/>
          <w:color w:val="auto"/>
          <w:sz w:val="22"/>
        </w:rPr>
      </w:pPr>
      <w:hyperlink w:anchor="_Toc226738170" w:history="1">
        <w:r w:rsidRPr="00E50F58">
          <w:rPr>
            <w:rStyle w:val="a3"/>
            <w:rFonts w:hint="eastAsia"/>
            <w:noProof/>
          </w:rPr>
          <w:t xml:space="preserve">4 </w:t>
        </w:r>
        <w:r w:rsidRPr="00E50F58">
          <w:rPr>
            <w:rStyle w:val="a3"/>
            <w:rFonts w:hint="eastAsia"/>
            <w:noProof/>
          </w:rPr>
          <w:t>总结及体会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_Toc226738170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96CE0E" w14:textId="77777777" w:rsidR="006F4B83" w:rsidRDefault="00000000">
      <w:r>
        <w:fldChar w:fldCharType="end"/>
      </w:r>
    </w:p>
    <w:p w14:paraId="2F6BD0B8" w14:textId="77777777" w:rsidR="006F4B83" w:rsidRDefault="006F4B83">
      <w:pPr>
        <w:sectPr w:rsidR="006F4B83">
          <w:pgSz w:w="11906" w:h="16838"/>
          <w:pgMar w:top="1440" w:right="1800" w:bottom="1440" w:left="1800" w:header="720" w:footer="720" w:gutter="0"/>
          <w:cols w:space="720"/>
        </w:sectPr>
      </w:pPr>
    </w:p>
    <w:p w14:paraId="5632F052" w14:textId="77777777" w:rsidR="006F4B83" w:rsidRDefault="00000000">
      <w:pPr>
        <w:pStyle w:val="1"/>
      </w:pPr>
      <w:bookmarkStart w:id="0" w:name="_Toc226738161"/>
      <w:r>
        <w:lastRenderedPageBreak/>
        <w:t xml:space="preserve">1 </w:t>
      </w:r>
      <w:r>
        <w:t>背景及功能概要</w:t>
      </w:r>
      <w:bookmarkEnd w:id="0"/>
    </w:p>
    <w:p w14:paraId="7B3A4C95" w14:textId="77777777" w:rsidR="006F4B83" w:rsidRDefault="00000000">
      <w:pPr>
        <w:pStyle w:val="2"/>
      </w:pPr>
      <w:bookmarkStart w:id="1" w:name="_Toc226738162"/>
      <w:r>
        <w:t xml:space="preserve">1.1 </w:t>
      </w:r>
      <w:r>
        <w:t>项目背景</w:t>
      </w:r>
      <w:bookmarkEnd w:id="1"/>
    </w:p>
    <w:p w14:paraId="0698E552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随着大数据时代的到来，数据可视化技术在各个领域得到了广泛应用。GDP（国内生产总值）是衡量一个地区经济发展水平的重要指标，通过对各省份GDP数据的可视化分析，可以直观地展示我国区域经济发展格局，为政策制定和经济研究提供有力支持。</w:t>
      </w:r>
    </w:p>
    <w:p w14:paraId="32A23190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本项目基于Python技术栈，采用Tkinter构建图形用户界面，Matplotlib实现数据可视化，SQLite3进行数据存储，开发了一套完整的中国各省份GDP数据可视化系统。系统使用2019-2023年的真实GDP数据，涵盖全国31个省级行政区，具有科学性、技术性和工程性三大特点。</w:t>
      </w:r>
    </w:p>
    <w:p w14:paraId="135432B0" w14:textId="77777777" w:rsidR="006F4B83" w:rsidRDefault="00000000">
      <w:pPr>
        <w:pStyle w:val="2"/>
      </w:pPr>
      <w:bookmarkStart w:id="2" w:name="_Toc226738163"/>
      <w:r>
        <w:t xml:space="preserve">1.2 </w:t>
      </w:r>
      <w:r>
        <w:t>功能概要</w:t>
      </w:r>
      <w:bookmarkEnd w:id="2"/>
    </w:p>
    <w:p w14:paraId="20294775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本系统主要提供以下功能：</w:t>
      </w:r>
    </w:p>
    <w:p w14:paraId="6AA70BD9" w14:textId="77777777" w:rsidR="006F4B83" w:rsidRPr="00304B9C" w:rsidRDefault="00000000">
      <w:pPr>
        <w:numPr>
          <w:ilvl w:val="0"/>
          <w:numId w:val="1"/>
        </w:numPr>
        <w:rPr>
          <w:rFonts w:ascii="宋体" w:hAnsi="宋体"/>
        </w:rPr>
      </w:pPr>
      <w:r w:rsidRPr="00304B9C">
        <w:rPr>
          <w:rFonts w:ascii="宋体" w:hAnsi="宋体"/>
          <w:b/>
        </w:rPr>
        <w:t>数据可视化</w:t>
      </w:r>
      <w:r w:rsidRPr="00304B9C">
        <w:rPr>
          <w:rFonts w:ascii="宋体" w:hAnsi="宋体"/>
        </w:rPr>
        <w:t>：支持柱状图、折线图、饼图、区域对比图四种图表类型</w:t>
      </w:r>
    </w:p>
    <w:p w14:paraId="257E7474" w14:textId="77777777" w:rsidR="006F4B83" w:rsidRPr="00304B9C" w:rsidRDefault="00000000">
      <w:pPr>
        <w:numPr>
          <w:ilvl w:val="0"/>
          <w:numId w:val="1"/>
        </w:numPr>
        <w:rPr>
          <w:rFonts w:ascii="宋体" w:hAnsi="宋体"/>
        </w:rPr>
      </w:pPr>
      <w:r w:rsidRPr="00304B9C">
        <w:rPr>
          <w:rFonts w:ascii="宋体" w:hAnsi="宋体"/>
          <w:b/>
        </w:rPr>
        <w:t>数据查询</w:t>
      </w:r>
      <w:r w:rsidRPr="00304B9C">
        <w:rPr>
          <w:rFonts w:ascii="宋体" w:hAnsi="宋体"/>
        </w:rPr>
        <w:t>：可按年份、省份查询GDP数据及增速信息</w:t>
      </w:r>
    </w:p>
    <w:p w14:paraId="7F4639D6" w14:textId="77777777" w:rsidR="006F4B83" w:rsidRPr="00304B9C" w:rsidRDefault="00000000">
      <w:pPr>
        <w:numPr>
          <w:ilvl w:val="0"/>
          <w:numId w:val="1"/>
        </w:numPr>
        <w:rPr>
          <w:rFonts w:ascii="宋体" w:hAnsi="宋体"/>
        </w:rPr>
      </w:pPr>
      <w:r w:rsidRPr="00304B9C">
        <w:rPr>
          <w:rFonts w:ascii="宋体" w:hAnsi="宋体"/>
          <w:b/>
        </w:rPr>
        <w:t>数据导出</w:t>
      </w:r>
      <w:r w:rsidRPr="00304B9C">
        <w:rPr>
          <w:rFonts w:ascii="宋体" w:hAnsi="宋体"/>
        </w:rPr>
        <w:t>：支持导出CSV和JSON格式的数据文件</w:t>
      </w:r>
    </w:p>
    <w:p w14:paraId="4425D3AF" w14:textId="77777777" w:rsidR="006F4B83" w:rsidRPr="00304B9C" w:rsidRDefault="00000000">
      <w:pPr>
        <w:numPr>
          <w:ilvl w:val="0"/>
          <w:numId w:val="1"/>
        </w:numPr>
        <w:rPr>
          <w:rFonts w:ascii="宋体" w:hAnsi="宋体"/>
        </w:rPr>
      </w:pPr>
      <w:r w:rsidRPr="00304B9C">
        <w:rPr>
          <w:rFonts w:ascii="宋体" w:hAnsi="宋体"/>
          <w:b/>
        </w:rPr>
        <w:t>图表保存</w:t>
      </w:r>
      <w:r w:rsidRPr="00304B9C">
        <w:rPr>
          <w:rFonts w:ascii="宋体" w:hAnsi="宋体"/>
        </w:rPr>
        <w:t>：可将可视化图表保存为PNG、PDF、JPG格式</w:t>
      </w:r>
    </w:p>
    <w:p w14:paraId="7A36ADAC" w14:textId="77777777" w:rsidR="006F4B83" w:rsidRPr="00304B9C" w:rsidRDefault="00000000">
      <w:pPr>
        <w:numPr>
          <w:ilvl w:val="0"/>
          <w:numId w:val="1"/>
        </w:numPr>
        <w:rPr>
          <w:rFonts w:ascii="宋体" w:hAnsi="宋体"/>
        </w:rPr>
      </w:pPr>
      <w:r w:rsidRPr="00304B9C">
        <w:rPr>
          <w:rFonts w:ascii="宋体" w:hAnsi="宋体"/>
          <w:b/>
        </w:rPr>
        <w:t>统计分析</w:t>
      </w:r>
      <w:r w:rsidRPr="00304B9C">
        <w:rPr>
          <w:rFonts w:ascii="宋体" w:hAnsi="宋体"/>
        </w:rPr>
        <w:t>：实时显示全国GDP总量、平均增速等统计信息</w:t>
      </w:r>
    </w:p>
    <w:p w14:paraId="1EB19C2B" w14:textId="77777777" w:rsidR="006F4B83" w:rsidRDefault="00000000">
      <w:pPr>
        <w:pStyle w:val="1"/>
      </w:pPr>
      <w:bookmarkStart w:id="3" w:name="_Toc226738164"/>
      <w:r>
        <w:lastRenderedPageBreak/>
        <w:t xml:space="preserve">2 </w:t>
      </w:r>
      <w:r>
        <w:t>可视化系统设计</w:t>
      </w:r>
      <w:bookmarkEnd w:id="3"/>
    </w:p>
    <w:p w14:paraId="1EC0DAB1" w14:textId="77777777" w:rsidR="006F4B83" w:rsidRDefault="00000000">
      <w:pPr>
        <w:pStyle w:val="2"/>
      </w:pPr>
      <w:bookmarkStart w:id="4" w:name="_Toc226738165"/>
      <w:r>
        <w:t xml:space="preserve">2.1 </w:t>
      </w:r>
      <w:r>
        <w:t>概要设计</w:t>
      </w:r>
      <w:bookmarkEnd w:id="4"/>
    </w:p>
    <w:p w14:paraId="67926D33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系统采用经典的MVC（Model-View-Controller）架构设计，将数据模型、视图展示和控制逻辑分离，提高代码的可维护性和可扩展性。</w:t>
      </w:r>
    </w:p>
    <w:p w14:paraId="77742081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系统主要包含以下模块：</w:t>
      </w:r>
    </w:p>
    <w:tbl>
      <w:tblPr>
        <w:tblW w:w="5000" w:type="pct"/>
        <w:tblInd w:w="10" w:type="dxa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5724"/>
      </w:tblGrid>
      <w:tr w:rsidR="006F4B83" w:rsidRPr="00304B9C" w14:paraId="1A8B5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3D0FF30B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b/>
                <w:sz w:val="21"/>
              </w:rPr>
              <w:t>模块名称</w:t>
            </w:r>
          </w:p>
        </w:tc>
        <w:tc>
          <w:tcPr>
            <w:tcW w:w="55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27EBC257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b/>
                <w:sz w:val="21"/>
              </w:rPr>
              <w:t>功能描述</w:t>
            </w:r>
          </w:p>
        </w:tc>
      </w:tr>
      <w:tr w:rsidR="006F4B83" w:rsidRPr="00304B9C" w14:paraId="5CDF43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6EE8D774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DatabaseManager</w:t>
            </w:r>
          </w:p>
        </w:tc>
        <w:tc>
          <w:tcPr>
            <w:tcW w:w="5500" w:type="dxa"/>
            <w:vAlign w:val="center"/>
          </w:tcPr>
          <w:p w14:paraId="759E819C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数据库管理，负责数据的增删改查操作</w:t>
            </w:r>
          </w:p>
        </w:tc>
      </w:tr>
      <w:tr w:rsidR="006F4B83" w:rsidRPr="00304B9C" w14:paraId="6A3D69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7C2482CF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GDPVisualizationApp</w:t>
            </w:r>
          </w:p>
        </w:tc>
        <w:tc>
          <w:tcPr>
            <w:tcW w:w="5500" w:type="dxa"/>
            <w:vAlign w:val="center"/>
          </w:tcPr>
          <w:p w14:paraId="1FBB29C0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主应用类，负责GUI界面和图表展示</w:t>
            </w:r>
          </w:p>
        </w:tc>
      </w:tr>
      <w:tr w:rsidR="006F4B83" w:rsidRPr="00304B9C" w14:paraId="321B01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vAlign w:val="center"/>
          </w:tcPr>
          <w:p w14:paraId="51099515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数据模型</w:t>
            </w:r>
          </w:p>
        </w:tc>
        <w:tc>
          <w:tcPr>
            <w:tcW w:w="5500" w:type="dxa"/>
            <w:vAlign w:val="center"/>
          </w:tcPr>
          <w:p w14:paraId="77A939CA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定义省份和GDP数据的结构</w:t>
            </w:r>
          </w:p>
        </w:tc>
      </w:tr>
    </w:tbl>
    <w:p w14:paraId="51177223" w14:textId="77777777" w:rsidR="006F4B83" w:rsidRDefault="00000000">
      <w:pPr>
        <w:pStyle w:val="2"/>
      </w:pPr>
      <w:bookmarkStart w:id="5" w:name="_Toc226738166"/>
      <w:r>
        <w:t xml:space="preserve">2.2 </w:t>
      </w:r>
      <w:r>
        <w:t>数据库设计</w:t>
      </w:r>
      <w:bookmarkEnd w:id="5"/>
    </w:p>
    <w:p w14:paraId="0B82827C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系统使用SQLite3作为数据存储方案，设计了两张核心数据表：provinces表存储省份基本信息，gdp_data表存储历年GDP数据。</w:t>
      </w:r>
    </w:p>
    <w:p w14:paraId="28D47364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provinces表结构：</w:t>
      </w:r>
    </w:p>
    <w:tbl>
      <w:tblPr>
        <w:tblW w:w="5000" w:type="pct"/>
        <w:tblInd w:w="10" w:type="dxa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2082"/>
        <w:gridCol w:w="4163"/>
      </w:tblGrid>
      <w:tr w:rsidR="006F4B83" w:rsidRPr="00304B9C" w14:paraId="5F2FB7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795B7A79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b/>
                <w:sz w:val="21"/>
              </w:rPr>
              <w:t>字段名</w:t>
            </w:r>
          </w:p>
        </w:tc>
        <w:tc>
          <w:tcPr>
            <w:tcW w:w="2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4576682C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4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6A872F55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b/>
                <w:sz w:val="21"/>
              </w:rPr>
              <w:t>说明</w:t>
            </w:r>
          </w:p>
        </w:tc>
      </w:tr>
      <w:tr w:rsidR="006F4B83" w:rsidRPr="00304B9C" w14:paraId="1380D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49CD1D9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id</w:t>
            </w:r>
          </w:p>
        </w:tc>
        <w:tc>
          <w:tcPr>
            <w:tcW w:w="2000" w:type="dxa"/>
            <w:vAlign w:val="center"/>
          </w:tcPr>
          <w:p w14:paraId="4F2B5855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4000" w:type="dxa"/>
            <w:vAlign w:val="center"/>
          </w:tcPr>
          <w:p w14:paraId="4CE8A14D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主键，自增</w:t>
            </w:r>
          </w:p>
        </w:tc>
      </w:tr>
      <w:tr w:rsidR="006F4B83" w:rsidRPr="00304B9C" w14:paraId="35980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149083A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code</w:t>
            </w:r>
          </w:p>
        </w:tc>
        <w:tc>
          <w:tcPr>
            <w:tcW w:w="2000" w:type="dxa"/>
            <w:vAlign w:val="center"/>
          </w:tcPr>
          <w:p w14:paraId="79CD777A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4000" w:type="dxa"/>
            <w:vAlign w:val="center"/>
          </w:tcPr>
          <w:p w14:paraId="5A6D7E6D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省份代码，唯一</w:t>
            </w:r>
          </w:p>
        </w:tc>
      </w:tr>
      <w:tr w:rsidR="006F4B83" w:rsidRPr="00304B9C" w14:paraId="37E031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4337E64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name</w:t>
            </w:r>
          </w:p>
        </w:tc>
        <w:tc>
          <w:tcPr>
            <w:tcW w:w="2000" w:type="dxa"/>
            <w:vAlign w:val="center"/>
          </w:tcPr>
          <w:p w14:paraId="66849951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4000" w:type="dxa"/>
            <w:vAlign w:val="center"/>
          </w:tcPr>
          <w:p w14:paraId="07FAB436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省份名称</w:t>
            </w:r>
          </w:p>
        </w:tc>
      </w:tr>
      <w:tr w:rsidR="006F4B83" w:rsidRPr="00304B9C" w14:paraId="0EEBB2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EE2F8BC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region</w:t>
            </w:r>
          </w:p>
        </w:tc>
        <w:tc>
          <w:tcPr>
            <w:tcW w:w="2000" w:type="dxa"/>
            <w:vAlign w:val="center"/>
          </w:tcPr>
          <w:p w14:paraId="546D22C8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4000" w:type="dxa"/>
            <w:vAlign w:val="center"/>
          </w:tcPr>
          <w:p w14:paraId="79DC2E5E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所属区域</w:t>
            </w:r>
          </w:p>
        </w:tc>
      </w:tr>
    </w:tbl>
    <w:p w14:paraId="032E96EF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gdp_data表结构：</w:t>
      </w:r>
    </w:p>
    <w:tbl>
      <w:tblPr>
        <w:tblW w:w="5000" w:type="pct"/>
        <w:tblInd w:w="10" w:type="dxa"/>
        <w:tblBorders>
          <w:top w:val="single" w:sz="12" w:space="0" w:color="1E3A5F"/>
          <w:left w:val="nil"/>
          <w:bottom w:val="single" w:sz="12" w:space="0" w:color="1E3A5F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1"/>
        <w:gridCol w:w="2082"/>
        <w:gridCol w:w="4163"/>
      </w:tblGrid>
      <w:tr w:rsidR="006F4B83" w:rsidRPr="00304B9C" w14:paraId="578FA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2D610706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b/>
                <w:sz w:val="21"/>
              </w:rPr>
              <w:t>字段名</w:t>
            </w:r>
          </w:p>
        </w:tc>
        <w:tc>
          <w:tcPr>
            <w:tcW w:w="2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7E572D7F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b/>
                <w:sz w:val="21"/>
              </w:rPr>
              <w:t>类型</w:t>
            </w:r>
          </w:p>
        </w:tc>
        <w:tc>
          <w:tcPr>
            <w:tcW w:w="4000" w:type="dxa"/>
            <w:tcBorders>
              <w:bottom w:val="single" w:sz="6" w:space="0" w:color="1E3A5F"/>
            </w:tcBorders>
            <w:shd w:val="clear" w:color="auto" w:fill="E8EEF4"/>
            <w:vAlign w:val="center"/>
          </w:tcPr>
          <w:p w14:paraId="71795A71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b/>
                <w:sz w:val="21"/>
              </w:rPr>
              <w:t>说明</w:t>
            </w:r>
          </w:p>
        </w:tc>
      </w:tr>
      <w:tr w:rsidR="006F4B83" w:rsidRPr="00304B9C" w14:paraId="53861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C9D0730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id</w:t>
            </w:r>
          </w:p>
        </w:tc>
        <w:tc>
          <w:tcPr>
            <w:tcW w:w="2000" w:type="dxa"/>
            <w:vAlign w:val="center"/>
          </w:tcPr>
          <w:p w14:paraId="6F299167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4000" w:type="dxa"/>
            <w:vAlign w:val="center"/>
          </w:tcPr>
          <w:p w14:paraId="28BC1BDF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主键，自增</w:t>
            </w:r>
          </w:p>
        </w:tc>
      </w:tr>
      <w:tr w:rsidR="006F4B83" w:rsidRPr="00304B9C" w14:paraId="3E3B7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98C25AD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province_code</w:t>
            </w:r>
          </w:p>
        </w:tc>
        <w:tc>
          <w:tcPr>
            <w:tcW w:w="2000" w:type="dxa"/>
            <w:vAlign w:val="center"/>
          </w:tcPr>
          <w:p w14:paraId="708E4A91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TEXT</w:t>
            </w:r>
          </w:p>
        </w:tc>
        <w:tc>
          <w:tcPr>
            <w:tcW w:w="4000" w:type="dxa"/>
            <w:vAlign w:val="center"/>
          </w:tcPr>
          <w:p w14:paraId="1DCF8C06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省份代码（外键）</w:t>
            </w:r>
          </w:p>
        </w:tc>
      </w:tr>
      <w:tr w:rsidR="006F4B83" w:rsidRPr="00304B9C" w14:paraId="1B144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9AA84E1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year</w:t>
            </w:r>
          </w:p>
        </w:tc>
        <w:tc>
          <w:tcPr>
            <w:tcW w:w="2000" w:type="dxa"/>
            <w:vAlign w:val="center"/>
          </w:tcPr>
          <w:p w14:paraId="6DB86A27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INTEGER</w:t>
            </w:r>
          </w:p>
        </w:tc>
        <w:tc>
          <w:tcPr>
            <w:tcW w:w="4000" w:type="dxa"/>
            <w:vAlign w:val="center"/>
          </w:tcPr>
          <w:p w14:paraId="56CD3FC5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年份</w:t>
            </w:r>
          </w:p>
        </w:tc>
      </w:tr>
      <w:tr w:rsidR="006F4B83" w:rsidRPr="00304B9C" w14:paraId="2D9C7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504CD46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gdp</w:t>
            </w:r>
          </w:p>
        </w:tc>
        <w:tc>
          <w:tcPr>
            <w:tcW w:w="2000" w:type="dxa"/>
            <w:vAlign w:val="center"/>
          </w:tcPr>
          <w:p w14:paraId="5443FF79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REAL</w:t>
            </w:r>
          </w:p>
        </w:tc>
        <w:tc>
          <w:tcPr>
            <w:tcW w:w="4000" w:type="dxa"/>
            <w:vAlign w:val="center"/>
          </w:tcPr>
          <w:p w14:paraId="4FACA756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GDP总量（亿元）</w:t>
            </w:r>
          </w:p>
        </w:tc>
      </w:tr>
      <w:tr w:rsidR="006F4B83" w:rsidRPr="00304B9C" w14:paraId="5CFA9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6728FE94" w14:textId="77777777" w:rsidR="006F4B83" w:rsidRPr="00304B9C" w:rsidRDefault="00000000">
            <w:pPr>
              <w:spacing w:before="60" w:after="60"/>
              <w:ind w:firstLine="0"/>
              <w:jc w:val="center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lastRenderedPageBreak/>
              <w:t>gdp_growth_rate</w:t>
            </w:r>
          </w:p>
        </w:tc>
        <w:tc>
          <w:tcPr>
            <w:tcW w:w="2000" w:type="dxa"/>
            <w:vAlign w:val="center"/>
          </w:tcPr>
          <w:p w14:paraId="2ABB6CB4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REAL</w:t>
            </w:r>
          </w:p>
        </w:tc>
        <w:tc>
          <w:tcPr>
            <w:tcW w:w="4000" w:type="dxa"/>
            <w:vAlign w:val="center"/>
          </w:tcPr>
          <w:p w14:paraId="7345EF4F" w14:textId="77777777" w:rsidR="006F4B83" w:rsidRPr="00304B9C" w:rsidRDefault="00000000">
            <w:pPr>
              <w:spacing w:before="60" w:after="60"/>
              <w:ind w:firstLine="0"/>
              <w:rPr>
                <w:rFonts w:ascii="宋体" w:hAnsi="宋体"/>
              </w:rPr>
            </w:pPr>
            <w:r w:rsidRPr="00304B9C">
              <w:rPr>
                <w:rFonts w:ascii="宋体" w:hAnsi="宋体"/>
                <w:sz w:val="21"/>
              </w:rPr>
              <w:t>GDP增速（%）</w:t>
            </w:r>
          </w:p>
        </w:tc>
      </w:tr>
    </w:tbl>
    <w:p w14:paraId="13EDDBC7" w14:textId="77777777" w:rsidR="006F4B83" w:rsidRDefault="00000000">
      <w:pPr>
        <w:pStyle w:val="1"/>
      </w:pPr>
      <w:bookmarkStart w:id="6" w:name="_Toc226738167"/>
      <w:r>
        <w:lastRenderedPageBreak/>
        <w:t xml:space="preserve">3 </w:t>
      </w:r>
      <w:r>
        <w:t>可视化实现及验证</w:t>
      </w:r>
      <w:bookmarkEnd w:id="6"/>
    </w:p>
    <w:p w14:paraId="27152960" w14:textId="77777777" w:rsidR="006F4B83" w:rsidRDefault="00000000">
      <w:pPr>
        <w:pStyle w:val="2"/>
      </w:pPr>
      <w:bookmarkStart w:id="7" w:name="_Toc226738168"/>
      <w:r>
        <w:t xml:space="preserve">3.1 </w:t>
      </w:r>
      <w:r>
        <w:t>代码分析</w:t>
      </w:r>
      <w:bookmarkEnd w:id="7"/>
    </w:p>
    <w:p w14:paraId="71E117AC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系统核心代码分为三个主要类：DatabaseManager负责数据库操作，GDPVisualizationApp负责GUI界面和图表展示，主程序负责系统启动。</w:t>
      </w:r>
    </w:p>
    <w:p w14:paraId="63560C7B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DatabaseManager类封装了所有数据库操作，包括数据初始化、查询、更新等方法。采用上下文管理器模式，确保数据库连接的正确释放。</w:t>
      </w:r>
    </w:p>
    <w:p w14:paraId="7729B335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GDPVisualizationApp类继承自Tkinter框架，实现了完整的用户交互界面。通过Matplotlib的FigureCanvasTkAgg将图表嵌入到Tkinter窗口中，实现了图表与GUI的无缝集成。</w:t>
      </w:r>
    </w:p>
    <w:p w14:paraId="15CCE102" w14:textId="77777777" w:rsidR="006F4B83" w:rsidRDefault="00000000">
      <w:pPr>
        <w:pStyle w:val="2"/>
      </w:pPr>
      <w:bookmarkStart w:id="8" w:name="_Toc226738169"/>
      <w:r>
        <w:t xml:space="preserve">3.2 </w:t>
      </w:r>
      <w:r>
        <w:t>运行效果</w:t>
      </w:r>
      <w:bookmarkEnd w:id="8"/>
    </w:p>
    <w:p w14:paraId="6FE0BACD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系统运行后，主界面分为三个区域：左侧控制面板、右侧图表区域和底部数据表格。用户可以通过控制面板切换图表类型、选择年份和省份，实时查看不同维度的数据可视化效果。</w:t>
      </w:r>
    </w:p>
    <w:p w14:paraId="1B6B49B4" w14:textId="77777777" w:rsidR="006F4B83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柱状图展示指定年份各省份GDP排名，折线图展示选定省份历年GDP变化趋势，饼图展示GDP占比分布，区域对比图展示五大区域的GDP对比情况。底部表格详细列出所有省份的GDP数据和增速信息。</w:t>
      </w:r>
    </w:p>
    <w:p w14:paraId="73701B28" w14:textId="3CD04B58" w:rsidR="00304B9C" w:rsidRPr="00304B9C" w:rsidRDefault="00304B9C">
      <w:pPr>
        <w:rPr>
          <w:rFonts w:ascii="宋体" w:hAnsi="宋体" w:hint="eastAsia"/>
        </w:rPr>
      </w:pPr>
      <w:r>
        <w:rPr>
          <w:rFonts w:hint="eastAsia"/>
          <w:noProof/>
        </w:rPr>
        <w:drawing>
          <wp:inline distT="0" distB="0" distL="0" distR="0" wp14:anchorId="7140F359" wp14:editId="655F4024">
            <wp:extent cx="4806950" cy="3265786"/>
            <wp:effectExtent l="0" t="0" r="0" b="0"/>
            <wp:docPr id="13041518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093" cy="327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4259" w14:textId="77777777" w:rsidR="006F4B83" w:rsidRDefault="00000000">
      <w:pPr>
        <w:pStyle w:val="1"/>
      </w:pPr>
      <w:bookmarkStart w:id="9" w:name="_Toc226738170"/>
      <w:r>
        <w:lastRenderedPageBreak/>
        <w:t xml:space="preserve">4 </w:t>
      </w:r>
      <w:r>
        <w:t>总结及体会</w:t>
      </w:r>
      <w:bookmarkEnd w:id="9"/>
    </w:p>
    <w:p w14:paraId="11B946DF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通过本次大数据可视化综合设计，我深入学习了Python数据可视化的相关技术，掌握了Tkinter、Matplotlib和SQLite3的综合应用方法。在项目开发过程中，我深刻体会到了以下几点：</w:t>
      </w:r>
    </w:p>
    <w:p w14:paraId="0BE09A47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第一，数据可视化的重要性。通过将抽象的GDP数据转化为直观的图表，可以更清晰地展示数据背后的规律和趋势，帮助用户快速理解复杂的经济信息。</w:t>
      </w:r>
    </w:p>
    <w:p w14:paraId="428B5149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第二，软件工程思想的应用。采用MVC架构、模块化设计、异常处理等工程实践，使代码结构清晰、易于维护，提高了软件的质量和可靠性。</w:t>
      </w:r>
    </w:p>
    <w:p w14:paraId="75BA3FE6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第三，用户体验的重要性。在界面设计中，我注重操作的便捷性和信息的可读性，通过合理的布局和交互设计，提升了用户的使用体验。</w:t>
      </w:r>
    </w:p>
    <w:p w14:paraId="0532475B" w14:textId="77777777" w:rsidR="006F4B83" w:rsidRPr="00304B9C" w:rsidRDefault="00000000">
      <w:pPr>
        <w:rPr>
          <w:rFonts w:ascii="宋体" w:hAnsi="宋体"/>
        </w:rPr>
      </w:pPr>
      <w:r w:rsidRPr="00304B9C">
        <w:rPr>
          <w:rFonts w:ascii="宋体" w:hAnsi="宋体"/>
        </w:rPr>
        <w:t>本次设计不仅巩固了我的编程技能，也培养了我解决实际问题的能力。在今后的学习中，我将继续深入研究数据可视化技术，探索更多创新的数据展示方式，为数据分析领域贡献自己的力量。</w:t>
      </w:r>
    </w:p>
    <w:sectPr w:rsidR="006F4B83" w:rsidRPr="00304B9C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13D2" w14:textId="77777777" w:rsidR="007B33DC" w:rsidRDefault="007B33DC">
      <w:pPr>
        <w:spacing w:line="240" w:lineRule="auto"/>
      </w:pPr>
      <w:r>
        <w:separator/>
      </w:r>
    </w:p>
  </w:endnote>
  <w:endnote w:type="continuationSeparator" w:id="0">
    <w:p w14:paraId="196FB097" w14:textId="77777777" w:rsidR="007B33DC" w:rsidRDefault="007B33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750A4" w14:textId="77777777" w:rsidR="006F4B83" w:rsidRDefault="00000000">
    <w:pPr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6482A" w14:textId="77777777" w:rsidR="007B33DC" w:rsidRDefault="007B33DC">
      <w:pPr>
        <w:spacing w:line="240" w:lineRule="auto"/>
      </w:pPr>
      <w:r>
        <w:separator/>
      </w:r>
    </w:p>
  </w:footnote>
  <w:footnote w:type="continuationSeparator" w:id="0">
    <w:p w14:paraId="6BC56AA8" w14:textId="77777777" w:rsidR="007B33DC" w:rsidRDefault="007B33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FDCF" w14:textId="77777777" w:rsidR="006F4B83" w:rsidRDefault="00000000">
    <w:pPr>
      <w:pBdr>
        <w:bottom w:val="single" w:sz="4" w:space="0" w:color="B8C5D6"/>
      </w:pBdr>
      <w:jc w:val="center"/>
    </w:pPr>
    <w:r>
      <w:rPr>
        <w:color w:val="718096"/>
        <w:sz w:val="18"/>
      </w:rPr>
      <w:t>《大数据可视化》综合设计报告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6EF"/>
    <w:multiLevelType w:val="multilevel"/>
    <w:tmpl w:val="24E484A8"/>
    <w:lvl w:ilvl="0">
      <w:start w:val="1"/>
      <w:numFmt w:val="decimal"/>
      <w:lvlText w:val="(%1)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73610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4B83"/>
    <w:rsid w:val="00024C43"/>
    <w:rsid w:val="0005477A"/>
    <w:rsid w:val="002E2B2F"/>
    <w:rsid w:val="00304B9C"/>
    <w:rsid w:val="005E0105"/>
    <w:rsid w:val="006F4B83"/>
    <w:rsid w:val="007B33DC"/>
    <w:rsid w:val="0097092F"/>
    <w:rsid w:val="00A1402A"/>
    <w:rsid w:val="00A50D5A"/>
    <w:rsid w:val="00BE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C106DA"/>
  <w15:docId w15:val="{8A432230-A232-4872-9D93-6F19DD3A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480"/>
    </w:pPr>
    <w:rPr>
      <w:rFonts w:ascii="Times New Roman" w:eastAsia="宋体" w:hAnsi="Times New Roman"/>
      <w:color w:val="1A1A1A"/>
      <w:sz w:val="24"/>
    </w:rPr>
  </w:style>
  <w:style w:type="paragraph" w:styleId="1">
    <w:name w:val="heading 1"/>
    <w:basedOn w:val="a"/>
    <w:uiPriority w:val="9"/>
    <w:qFormat/>
    <w:pPr>
      <w:keepNext/>
      <w:keepLines/>
      <w:pageBreakBefore/>
      <w:spacing w:before="240" w:after="240"/>
      <w:ind w:firstLine="0"/>
      <w:jc w:val="center"/>
      <w:outlineLvl w:val="0"/>
    </w:pPr>
    <w:rPr>
      <w:rFonts w:eastAsia="黑体"/>
      <w:b/>
      <w:color w:val="1E3A5F"/>
      <w:sz w:val="32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200" w:after="120"/>
      <w:ind w:firstLine="0"/>
      <w:outlineLvl w:val="1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uiPriority w:val="39"/>
    <w:pPr>
      <w:tabs>
        <w:tab w:val="right" w:leader="dot" w:pos="8500"/>
      </w:tabs>
      <w:spacing w:before="120" w:after="60"/>
      <w:ind w:firstLine="0"/>
    </w:pPr>
    <w:rPr>
      <w:b/>
    </w:rPr>
  </w:style>
  <w:style w:type="paragraph" w:styleId="TOC2">
    <w:name w:val="toc 2"/>
    <w:basedOn w:val="a"/>
    <w:uiPriority w:val="39"/>
    <w:pPr>
      <w:tabs>
        <w:tab w:val="right" w:leader="dot" w:pos="8500"/>
      </w:tabs>
      <w:spacing w:before="60" w:after="60"/>
      <w:ind w:left="420" w:firstLine="0"/>
    </w:pPr>
  </w:style>
  <w:style w:type="character" w:styleId="a3">
    <w:name w:val="Hyperlink"/>
    <w:basedOn w:val="a0"/>
    <w:uiPriority w:val="99"/>
    <w:unhideWhenUsed/>
    <w:rsid w:val="00A140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1241</Words>
  <Characters>1465</Characters>
  <Application>Microsoft Office Word</Application>
  <DocSecurity>0</DocSecurity>
  <Lines>209</Lines>
  <Paragraphs>159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嘉泽 徐</cp:lastModifiedBy>
  <cp:revision>9</cp:revision>
  <dcterms:created xsi:type="dcterms:W3CDTF">2026-04-10T10:29:00Z</dcterms:created>
  <dcterms:modified xsi:type="dcterms:W3CDTF">2026-04-10T10:52:00Z</dcterms:modified>
</cp:coreProperties>
</file>