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Examen: Solucionador N-Puzzle con IDA*</w:t>
      </w:r>
    </w:p>
    <w:p>
      <w:pPr>
        <w:pStyle w:val="Heading1"/>
      </w:pPr>
      <w:r>
        <w:t>1. Lectura de Archivo y Salida de Consola</w:t>
      </w:r>
    </w:p>
    <w:p>
      <w:r>
        <w:t>El programa principal (ahora llamado principal.py) lee el archivo de entrada .txt que incluye la dimensión del tablero, la matriz inicial y la matriz meta. La salida se imprime estrictamente en consola con el formato solicitado de movimientos separados por comas (ej. U,D,L,R).</w:t>
      </w:r>
    </w:p>
    <w:p>
      <w:pPr>
        <w:pStyle w:val="Heading1"/>
      </w:pPr>
      <w:r>
        <w:t>2. Pseudocódigo y Lógica IDA*</w:t>
      </w:r>
    </w:p>
    <w:p>
      <w:r>
        <w:t>El motor del algoritmo está en ida_estrella.py. Se respetó la arquitectura estricta del IDA*:</w:t>
        <w:br/>
        <w:t>• Se implementó un control Tabú por rama de profundidad para evitar ciclos absolutos.</w:t>
        <w:br/>
        <w:t>• Se integró una capa inicial BFS (Anchura) para crear una Tabla de Transposiciones que impide re-visitar los estados fundacionales (mejorando el rendimiento).</w:t>
        <w:br/>
        <w:t>• El control de profundidad se maneja mediante un 'threshold' limitante.</w:t>
      </w:r>
    </w:p>
    <w:p>
      <w:pPr>
        <w:pStyle w:val="Heading1"/>
      </w:pPr>
      <w:r>
        <w:t>3. Función de Evaluación y Heurísticas Activas</w:t>
      </w:r>
    </w:p>
    <w:p>
      <w:r>
        <w:t>La evaluación (f(n) = g(n) + h(n)) se lleva a cabo en heuristicas.py utilizando arreglos planos (1D) para maximizar la velocidad computacional en Python. Se implementaron 6 componentes:</w:t>
      </w:r>
    </w:p>
    <w:p>
      <w:pPr>
        <w:pStyle w:val="ListBullet"/>
      </w:pPr>
      <w:r>
        <w:t xml:space="preserve">   1. Distancia Manhattan (MD)</w:t>
      </w:r>
    </w:p>
    <w:p>
      <w:pPr>
        <w:pStyle w:val="ListBullet"/>
      </w:pPr>
      <w:r>
        <w:t xml:space="preserve">   2. Conflicto Lineal (LC)</w:t>
      </w:r>
    </w:p>
    <w:p>
      <w:pPr>
        <w:pStyle w:val="ListBullet"/>
      </w:pPr>
      <w:r>
        <w:t xml:space="preserve">   3. Fichas en Esquinas (Corner Tiles - CT)</w:t>
      </w:r>
    </w:p>
    <w:p>
      <w:pPr>
        <w:pStyle w:val="ListBullet"/>
      </w:pPr>
      <w:r>
        <w:t xml:space="preserve">   4. Último Movimiento (Last Move - LM)</w:t>
      </w:r>
    </w:p>
    <w:p>
      <w:pPr>
        <w:pStyle w:val="ListBullet"/>
      </w:pPr>
      <w:r>
        <w:t xml:space="preserve">   5. Distancia Caminando (Walking Distance - WD)</w:t>
      </w:r>
    </w:p>
    <w:p>
      <w:pPr>
        <w:pStyle w:val="ListBullet"/>
      </w:pPr>
      <w:r>
        <w:t xml:space="preserve">   6. Distancia de Inversión (Inversion Distance - IDR)</w:t>
      </w:r>
    </w:p>
    <w:p>
      <w:r>
        <w:t>Admisibilidad (Corrección Matemática): Para garantizar siempre hallar el camino más corto, no se suman las heurísticas ciegamente (lo que sobreestimaría y rompería el IDA*). En su lugar, se calcula conservadoramente el escenario máximo: f(n) = max(MD+LC+CT, MD+LC+LM, MD+IDR, WD).</w:t>
      </w:r>
    </w:p>
    <w:p>
      <w:pPr>
        <w:pStyle w:val="Heading1"/>
      </w:pPr>
      <w:r>
        <w:t>4. Implementación en Python</w:t>
      </w:r>
    </w:p>
    <w:p>
      <w:r>
        <w:t>Se desarrolló enteramente en Python 3 utilizando paradigmas de optimización extrema (evitando clonaciones profundas 2D). Los archivos del código base fueron traducidos al español para mayor comodidad en la lectura técnica.</w:t>
      </w:r>
    </w:p>
    <w:p>
      <w:pPr>
        <w:pStyle w:val="Heading1"/>
      </w:pPr>
      <w:r>
        <w:t>5. Análisis Empírico Empaquetado (Dashboard y Resultados)</w:t>
      </w:r>
    </w:p>
    <w:p>
      <w:r>
        <w:t>Se diseñó el módulo visualizador.py con la biblioteca Seaborn para analizar las 1,800 instancias de prueba del examen. La imagen generada a continuación corresponde al Dashboard estadístico de los datos actualizados tras la corrección heurística.</w:t>
      </w:r>
    </w:p>
    <w:p>
      <w:r>
        <w:drawing>
          <wp:inline xmlns:a="http://schemas.openxmlformats.org/drawingml/2006/main" xmlns:pic="http://schemas.openxmlformats.org/drawingml/2006/picture">
            <wp:extent cx="5486400" cy="5043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ados_completos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4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1: Dashboard Multivariable de Rendimiento y Costos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