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Velura Diwali email: Vitamin C serum</w:t>
      </w:r>
    </w:p>
    <w:p>
      <w:r>
        <w:t xml:space="preserve">Clinically proven to give a miracle glow in 7 days. 100% natural, zero chemicals.</w:t>
      </w:r>
    </w:p>
    <w:p>
      <w:r>
        <w:t xml:space="preserve">Order now at velura.in/diwali</w:t>
      </w:r>
    </w:p>
    <w:p>
      <w:r>
        <w:drawing>
          <wp:inline>
            <wp:extent cx="3000000" cy="300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Img1"/>
                  </pic:blipFill>
                  <pic:spPr>
                    <a:xfrm>
                      <a:off x="0" y="0"/>
                      <a:ext cx="30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<Relationship Id="rIdImg1" Type="http://schemas.openxmlformats.org/officeDocument/2006/relationships/image" Target="media/image1.png"/></Relationships>
</file>