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opbqxxd580z" w:id="0"/>
      <w:bookmarkEnd w:id="0"/>
      <w:r w:rsidDel="00000000" w:rsidR="00000000" w:rsidRPr="00000000">
        <w:rPr>
          <w:rtl w:val="0"/>
        </w:rPr>
        <w:t xml:space="preserve">Política de comunicación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bh8cmxppk0zl" w:id="1"/>
      <w:bookmarkEnd w:id="1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Esta política tiene el propósito de definir las herramientas y las estrategias que seguiremos en del departamento para que la comunicación sea exitosa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bh8cmxppk0zl" w:id="1"/>
      <w:bookmarkEnd w:id="1"/>
      <w:r w:rsidDel="00000000" w:rsidR="00000000" w:rsidRPr="00000000">
        <w:rPr>
          <w:rtl w:val="0"/>
        </w:rPr>
        <w:t xml:space="preserve">Contenido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Estrategias: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Uso de Herramientas ( Responsables: PM, TL)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Verificar que el departamento siga un estándar para garantizar una correcta comunicación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Asignación de Tareas Operativas (Responsables: PM, TL)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Verificar el cumplimiento del proceso de asignación de tareas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Planificación de Juntas Internas(Responsables: PM, TL)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Coordinar espacios en donde la mayoría de los miembros pueda participar para definir acuerdos.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Planificación de Juntas con Stakeholders (Responsable: PO)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; Coordinar juntas con stakeholders para administrar la comunicación entre equipo y socio.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4ojd6fpb1gh4" w:id="2"/>
      <w:bookmarkEnd w:id="2"/>
      <w:r w:rsidDel="00000000" w:rsidR="00000000" w:rsidRPr="00000000">
        <w:rPr>
          <w:rtl w:val="0"/>
        </w:rPr>
        <w:t xml:space="preserve">Herramientas:</w:t>
      </w:r>
    </w:p>
    <w:p w:rsidR="00000000" w:rsidDel="00000000" w:rsidP="00000000" w:rsidRDefault="00000000" w:rsidRPr="00000000" w14:paraId="00000011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Slack </w:t>
        </w:r>
      </w:hyperlink>
      <w:r w:rsidDel="00000000" w:rsidR="00000000" w:rsidRPr="00000000">
        <w:rPr>
          <w:rtl w:val="0"/>
        </w:rPr>
        <w:t xml:space="preserve">+ Drive + Github + Live Share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bh8cmxppk0zl" w:id="1"/>
      <w:bookmarkEnd w:id="1"/>
      <w:r w:rsidDel="00000000" w:rsidR="00000000" w:rsidRPr="00000000">
        <w:rPr>
          <w:rtl w:val="0"/>
        </w:rPr>
        <w:t xml:space="preserve">Área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PMC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bh8cmxppk0zl" w:id="1"/>
      <w:bookmarkEnd w:id="1"/>
      <w:r w:rsidDel="00000000" w:rsidR="00000000" w:rsidRPr="00000000">
        <w:rPr>
          <w:rtl w:val="0"/>
        </w:rPr>
        <w:t xml:space="preserve">Responsables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Por definir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slack.com/client/T4LN5BFT2/C4LN5BN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