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71C9" w:rsidRPr="008171C9" w:rsidRDefault="008171C9" w:rsidP="008171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71C9">
        <w:rPr>
          <w:rFonts w:ascii="Times New Roman" w:hAnsi="Times New Roman" w:cs="Times New Roman"/>
          <w:sz w:val="24"/>
          <w:szCs w:val="24"/>
        </w:rPr>
        <w:t>КОМУНАЛЬНЕ КОМЕРЦІЙНЕ ПІДПРИЄМСТВО</w:t>
      </w:r>
    </w:p>
    <w:p w:rsidR="008171C9" w:rsidRPr="008171C9" w:rsidRDefault="008171C9" w:rsidP="008171C9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71C9">
        <w:rPr>
          <w:rFonts w:ascii="Times New Roman" w:hAnsi="Times New Roman" w:cs="Times New Roman"/>
          <w:b/>
          <w:sz w:val="24"/>
          <w:szCs w:val="24"/>
        </w:rPr>
        <w:t>«ЗОЛОЧІВСЬКА ЦЕНТРАЛЬНА РАЙОННА ЛІКАРНЯ»</w:t>
      </w:r>
    </w:p>
    <w:p w:rsidR="008171C9" w:rsidRPr="008171C9" w:rsidRDefault="008171C9" w:rsidP="008171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71C9">
        <w:rPr>
          <w:rFonts w:ascii="Times New Roman" w:hAnsi="Times New Roman" w:cs="Times New Roman"/>
          <w:sz w:val="24"/>
          <w:szCs w:val="24"/>
        </w:rPr>
        <w:t>ЗОЛОЧІВСЬКОЇ МІСЬКОЇ РАДИ</w:t>
      </w:r>
    </w:p>
    <w:p w:rsidR="008171C9" w:rsidRPr="008171C9" w:rsidRDefault="008171C9" w:rsidP="008171C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8171C9">
        <w:rPr>
          <w:rFonts w:ascii="Times New Roman" w:hAnsi="Times New Roman" w:cs="Times New Roman"/>
          <w:sz w:val="24"/>
          <w:szCs w:val="24"/>
        </w:rPr>
        <w:t>ЗОЛОЧІВСЬКОГО РАЙОНУ ЛЬВІВСЬКОЇ ОБЛАСТІ</w:t>
      </w:r>
    </w:p>
    <w:p w:rsidR="008171C9" w:rsidRPr="008171C9" w:rsidRDefault="008171C9" w:rsidP="008171C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171C9" w:rsidRPr="008171C9" w:rsidRDefault="008171C9" w:rsidP="008171C9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71C9">
        <w:rPr>
          <w:rFonts w:ascii="Times New Roman" w:hAnsi="Times New Roman" w:cs="Times New Roman"/>
          <w:b/>
          <w:sz w:val="24"/>
          <w:szCs w:val="24"/>
        </w:rPr>
        <w:t>НАКАЗ</w:t>
      </w:r>
    </w:p>
    <w:p w:rsidR="008171C9" w:rsidRPr="008171C9" w:rsidRDefault="008171C9" w:rsidP="008171C9">
      <w:pPr>
        <w:rPr>
          <w:rFonts w:ascii="Times New Roman" w:hAnsi="Times New Roman" w:cs="Times New Roman"/>
          <w:sz w:val="24"/>
          <w:szCs w:val="24"/>
        </w:rPr>
      </w:pPr>
      <w:r w:rsidRPr="008171C9">
        <w:rPr>
          <w:rFonts w:ascii="Times New Roman" w:hAnsi="Times New Roman" w:cs="Times New Roman"/>
          <w:sz w:val="24"/>
          <w:szCs w:val="24"/>
        </w:rPr>
        <w:t>«____» ____________  2022р.                     м. Золочів                                  №______</w:t>
      </w:r>
    </w:p>
    <w:p w:rsidR="008171C9" w:rsidRPr="008171C9" w:rsidRDefault="008171C9" w:rsidP="008171C9">
      <w:pPr>
        <w:rPr>
          <w:rFonts w:ascii="Times New Roman" w:hAnsi="Times New Roman" w:cs="Times New Roman"/>
          <w:sz w:val="24"/>
          <w:szCs w:val="24"/>
        </w:rPr>
      </w:pPr>
    </w:p>
    <w:p w:rsidR="008171C9" w:rsidRPr="008171C9" w:rsidRDefault="008171C9" w:rsidP="00350DF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71C9">
        <w:rPr>
          <w:rFonts w:ascii="Times New Roman" w:hAnsi="Times New Roman" w:cs="Times New Roman"/>
          <w:b/>
          <w:sz w:val="24"/>
          <w:szCs w:val="24"/>
        </w:rPr>
        <w:t xml:space="preserve"> Щодо дотримання режиму роботи в ЕСОЗ </w:t>
      </w:r>
    </w:p>
    <w:p w:rsidR="008171C9" w:rsidRPr="008171C9" w:rsidRDefault="008171C9" w:rsidP="00350DF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71C9">
        <w:rPr>
          <w:rFonts w:ascii="Times New Roman" w:hAnsi="Times New Roman" w:cs="Times New Roman"/>
          <w:b/>
          <w:sz w:val="24"/>
          <w:szCs w:val="24"/>
        </w:rPr>
        <w:t xml:space="preserve">в умовах воєнного стану та документування наданих </w:t>
      </w:r>
    </w:p>
    <w:p w:rsidR="008171C9" w:rsidRDefault="008171C9" w:rsidP="00350DF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71C9">
        <w:rPr>
          <w:rFonts w:ascii="Times New Roman" w:hAnsi="Times New Roman" w:cs="Times New Roman"/>
          <w:b/>
          <w:sz w:val="24"/>
          <w:szCs w:val="24"/>
        </w:rPr>
        <w:t>медичних послуг в КНП «Золочівська ЦРЛ»</w:t>
      </w:r>
    </w:p>
    <w:p w:rsidR="008171C9" w:rsidRPr="008171C9" w:rsidRDefault="008171C9" w:rsidP="00350DF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171C9" w:rsidRDefault="008171C9" w:rsidP="00350D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8171C9">
        <w:rPr>
          <w:rFonts w:ascii="Times New Roman" w:hAnsi="Times New Roman" w:cs="Times New Roman"/>
          <w:sz w:val="24"/>
          <w:szCs w:val="24"/>
        </w:rPr>
        <w:t>У зв’язку із загостренням військової ситуації, введенням воєнного стану в Україні відповідно до Указу Президента України від 24.02.2022 № 64</w:t>
      </w:r>
      <w:r w:rsidR="00E914F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на виконання листа МОЗ України від 24.02.2022р. «28/5355/2-22 «Що</w:t>
      </w:r>
      <w:r w:rsidR="008A6DB0">
        <w:rPr>
          <w:rFonts w:ascii="Times New Roman" w:hAnsi="Times New Roman" w:cs="Times New Roman"/>
          <w:sz w:val="24"/>
          <w:szCs w:val="24"/>
        </w:rPr>
        <w:t>до дотримання режиму роботи ЕСОЗ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 в умовах воєнного стану  та документування наданих медичних послу»  </w:t>
      </w:r>
      <w:r w:rsidRPr="008171C9">
        <w:rPr>
          <w:rFonts w:ascii="Times New Roman" w:hAnsi="Times New Roman" w:cs="Times New Roman"/>
          <w:sz w:val="24"/>
          <w:szCs w:val="24"/>
        </w:rPr>
        <w:t xml:space="preserve"> та можливими ситуаціями, що можуть виникнути під час роботи з електронними системами та реєстрами в частині їх стабільної</w:t>
      </w:r>
      <w:r>
        <w:rPr>
          <w:rFonts w:ascii="Times New Roman" w:hAnsi="Times New Roman" w:cs="Times New Roman"/>
          <w:sz w:val="24"/>
          <w:szCs w:val="24"/>
        </w:rPr>
        <w:t xml:space="preserve"> роботи,</w:t>
      </w:r>
    </w:p>
    <w:p w:rsidR="008171C9" w:rsidRPr="008171C9" w:rsidRDefault="008171C9" w:rsidP="00350DF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171C9">
        <w:rPr>
          <w:rFonts w:ascii="Times New Roman" w:hAnsi="Times New Roman" w:cs="Times New Roman"/>
          <w:b/>
          <w:sz w:val="24"/>
          <w:szCs w:val="24"/>
        </w:rPr>
        <w:t xml:space="preserve">НАКАЗУЮ: </w:t>
      </w:r>
    </w:p>
    <w:p w:rsidR="009C5B83" w:rsidRDefault="008171C9" w:rsidP="00350DF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8171C9"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="009C5B83">
        <w:rPr>
          <w:rFonts w:ascii="Times New Roman" w:hAnsi="Times New Roman" w:cs="Times New Roman"/>
          <w:bCs/>
          <w:sz w:val="24"/>
          <w:szCs w:val="24"/>
        </w:rPr>
        <w:t>Усім надавачам медичних послуг у КНП «Золочівська ЦРЛ»</w:t>
      </w:r>
      <w:r w:rsidR="00350DF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350DF9" w:rsidRPr="00350DF9">
        <w:rPr>
          <w:rFonts w:ascii="Times New Roman" w:hAnsi="Times New Roman" w:cs="Times New Roman"/>
          <w:bCs/>
          <w:sz w:val="24"/>
          <w:szCs w:val="24"/>
        </w:rPr>
        <w:t xml:space="preserve">у разі хакерських атак,  перебоїв з електропостачанням чи пошкодженням мереж </w:t>
      </w:r>
      <w:r w:rsidR="00350DF9">
        <w:rPr>
          <w:rFonts w:ascii="Times New Roman" w:hAnsi="Times New Roman" w:cs="Times New Roman"/>
          <w:bCs/>
          <w:sz w:val="24"/>
          <w:szCs w:val="24"/>
        </w:rPr>
        <w:t xml:space="preserve">, </w:t>
      </w:r>
      <w:r w:rsidR="00E914F0">
        <w:rPr>
          <w:rFonts w:ascii="Times New Roman" w:hAnsi="Times New Roman" w:cs="Times New Roman"/>
          <w:bCs/>
          <w:sz w:val="24"/>
          <w:szCs w:val="24"/>
        </w:rPr>
        <w:t>дотримуватись наступного алгоритму дій:</w:t>
      </w:r>
    </w:p>
    <w:p w:rsidR="008171C9" w:rsidRPr="008171C9" w:rsidRDefault="008171C9" w:rsidP="00350D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171C9">
        <w:rPr>
          <w:rFonts w:ascii="Times New Roman" w:hAnsi="Times New Roman" w:cs="Times New Roman"/>
          <w:sz w:val="24"/>
          <w:szCs w:val="24"/>
        </w:rPr>
        <w:t>1.</w:t>
      </w:r>
      <w:r w:rsidR="00E914F0">
        <w:rPr>
          <w:rFonts w:ascii="Times New Roman" w:hAnsi="Times New Roman" w:cs="Times New Roman"/>
          <w:sz w:val="24"/>
          <w:szCs w:val="24"/>
        </w:rPr>
        <w:t>1.</w:t>
      </w:r>
      <w:r w:rsidRPr="008171C9">
        <w:rPr>
          <w:rFonts w:ascii="Times New Roman" w:hAnsi="Times New Roman" w:cs="Times New Roman"/>
          <w:sz w:val="24"/>
          <w:szCs w:val="24"/>
        </w:rPr>
        <w:t xml:space="preserve"> Якщо електронна система охорони здоров’я (ЕСОЗ) працює в штатному режимі, у користувачів є доступ до системи та можливість вносити відповідні дані – діють вимоги, встановлені для повсякденного функціонування. </w:t>
      </w:r>
    </w:p>
    <w:p w:rsidR="008171C9" w:rsidRPr="008171C9" w:rsidRDefault="00E914F0" w:rsidP="00350D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8171C9" w:rsidRPr="008171C9">
        <w:rPr>
          <w:rFonts w:ascii="Times New Roman" w:hAnsi="Times New Roman" w:cs="Times New Roman"/>
          <w:sz w:val="24"/>
          <w:szCs w:val="24"/>
        </w:rPr>
        <w:t xml:space="preserve">2. У разі відсутності доступу до ЕСОЗ від 2 до 24 годин – усі записи про надану допомогу робляться на паперових формах первинно-облікової документації та вносяться до ЕСОЗ після відновлення доступу до ЕСОЗ, протягом наступного робочого дня. </w:t>
      </w:r>
    </w:p>
    <w:p w:rsidR="008171C9" w:rsidRPr="008171C9" w:rsidRDefault="00E914F0" w:rsidP="00350D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8171C9" w:rsidRPr="008171C9">
        <w:rPr>
          <w:rFonts w:ascii="Times New Roman" w:hAnsi="Times New Roman" w:cs="Times New Roman"/>
          <w:sz w:val="24"/>
          <w:szCs w:val="24"/>
        </w:rPr>
        <w:t xml:space="preserve">3. У разі відсутності доступу до ЕСОЗ від 24 до 48 годин – внесення даних до центральної бази даних ЕСОЗ, які сформовано на паперових формах первинної облікової документації має відбутись протягом наступних 2 робочих днів. </w:t>
      </w:r>
    </w:p>
    <w:p w:rsidR="008171C9" w:rsidRPr="008171C9" w:rsidRDefault="00E914F0" w:rsidP="00350D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8171C9" w:rsidRPr="008171C9">
        <w:rPr>
          <w:rFonts w:ascii="Times New Roman" w:hAnsi="Times New Roman" w:cs="Times New Roman"/>
          <w:sz w:val="24"/>
          <w:szCs w:val="24"/>
        </w:rPr>
        <w:t xml:space="preserve">4. У разі відсутності доступу до ЕСОЗ від 48 годин і більше – інформація зафіксована на паперових формах первинної облікової документації може бути внесена до ЕСОЗ за наявності часу в медичного працівника. </w:t>
      </w:r>
    </w:p>
    <w:p w:rsidR="008171C9" w:rsidRPr="008171C9" w:rsidRDefault="00E914F0" w:rsidP="00350D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</w:t>
      </w:r>
      <w:r w:rsidR="008171C9" w:rsidRPr="008171C9">
        <w:rPr>
          <w:rFonts w:ascii="Times New Roman" w:hAnsi="Times New Roman" w:cs="Times New Roman"/>
          <w:sz w:val="24"/>
          <w:szCs w:val="24"/>
        </w:rPr>
        <w:t>5. У разі доступності функцій ЕСОЗ, але наявності завантаженості медичного персоналу через велику кількість звернень для надання термінової медичної допомоги – фіксується тільки факт звернення, діагноз, перелік маніпуляцій (додаткова інформація фіксується за наявності можливості</w:t>
      </w:r>
      <w:r w:rsidR="008171C9" w:rsidRPr="008171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D76CD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:rsidR="00DF33A5" w:rsidRDefault="001D49D5" w:rsidP="00350DF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 Даний наказ довести до відома </w:t>
      </w:r>
      <w:r w:rsidR="00350DF9">
        <w:rPr>
          <w:rFonts w:ascii="Times New Roman" w:hAnsi="Times New Roman" w:cs="Times New Roman"/>
          <w:bCs/>
          <w:sz w:val="24"/>
          <w:szCs w:val="24"/>
        </w:rPr>
        <w:t>усіх лікарів КНП «Золочівська ЦРЛ» за допомогою електронних носіїв чи  засобами зв’язку.</w:t>
      </w:r>
    </w:p>
    <w:p w:rsidR="00350DF9" w:rsidRDefault="00350DF9" w:rsidP="00350DF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Контроль за виконанням даного наказу покласти на медичного директора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Кубішин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Т.З.</w:t>
      </w:r>
    </w:p>
    <w:p w:rsidR="00350DF9" w:rsidRDefault="00350DF9" w:rsidP="00350DF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7161CA" w:rsidRDefault="007161CA" w:rsidP="00350DF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350DF9" w:rsidRDefault="00350DF9" w:rsidP="00350DF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Директор </w:t>
      </w:r>
    </w:p>
    <w:p w:rsidR="00350DF9" w:rsidRDefault="00350DF9" w:rsidP="00350DF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КНП «Золочівська ЦРЛ»                                         Г.М. Самчкуашвілі </w:t>
      </w:r>
    </w:p>
    <w:p w:rsidR="00350DF9" w:rsidRDefault="00350DF9" w:rsidP="00350DF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:rsidR="00350DF9" w:rsidRDefault="00350DF9" w:rsidP="00350DF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Віза:</w:t>
      </w:r>
    </w:p>
    <w:p w:rsidR="00350DF9" w:rsidRPr="00E914F0" w:rsidRDefault="00350DF9" w:rsidP="00350DF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Юрисконсульт                                                        Г.З.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Шаваровська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sectPr w:rsidR="00350DF9" w:rsidRPr="00E914F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altName w:val="Calibri"/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A3A"/>
    <w:rsid w:val="001D49D5"/>
    <w:rsid w:val="001D76CD"/>
    <w:rsid w:val="00350DF9"/>
    <w:rsid w:val="005205E3"/>
    <w:rsid w:val="007161CA"/>
    <w:rsid w:val="008171C9"/>
    <w:rsid w:val="008A6DB0"/>
    <w:rsid w:val="009C5B83"/>
    <w:rsid w:val="00A00A3A"/>
    <w:rsid w:val="00AC2054"/>
    <w:rsid w:val="00DF33A5"/>
    <w:rsid w:val="00E91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EF722"/>
  <w15:chartTrackingRefBased/>
  <w15:docId w15:val="{42A7BB0D-5182-4F8D-ADF8-36A6D33D7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1654</Words>
  <Characters>944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6</cp:revision>
  <dcterms:created xsi:type="dcterms:W3CDTF">2022-03-03T09:44:00Z</dcterms:created>
  <dcterms:modified xsi:type="dcterms:W3CDTF">2022-03-03T13:31:00Z</dcterms:modified>
</cp:coreProperties>
</file>