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72F" w:rsidRPr="00AF472F" w:rsidRDefault="00AF472F" w:rsidP="00AF472F">
      <w:pPr>
        <w:rPr>
          <w:rFonts w:ascii="Times New Roman" w:hAnsi="Times New Roman" w:cs="Times New Roman"/>
          <w:sz w:val="24"/>
          <w:szCs w:val="24"/>
        </w:rPr>
      </w:pPr>
      <w:r w:rsidRPr="00AF472F">
        <w:rPr>
          <w:rFonts w:ascii="Times New Roman" w:hAnsi="Times New Roman" w:cs="Times New Roman"/>
          <w:b/>
          <w:bCs/>
          <w:sz w:val="24"/>
          <w:szCs w:val="24"/>
        </w:rPr>
        <w:t>З 18 січня набрала чинності нова типова антикорупційна програма юридичних осіб, затверджена Національним агентством з питань запобігання корупції (НАЗК). Нова програма враховує кращі світові практики та наближена до міжнародних та національних стандартів запобігання корупції.</w:t>
      </w:r>
    </w:p>
    <w:p w:rsidR="00AF472F" w:rsidRPr="00AF472F" w:rsidRDefault="00AF472F" w:rsidP="00AF472F">
      <w:pPr>
        <w:rPr>
          <w:rFonts w:ascii="Times New Roman" w:hAnsi="Times New Roman" w:cs="Times New Roman"/>
          <w:sz w:val="24"/>
          <w:szCs w:val="24"/>
        </w:rPr>
      </w:pPr>
      <w:r w:rsidRPr="00AF472F">
        <w:rPr>
          <w:rFonts w:ascii="Times New Roman" w:hAnsi="Times New Roman" w:cs="Times New Roman"/>
          <w:sz w:val="24"/>
          <w:szCs w:val="24"/>
        </w:rPr>
        <w:t>Відтак, свої антикорупційні програми мають оновити наступні компанії:</w:t>
      </w:r>
    </w:p>
    <w:p w:rsidR="00AF472F" w:rsidRPr="00AF472F" w:rsidRDefault="00AF472F" w:rsidP="00AF472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472F">
        <w:rPr>
          <w:rFonts w:ascii="Times New Roman" w:hAnsi="Times New Roman" w:cs="Times New Roman"/>
          <w:sz w:val="24"/>
          <w:szCs w:val="24"/>
        </w:rPr>
        <w:t>державні, комунальні підприємства, господарські товариства з державною або комунальною часткою понад 50 %, де чисельність працівників за рік перевищує 50 осіб, а обсяг чистого доходу за цей період — понад 70 млн грн;</w:t>
      </w:r>
    </w:p>
    <w:p w:rsidR="00AF472F" w:rsidRPr="00AF472F" w:rsidRDefault="00AF472F" w:rsidP="00AF472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472F">
        <w:rPr>
          <w:rFonts w:ascii="Times New Roman" w:hAnsi="Times New Roman" w:cs="Times New Roman"/>
          <w:sz w:val="24"/>
          <w:szCs w:val="24"/>
        </w:rPr>
        <w:t>учасники процедури публічних закупівель, якщо вартість закупівлі дорівнює або перевищує 20 млн грн.</w:t>
      </w:r>
    </w:p>
    <w:p w:rsidR="00AF472F" w:rsidRPr="00AF472F" w:rsidRDefault="00AF472F" w:rsidP="00AF472F">
      <w:pPr>
        <w:rPr>
          <w:rFonts w:ascii="Times New Roman" w:hAnsi="Times New Roman" w:cs="Times New Roman"/>
          <w:sz w:val="24"/>
          <w:szCs w:val="24"/>
        </w:rPr>
      </w:pPr>
      <w:r w:rsidRPr="00AF472F">
        <w:rPr>
          <w:rFonts w:ascii="Times New Roman" w:hAnsi="Times New Roman" w:cs="Times New Roman"/>
          <w:b/>
          <w:bCs/>
          <w:sz w:val="24"/>
          <w:szCs w:val="24"/>
        </w:rPr>
        <w:t>Які ключові зміни в типовій програмі?</w:t>
      </w:r>
    </w:p>
    <w:p w:rsidR="00AF472F" w:rsidRPr="00AF472F" w:rsidRDefault="00AF472F" w:rsidP="00AF472F">
      <w:pPr>
        <w:rPr>
          <w:rFonts w:ascii="Times New Roman" w:hAnsi="Times New Roman" w:cs="Times New Roman"/>
          <w:sz w:val="24"/>
          <w:szCs w:val="24"/>
        </w:rPr>
      </w:pPr>
      <w:r w:rsidRPr="00AF472F">
        <w:rPr>
          <w:rFonts w:ascii="Times New Roman" w:hAnsi="Times New Roman" w:cs="Times New Roman"/>
          <w:b/>
          <w:bCs/>
          <w:sz w:val="24"/>
          <w:szCs w:val="24"/>
        </w:rPr>
        <w:t>Запроваджується обов’язок керівників юридичних осіб демонструвати відповідальне лідерство в нетерпимості до корупції </w:t>
      </w:r>
      <w:r w:rsidRPr="00AF472F">
        <w:rPr>
          <w:rFonts w:ascii="Times New Roman" w:hAnsi="Times New Roman" w:cs="Times New Roman"/>
          <w:sz w:val="24"/>
          <w:szCs w:val="24"/>
        </w:rPr>
        <w:t>(так званий «тон згори»).</w:t>
      </w:r>
    </w:p>
    <w:p w:rsidR="00AF472F" w:rsidRPr="00AF472F" w:rsidRDefault="00AF472F" w:rsidP="00AF472F">
      <w:pPr>
        <w:rPr>
          <w:rFonts w:ascii="Times New Roman" w:hAnsi="Times New Roman" w:cs="Times New Roman"/>
          <w:sz w:val="24"/>
          <w:szCs w:val="24"/>
        </w:rPr>
      </w:pPr>
      <w:r w:rsidRPr="00AF472F">
        <w:rPr>
          <w:rFonts w:ascii="Times New Roman" w:hAnsi="Times New Roman" w:cs="Times New Roman"/>
          <w:b/>
          <w:bCs/>
          <w:sz w:val="24"/>
          <w:szCs w:val="24"/>
        </w:rPr>
        <w:t>Деталізується правовий статус антикорупційного уповноваженого</w:t>
      </w:r>
      <w:r w:rsidRPr="00AF472F">
        <w:rPr>
          <w:rFonts w:ascii="Times New Roman" w:hAnsi="Times New Roman" w:cs="Times New Roman"/>
          <w:sz w:val="24"/>
          <w:szCs w:val="24"/>
        </w:rPr>
        <w:t>, </w:t>
      </w:r>
      <w:r w:rsidRPr="00AF472F">
        <w:rPr>
          <w:rFonts w:ascii="Times New Roman" w:hAnsi="Times New Roman" w:cs="Times New Roman"/>
          <w:b/>
          <w:bCs/>
          <w:sz w:val="24"/>
          <w:szCs w:val="24"/>
        </w:rPr>
        <w:t>посилюються гарантії його незалежності. </w:t>
      </w:r>
      <w:r w:rsidRPr="00AF472F">
        <w:rPr>
          <w:rFonts w:ascii="Times New Roman" w:hAnsi="Times New Roman" w:cs="Times New Roman"/>
          <w:sz w:val="24"/>
          <w:szCs w:val="24"/>
        </w:rPr>
        <w:t>У новій програмі пропонуються на вибір організаційні моделі функціонування уповноваженого: він може бути підпорядкований керівнику або наглядовій раді юридичної особи. Також дозволяється призначення осіб, відповідальних за реалізацію антикорупційної програми, у відокремлених підрозділах без статусу юридичної особи.</w:t>
      </w:r>
    </w:p>
    <w:p w:rsidR="00AF472F" w:rsidRPr="00AF472F" w:rsidRDefault="00AF472F" w:rsidP="00AF472F">
      <w:pPr>
        <w:rPr>
          <w:rFonts w:ascii="Times New Roman" w:hAnsi="Times New Roman" w:cs="Times New Roman"/>
          <w:sz w:val="24"/>
          <w:szCs w:val="24"/>
        </w:rPr>
      </w:pPr>
      <w:r w:rsidRPr="00AF472F">
        <w:rPr>
          <w:rFonts w:ascii="Times New Roman" w:hAnsi="Times New Roman" w:cs="Times New Roman"/>
          <w:b/>
          <w:bCs/>
          <w:sz w:val="24"/>
          <w:szCs w:val="24"/>
        </w:rPr>
        <w:t>Оновлені такі політики та заходи контролю:</w:t>
      </w:r>
    </w:p>
    <w:p w:rsidR="00AF472F" w:rsidRPr="00AF472F" w:rsidRDefault="00AF472F" w:rsidP="00AF472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472F">
        <w:rPr>
          <w:rFonts w:ascii="Times New Roman" w:hAnsi="Times New Roman" w:cs="Times New Roman"/>
          <w:b/>
          <w:bCs/>
          <w:sz w:val="24"/>
          <w:szCs w:val="24"/>
        </w:rPr>
        <w:t>запобігання та врегулювання конфлікту інтересів</w:t>
      </w:r>
      <w:r w:rsidRPr="00AF472F">
        <w:rPr>
          <w:rFonts w:ascii="Times New Roman" w:hAnsi="Times New Roman" w:cs="Times New Roman"/>
          <w:sz w:val="24"/>
          <w:szCs w:val="24"/>
        </w:rPr>
        <w:t> — наведено типові ситуації прояву конфлікту інтересів, визначено порядок урегулювання конфлікту інтересів у членів колегіальних органів;</w:t>
      </w:r>
    </w:p>
    <w:p w:rsidR="00AF472F" w:rsidRPr="00AF472F" w:rsidRDefault="00AF472F" w:rsidP="00AF472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472F">
        <w:rPr>
          <w:rFonts w:ascii="Times New Roman" w:hAnsi="Times New Roman" w:cs="Times New Roman"/>
          <w:b/>
          <w:bCs/>
          <w:sz w:val="24"/>
          <w:szCs w:val="24"/>
        </w:rPr>
        <w:t>оцінювання корупційних ризиків</w:t>
      </w:r>
      <w:r w:rsidRPr="00AF472F">
        <w:rPr>
          <w:rFonts w:ascii="Times New Roman" w:hAnsi="Times New Roman" w:cs="Times New Roman"/>
          <w:sz w:val="24"/>
          <w:szCs w:val="24"/>
        </w:rPr>
        <w:t> — змінено періодичність проведення оцінювання; зовнішнє оцінювання ризиків уже не буде обов’язковим;</w:t>
      </w:r>
    </w:p>
    <w:p w:rsidR="00AF472F" w:rsidRPr="00AF472F" w:rsidRDefault="00AF472F" w:rsidP="00AF472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472F">
        <w:rPr>
          <w:rFonts w:ascii="Times New Roman" w:hAnsi="Times New Roman" w:cs="Times New Roman"/>
          <w:b/>
          <w:bCs/>
          <w:sz w:val="24"/>
          <w:szCs w:val="24"/>
        </w:rPr>
        <w:t>політика подарунків та ділової гостинності</w:t>
      </w:r>
      <w:r w:rsidRPr="00AF472F">
        <w:rPr>
          <w:rFonts w:ascii="Times New Roman" w:hAnsi="Times New Roman" w:cs="Times New Roman"/>
          <w:sz w:val="24"/>
          <w:szCs w:val="24"/>
        </w:rPr>
        <w:t> — визначені принципи, за якими здійснюється така політика;</w:t>
      </w:r>
    </w:p>
    <w:p w:rsidR="00AF472F" w:rsidRPr="00AF472F" w:rsidRDefault="00AF472F" w:rsidP="00AF472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472F">
        <w:rPr>
          <w:rFonts w:ascii="Times New Roman" w:hAnsi="Times New Roman" w:cs="Times New Roman"/>
          <w:b/>
          <w:bCs/>
          <w:sz w:val="24"/>
          <w:szCs w:val="24"/>
        </w:rPr>
        <w:t>політика взаємодії з діловими партнерами</w:t>
      </w:r>
      <w:r w:rsidRPr="00AF472F">
        <w:rPr>
          <w:rFonts w:ascii="Times New Roman" w:hAnsi="Times New Roman" w:cs="Times New Roman"/>
          <w:sz w:val="24"/>
          <w:szCs w:val="24"/>
        </w:rPr>
        <w:t>;</w:t>
      </w:r>
    </w:p>
    <w:p w:rsidR="00AF472F" w:rsidRPr="00AF472F" w:rsidRDefault="00AF472F" w:rsidP="00AF472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472F">
        <w:rPr>
          <w:rFonts w:ascii="Times New Roman" w:hAnsi="Times New Roman" w:cs="Times New Roman"/>
          <w:b/>
          <w:bCs/>
          <w:sz w:val="24"/>
          <w:szCs w:val="24"/>
        </w:rPr>
        <w:t>повідомлення про можливі факти корупційних або пов’язаних із корупцією правопорушень, співпраця з викривачами</w:t>
      </w:r>
      <w:r w:rsidRPr="00AF472F">
        <w:rPr>
          <w:rFonts w:ascii="Times New Roman" w:hAnsi="Times New Roman" w:cs="Times New Roman"/>
          <w:sz w:val="24"/>
          <w:szCs w:val="24"/>
        </w:rPr>
        <w:t> — положення типової програми приведені у відповідність до антикорупційного законодавства;</w:t>
      </w:r>
    </w:p>
    <w:p w:rsidR="00AF472F" w:rsidRPr="00AF472F" w:rsidRDefault="00AF472F" w:rsidP="00AF472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472F">
        <w:rPr>
          <w:rFonts w:ascii="Times New Roman" w:hAnsi="Times New Roman" w:cs="Times New Roman"/>
          <w:b/>
          <w:bCs/>
          <w:sz w:val="24"/>
          <w:szCs w:val="24"/>
        </w:rPr>
        <w:t>проведення періодичного навчання з питань запобігання і виявлення корупції</w:t>
      </w:r>
      <w:r w:rsidRPr="00AF472F">
        <w:rPr>
          <w:rFonts w:ascii="Times New Roman" w:hAnsi="Times New Roman" w:cs="Times New Roman"/>
          <w:sz w:val="24"/>
          <w:szCs w:val="24"/>
        </w:rPr>
        <w:t>;</w:t>
      </w:r>
    </w:p>
    <w:p w:rsidR="00AF472F" w:rsidRPr="00AF472F" w:rsidRDefault="00AF472F" w:rsidP="00AF472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472F">
        <w:rPr>
          <w:rFonts w:ascii="Times New Roman" w:hAnsi="Times New Roman" w:cs="Times New Roman"/>
          <w:b/>
          <w:bCs/>
          <w:sz w:val="24"/>
          <w:szCs w:val="24"/>
        </w:rPr>
        <w:t>проведення внутрішніх розслідувань</w:t>
      </w:r>
      <w:r w:rsidRPr="00AF472F">
        <w:rPr>
          <w:rFonts w:ascii="Times New Roman" w:hAnsi="Times New Roman" w:cs="Times New Roman"/>
          <w:sz w:val="24"/>
          <w:szCs w:val="24"/>
        </w:rPr>
        <w:t>.</w:t>
      </w:r>
    </w:p>
    <w:p w:rsidR="00AF472F" w:rsidRPr="00AF472F" w:rsidRDefault="00AF472F" w:rsidP="00AF472F">
      <w:pPr>
        <w:rPr>
          <w:rFonts w:ascii="Times New Roman" w:hAnsi="Times New Roman" w:cs="Times New Roman"/>
          <w:sz w:val="24"/>
          <w:szCs w:val="24"/>
        </w:rPr>
      </w:pPr>
      <w:r w:rsidRPr="00AF472F">
        <w:rPr>
          <w:rFonts w:ascii="Times New Roman" w:hAnsi="Times New Roman" w:cs="Times New Roman"/>
          <w:b/>
          <w:bCs/>
          <w:sz w:val="24"/>
          <w:szCs w:val="24"/>
        </w:rPr>
        <w:t>Нові політики та заходи контролю</w:t>
      </w:r>
    </w:p>
    <w:p w:rsidR="00AF472F" w:rsidRPr="00AF472F" w:rsidRDefault="00AF472F" w:rsidP="00AF472F">
      <w:pPr>
        <w:rPr>
          <w:rFonts w:ascii="Times New Roman" w:hAnsi="Times New Roman" w:cs="Times New Roman"/>
          <w:sz w:val="24"/>
          <w:szCs w:val="24"/>
        </w:rPr>
      </w:pPr>
      <w:r w:rsidRPr="00AF472F">
        <w:rPr>
          <w:rFonts w:ascii="Times New Roman" w:hAnsi="Times New Roman" w:cs="Times New Roman"/>
          <w:sz w:val="24"/>
          <w:szCs w:val="24"/>
        </w:rPr>
        <w:t>Типова програма також запроваджує нові антикорупційні політики та заходи контролю:</w:t>
      </w:r>
    </w:p>
    <w:p w:rsidR="00AF472F" w:rsidRPr="00AF472F" w:rsidRDefault="00AF472F" w:rsidP="00AF472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472F">
        <w:rPr>
          <w:rFonts w:ascii="Times New Roman" w:hAnsi="Times New Roman" w:cs="Times New Roman"/>
          <w:sz w:val="24"/>
          <w:szCs w:val="24"/>
        </w:rPr>
        <w:t xml:space="preserve">здійснення </w:t>
      </w:r>
      <w:proofErr w:type="spellStart"/>
      <w:r w:rsidRPr="00AF472F">
        <w:rPr>
          <w:rFonts w:ascii="Times New Roman" w:hAnsi="Times New Roman" w:cs="Times New Roman"/>
          <w:sz w:val="24"/>
          <w:szCs w:val="24"/>
        </w:rPr>
        <w:t>заохочуючих</w:t>
      </w:r>
      <w:proofErr w:type="spellEnd"/>
      <w:r w:rsidRPr="00AF472F">
        <w:rPr>
          <w:rFonts w:ascii="Times New Roman" w:hAnsi="Times New Roman" w:cs="Times New Roman"/>
          <w:sz w:val="24"/>
          <w:szCs w:val="24"/>
        </w:rPr>
        <w:t xml:space="preserve"> платежів;</w:t>
      </w:r>
    </w:p>
    <w:p w:rsidR="00AF472F" w:rsidRPr="00AF472F" w:rsidRDefault="00AF472F" w:rsidP="00AF472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472F">
        <w:rPr>
          <w:rFonts w:ascii="Times New Roman" w:hAnsi="Times New Roman" w:cs="Times New Roman"/>
          <w:sz w:val="24"/>
          <w:szCs w:val="24"/>
        </w:rPr>
        <w:t>політика інформування щодо запобігання корупції;</w:t>
      </w:r>
    </w:p>
    <w:p w:rsidR="00AF472F" w:rsidRPr="00AF472F" w:rsidRDefault="00AF472F" w:rsidP="00AF472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472F">
        <w:rPr>
          <w:rFonts w:ascii="Times New Roman" w:hAnsi="Times New Roman" w:cs="Times New Roman"/>
          <w:sz w:val="24"/>
          <w:szCs w:val="24"/>
        </w:rPr>
        <w:t>здійснення спонсорської діяльності;</w:t>
      </w:r>
    </w:p>
    <w:p w:rsidR="00AF472F" w:rsidRPr="00AF472F" w:rsidRDefault="00AF472F" w:rsidP="00AF472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472F">
        <w:rPr>
          <w:rFonts w:ascii="Times New Roman" w:hAnsi="Times New Roman" w:cs="Times New Roman"/>
          <w:sz w:val="24"/>
          <w:szCs w:val="24"/>
        </w:rPr>
        <w:t>перевірка під час укладення правочинів про злиття або поглинання;</w:t>
      </w:r>
    </w:p>
    <w:p w:rsidR="00AF472F" w:rsidRPr="00AF472F" w:rsidRDefault="00AF472F" w:rsidP="00AF472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472F">
        <w:rPr>
          <w:rFonts w:ascii="Times New Roman" w:hAnsi="Times New Roman" w:cs="Times New Roman"/>
          <w:sz w:val="24"/>
          <w:szCs w:val="24"/>
        </w:rPr>
        <w:t>перевірка кандидатів на посади.</w:t>
      </w:r>
    </w:p>
    <w:p w:rsidR="00AF472F" w:rsidRPr="00AF472F" w:rsidRDefault="00AF472F" w:rsidP="00AF472F">
      <w:pPr>
        <w:rPr>
          <w:rFonts w:ascii="Times New Roman" w:hAnsi="Times New Roman" w:cs="Times New Roman"/>
          <w:sz w:val="24"/>
          <w:szCs w:val="24"/>
        </w:rPr>
      </w:pPr>
      <w:r w:rsidRPr="00AF472F">
        <w:rPr>
          <w:rFonts w:ascii="Times New Roman" w:hAnsi="Times New Roman" w:cs="Times New Roman"/>
          <w:sz w:val="24"/>
          <w:szCs w:val="24"/>
        </w:rPr>
        <w:lastRenderedPageBreak/>
        <w:t>Ознайомитись із новою типовою програмою можна за посиланням: </w:t>
      </w:r>
      <w:hyperlink r:id="rId5" w:history="1">
        <w:r w:rsidRPr="00AF472F">
          <w:rPr>
            <w:rStyle w:val="a3"/>
            <w:rFonts w:ascii="Times New Roman" w:hAnsi="Times New Roman" w:cs="Times New Roman"/>
            <w:sz w:val="24"/>
            <w:szCs w:val="24"/>
          </w:rPr>
          <w:t>https://cutt.ly/wITZMTg</w:t>
        </w:r>
      </w:hyperlink>
    </w:p>
    <w:p w:rsidR="00AF472F" w:rsidRPr="00AF472F" w:rsidRDefault="00AF472F" w:rsidP="00AF472F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AF472F">
          <w:rPr>
            <w:rStyle w:val="a3"/>
            <w:rFonts w:ascii="Times New Roman" w:hAnsi="Times New Roman" w:cs="Times New Roman"/>
            <w:sz w:val="24"/>
            <w:szCs w:val="24"/>
          </w:rPr>
          <w:t>#</w:t>
        </w:r>
        <w:proofErr w:type="spellStart"/>
        <w:r w:rsidRPr="00AF472F">
          <w:rPr>
            <w:rStyle w:val="a3"/>
            <w:rFonts w:ascii="Times New Roman" w:hAnsi="Times New Roman" w:cs="Times New Roman"/>
            <w:sz w:val="24"/>
            <w:szCs w:val="24"/>
          </w:rPr>
          <w:t>антикорпрограми</w:t>
        </w:r>
        <w:proofErr w:type="spellEnd"/>
      </w:hyperlink>
    </w:p>
    <w:p w:rsidR="00EE2F61" w:rsidRPr="00AF472F" w:rsidRDefault="00EE2F61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EE2F61" w:rsidRPr="00AF472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D17DCD"/>
    <w:multiLevelType w:val="multilevel"/>
    <w:tmpl w:val="FA4E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113D36"/>
    <w:multiLevelType w:val="multilevel"/>
    <w:tmpl w:val="2436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B91249"/>
    <w:multiLevelType w:val="multilevel"/>
    <w:tmpl w:val="6852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D1F"/>
    <w:rsid w:val="009C7D1F"/>
    <w:rsid w:val="00AF472F"/>
    <w:rsid w:val="00EE2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3EAF7B-9D89-403A-80B4-C47D67BFE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F47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03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9297">
          <w:marLeft w:val="0"/>
          <w:marRight w:val="0"/>
          <w:marTop w:val="4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zk.gov.ua/uk/tag/antykorprogramy/" TargetMode="External"/><Relationship Id="rId5" Type="http://schemas.openxmlformats.org/officeDocument/2006/relationships/hyperlink" Target="https://cutt.ly/wITZMT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1666</Words>
  <Characters>950</Characters>
  <Application>Microsoft Office Word</Application>
  <DocSecurity>0</DocSecurity>
  <Lines>7</Lines>
  <Paragraphs>5</Paragraphs>
  <ScaleCrop>false</ScaleCrop>
  <Company>diakov.net</Company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2022-03-14T19:52:00Z</dcterms:created>
  <dcterms:modified xsi:type="dcterms:W3CDTF">2022-03-14T19:52:00Z</dcterms:modified>
</cp:coreProperties>
</file>