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5D8" w:rsidRPr="00EA15D8" w:rsidRDefault="00EA15D8" w:rsidP="00EA1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Закон України «Про критичну інфраструктуру»</w:t>
      </w:r>
    </w:p>
    <w:p w:rsidR="00EA15D8" w:rsidRPr="00EA15D8" w:rsidRDefault="00EA15D8" w:rsidP="00EA1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закон визначає правові та організаційні засади створення та функціонування державної системи захисту критичної інфраструктури.</w:t>
      </w:r>
    </w:p>
    <w:p w:rsidR="00EA15D8" w:rsidRPr="00EA15D8" w:rsidRDefault="00EA15D8" w:rsidP="00EA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Забезпечення стійкості національної безпеки через захист об'єктів, порушення роботи яких призведе до негативних наслідків для економіки, екології чи населення.</w:t>
      </w:r>
    </w:p>
    <w:p w:rsidR="00EA15D8" w:rsidRPr="00EA15D8" w:rsidRDefault="00EA15D8" w:rsidP="00EA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Ключові поняття:</w:t>
      </w:r>
    </w:p>
    <w:p w:rsidR="00EA15D8" w:rsidRPr="00EA15D8" w:rsidRDefault="00EA15D8" w:rsidP="00EA15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Критична інфраструктура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сукупність об'єктів, які є </w:t>
      </w:r>
      <w:proofErr w:type="spellStart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життєво</w:t>
      </w:r>
      <w:proofErr w:type="spellEnd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важливими (енергетика, водопостачання, транспорт, охорона здоров’я тощо).</w:t>
      </w:r>
    </w:p>
    <w:p w:rsidR="00EA15D8" w:rsidRPr="00EA15D8" w:rsidRDefault="00EA15D8" w:rsidP="00EA15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Оператор КІ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державний орган, підприємство чи установа, що володіє або керує об’єктом КІ.</w:t>
      </w:r>
    </w:p>
    <w:p w:rsidR="00EA15D8" w:rsidRPr="00EA15D8" w:rsidRDefault="00EA15D8" w:rsidP="00EA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Рівні управління: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Координацію здійснює Кабінет Міністрів України, а безпосередній нагляд — уповноважений орган (наразі </w:t>
      </w:r>
      <w:proofErr w:type="spellStart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Держспецзв’язку</w:t>
      </w:r>
      <w:proofErr w:type="spellEnd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A15D8" w:rsidRPr="00EA15D8" w:rsidRDefault="00EA15D8" w:rsidP="00EA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Категоризація: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Об'єкти поділяються на 4 категорії критичності (від I — найвища, загальнодержавна, до IV — локальна).</w:t>
      </w:r>
    </w:p>
    <w:p w:rsidR="00EA15D8" w:rsidRPr="00EA15D8" w:rsidRDefault="00EA15D8" w:rsidP="00EA1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A15D8" w:rsidRPr="00EA15D8" w:rsidRDefault="00EA15D8" w:rsidP="00EA1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Постанова КМУ від 09.10.2020 № 1109</w:t>
      </w:r>
    </w:p>
    <w:p w:rsidR="00EA15D8" w:rsidRPr="00EA15D8" w:rsidRDefault="00EA15D8" w:rsidP="00EA1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Ця постанова затверджує </w:t>
      </w: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 віднесення об’єктів до критичної інфраструктури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5D8" w:rsidRPr="00EA15D8" w:rsidRDefault="00EA15D8" w:rsidP="00EA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Секторальний поділ: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Документ визначає 2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4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сектори критичної інфраструктури.</w:t>
      </w:r>
    </w:p>
    <w:p w:rsidR="00EA15D8" w:rsidRPr="00EA15D8" w:rsidRDefault="00EA15D8" w:rsidP="00EA15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Приклади: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B581E">
        <w:rPr>
          <w:rFonts w:ascii="Times New Roman" w:eastAsia="Times New Roman" w:hAnsi="Times New Roman" w:cs="Times New Roman"/>
          <w:sz w:val="24"/>
          <w:szCs w:val="24"/>
          <w:lang w:eastAsia="uk-UA"/>
        </w:rPr>
        <w:t>паливно-енергетичний комплекс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, харчова промисловість, фінанси, інформаційн</w:t>
      </w:r>
      <w:r w:rsidR="00AB581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технології, транспорт, промисловість, системи життєзабезпечення та ін.</w:t>
      </w:r>
    </w:p>
    <w:p w:rsidR="00EA15D8" w:rsidRPr="00EA15D8" w:rsidRDefault="00EA15D8" w:rsidP="00EA1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Критерії категоризації: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Визначає, за якими ознаками об'єкт включається до Реєстру об'єктів КІ:</w:t>
      </w:r>
    </w:p>
    <w:p w:rsidR="00EA15D8" w:rsidRPr="00EA15D8" w:rsidRDefault="00EA15D8" w:rsidP="00EA1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Масштаб наслідків (кількість населення, що постраждає).</w:t>
      </w:r>
    </w:p>
    <w:p w:rsidR="00EA15D8" w:rsidRPr="00EA15D8" w:rsidRDefault="00EA15D8" w:rsidP="00EA1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Економічні втрати (відсоток від ВВП).</w:t>
      </w:r>
    </w:p>
    <w:p w:rsidR="00EA15D8" w:rsidRPr="00EA15D8" w:rsidRDefault="00EA15D8" w:rsidP="00EA1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Тривалість перерви у наданні послуг.</w:t>
      </w:r>
    </w:p>
    <w:p w:rsidR="00EA15D8" w:rsidRPr="00EA15D8" w:rsidRDefault="00EA15D8" w:rsidP="00EA1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Вплив на інші сектори (каскадний ефект).</w:t>
      </w:r>
    </w:p>
    <w:p w:rsidR="00EA15D8" w:rsidRPr="00EA15D8" w:rsidRDefault="00EA15D8" w:rsidP="00EA1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дій для операторів: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Постанова зобов'язує власників об'єктів провести самостійну ідентифікацію та подати дані до відповідних міністерств (секторальних органів) для включення у державний реєстр.</w:t>
      </w:r>
    </w:p>
    <w:p w:rsidR="00EA15D8" w:rsidRPr="00EA15D8" w:rsidRDefault="00EA15D8" w:rsidP="00EA1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A15D8" w:rsidRPr="00EA15D8" w:rsidRDefault="00EA15D8" w:rsidP="00EA1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Основні обов'язки операторів об'єктів КІ:</w:t>
      </w:r>
    </w:p>
    <w:p w:rsidR="00EA15D8" w:rsidRPr="00EA15D8" w:rsidRDefault="00EA15D8" w:rsidP="00EA1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Розробка паспорта безпеки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об’єкта.</w:t>
      </w:r>
    </w:p>
    <w:p w:rsidR="00EA15D8" w:rsidRPr="00EA15D8" w:rsidRDefault="00EA15D8" w:rsidP="00EA1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плану заходів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щодо забезпечення стійкості та захисту.</w:t>
      </w:r>
    </w:p>
    <w:p w:rsidR="00EA15D8" w:rsidRPr="00EA15D8" w:rsidRDefault="00EA15D8" w:rsidP="00EA1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Призначення відповідальних осіб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</w:t>
      </w:r>
      <w:proofErr w:type="spellStart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>кіберзахист</w:t>
      </w:r>
      <w:proofErr w:type="spellEnd"/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фізичну безпеку.</w:t>
      </w:r>
    </w:p>
    <w:p w:rsidR="00EA15D8" w:rsidRDefault="00EA15D8" w:rsidP="00EA1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Інформування</w:t>
      </w: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 інциденти безпеки в режимі реального часу.</w:t>
      </w:r>
    </w:p>
    <w:p w:rsidR="00AB581E" w:rsidRPr="00EA15D8" w:rsidRDefault="00AB581E" w:rsidP="00AB5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5D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458.85pt;height:1.6pt" o:hrpct="989" o:hralign="center" o:hrstd="t" o:hr="t" fillcolor="#a0a0a0" stroked="f"/>
        </w:pict>
      </w:r>
    </w:p>
    <w:p w:rsidR="00AB581E" w:rsidRDefault="00AB581E" w:rsidP="00AB581E">
      <w:pPr>
        <w:pStyle w:val="a3"/>
        <w:ind w:firstLine="708"/>
      </w:pPr>
    </w:p>
    <w:p w:rsidR="00AB581E" w:rsidRDefault="00AB581E" w:rsidP="00AB581E">
      <w:pPr>
        <w:pStyle w:val="a3"/>
        <w:ind w:firstLine="708"/>
        <w:jc w:val="both"/>
      </w:pPr>
      <w:r>
        <w:lastRenderedPageBreak/>
        <w:t xml:space="preserve">Для того щоб </w:t>
      </w:r>
      <w:proofErr w:type="spellStart"/>
      <w:r>
        <w:t>внести</w:t>
      </w:r>
      <w:proofErr w:type="spellEnd"/>
      <w:r>
        <w:t xml:space="preserve"> підприємство до </w:t>
      </w:r>
      <w:r>
        <w:rPr>
          <w:b/>
          <w:bCs/>
        </w:rPr>
        <w:t>Реєстру об’єктів критичної інфраструктури (ОКІ)</w:t>
      </w:r>
      <w:r>
        <w:t xml:space="preserve">, необхідно пройти чітко визначений шлях від </w:t>
      </w:r>
      <w:r>
        <w:t xml:space="preserve">самоідентифікації до офіційного </w:t>
      </w:r>
      <w:r>
        <w:t>затвердження.</w:t>
      </w:r>
    </w:p>
    <w:p w:rsidR="00AB581E" w:rsidRPr="00AB581E" w:rsidRDefault="00AB581E" w:rsidP="00AB581E">
      <w:pPr>
        <w:pStyle w:val="a3"/>
        <w:rPr>
          <w:b/>
        </w:rPr>
      </w:pPr>
      <w:r w:rsidRPr="00AB581E">
        <w:rPr>
          <w:b/>
        </w:rPr>
        <w:t>П</w:t>
      </w:r>
      <w:r w:rsidRPr="00AB581E">
        <w:rPr>
          <w:b/>
        </w:rPr>
        <w:t>окроковий алгоритм дій для оператора (керівництва підприємства):</w:t>
      </w:r>
    </w:p>
    <w:p w:rsidR="00AB581E" w:rsidRDefault="00AB581E" w:rsidP="00AB581E">
      <w:pPr>
        <w:pStyle w:val="3"/>
      </w:pPr>
      <w:r>
        <w:t>Крок 1. Самоідентифікація та категоризація</w:t>
      </w:r>
    </w:p>
    <w:p w:rsidR="00AB581E" w:rsidRDefault="00AB581E" w:rsidP="00AB581E">
      <w:pPr>
        <w:pStyle w:val="a3"/>
        <w:jc w:val="both"/>
      </w:pPr>
      <w:r>
        <w:t>СПД повинно</w:t>
      </w:r>
      <w:r>
        <w:t xml:space="preserve"> визначити, чи відповідає підприємство критеріям, зазначеним у Постанові </w:t>
      </w:r>
      <w:r>
        <w:br/>
      </w:r>
      <w:r>
        <w:t>№ 1109.</w:t>
      </w:r>
    </w:p>
    <w:p w:rsidR="00AB581E" w:rsidRDefault="00AB581E" w:rsidP="00AB581E">
      <w:pPr>
        <w:pStyle w:val="a3"/>
        <w:numPr>
          <w:ilvl w:val="0"/>
          <w:numId w:val="5"/>
        </w:numPr>
        <w:jc w:val="both"/>
      </w:pPr>
      <w:r>
        <w:rPr>
          <w:b/>
          <w:bCs/>
        </w:rPr>
        <w:t>Визнач</w:t>
      </w:r>
      <w:r>
        <w:rPr>
          <w:b/>
          <w:bCs/>
        </w:rPr>
        <w:t>ити</w:t>
      </w:r>
      <w:r>
        <w:rPr>
          <w:b/>
          <w:bCs/>
        </w:rPr>
        <w:t xml:space="preserve"> сектор:</w:t>
      </w:r>
      <w:r>
        <w:t xml:space="preserve"> </w:t>
      </w:r>
      <w:r>
        <w:t>знайти</w:t>
      </w:r>
      <w:r>
        <w:t xml:space="preserve"> свою галузь у переліку секторів КІ (наприклад, енергетика, транспорт, охорона здоров’я тощо).</w:t>
      </w:r>
    </w:p>
    <w:p w:rsidR="00AB581E" w:rsidRDefault="00AB581E" w:rsidP="00AB581E">
      <w:pPr>
        <w:pStyle w:val="a3"/>
        <w:numPr>
          <w:ilvl w:val="0"/>
          <w:numId w:val="5"/>
        </w:numPr>
        <w:jc w:val="both"/>
      </w:pPr>
      <w:r>
        <w:rPr>
          <w:b/>
          <w:bCs/>
        </w:rPr>
        <w:t>Оцін</w:t>
      </w:r>
      <w:r>
        <w:rPr>
          <w:b/>
          <w:bCs/>
        </w:rPr>
        <w:t>ити</w:t>
      </w:r>
      <w:r>
        <w:rPr>
          <w:b/>
          <w:bCs/>
        </w:rPr>
        <w:t xml:space="preserve"> вплив:</w:t>
      </w:r>
      <w:r>
        <w:t xml:space="preserve"> Проаналізу</w:t>
      </w:r>
      <w:r>
        <w:t>вати</w:t>
      </w:r>
      <w:r>
        <w:t>, які будуть наслідки, якщо підприємство припинить роботу (кількість постраждалих, збитки, територія охоплення).</w:t>
      </w:r>
    </w:p>
    <w:p w:rsidR="00AB581E" w:rsidRDefault="00AB581E" w:rsidP="00AB581E">
      <w:pPr>
        <w:pStyle w:val="a3"/>
        <w:numPr>
          <w:ilvl w:val="0"/>
          <w:numId w:val="5"/>
        </w:numPr>
        <w:jc w:val="both"/>
      </w:pPr>
      <w:r>
        <w:rPr>
          <w:b/>
          <w:bCs/>
        </w:rPr>
        <w:t>Визнач</w:t>
      </w:r>
      <w:r>
        <w:rPr>
          <w:b/>
          <w:bCs/>
        </w:rPr>
        <w:t>ити</w:t>
      </w:r>
      <w:r>
        <w:rPr>
          <w:b/>
          <w:bCs/>
        </w:rPr>
        <w:t xml:space="preserve"> категорію:</w:t>
      </w:r>
      <w:r>
        <w:t xml:space="preserve"> На основі критеріїв </w:t>
      </w:r>
      <w:r>
        <w:t>присвоюється</w:t>
      </w:r>
      <w:r>
        <w:t xml:space="preserve"> об'єкту категорію (I, II, III або IV).</w:t>
      </w:r>
    </w:p>
    <w:p w:rsidR="00AB581E" w:rsidRDefault="00AB581E" w:rsidP="00AB581E">
      <w:pPr>
        <w:pStyle w:val="3"/>
      </w:pPr>
      <w:r>
        <w:t>Крок 2. Звернення до Секторального органу</w:t>
      </w:r>
    </w:p>
    <w:p w:rsidR="00AB581E" w:rsidRDefault="00AB581E" w:rsidP="00AB581E">
      <w:pPr>
        <w:pStyle w:val="a3"/>
        <w:jc w:val="both"/>
      </w:pPr>
      <w:r>
        <w:t>Секторальний орган — це профільне міністерство або служба (наприклад, Міністерство енергетики, Міністерство інфраструктури тощо).</w:t>
      </w:r>
    </w:p>
    <w:p w:rsidR="00AB581E" w:rsidRDefault="00AB581E" w:rsidP="00AB581E">
      <w:pPr>
        <w:pStyle w:val="a3"/>
        <w:numPr>
          <w:ilvl w:val="0"/>
          <w:numId w:val="6"/>
        </w:numPr>
      </w:pPr>
      <w:r>
        <w:t xml:space="preserve">Підготуйте та </w:t>
      </w:r>
      <w:proofErr w:type="spellStart"/>
      <w:r>
        <w:t>надішліть</w:t>
      </w:r>
      <w:proofErr w:type="spellEnd"/>
      <w:r>
        <w:t xml:space="preserve"> </w:t>
      </w:r>
      <w:r>
        <w:rPr>
          <w:b/>
          <w:bCs/>
        </w:rPr>
        <w:t>пропозиції щодо віднесення об’єкта до КІ</w:t>
      </w:r>
      <w:r>
        <w:t>.</w:t>
      </w:r>
    </w:p>
    <w:p w:rsidR="00AB581E" w:rsidRDefault="00AB581E" w:rsidP="00AB581E">
      <w:pPr>
        <w:pStyle w:val="a3"/>
        <w:numPr>
          <w:ilvl w:val="0"/>
          <w:numId w:val="6"/>
        </w:numPr>
      </w:pPr>
      <w:r>
        <w:t>Додайте обґрунтування відповідно до показників, визначених Постановою № 1109.</w:t>
      </w:r>
    </w:p>
    <w:p w:rsidR="00AB581E" w:rsidRDefault="00AB581E" w:rsidP="00AB581E">
      <w:pPr>
        <w:pStyle w:val="3"/>
      </w:pPr>
      <w:r>
        <w:t xml:space="preserve">Крок 3. Розгляд та погодження (Секторальний орган + </w:t>
      </w:r>
      <w:proofErr w:type="spellStart"/>
      <w:r>
        <w:t>Держспецзв'язку</w:t>
      </w:r>
      <w:proofErr w:type="spellEnd"/>
      <w:r>
        <w:t>)</w:t>
      </w:r>
    </w:p>
    <w:p w:rsidR="00AB581E" w:rsidRDefault="00AB581E" w:rsidP="00AB581E">
      <w:pPr>
        <w:pStyle w:val="a3"/>
        <w:numPr>
          <w:ilvl w:val="0"/>
          <w:numId w:val="7"/>
        </w:numPr>
        <w:jc w:val="both"/>
      </w:pPr>
      <w:r>
        <w:rPr>
          <w:b/>
          <w:bCs/>
        </w:rPr>
        <w:t>Секторальний орган</w:t>
      </w:r>
      <w:r>
        <w:t xml:space="preserve"> розглядає заяву, перевіряє правильність категорії та формує галузевий перелік об’єктів КІ.</w:t>
      </w:r>
    </w:p>
    <w:p w:rsidR="00AB581E" w:rsidRDefault="00AB581E" w:rsidP="00AB581E">
      <w:pPr>
        <w:pStyle w:val="a3"/>
        <w:numPr>
          <w:ilvl w:val="0"/>
          <w:numId w:val="7"/>
        </w:numPr>
        <w:jc w:val="both"/>
      </w:pPr>
      <w:r>
        <w:t xml:space="preserve">Цей перелік передається на погодження до </w:t>
      </w:r>
      <w:r>
        <w:rPr>
          <w:b/>
          <w:bCs/>
        </w:rPr>
        <w:t xml:space="preserve">Адміністрації </w:t>
      </w:r>
      <w:proofErr w:type="spellStart"/>
      <w:r>
        <w:rPr>
          <w:b/>
          <w:bCs/>
        </w:rPr>
        <w:t>Держспецзв’язку</w:t>
      </w:r>
      <w:proofErr w:type="spellEnd"/>
      <w:r>
        <w:t xml:space="preserve"> (функціонує як уповноважений орган).</w:t>
      </w:r>
    </w:p>
    <w:p w:rsidR="00AB581E" w:rsidRDefault="00AB581E" w:rsidP="00AB581E">
      <w:pPr>
        <w:pStyle w:val="3"/>
      </w:pPr>
      <w:r>
        <w:t>Крок 4. Включення до Реєстру</w:t>
      </w:r>
    </w:p>
    <w:p w:rsidR="00AB581E" w:rsidRDefault="00AB581E" w:rsidP="00AB581E">
      <w:pPr>
        <w:pStyle w:val="a3"/>
      </w:pPr>
      <w:r>
        <w:t xml:space="preserve">Після погодження </w:t>
      </w:r>
      <w:proofErr w:type="spellStart"/>
      <w:r>
        <w:t>Держспецзв’язку</w:t>
      </w:r>
      <w:proofErr w:type="spellEnd"/>
      <w:r>
        <w:t xml:space="preserve"> вносить дані про підприємство до </w:t>
      </w:r>
      <w:r>
        <w:rPr>
          <w:b/>
          <w:bCs/>
        </w:rPr>
        <w:t>Державного реєстру об’єктів критичної інфраструктури</w:t>
      </w:r>
      <w:r>
        <w:t>.</w:t>
      </w:r>
    </w:p>
    <w:p w:rsidR="00AB581E" w:rsidRDefault="00AB581E" w:rsidP="00AB581E">
      <w:pPr>
        <w:pStyle w:val="a3"/>
        <w:numPr>
          <w:ilvl w:val="0"/>
          <w:numId w:val="8"/>
        </w:numPr>
      </w:pPr>
      <w:r>
        <w:rPr>
          <w:i/>
          <w:iCs/>
        </w:rPr>
        <w:t>Примітка:</w:t>
      </w:r>
      <w:r>
        <w:t xml:space="preserve"> Реєстр є конфіденційним (з міркувань безпеки, особливо під час війни), тому публічного доступу до повного списку немає.</w:t>
      </w:r>
    </w:p>
    <w:p w:rsidR="00AB581E" w:rsidRDefault="00AB581E" w:rsidP="00AB581E">
      <w:pPr>
        <w:pStyle w:val="3"/>
      </w:pPr>
      <w:r>
        <w:t>Крок 5. Розробка Паспорта безпеки</w:t>
      </w:r>
    </w:p>
    <w:p w:rsidR="00AB581E" w:rsidRDefault="00AB581E" w:rsidP="00AB581E">
      <w:pPr>
        <w:pStyle w:val="a3"/>
      </w:pPr>
      <w:r>
        <w:t>Після того, як підприємство офіційно визнано об'єктом КІ, ви зобов'язані протягом певного терміну (зазвичай до 6 місяців):</w:t>
      </w:r>
    </w:p>
    <w:p w:rsidR="00AB581E" w:rsidRDefault="00AB581E" w:rsidP="00AB581E">
      <w:pPr>
        <w:pStyle w:val="a3"/>
        <w:numPr>
          <w:ilvl w:val="0"/>
          <w:numId w:val="9"/>
        </w:numPr>
      </w:pPr>
      <w:r>
        <w:t xml:space="preserve">Розробити </w:t>
      </w:r>
      <w:r>
        <w:rPr>
          <w:b/>
          <w:bCs/>
        </w:rPr>
        <w:t>Паспорт безпеки</w:t>
      </w:r>
      <w:r>
        <w:t xml:space="preserve"> на кожен об’єкт.</w:t>
      </w:r>
    </w:p>
    <w:p w:rsidR="00AB581E" w:rsidRDefault="00AB581E" w:rsidP="00AB581E">
      <w:pPr>
        <w:pStyle w:val="a3"/>
        <w:numPr>
          <w:ilvl w:val="0"/>
          <w:numId w:val="9"/>
        </w:numPr>
      </w:pPr>
      <w:r>
        <w:t xml:space="preserve">Погодити його з секторальним органом та </w:t>
      </w:r>
      <w:proofErr w:type="spellStart"/>
      <w:r>
        <w:t>Держспецзв’язку</w:t>
      </w:r>
      <w:proofErr w:type="spellEnd"/>
      <w:r>
        <w:t>.</w:t>
      </w:r>
    </w:p>
    <w:p w:rsidR="00AB581E" w:rsidRDefault="00AB581E" w:rsidP="00AB581E">
      <w:pPr>
        <w:pStyle w:val="a3"/>
        <w:numPr>
          <w:ilvl w:val="0"/>
          <w:numId w:val="9"/>
        </w:numPr>
      </w:pPr>
      <w:r>
        <w:t xml:space="preserve">Забезпечити охорону та </w:t>
      </w:r>
      <w:proofErr w:type="spellStart"/>
      <w:r>
        <w:t>кіберзахист</w:t>
      </w:r>
      <w:proofErr w:type="spellEnd"/>
      <w:r>
        <w:t xml:space="preserve"> згідно з вимогами закону.</w:t>
      </w:r>
    </w:p>
    <w:p w:rsidR="00AB581E" w:rsidRDefault="00AB581E" w:rsidP="00AB581E">
      <w:r>
        <w:pict>
          <v:rect id="_x0000_i1029" style="width:0;height:1.5pt" o:hralign="center" o:hrstd="t" o:hr="t" fillcolor="#a0a0a0" stroked="f"/>
        </w:pict>
      </w:r>
    </w:p>
    <w:p w:rsidR="00A550CA" w:rsidRDefault="00A550CA">
      <w:bookmarkStart w:id="0" w:name="_GoBack"/>
      <w:bookmarkEnd w:id="0"/>
    </w:p>
    <w:sectPr w:rsidR="00A550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E7CF2"/>
    <w:multiLevelType w:val="hybridMultilevel"/>
    <w:tmpl w:val="48D225DC"/>
    <w:lvl w:ilvl="0" w:tplc="D5B87B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4C424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6860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A487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6291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B763B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A44F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3C62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3A09C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0C99"/>
    <w:multiLevelType w:val="multilevel"/>
    <w:tmpl w:val="0D46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D77DD"/>
    <w:multiLevelType w:val="multilevel"/>
    <w:tmpl w:val="6F1A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E5C92"/>
    <w:multiLevelType w:val="multilevel"/>
    <w:tmpl w:val="149E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E5548"/>
    <w:multiLevelType w:val="multilevel"/>
    <w:tmpl w:val="D6B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872A5"/>
    <w:multiLevelType w:val="multilevel"/>
    <w:tmpl w:val="0ED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50D35"/>
    <w:multiLevelType w:val="multilevel"/>
    <w:tmpl w:val="98E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32C01"/>
    <w:multiLevelType w:val="multilevel"/>
    <w:tmpl w:val="C95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84222"/>
    <w:multiLevelType w:val="multilevel"/>
    <w:tmpl w:val="998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201B4"/>
    <w:multiLevelType w:val="multilevel"/>
    <w:tmpl w:val="F12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B"/>
    <w:rsid w:val="00147F8B"/>
    <w:rsid w:val="00A550CA"/>
    <w:rsid w:val="00AB581E"/>
    <w:rsid w:val="00E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1AE4"/>
  <w15:chartTrackingRefBased/>
  <w15:docId w15:val="{953F2547-BD42-4067-B6B4-14F691A8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1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A1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15D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A15D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A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2464</Words>
  <Characters>1406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2026-01-07T07:48:00Z</dcterms:created>
  <dcterms:modified xsi:type="dcterms:W3CDTF">2026-01-07T08:07:00Z</dcterms:modified>
</cp:coreProperties>
</file>