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47E" w:rsidRPr="00997DA5" w:rsidRDefault="00997DA5" w:rsidP="00997DA5">
      <w:pPr>
        <w:jc w:val="center"/>
        <w:rPr>
          <w:b/>
          <w:lang w:val="uk-UA"/>
        </w:rPr>
      </w:pPr>
      <w:r w:rsidRPr="00997DA5">
        <w:rPr>
          <w:b/>
          <w:lang w:val="uk-UA"/>
        </w:rPr>
        <w:t>СЛОВНИКОВИЙ ДИКТАНТ</w:t>
      </w:r>
      <w:bookmarkStart w:id="0" w:name="_GoBack"/>
      <w:bookmarkEnd w:id="0"/>
    </w:p>
    <w:p w:rsidR="00997DA5" w:rsidRDefault="00997DA5" w:rsidP="00997DA5">
      <w:pPr>
        <w:jc w:val="center"/>
        <w:rPr>
          <w:b/>
          <w:lang w:val="uk-UA"/>
        </w:rPr>
      </w:pPr>
      <w:r w:rsidRPr="00997DA5">
        <w:rPr>
          <w:b/>
          <w:lang w:val="uk-UA"/>
        </w:rPr>
        <w:t>НАПИСАННЯ НЕ/НІ З РІЗНИМИ ЧАСТИНАМИ МОВИ</w:t>
      </w:r>
    </w:p>
    <w:p w:rsidR="00997DA5" w:rsidRPr="00997DA5" w:rsidRDefault="00997DA5" w:rsidP="00997DA5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997DA5">
        <w:rPr>
          <w:rFonts w:ascii="Times New Roman" w:hAnsi="Times New Roman" w:cs="Times New Roman"/>
          <w:b/>
          <w:sz w:val="28"/>
          <w:lang w:val="uk-UA"/>
        </w:rPr>
        <w:t xml:space="preserve">ВАРІАНТ 1 </w:t>
      </w:r>
    </w:p>
    <w:p w:rsidR="00997DA5" w:rsidRPr="00997DA5" w:rsidRDefault="00997DA5" w:rsidP="00997DA5">
      <w:pPr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переконливий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ніде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 (не) знаний,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активний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вблаганний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густо,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в’янучий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краще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врожай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жить,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мічний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знаний,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забутий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усіма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вчинок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мовби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йти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досушити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зважаючи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 на,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здужати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привітний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далеко, (не) спроста,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доречно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абиякий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 xml:space="preserve">, (не) </w:t>
      </w:r>
      <w:proofErr w:type="spellStart"/>
      <w:r w:rsidRPr="00997DA5">
        <w:rPr>
          <w:rFonts w:ascii="Times New Roman" w:hAnsi="Times New Roman" w:cs="Times New Roman"/>
          <w:color w:val="000000" w:themeColor="text1"/>
          <w:sz w:val="28"/>
        </w:rPr>
        <w:t>білений</w:t>
      </w:r>
      <w:proofErr w:type="spellEnd"/>
      <w:r w:rsidRPr="00997DA5">
        <w:rPr>
          <w:rFonts w:ascii="Times New Roman" w:hAnsi="Times New Roman" w:cs="Times New Roman"/>
          <w:color w:val="000000" w:themeColor="text1"/>
          <w:sz w:val="28"/>
        </w:rPr>
        <w:t>, (не) густо</w:t>
      </w:r>
    </w:p>
    <w:p w:rsidR="00997DA5" w:rsidRPr="00997DA5" w:rsidRDefault="00997DA5" w:rsidP="00997DA5">
      <w:pPr>
        <w:jc w:val="center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997DA5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ВАРІАНТ 2</w:t>
      </w:r>
    </w:p>
    <w:p w:rsidR="00997DA5" w:rsidRPr="00997DA5" w:rsidRDefault="00997DA5" w:rsidP="00997DA5">
      <w:pPr>
        <w:pStyle w:val="a3"/>
        <w:spacing w:before="0" w:beforeAutospacing="0" w:after="0" w:afterAutospacing="0"/>
        <w:textAlignment w:val="baseline"/>
        <w:rPr>
          <w:color w:val="000000" w:themeColor="text1"/>
          <w:sz w:val="28"/>
          <w:szCs w:val="22"/>
        </w:rPr>
      </w:pPr>
      <w:r w:rsidRPr="00997DA5">
        <w:rPr>
          <w:color w:val="000000" w:themeColor="text1"/>
          <w:sz w:val="32"/>
        </w:rPr>
        <w:t xml:space="preserve"> (Н</w:t>
      </w:r>
      <w:r w:rsidRPr="00997DA5">
        <w:rPr>
          <w:color w:val="000000" w:themeColor="text1"/>
          <w:sz w:val="28"/>
          <w:szCs w:val="22"/>
        </w:rPr>
        <w:t xml:space="preserve">е) </w:t>
      </w:r>
      <w:proofErr w:type="spellStart"/>
      <w:r w:rsidRPr="00997DA5">
        <w:rPr>
          <w:color w:val="000000" w:themeColor="text1"/>
          <w:sz w:val="28"/>
          <w:szCs w:val="22"/>
        </w:rPr>
        <w:t>доліт</w:t>
      </w:r>
      <w:proofErr w:type="spellEnd"/>
      <w:r w:rsidRPr="00997DA5">
        <w:rPr>
          <w:color w:val="000000" w:themeColor="text1"/>
          <w:sz w:val="28"/>
          <w:szCs w:val="22"/>
        </w:rPr>
        <w:t xml:space="preserve">, (не) дорого, а дешево, (не) </w:t>
      </w:r>
      <w:proofErr w:type="spellStart"/>
      <w:r w:rsidRPr="00997DA5">
        <w:rPr>
          <w:color w:val="000000" w:themeColor="text1"/>
          <w:sz w:val="28"/>
          <w:szCs w:val="22"/>
        </w:rPr>
        <w:t>довиконати</w:t>
      </w:r>
      <w:proofErr w:type="spellEnd"/>
      <w:r w:rsidRPr="00997DA5">
        <w:rPr>
          <w:color w:val="000000" w:themeColor="text1"/>
          <w:sz w:val="28"/>
          <w:szCs w:val="22"/>
        </w:rPr>
        <w:t xml:space="preserve">, (не) охота, (не) </w:t>
      </w:r>
      <w:proofErr w:type="spellStart"/>
      <w:r w:rsidRPr="00997DA5">
        <w:rPr>
          <w:color w:val="000000" w:themeColor="text1"/>
          <w:sz w:val="28"/>
          <w:szCs w:val="22"/>
        </w:rPr>
        <w:t>мій</w:t>
      </w:r>
      <w:proofErr w:type="spellEnd"/>
      <w:r w:rsidRPr="00997DA5">
        <w:rPr>
          <w:color w:val="000000" w:themeColor="text1"/>
          <w:sz w:val="28"/>
          <w:szCs w:val="22"/>
        </w:rPr>
        <w:t xml:space="preserve">, (не) </w:t>
      </w:r>
      <w:proofErr w:type="spellStart"/>
      <w:r w:rsidRPr="00997DA5">
        <w:rPr>
          <w:color w:val="000000" w:themeColor="text1"/>
          <w:sz w:val="28"/>
          <w:szCs w:val="22"/>
        </w:rPr>
        <w:t>дев’ятий</w:t>
      </w:r>
      <w:proofErr w:type="spellEnd"/>
      <w:r w:rsidRPr="00997DA5">
        <w:rPr>
          <w:color w:val="000000" w:themeColor="text1"/>
          <w:sz w:val="28"/>
          <w:szCs w:val="22"/>
        </w:rPr>
        <w:t xml:space="preserve">, (не) раз, (не) </w:t>
      </w:r>
      <w:proofErr w:type="spellStart"/>
      <w:r w:rsidRPr="00997DA5">
        <w:rPr>
          <w:color w:val="000000" w:themeColor="text1"/>
          <w:sz w:val="28"/>
          <w:szCs w:val="22"/>
        </w:rPr>
        <w:t>досить</w:t>
      </w:r>
      <w:proofErr w:type="spellEnd"/>
      <w:r w:rsidRPr="00997DA5">
        <w:rPr>
          <w:color w:val="000000" w:themeColor="text1"/>
          <w:sz w:val="28"/>
          <w:szCs w:val="22"/>
        </w:rPr>
        <w:t xml:space="preserve">, (не) </w:t>
      </w:r>
      <w:proofErr w:type="spellStart"/>
      <w:r w:rsidRPr="00997DA5">
        <w:rPr>
          <w:color w:val="000000" w:themeColor="text1"/>
          <w:sz w:val="28"/>
          <w:szCs w:val="22"/>
        </w:rPr>
        <w:t>проворний</w:t>
      </w:r>
      <w:proofErr w:type="spellEnd"/>
      <w:r w:rsidRPr="00997DA5">
        <w:rPr>
          <w:color w:val="000000" w:themeColor="text1"/>
          <w:sz w:val="28"/>
          <w:szCs w:val="22"/>
        </w:rPr>
        <w:t xml:space="preserve">, (не) </w:t>
      </w:r>
      <w:proofErr w:type="spellStart"/>
      <w:r w:rsidRPr="00997DA5">
        <w:rPr>
          <w:color w:val="000000" w:themeColor="text1"/>
          <w:sz w:val="28"/>
          <w:szCs w:val="22"/>
        </w:rPr>
        <w:t>істотно</w:t>
      </w:r>
      <w:proofErr w:type="spellEnd"/>
      <w:r w:rsidRPr="00997DA5">
        <w:rPr>
          <w:color w:val="000000" w:themeColor="text1"/>
          <w:sz w:val="28"/>
          <w:szCs w:val="22"/>
        </w:rPr>
        <w:t xml:space="preserve">, (не) </w:t>
      </w:r>
      <w:proofErr w:type="spellStart"/>
      <w:r w:rsidRPr="00997DA5">
        <w:rPr>
          <w:color w:val="000000" w:themeColor="text1"/>
          <w:sz w:val="28"/>
          <w:szCs w:val="22"/>
        </w:rPr>
        <w:t>з’ясоване</w:t>
      </w:r>
      <w:proofErr w:type="spellEnd"/>
      <w:r w:rsidRPr="00997DA5">
        <w:rPr>
          <w:color w:val="000000" w:themeColor="text1"/>
          <w:sz w:val="28"/>
          <w:szCs w:val="22"/>
        </w:rPr>
        <w:t xml:space="preserve"> </w:t>
      </w:r>
      <w:proofErr w:type="spellStart"/>
      <w:r w:rsidRPr="00997DA5">
        <w:rPr>
          <w:color w:val="000000" w:themeColor="text1"/>
          <w:sz w:val="28"/>
          <w:szCs w:val="22"/>
        </w:rPr>
        <w:t>досі</w:t>
      </w:r>
      <w:proofErr w:type="spellEnd"/>
      <w:r w:rsidRPr="00997DA5">
        <w:rPr>
          <w:color w:val="000000" w:themeColor="text1"/>
          <w:sz w:val="28"/>
          <w:szCs w:val="22"/>
        </w:rPr>
        <w:t xml:space="preserve"> </w:t>
      </w:r>
      <w:proofErr w:type="spellStart"/>
      <w:r w:rsidRPr="00997DA5">
        <w:rPr>
          <w:color w:val="000000" w:themeColor="text1"/>
          <w:sz w:val="28"/>
          <w:szCs w:val="22"/>
        </w:rPr>
        <w:t>питання</w:t>
      </w:r>
      <w:proofErr w:type="spellEnd"/>
      <w:r w:rsidRPr="00997DA5">
        <w:rPr>
          <w:color w:val="000000" w:themeColor="text1"/>
          <w:sz w:val="28"/>
          <w:szCs w:val="22"/>
        </w:rPr>
        <w:t>, (не) там</w:t>
      </w:r>
      <w:r w:rsidRPr="00997DA5">
        <w:rPr>
          <w:color w:val="000000" w:themeColor="text1"/>
          <w:sz w:val="32"/>
        </w:rPr>
        <w:t xml:space="preserve">, </w:t>
      </w:r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н</w:t>
      </w:r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е/</w:t>
      </w:r>
      <w:proofErr w:type="spellStart"/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впинно</w:t>
      </w:r>
      <w:proofErr w:type="spellEnd"/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, не/участь, ні\</w:t>
      </w:r>
      <w:proofErr w:type="spellStart"/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кчемний</w:t>
      </w:r>
      <w:proofErr w:type="spellEnd"/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, не/врівноважений, не/</w:t>
      </w:r>
      <w:proofErr w:type="spellStart"/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забаром</w:t>
      </w:r>
      <w:proofErr w:type="spellEnd"/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, не/розуміючи не/дешево, не/добре, не/узгоджений мною план, не/спокій,</w:t>
      </w:r>
      <w:r w:rsidRPr="00997DA5">
        <w:rPr>
          <w:color w:val="000000" w:themeColor="text1"/>
          <w:sz w:val="28"/>
          <w:szCs w:val="22"/>
          <w:lang w:val="uk-UA"/>
        </w:rPr>
        <w:t xml:space="preserve"> н</w:t>
      </w:r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е/під силу; не/переборне; не/вимита ніким підлога; не/абияк</w:t>
      </w:r>
      <w:r w:rsidRPr="00997DA5">
        <w:rPr>
          <w:color w:val="000000" w:themeColor="text1"/>
          <w:sz w:val="28"/>
          <w:szCs w:val="22"/>
          <w:bdr w:val="none" w:sz="0" w:space="0" w:color="auto" w:frame="1"/>
          <w:lang w:val="uk-UA"/>
        </w:rPr>
        <w:t>.</w:t>
      </w:r>
    </w:p>
    <w:p w:rsidR="00997DA5" w:rsidRPr="00997DA5" w:rsidRDefault="00997DA5" w:rsidP="00997DA5">
      <w:pPr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997DA5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 xml:space="preserve"> </w:t>
      </w:r>
    </w:p>
    <w:sectPr w:rsidR="00997DA5" w:rsidRPr="00997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445"/>
    <w:rsid w:val="002E0445"/>
    <w:rsid w:val="008F447E"/>
    <w:rsid w:val="0099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D80A4"/>
  <w15:chartTrackingRefBased/>
  <w15:docId w15:val="{1966AC95-E776-4895-80C9-8DD32F83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97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3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691</Characters>
  <Application>Microsoft Office Word</Application>
  <DocSecurity>0</DocSecurity>
  <Lines>5</Lines>
  <Paragraphs>1</Paragraphs>
  <ScaleCrop>false</ScaleCrop>
  <Company>SPecialiST RePack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2024-03-26T12:47:00Z</dcterms:created>
  <dcterms:modified xsi:type="dcterms:W3CDTF">2024-03-26T12:53:00Z</dcterms:modified>
</cp:coreProperties>
</file>