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0B1F20" w14:textId="63B2609D" w:rsidR="00E04980" w:rsidRPr="00061461" w:rsidRDefault="00C34C71" w:rsidP="00C938F3">
      <w:pPr>
        <w:ind w:left="6946"/>
        <w:jc w:val="both"/>
        <w:rPr>
          <w:rFonts w:ascii="Times New Roman" w:hAnsi="Times New Roman" w:cs="Times New Roman"/>
          <w:color w:val="000000" w:themeColor="text1"/>
          <w:sz w:val="24"/>
          <w:szCs w:val="24"/>
          <w:lang w:val="ru-RU"/>
        </w:rPr>
      </w:pPr>
      <w:r w:rsidRPr="00061461">
        <w:rPr>
          <w:rFonts w:ascii="Times New Roman" w:hAnsi="Times New Roman" w:cs="Times New Roman"/>
          <w:color w:val="000000" w:themeColor="text1"/>
          <w:sz w:val="24"/>
          <w:szCs w:val="24"/>
        </w:rPr>
        <w:t>Додаток до листа НСЗУ</w:t>
      </w:r>
    </w:p>
    <w:p w14:paraId="761C9CD6" w14:textId="3995C6A3" w:rsidR="00C34C71" w:rsidRPr="00061461" w:rsidRDefault="00115216" w:rsidP="00C938F3">
      <w:pPr>
        <w:ind w:left="6946"/>
        <w:jc w:val="both"/>
        <w:rPr>
          <w:rFonts w:ascii="Times New Roman" w:hAnsi="Times New Roman" w:cs="Times New Roman"/>
          <w:color w:val="000000" w:themeColor="text1"/>
          <w:sz w:val="24"/>
          <w:szCs w:val="24"/>
          <w:lang w:val="ru-RU"/>
        </w:rPr>
      </w:pPr>
      <w:r w:rsidRPr="00061461">
        <w:rPr>
          <w:rFonts w:ascii="Times New Roman" w:hAnsi="Times New Roman" w:cs="Times New Roman"/>
          <w:color w:val="000000" w:themeColor="text1"/>
          <w:sz w:val="24"/>
          <w:szCs w:val="24"/>
        </w:rPr>
        <w:t>в</w:t>
      </w:r>
      <w:r w:rsidR="00C34C71" w:rsidRPr="00061461">
        <w:rPr>
          <w:rFonts w:ascii="Times New Roman" w:hAnsi="Times New Roman" w:cs="Times New Roman"/>
          <w:color w:val="000000" w:themeColor="text1"/>
          <w:sz w:val="24"/>
          <w:szCs w:val="24"/>
        </w:rPr>
        <w:t>ід_______</w:t>
      </w:r>
      <w:r w:rsidR="00935426" w:rsidRPr="00061461">
        <w:rPr>
          <w:rFonts w:ascii="Times New Roman" w:hAnsi="Times New Roman" w:cs="Times New Roman"/>
          <w:color w:val="000000" w:themeColor="text1"/>
          <w:sz w:val="24"/>
          <w:szCs w:val="24"/>
        </w:rPr>
        <w:t>№_________</w:t>
      </w:r>
    </w:p>
    <w:p w14:paraId="7A11F7C3" w14:textId="77777777" w:rsidR="00C34C71" w:rsidRPr="00061461" w:rsidRDefault="00C34C71" w:rsidP="00C938F3">
      <w:pPr>
        <w:ind w:firstLine="851"/>
        <w:jc w:val="both"/>
        <w:rPr>
          <w:rFonts w:ascii="Times New Roman" w:hAnsi="Times New Roman" w:cs="Times New Roman"/>
          <w:color w:val="000000" w:themeColor="text1"/>
          <w:sz w:val="24"/>
          <w:szCs w:val="24"/>
        </w:rPr>
      </w:pPr>
    </w:p>
    <w:p w14:paraId="6E133F7A" w14:textId="1E5AFA7D" w:rsidR="003C525F" w:rsidRPr="00061461" w:rsidRDefault="002101B5" w:rsidP="00334362">
      <w:pPr>
        <w:jc w:val="center"/>
        <w:rPr>
          <w:rFonts w:ascii="Times New Roman" w:hAnsi="Times New Roman" w:cs="Times New Roman"/>
          <w:b/>
          <w:bCs/>
          <w:color w:val="000000" w:themeColor="text1"/>
          <w:sz w:val="28"/>
          <w:szCs w:val="28"/>
        </w:rPr>
      </w:pPr>
      <w:r w:rsidRPr="00061461">
        <w:rPr>
          <w:rFonts w:ascii="Times New Roman" w:hAnsi="Times New Roman" w:cs="Times New Roman"/>
          <w:b/>
          <w:bCs/>
          <w:color w:val="000000" w:themeColor="text1"/>
          <w:sz w:val="28"/>
          <w:szCs w:val="28"/>
        </w:rPr>
        <w:t>Роз’яснення щодо показників «Інформації про стан розрахунків із заробітної плати та залишку коштів на банківських рахунках»</w:t>
      </w:r>
    </w:p>
    <w:p w14:paraId="404023CE" w14:textId="2A2BA4FA" w:rsidR="002101B5" w:rsidRPr="00061461" w:rsidRDefault="002101B5" w:rsidP="00C938F3">
      <w:pPr>
        <w:ind w:firstLine="851"/>
        <w:jc w:val="both"/>
        <w:rPr>
          <w:rFonts w:ascii="Times New Roman" w:hAnsi="Times New Roman" w:cs="Times New Roman"/>
          <w:b/>
          <w:bCs/>
          <w:color w:val="000000" w:themeColor="text1"/>
          <w:sz w:val="24"/>
          <w:szCs w:val="24"/>
        </w:rPr>
      </w:pPr>
      <w:r w:rsidRPr="00061461">
        <w:rPr>
          <w:rFonts w:ascii="Times New Roman" w:hAnsi="Times New Roman" w:cs="Times New Roman"/>
          <w:b/>
          <w:bCs/>
          <w:color w:val="000000" w:themeColor="text1"/>
          <w:sz w:val="24"/>
          <w:szCs w:val="24"/>
        </w:rPr>
        <w:t>І. Загальні положення</w:t>
      </w:r>
    </w:p>
    <w:p w14:paraId="67A9F403" w14:textId="5777D3F4" w:rsidR="002101B5" w:rsidRPr="00061461" w:rsidRDefault="00E04980"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 xml:space="preserve">Роз’яснення містять інформацію щодо показників форми </w:t>
      </w:r>
      <w:r w:rsidRPr="00061461">
        <w:rPr>
          <w:rFonts w:ascii="Times New Roman" w:hAnsi="Times New Roman" w:cs="Times New Roman"/>
          <w:b/>
          <w:bCs/>
          <w:color w:val="000000" w:themeColor="text1"/>
          <w:sz w:val="24"/>
          <w:szCs w:val="24"/>
        </w:rPr>
        <w:t>«Інформац</w:t>
      </w:r>
      <w:r w:rsidR="000556DE" w:rsidRPr="00061461">
        <w:rPr>
          <w:rFonts w:ascii="Times New Roman" w:hAnsi="Times New Roman" w:cs="Times New Roman"/>
          <w:b/>
          <w:bCs/>
          <w:color w:val="000000" w:themeColor="text1"/>
          <w:sz w:val="24"/>
          <w:szCs w:val="24"/>
        </w:rPr>
        <w:t xml:space="preserve">ія </w:t>
      </w:r>
      <w:r w:rsidRPr="00061461">
        <w:rPr>
          <w:rFonts w:ascii="Times New Roman" w:hAnsi="Times New Roman" w:cs="Times New Roman"/>
          <w:b/>
          <w:bCs/>
          <w:color w:val="000000" w:themeColor="text1"/>
          <w:sz w:val="24"/>
          <w:szCs w:val="24"/>
        </w:rPr>
        <w:t>про стан розрахунків із заробітної плати та залишку коштів на банківських рахунках»,</w:t>
      </w:r>
      <w:r w:rsidRPr="00061461">
        <w:rPr>
          <w:rFonts w:ascii="Times New Roman" w:hAnsi="Times New Roman" w:cs="Times New Roman"/>
          <w:color w:val="000000" w:themeColor="text1"/>
          <w:sz w:val="24"/>
          <w:szCs w:val="24"/>
        </w:rPr>
        <w:t xml:space="preserve"> встановленої Національною службою здоров’я</w:t>
      </w:r>
      <w:r w:rsidR="00A05522" w:rsidRPr="00061461">
        <w:rPr>
          <w:rFonts w:ascii="Times New Roman" w:hAnsi="Times New Roman" w:cs="Times New Roman"/>
          <w:color w:val="000000" w:themeColor="text1"/>
          <w:sz w:val="24"/>
          <w:szCs w:val="24"/>
        </w:rPr>
        <w:t xml:space="preserve"> (далі – НСЗУ)</w:t>
      </w:r>
      <w:r w:rsidRPr="00061461">
        <w:rPr>
          <w:rFonts w:ascii="Times New Roman" w:hAnsi="Times New Roman" w:cs="Times New Roman"/>
          <w:color w:val="000000" w:themeColor="text1"/>
          <w:sz w:val="24"/>
          <w:szCs w:val="24"/>
        </w:rPr>
        <w:t>.</w:t>
      </w:r>
    </w:p>
    <w:p w14:paraId="4913924F" w14:textId="4CE94604" w:rsidR="00E90136" w:rsidRPr="00061461" w:rsidRDefault="00E90136"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 xml:space="preserve">Відповідно до </w:t>
      </w:r>
      <w:r w:rsidRPr="00061461">
        <w:rPr>
          <w:rFonts w:ascii="Times New Roman" w:hAnsi="Times New Roman" w:cs="Times New Roman"/>
          <w:b/>
          <w:bCs/>
          <w:color w:val="000000" w:themeColor="text1"/>
          <w:sz w:val="24"/>
          <w:szCs w:val="24"/>
        </w:rPr>
        <w:t xml:space="preserve">пункту 28 Типової форми </w:t>
      </w:r>
      <w:r w:rsidR="00925361" w:rsidRPr="00061461">
        <w:rPr>
          <w:rFonts w:ascii="Times New Roman" w:hAnsi="Times New Roman" w:cs="Times New Roman"/>
          <w:b/>
          <w:bCs/>
          <w:color w:val="000000" w:themeColor="text1"/>
          <w:sz w:val="24"/>
          <w:szCs w:val="24"/>
        </w:rPr>
        <w:t>Д</w:t>
      </w:r>
      <w:r w:rsidRPr="00061461">
        <w:rPr>
          <w:rFonts w:ascii="Times New Roman" w:hAnsi="Times New Roman" w:cs="Times New Roman"/>
          <w:b/>
          <w:bCs/>
          <w:color w:val="000000" w:themeColor="text1"/>
          <w:sz w:val="24"/>
          <w:szCs w:val="24"/>
        </w:rPr>
        <w:t>оговору</w:t>
      </w:r>
      <w:r w:rsidRPr="00061461">
        <w:rPr>
          <w:rFonts w:ascii="Times New Roman" w:hAnsi="Times New Roman" w:cs="Times New Roman"/>
          <w:color w:val="000000" w:themeColor="text1"/>
          <w:sz w:val="24"/>
          <w:szCs w:val="24"/>
        </w:rPr>
        <w:t xml:space="preserve"> про медичне обслуговування населення за програмою медичних гарантій, затвердженої постановою Кабінету Міністрів України від 25.04.2018 № 410 (в редакції постанови Кабінету Міністрів України від 04.11.2022 № 1268), надавачі державної або комунальної форми власності зобов’язані надавати до 15 числа поточного місяця</w:t>
      </w:r>
      <w:r w:rsidR="00380F08" w:rsidRPr="00061461">
        <w:rPr>
          <w:rFonts w:ascii="Times New Roman" w:hAnsi="Times New Roman" w:cs="Times New Roman"/>
          <w:color w:val="000000" w:themeColor="text1"/>
          <w:sz w:val="24"/>
          <w:szCs w:val="24"/>
        </w:rPr>
        <w:t xml:space="preserve">, що настає за звітним, </w:t>
      </w:r>
      <w:r w:rsidRPr="00061461">
        <w:rPr>
          <w:rFonts w:ascii="Times New Roman" w:hAnsi="Times New Roman" w:cs="Times New Roman"/>
          <w:color w:val="000000" w:themeColor="text1"/>
          <w:sz w:val="24"/>
          <w:szCs w:val="24"/>
        </w:rPr>
        <w:t xml:space="preserve"> Інформацію про стан розрахунків із заробітної плати та залишку коштів на банківських рахунках (далі – «Інформація про стан розрахунків»)</w:t>
      </w:r>
      <w:r w:rsidR="009F6AB4" w:rsidRPr="00061461">
        <w:rPr>
          <w:rFonts w:ascii="Times New Roman" w:hAnsi="Times New Roman" w:cs="Times New Roman"/>
          <w:color w:val="000000" w:themeColor="text1"/>
          <w:sz w:val="24"/>
          <w:szCs w:val="24"/>
        </w:rPr>
        <w:t xml:space="preserve"> </w:t>
      </w:r>
      <w:r w:rsidR="009F6AB4" w:rsidRPr="00061461">
        <w:rPr>
          <w:rStyle w:val="st42"/>
          <w:rFonts w:ascii="Times New Roman" w:hAnsi="Times New Roman" w:cs="Times New Roman"/>
          <w:color w:val="000000" w:themeColor="text1"/>
          <w:sz w:val="24"/>
          <w:szCs w:val="24"/>
        </w:rPr>
        <w:t>за формою, встановленою замовником</w:t>
      </w:r>
      <w:r w:rsidRPr="00061461">
        <w:rPr>
          <w:rFonts w:ascii="Times New Roman" w:hAnsi="Times New Roman" w:cs="Times New Roman"/>
          <w:color w:val="000000" w:themeColor="text1"/>
          <w:sz w:val="24"/>
          <w:szCs w:val="24"/>
        </w:rPr>
        <w:t>.</w:t>
      </w:r>
    </w:p>
    <w:p w14:paraId="0189A16D" w14:textId="3FF405BB" w:rsidR="009F6AB4" w:rsidRPr="00061461" w:rsidRDefault="009F6AB4" w:rsidP="00C938F3">
      <w:pPr>
        <w:pStyle w:val="a9"/>
        <w:numPr>
          <w:ilvl w:val="0"/>
          <w:numId w:val="1"/>
        </w:numPr>
        <w:ind w:left="0" w:firstLine="851"/>
        <w:jc w:val="both"/>
        <w:rPr>
          <w:rFonts w:ascii="Times New Roman" w:hAnsi="Times New Roman" w:cs="Times New Roman"/>
          <w:b/>
          <w:bCs/>
          <w:color w:val="000000" w:themeColor="text1"/>
          <w:sz w:val="24"/>
          <w:szCs w:val="24"/>
        </w:rPr>
      </w:pPr>
      <w:r w:rsidRPr="00061461">
        <w:rPr>
          <w:rFonts w:ascii="Times New Roman" w:hAnsi="Times New Roman" w:cs="Times New Roman"/>
          <w:b/>
          <w:bCs/>
          <w:color w:val="000000" w:themeColor="text1"/>
          <w:sz w:val="24"/>
          <w:szCs w:val="24"/>
        </w:rPr>
        <w:t>«Інформація про стан розрахунків»</w:t>
      </w:r>
      <w:r w:rsidRPr="00061461">
        <w:rPr>
          <w:rFonts w:ascii="Times New Roman" w:hAnsi="Times New Roman" w:cs="Times New Roman"/>
          <w:color w:val="000000" w:themeColor="text1"/>
          <w:sz w:val="24"/>
          <w:szCs w:val="24"/>
        </w:rPr>
        <w:t xml:space="preserve"> подається на веб-ресурсі за посиланням: </w:t>
      </w:r>
      <w:hyperlink r:id="rId7" w:history="1">
        <w:r w:rsidRPr="00061461">
          <w:rPr>
            <w:rStyle w:val="ae"/>
            <w:rFonts w:ascii="Times New Roman" w:hAnsi="Times New Roman" w:cs="Times New Roman"/>
            <w:b/>
            <w:bCs/>
            <w:color w:val="000000" w:themeColor="text1"/>
            <w:sz w:val="24"/>
            <w:szCs w:val="24"/>
          </w:rPr>
          <w:t>https://uc.nszu.gov.ua/Login.aspx</w:t>
        </w:r>
      </w:hyperlink>
      <w:r w:rsidRPr="00061461">
        <w:rPr>
          <w:rFonts w:ascii="Times New Roman" w:hAnsi="Times New Roman" w:cs="Times New Roman"/>
          <w:b/>
          <w:bCs/>
          <w:color w:val="000000" w:themeColor="text1"/>
          <w:sz w:val="24"/>
          <w:szCs w:val="24"/>
        </w:rPr>
        <w:t xml:space="preserve">. </w:t>
      </w:r>
    </w:p>
    <w:p w14:paraId="0356D617" w14:textId="2A163A76" w:rsidR="006D4BD9" w:rsidRPr="00061461" w:rsidRDefault="00982B8E"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Показники</w:t>
      </w:r>
      <w:r w:rsidR="00DE259E" w:rsidRPr="00061461">
        <w:rPr>
          <w:rFonts w:ascii="Times New Roman" w:hAnsi="Times New Roman" w:cs="Times New Roman"/>
          <w:color w:val="000000" w:themeColor="text1"/>
          <w:sz w:val="24"/>
          <w:szCs w:val="24"/>
        </w:rPr>
        <w:t xml:space="preserve"> </w:t>
      </w:r>
      <w:r w:rsidR="008E7791" w:rsidRPr="00061461">
        <w:rPr>
          <w:rFonts w:ascii="Times New Roman" w:hAnsi="Times New Roman" w:cs="Times New Roman"/>
          <w:color w:val="000000" w:themeColor="text1"/>
          <w:sz w:val="24"/>
          <w:szCs w:val="24"/>
        </w:rPr>
        <w:t>«</w:t>
      </w:r>
      <w:r w:rsidR="00DE259E" w:rsidRPr="00061461">
        <w:rPr>
          <w:rFonts w:ascii="Times New Roman" w:hAnsi="Times New Roman" w:cs="Times New Roman"/>
          <w:color w:val="000000" w:themeColor="text1"/>
          <w:sz w:val="24"/>
          <w:szCs w:val="24"/>
        </w:rPr>
        <w:t>Інформації про стан розрахунків</w:t>
      </w:r>
      <w:r w:rsidR="008E7791" w:rsidRPr="00061461">
        <w:rPr>
          <w:rFonts w:ascii="Times New Roman" w:hAnsi="Times New Roman" w:cs="Times New Roman"/>
          <w:color w:val="000000" w:themeColor="text1"/>
          <w:sz w:val="24"/>
          <w:szCs w:val="24"/>
        </w:rPr>
        <w:t>»</w:t>
      </w:r>
      <w:r w:rsidR="00DE259E" w:rsidRPr="00061461">
        <w:rPr>
          <w:rFonts w:ascii="Times New Roman" w:hAnsi="Times New Roman" w:cs="Times New Roman"/>
          <w:color w:val="000000" w:themeColor="text1"/>
          <w:sz w:val="24"/>
          <w:szCs w:val="24"/>
        </w:rPr>
        <w:t xml:space="preserve"> </w:t>
      </w:r>
      <w:r w:rsidRPr="00061461">
        <w:rPr>
          <w:rFonts w:ascii="Times New Roman" w:hAnsi="Times New Roman" w:cs="Times New Roman"/>
          <w:color w:val="000000" w:themeColor="text1"/>
          <w:sz w:val="24"/>
          <w:szCs w:val="24"/>
        </w:rPr>
        <w:t>ґрунтуються на даних первинної облікової документації, документ</w:t>
      </w:r>
      <w:r w:rsidR="00580857" w:rsidRPr="00061461">
        <w:rPr>
          <w:rFonts w:ascii="Times New Roman" w:hAnsi="Times New Roman" w:cs="Times New Roman"/>
          <w:color w:val="000000" w:themeColor="text1"/>
          <w:sz w:val="24"/>
          <w:szCs w:val="24"/>
        </w:rPr>
        <w:t>ах</w:t>
      </w:r>
      <w:r w:rsidRPr="00061461">
        <w:rPr>
          <w:rFonts w:ascii="Times New Roman" w:hAnsi="Times New Roman" w:cs="Times New Roman"/>
          <w:color w:val="000000" w:themeColor="text1"/>
          <w:sz w:val="24"/>
          <w:szCs w:val="24"/>
        </w:rPr>
        <w:t xml:space="preserve"> бухгалтерського обліку (особові рахунки працівників, Головна книга, Касова книга</w:t>
      </w:r>
      <w:r w:rsidR="00623761" w:rsidRPr="00061461">
        <w:rPr>
          <w:rFonts w:ascii="Times New Roman" w:hAnsi="Times New Roman" w:cs="Times New Roman"/>
          <w:color w:val="000000" w:themeColor="text1"/>
          <w:sz w:val="24"/>
          <w:szCs w:val="24"/>
        </w:rPr>
        <w:t>, відомості нарахування та виплати заробітної плати та ін</w:t>
      </w:r>
      <w:r w:rsidR="00D032B0" w:rsidRPr="00061461">
        <w:rPr>
          <w:rFonts w:ascii="Times New Roman" w:hAnsi="Times New Roman" w:cs="Times New Roman"/>
          <w:color w:val="000000" w:themeColor="text1"/>
          <w:sz w:val="24"/>
          <w:szCs w:val="24"/>
        </w:rPr>
        <w:t>ше</w:t>
      </w:r>
      <w:r w:rsidR="006D4BD9" w:rsidRPr="00061461">
        <w:rPr>
          <w:rFonts w:ascii="Times New Roman" w:hAnsi="Times New Roman" w:cs="Times New Roman"/>
          <w:color w:val="000000" w:themeColor="text1"/>
          <w:sz w:val="24"/>
          <w:szCs w:val="24"/>
        </w:rPr>
        <w:t>)</w:t>
      </w:r>
      <w:r w:rsidR="006D4BD9" w:rsidRPr="00061461">
        <w:rPr>
          <w:color w:val="000000" w:themeColor="text1"/>
        </w:rPr>
        <w:t xml:space="preserve"> </w:t>
      </w:r>
      <w:r w:rsidR="006D4BD9" w:rsidRPr="00061461">
        <w:rPr>
          <w:rFonts w:ascii="Times New Roman" w:hAnsi="Times New Roman" w:cs="Times New Roman"/>
          <w:color w:val="000000" w:themeColor="text1"/>
          <w:sz w:val="24"/>
          <w:szCs w:val="24"/>
        </w:rPr>
        <w:t>та фінансовій звітності, які передбачені нормами чинного законодавства.</w:t>
      </w:r>
    </w:p>
    <w:p w14:paraId="6AF27818" w14:textId="7BF5F9AE" w:rsidR="00E90136" w:rsidRPr="00061461" w:rsidRDefault="00E90136" w:rsidP="00C938F3">
      <w:pPr>
        <w:pStyle w:val="a9"/>
        <w:numPr>
          <w:ilvl w:val="0"/>
          <w:numId w:val="1"/>
        </w:numPr>
        <w:ind w:left="0" w:firstLine="851"/>
        <w:jc w:val="both"/>
        <w:rPr>
          <w:rFonts w:ascii="Times New Roman" w:hAnsi="Times New Roman" w:cs="Times New Roman"/>
          <w:b/>
          <w:bCs/>
          <w:color w:val="000000" w:themeColor="text1"/>
          <w:sz w:val="24"/>
          <w:szCs w:val="24"/>
        </w:rPr>
      </w:pPr>
      <w:r w:rsidRPr="00061461">
        <w:rPr>
          <w:rFonts w:ascii="Times New Roman" w:hAnsi="Times New Roman" w:cs="Times New Roman"/>
          <w:color w:val="000000" w:themeColor="text1"/>
          <w:sz w:val="24"/>
          <w:szCs w:val="24"/>
        </w:rPr>
        <w:t xml:space="preserve">При поданні «Інформації про стан розрахунків» необхідно відображати показники </w:t>
      </w:r>
      <w:r w:rsidR="00925361" w:rsidRPr="00061461">
        <w:rPr>
          <w:rFonts w:ascii="Times New Roman" w:hAnsi="Times New Roman" w:cs="Times New Roman"/>
          <w:b/>
          <w:bCs/>
          <w:color w:val="000000" w:themeColor="text1"/>
          <w:sz w:val="24"/>
          <w:szCs w:val="24"/>
        </w:rPr>
        <w:t xml:space="preserve">в </w:t>
      </w:r>
      <w:r w:rsidR="00753C5E" w:rsidRPr="00061461">
        <w:rPr>
          <w:rFonts w:ascii="Times New Roman" w:hAnsi="Times New Roman" w:cs="Times New Roman"/>
          <w:b/>
          <w:bCs/>
          <w:color w:val="000000" w:themeColor="text1"/>
          <w:sz w:val="24"/>
          <w:szCs w:val="24"/>
        </w:rPr>
        <w:t>цілому</w:t>
      </w:r>
      <w:r w:rsidRPr="00061461">
        <w:rPr>
          <w:rFonts w:ascii="Times New Roman" w:hAnsi="Times New Roman" w:cs="Times New Roman"/>
          <w:b/>
          <w:bCs/>
          <w:color w:val="000000" w:themeColor="text1"/>
          <w:sz w:val="24"/>
          <w:szCs w:val="24"/>
        </w:rPr>
        <w:t xml:space="preserve"> по </w:t>
      </w:r>
      <w:r w:rsidR="006E42F4" w:rsidRPr="00061461">
        <w:rPr>
          <w:rFonts w:ascii="Times New Roman" w:hAnsi="Times New Roman" w:cs="Times New Roman"/>
          <w:b/>
          <w:bCs/>
          <w:color w:val="000000" w:themeColor="text1"/>
          <w:sz w:val="24"/>
          <w:szCs w:val="24"/>
        </w:rPr>
        <w:t>підприємств</w:t>
      </w:r>
      <w:r w:rsidR="00925361" w:rsidRPr="00061461">
        <w:rPr>
          <w:rFonts w:ascii="Times New Roman" w:hAnsi="Times New Roman" w:cs="Times New Roman"/>
          <w:b/>
          <w:bCs/>
          <w:color w:val="000000" w:themeColor="text1"/>
          <w:sz w:val="24"/>
          <w:szCs w:val="24"/>
        </w:rPr>
        <w:t>у</w:t>
      </w:r>
      <w:r w:rsidR="00925361" w:rsidRPr="00061461">
        <w:rPr>
          <w:rFonts w:ascii="Times New Roman" w:hAnsi="Times New Roman" w:cs="Times New Roman"/>
          <w:color w:val="000000" w:themeColor="text1"/>
          <w:sz w:val="24"/>
          <w:szCs w:val="24"/>
        </w:rPr>
        <w:t xml:space="preserve"> </w:t>
      </w:r>
      <w:r w:rsidR="006E42F4" w:rsidRPr="00061461">
        <w:rPr>
          <w:rFonts w:ascii="Times New Roman" w:hAnsi="Times New Roman" w:cs="Times New Roman"/>
          <w:color w:val="000000" w:themeColor="text1"/>
          <w:sz w:val="24"/>
          <w:szCs w:val="24"/>
        </w:rPr>
        <w:t xml:space="preserve">(установі/організації) </w:t>
      </w:r>
      <w:r w:rsidRPr="00061461">
        <w:rPr>
          <w:rFonts w:ascii="Times New Roman" w:hAnsi="Times New Roman" w:cs="Times New Roman"/>
          <w:color w:val="000000" w:themeColor="text1"/>
          <w:sz w:val="24"/>
          <w:szCs w:val="24"/>
        </w:rPr>
        <w:t xml:space="preserve">як юридичної особи </w:t>
      </w:r>
      <w:r w:rsidRPr="00061461">
        <w:rPr>
          <w:rFonts w:ascii="Times New Roman" w:hAnsi="Times New Roman" w:cs="Times New Roman"/>
          <w:b/>
          <w:bCs/>
          <w:color w:val="000000" w:themeColor="text1"/>
          <w:sz w:val="24"/>
          <w:szCs w:val="24"/>
          <w:u w:val="single"/>
        </w:rPr>
        <w:t>за всіма джерелами надходжень</w:t>
      </w:r>
      <w:r w:rsidR="00A36F8E" w:rsidRPr="00061461">
        <w:rPr>
          <w:rFonts w:ascii="Times New Roman" w:hAnsi="Times New Roman" w:cs="Times New Roman"/>
          <w:b/>
          <w:bCs/>
          <w:color w:val="000000" w:themeColor="text1"/>
          <w:sz w:val="24"/>
          <w:szCs w:val="24"/>
          <w:u w:val="single"/>
        </w:rPr>
        <w:t xml:space="preserve"> (фінансування)</w:t>
      </w:r>
      <w:r w:rsidRPr="00061461">
        <w:rPr>
          <w:rFonts w:ascii="Times New Roman" w:hAnsi="Times New Roman" w:cs="Times New Roman"/>
          <w:b/>
          <w:bCs/>
          <w:color w:val="000000" w:themeColor="text1"/>
          <w:sz w:val="24"/>
          <w:szCs w:val="24"/>
          <w:u w:val="single"/>
        </w:rPr>
        <w:t>.</w:t>
      </w:r>
    </w:p>
    <w:p w14:paraId="4684B6B1" w14:textId="22BC7310" w:rsidR="00E90136" w:rsidRPr="00061461" w:rsidRDefault="00E90136"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b/>
          <w:bCs/>
          <w:color w:val="000000" w:themeColor="text1"/>
          <w:sz w:val="24"/>
          <w:szCs w:val="24"/>
        </w:rPr>
        <w:t>Відповідальність</w:t>
      </w:r>
      <w:r w:rsidRPr="00061461">
        <w:rPr>
          <w:rFonts w:ascii="Times New Roman" w:hAnsi="Times New Roman" w:cs="Times New Roman"/>
          <w:color w:val="000000" w:themeColor="text1"/>
          <w:sz w:val="24"/>
          <w:szCs w:val="24"/>
        </w:rPr>
        <w:t xml:space="preserve"> за несвоєчасне подання або подання некоректної</w:t>
      </w:r>
      <w:r w:rsidR="006E42F4" w:rsidRPr="00061461">
        <w:rPr>
          <w:rFonts w:ascii="Times New Roman" w:hAnsi="Times New Roman" w:cs="Times New Roman"/>
          <w:color w:val="000000" w:themeColor="text1"/>
          <w:sz w:val="24"/>
          <w:szCs w:val="24"/>
        </w:rPr>
        <w:t xml:space="preserve"> (неповної)</w:t>
      </w:r>
      <w:r w:rsidRPr="00061461">
        <w:rPr>
          <w:rFonts w:ascii="Times New Roman" w:hAnsi="Times New Roman" w:cs="Times New Roman"/>
          <w:color w:val="000000" w:themeColor="text1"/>
          <w:sz w:val="24"/>
          <w:szCs w:val="24"/>
        </w:rPr>
        <w:t xml:space="preserve"> інформації </w:t>
      </w:r>
      <w:r w:rsidRPr="00061461">
        <w:rPr>
          <w:rFonts w:ascii="Times New Roman" w:hAnsi="Times New Roman" w:cs="Times New Roman"/>
          <w:b/>
          <w:bCs/>
          <w:color w:val="000000" w:themeColor="text1"/>
          <w:sz w:val="24"/>
          <w:szCs w:val="24"/>
        </w:rPr>
        <w:t>покладається на керівника підприємства та головного бухгалтера</w:t>
      </w:r>
      <w:r w:rsidRPr="00061461">
        <w:rPr>
          <w:rFonts w:ascii="Times New Roman" w:hAnsi="Times New Roman" w:cs="Times New Roman"/>
          <w:color w:val="000000" w:themeColor="text1"/>
          <w:sz w:val="24"/>
          <w:szCs w:val="24"/>
        </w:rPr>
        <w:t>.</w:t>
      </w:r>
    </w:p>
    <w:p w14:paraId="6FFDF0F5" w14:textId="38B6C931" w:rsidR="009D1380" w:rsidRPr="00061461" w:rsidRDefault="009D1380"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НСЗУ здійснює щомісячний моніторинг подання інформації про стан розрахунків із заробітної плати та залишку коштів на банківських рахунках. Відповідно до пункту 34 Договору, замовник має право зупинити оплату медичних послуг у разі, якщо надавач не надсилає замовнику своєчасно звіти про медичні послуги та іншу інформацію, передбачену договором, або не вносить медичну документацію до системи, або не виконує обов’язки, передбачені підпунктами 14, 18, 19, 23, 25-27, 35, 36 пункту 19, пунктами 20 та 28 цього договору, до дати усунення відповідних порушень.</w:t>
      </w:r>
    </w:p>
    <w:p w14:paraId="6917D467" w14:textId="25018109" w:rsidR="0083022B" w:rsidRPr="00061461" w:rsidRDefault="0083022B"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«Інформація про стан розрахунків»  складається з чотирьох розділів (таблиць) які необхідно заповнити.</w:t>
      </w:r>
    </w:p>
    <w:p w14:paraId="120721AD" w14:textId="77777777" w:rsidR="006E42F4" w:rsidRPr="00061461" w:rsidRDefault="002970B1" w:rsidP="00C938F3">
      <w:pPr>
        <w:pStyle w:val="a9"/>
        <w:numPr>
          <w:ilvl w:val="0"/>
          <w:numId w:val="1"/>
        </w:numPr>
        <w:ind w:left="0" w:firstLine="851"/>
        <w:jc w:val="both"/>
        <w:rPr>
          <w:rFonts w:ascii="Times New Roman" w:hAnsi="Times New Roman" w:cs="Times New Roman"/>
          <w:b/>
          <w:bCs/>
          <w:color w:val="000000" w:themeColor="text1"/>
          <w:sz w:val="24"/>
          <w:szCs w:val="24"/>
        </w:rPr>
      </w:pPr>
      <w:r w:rsidRPr="00061461">
        <w:rPr>
          <w:rFonts w:ascii="Times New Roman" w:hAnsi="Times New Roman" w:cs="Times New Roman"/>
          <w:color w:val="000000" w:themeColor="text1"/>
          <w:sz w:val="24"/>
          <w:szCs w:val="24"/>
        </w:rPr>
        <w:t xml:space="preserve">«Інформація про стан розрахунків» заповнюється за </w:t>
      </w:r>
      <w:r w:rsidR="006E42F4" w:rsidRPr="00061461">
        <w:rPr>
          <w:rFonts w:ascii="Times New Roman" w:hAnsi="Times New Roman" w:cs="Times New Roman"/>
          <w:color w:val="000000" w:themeColor="text1"/>
          <w:sz w:val="24"/>
          <w:szCs w:val="24"/>
        </w:rPr>
        <w:t xml:space="preserve">наступними </w:t>
      </w:r>
      <w:r w:rsidRPr="00061461">
        <w:rPr>
          <w:rFonts w:ascii="Times New Roman" w:hAnsi="Times New Roman" w:cs="Times New Roman"/>
          <w:b/>
          <w:bCs/>
          <w:color w:val="000000" w:themeColor="text1"/>
          <w:sz w:val="24"/>
          <w:szCs w:val="24"/>
        </w:rPr>
        <w:t>категоріями працівників:</w:t>
      </w:r>
      <w:r w:rsidR="006E42F4" w:rsidRPr="00061461">
        <w:rPr>
          <w:rFonts w:ascii="Times New Roman" w:hAnsi="Times New Roman" w:cs="Times New Roman"/>
          <w:b/>
          <w:bCs/>
          <w:color w:val="000000" w:themeColor="text1"/>
          <w:sz w:val="24"/>
          <w:szCs w:val="24"/>
        </w:rPr>
        <w:t xml:space="preserve">     </w:t>
      </w:r>
    </w:p>
    <w:p w14:paraId="01330D5C" w14:textId="448734F3" w:rsidR="002970B1" w:rsidRPr="00061461" w:rsidRDefault="002970B1" w:rsidP="00C938F3">
      <w:pPr>
        <w:pStyle w:val="a9"/>
        <w:ind w:left="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u w:val="single"/>
        </w:rPr>
        <w:t>Керівники</w:t>
      </w:r>
      <w:r w:rsidRPr="00061461">
        <w:rPr>
          <w:rFonts w:ascii="Times New Roman" w:hAnsi="Times New Roman" w:cs="Times New Roman"/>
          <w:color w:val="000000" w:themeColor="text1"/>
          <w:sz w:val="24"/>
          <w:szCs w:val="24"/>
        </w:rPr>
        <w:t xml:space="preserve"> (головний лікар та його заступники);</w:t>
      </w:r>
    </w:p>
    <w:p w14:paraId="3ECB9FD5" w14:textId="77777777" w:rsidR="006E42F4" w:rsidRPr="00061461" w:rsidRDefault="002970B1" w:rsidP="00C938F3">
      <w:pPr>
        <w:pStyle w:val="a9"/>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u w:val="single"/>
        </w:rPr>
        <w:t>Керівники структурних підрозділів</w:t>
      </w:r>
      <w:r w:rsidRPr="00061461">
        <w:rPr>
          <w:rFonts w:ascii="Times New Roman" w:hAnsi="Times New Roman" w:cs="Times New Roman"/>
          <w:color w:val="000000" w:themeColor="text1"/>
          <w:sz w:val="24"/>
          <w:szCs w:val="24"/>
        </w:rPr>
        <w:t xml:space="preserve">: </w:t>
      </w:r>
    </w:p>
    <w:p w14:paraId="1B3FC951" w14:textId="37868D93" w:rsidR="006E42F4" w:rsidRPr="00061461" w:rsidRDefault="006E42F4" w:rsidP="00C938F3">
      <w:pPr>
        <w:pStyle w:val="a9"/>
        <w:ind w:left="851" w:firstLine="283"/>
        <w:jc w:val="both"/>
        <w:rPr>
          <w:rFonts w:ascii="Times New Roman" w:hAnsi="Times New Roman" w:cs="Times New Roman"/>
          <w:color w:val="000000" w:themeColor="text1"/>
          <w:sz w:val="24"/>
          <w:szCs w:val="24"/>
        </w:rPr>
      </w:pPr>
      <w:r w:rsidRPr="00061461">
        <w:rPr>
          <w:rStyle w:val="af2"/>
          <w:rFonts w:ascii="Times New Roman" w:hAnsi="Times New Roman" w:cs="Times New Roman"/>
          <w:b w:val="0"/>
          <w:bCs w:val="0"/>
          <w:color w:val="000000" w:themeColor="text1"/>
          <w:sz w:val="24"/>
          <w:szCs w:val="24"/>
        </w:rPr>
        <w:t>а</w:t>
      </w:r>
      <w:r w:rsidR="002970B1" w:rsidRPr="00061461">
        <w:rPr>
          <w:rStyle w:val="af2"/>
          <w:rFonts w:ascii="Times New Roman" w:hAnsi="Times New Roman" w:cs="Times New Roman"/>
          <w:b w:val="0"/>
          <w:bCs w:val="0"/>
          <w:color w:val="000000" w:themeColor="text1"/>
          <w:sz w:val="24"/>
          <w:szCs w:val="24"/>
        </w:rPr>
        <w:t>дміністративні та управлінські функції:</w:t>
      </w:r>
      <w:r w:rsidR="002970B1" w:rsidRPr="00061461">
        <w:rPr>
          <w:rFonts w:ascii="Times New Roman" w:hAnsi="Times New Roman" w:cs="Times New Roman"/>
          <w:color w:val="000000" w:themeColor="text1"/>
          <w:sz w:val="24"/>
          <w:szCs w:val="24"/>
        </w:rPr>
        <w:t xml:space="preserve"> Головний бухгалтер, начальник відділу кадрів, начальник планово-економічного відділу, начальник матеріально-технічного відділу та інші;</w:t>
      </w:r>
    </w:p>
    <w:p w14:paraId="20CF99BB" w14:textId="752D32E6" w:rsidR="002970B1" w:rsidRPr="00061461" w:rsidRDefault="00C938F3" w:rsidP="00C938F3">
      <w:pPr>
        <w:pStyle w:val="a9"/>
        <w:ind w:left="851" w:firstLine="283"/>
        <w:jc w:val="both"/>
        <w:rPr>
          <w:rFonts w:ascii="Times New Roman" w:hAnsi="Times New Roman" w:cs="Times New Roman"/>
          <w:color w:val="000000" w:themeColor="text1"/>
          <w:sz w:val="24"/>
          <w:szCs w:val="24"/>
        </w:rPr>
      </w:pPr>
      <w:r w:rsidRPr="00061461">
        <w:rPr>
          <w:rStyle w:val="af2"/>
          <w:rFonts w:ascii="Times New Roman" w:hAnsi="Times New Roman" w:cs="Times New Roman"/>
          <w:b w:val="0"/>
          <w:bCs w:val="0"/>
          <w:color w:val="000000" w:themeColor="text1"/>
          <w:sz w:val="24"/>
          <w:szCs w:val="24"/>
        </w:rPr>
        <w:t>з</w:t>
      </w:r>
      <w:r w:rsidR="002970B1" w:rsidRPr="00061461">
        <w:rPr>
          <w:rStyle w:val="af2"/>
          <w:rFonts w:ascii="Times New Roman" w:hAnsi="Times New Roman" w:cs="Times New Roman"/>
          <w:b w:val="0"/>
          <w:bCs w:val="0"/>
          <w:color w:val="000000" w:themeColor="text1"/>
          <w:sz w:val="24"/>
          <w:szCs w:val="24"/>
        </w:rPr>
        <w:t>агальновиробничі функції та забезпечення надання медичних послуг:</w:t>
      </w:r>
      <w:r w:rsidR="002970B1" w:rsidRPr="00061461">
        <w:rPr>
          <w:rFonts w:ascii="Times New Roman" w:hAnsi="Times New Roman" w:cs="Times New Roman"/>
          <w:b/>
          <w:bCs/>
          <w:color w:val="000000" w:themeColor="text1"/>
          <w:sz w:val="24"/>
          <w:szCs w:val="24"/>
        </w:rPr>
        <w:t xml:space="preserve"> </w:t>
      </w:r>
      <w:r w:rsidR="002970B1" w:rsidRPr="00061461">
        <w:rPr>
          <w:rFonts w:ascii="Times New Roman" w:hAnsi="Times New Roman" w:cs="Times New Roman"/>
          <w:color w:val="000000" w:themeColor="text1"/>
          <w:sz w:val="24"/>
          <w:szCs w:val="24"/>
        </w:rPr>
        <w:t>Головна медична сестра, керівники фельдшерсько-акушерських пунктів (ФАПів), амбулаторій, завідувачі відділень та інші.</w:t>
      </w:r>
    </w:p>
    <w:p w14:paraId="2BCEF964" w14:textId="535C3356" w:rsidR="002970B1" w:rsidRPr="00061461" w:rsidRDefault="002970B1" w:rsidP="00C938F3">
      <w:pPr>
        <w:pStyle w:val="a9"/>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u w:val="single"/>
        </w:rPr>
        <w:lastRenderedPageBreak/>
        <w:t>Лікарі</w:t>
      </w:r>
      <w:r w:rsidRPr="00061461">
        <w:rPr>
          <w:rFonts w:ascii="Times New Roman" w:hAnsi="Times New Roman" w:cs="Times New Roman"/>
          <w:color w:val="000000" w:themeColor="text1"/>
          <w:sz w:val="24"/>
          <w:szCs w:val="24"/>
        </w:rPr>
        <w:t xml:space="preserve"> (кваліфіковані лікарі, які надають медичну допомогу пацієнтам)</w:t>
      </w:r>
      <w:r w:rsidR="00E17A62" w:rsidRPr="00061461">
        <w:rPr>
          <w:rFonts w:ascii="Times New Roman" w:hAnsi="Times New Roman" w:cs="Times New Roman"/>
          <w:color w:val="000000" w:themeColor="text1"/>
          <w:sz w:val="24"/>
          <w:szCs w:val="24"/>
        </w:rPr>
        <w:t>;</w:t>
      </w:r>
    </w:p>
    <w:p w14:paraId="27BA421D" w14:textId="2B4D1E46" w:rsidR="002970B1" w:rsidRPr="00061461" w:rsidRDefault="002970B1" w:rsidP="00C938F3">
      <w:pPr>
        <w:pStyle w:val="a9"/>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u w:val="single"/>
        </w:rPr>
        <w:t>Лікарі-інтерни</w:t>
      </w:r>
      <w:r w:rsidRPr="00061461">
        <w:rPr>
          <w:rFonts w:ascii="Times New Roman" w:hAnsi="Times New Roman" w:cs="Times New Roman"/>
          <w:color w:val="000000" w:themeColor="text1"/>
          <w:sz w:val="24"/>
          <w:szCs w:val="24"/>
        </w:rPr>
        <w:t xml:space="preserve"> (</w:t>
      </w:r>
      <w:r w:rsidR="00E17A62" w:rsidRPr="00061461">
        <w:rPr>
          <w:rFonts w:ascii="Times New Roman" w:hAnsi="Times New Roman" w:cs="Times New Roman"/>
          <w:color w:val="000000" w:themeColor="text1"/>
          <w:sz w:val="24"/>
          <w:szCs w:val="24"/>
        </w:rPr>
        <w:t>л</w:t>
      </w:r>
      <w:r w:rsidRPr="00061461">
        <w:rPr>
          <w:rFonts w:ascii="Times New Roman" w:hAnsi="Times New Roman" w:cs="Times New Roman"/>
          <w:color w:val="000000" w:themeColor="text1"/>
          <w:sz w:val="24"/>
          <w:szCs w:val="24"/>
        </w:rPr>
        <w:t>ікарі, які проходять інтернатуру для набуття практичного досвіду)</w:t>
      </w:r>
      <w:r w:rsidR="00E17A62" w:rsidRPr="00061461">
        <w:rPr>
          <w:rFonts w:ascii="Times New Roman" w:hAnsi="Times New Roman" w:cs="Times New Roman"/>
          <w:color w:val="000000" w:themeColor="text1"/>
          <w:sz w:val="24"/>
          <w:szCs w:val="24"/>
        </w:rPr>
        <w:t>;</w:t>
      </w:r>
    </w:p>
    <w:p w14:paraId="2E0238B0" w14:textId="2E51BF86" w:rsidR="002970B1" w:rsidRPr="00061461" w:rsidRDefault="002970B1" w:rsidP="00E17A62">
      <w:pPr>
        <w:pStyle w:val="a9"/>
        <w:ind w:left="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u w:val="single"/>
        </w:rPr>
        <w:t>Середній медичний персонал</w:t>
      </w:r>
      <w:r w:rsidRPr="00061461">
        <w:rPr>
          <w:rFonts w:ascii="Times New Roman" w:hAnsi="Times New Roman" w:cs="Times New Roman"/>
          <w:color w:val="000000" w:themeColor="text1"/>
          <w:sz w:val="24"/>
          <w:szCs w:val="24"/>
        </w:rPr>
        <w:t xml:space="preserve"> (</w:t>
      </w:r>
      <w:r w:rsidR="00E17A62" w:rsidRPr="00061461">
        <w:rPr>
          <w:rFonts w:ascii="Times New Roman" w:hAnsi="Times New Roman" w:cs="Times New Roman"/>
          <w:color w:val="000000" w:themeColor="text1"/>
          <w:sz w:val="24"/>
          <w:szCs w:val="24"/>
        </w:rPr>
        <w:t>ф</w:t>
      </w:r>
      <w:r w:rsidRPr="00061461">
        <w:rPr>
          <w:rFonts w:ascii="Times New Roman" w:hAnsi="Times New Roman" w:cs="Times New Roman"/>
          <w:color w:val="000000" w:themeColor="text1"/>
          <w:sz w:val="24"/>
          <w:szCs w:val="24"/>
        </w:rPr>
        <w:t>ельдшери, парамедики та інший середній медичний персонал, який підтримує роботу лікарів)</w:t>
      </w:r>
      <w:r w:rsidR="00E17A62" w:rsidRPr="00061461">
        <w:rPr>
          <w:rFonts w:ascii="Times New Roman" w:hAnsi="Times New Roman" w:cs="Times New Roman"/>
          <w:color w:val="000000" w:themeColor="text1"/>
          <w:sz w:val="24"/>
          <w:szCs w:val="24"/>
        </w:rPr>
        <w:t>;</w:t>
      </w:r>
    </w:p>
    <w:p w14:paraId="3C96E6D6" w14:textId="0126FE2D" w:rsidR="002970B1" w:rsidRPr="00061461" w:rsidRDefault="002970B1" w:rsidP="00E17A62">
      <w:pPr>
        <w:pStyle w:val="a9"/>
        <w:ind w:left="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u w:val="single"/>
        </w:rPr>
        <w:t>Молодший медичний персонал</w:t>
      </w:r>
      <w:r w:rsidRPr="00061461">
        <w:rPr>
          <w:rFonts w:ascii="Times New Roman" w:hAnsi="Times New Roman" w:cs="Times New Roman"/>
          <w:color w:val="000000" w:themeColor="text1"/>
          <w:sz w:val="24"/>
          <w:szCs w:val="24"/>
        </w:rPr>
        <w:t xml:space="preserve"> (</w:t>
      </w:r>
      <w:r w:rsidR="00E17A62" w:rsidRPr="00061461">
        <w:rPr>
          <w:rFonts w:ascii="Times New Roman" w:hAnsi="Times New Roman" w:cs="Times New Roman"/>
          <w:color w:val="000000" w:themeColor="text1"/>
          <w:sz w:val="24"/>
          <w:szCs w:val="24"/>
        </w:rPr>
        <w:t>м</w:t>
      </w:r>
      <w:r w:rsidRPr="00061461">
        <w:rPr>
          <w:rFonts w:ascii="Times New Roman" w:hAnsi="Times New Roman" w:cs="Times New Roman"/>
          <w:color w:val="000000" w:themeColor="text1"/>
          <w:sz w:val="24"/>
          <w:szCs w:val="24"/>
        </w:rPr>
        <w:t>олодший медичний персонал, який надає допомогу медичним працівникам, та прибиральники службових приміщень)</w:t>
      </w:r>
      <w:r w:rsidR="00E17A62" w:rsidRPr="00061461">
        <w:rPr>
          <w:rFonts w:ascii="Times New Roman" w:hAnsi="Times New Roman" w:cs="Times New Roman"/>
          <w:color w:val="000000" w:themeColor="text1"/>
          <w:sz w:val="24"/>
          <w:szCs w:val="24"/>
        </w:rPr>
        <w:t>;</w:t>
      </w:r>
    </w:p>
    <w:p w14:paraId="5432F1FA" w14:textId="667EACAC" w:rsidR="002970B1" w:rsidRPr="00061461" w:rsidRDefault="00853C1F" w:rsidP="00E17A62">
      <w:pPr>
        <w:pStyle w:val="a9"/>
        <w:ind w:left="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u w:val="single"/>
        </w:rPr>
        <w:t>Інші працівники</w:t>
      </w:r>
      <w:r w:rsidRPr="00061461">
        <w:rPr>
          <w:rFonts w:ascii="Times New Roman" w:hAnsi="Times New Roman" w:cs="Times New Roman"/>
          <w:color w:val="000000" w:themeColor="text1"/>
          <w:sz w:val="24"/>
          <w:szCs w:val="24"/>
        </w:rPr>
        <w:t xml:space="preserve"> (які виконують адміністративні та загальногосподарські функції):</w:t>
      </w:r>
    </w:p>
    <w:p w14:paraId="7F2F9438" w14:textId="4E126D2E" w:rsidR="00853C1F" w:rsidRPr="00061461" w:rsidRDefault="00E17A62" w:rsidP="00E17A62">
      <w:pPr>
        <w:pStyle w:val="a9"/>
        <w:ind w:left="851" w:firstLine="283"/>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п</w:t>
      </w:r>
      <w:r w:rsidR="00853C1F" w:rsidRPr="00061461">
        <w:rPr>
          <w:rFonts w:ascii="Times New Roman" w:hAnsi="Times New Roman" w:cs="Times New Roman"/>
          <w:color w:val="000000" w:themeColor="text1"/>
          <w:sz w:val="24"/>
          <w:szCs w:val="24"/>
        </w:rPr>
        <w:t>рацівники бухгалтерії, відділу кадрів, відділу статистики, господарської служби та інших адміністративних відділів</w:t>
      </w:r>
      <w:r w:rsidRPr="00061461">
        <w:rPr>
          <w:rFonts w:ascii="Times New Roman" w:hAnsi="Times New Roman" w:cs="Times New Roman"/>
          <w:color w:val="000000" w:themeColor="text1"/>
          <w:sz w:val="24"/>
          <w:szCs w:val="24"/>
        </w:rPr>
        <w:t>;</w:t>
      </w:r>
    </w:p>
    <w:p w14:paraId="0B1AF6BC" w14:textId="5C7B2FE9" w:rsidR="00853C1F" w:rsidRPr="00061461" w:rsidRDefault="00E17A62" w:rsidP="00E17A62">
      <w:pPr>
        <w:pStyle w:val="a9"/>
        <w:ind w:left="851" w:firstLine="283"/>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п</w:t>
      </w:r>
      <w:r w:rsidR="00853C1F" w:rsidRPr="00061461">
        <w:rPr>
          <w:rFonts w:ascii="Times New Roman" w:hAnsi="Times New Roman" w:cs="Times New Roman"/>
          <w:color w:val="000000" w:themeColor="text1"/>
          <w:sz w:val="24"/>
          <w:szCs w:val="24"/>
        </w:rPr>
        <w:t xml:space="preserve">рацівники, які надають медичні послуги, такі як логопед, </w:t>
      </w:r>
      <w:proofErr w:type="spellStart"/>
      <w:r w:rsidR="00853C1F" w:rsidRPr="00061461">
        <w:rPr>
          <w:rFonts w:ascii="Times New Roman" w:hAnsi="Times New Roman" w:cs="Times New Roman"/>
          <w:color w:val="000000" w:themeColor="text1"/>
          <w:sz w:val="24"/>
          <w:szCs w:val="24"/>
        </w:rPr>
        <w:t>реабілітолог</w:t>
      </w:r>
      <w:proofErr w:type="spellEnd"/>
      <w:r w:rsidR="00853C1F" w:rsidRPr="00061461">
        <w:rPr>
          <w:rFonts w:ascii="Times New Roman" w:hAnsi="Times New Roman" w:cs="Times New Roman"/>
          <w:color w:val="000000" w:themeColor="text1"/>
          <w:sz w:val="24"/>
          <w:szCs w:val="24"/>
        </w:rPr>
        <w:t>, біолог, психолог та інші.</w:t>
      </w:r>
    </w:p>
    <w:p w14:paraId="6FC4870E" w14:textId="3C7E8FF7" w:rsidR="0083022B" w:rsidRPr="00061461" w:rsidRDefault="0083022B" w:rsidP="00C938F3">
      <w:pPr>
        <w:ind w:firstLine="851"/>
        <w:jc w:val="both"/>
        <w:rPr>
          <w:rFonts w:ascii="Times New Roman" w:hAnsi="Times New Roman" w:cs="Times New Roman"/>
          <w:b/>
          <w:bCs/>
          <w:color w:val="000000" w:themeColor="text1"/>
          <w:sz w:val="24"/>
          <w:szCs w:val="24"/>
        </w:rPr>
      </w:pPr>
      <w:r w:rsidRPr="00061461">
        <w:rPr>
          <w:rFonts w:ascii="Times New Roman" w:hAnsi="Times New Roman" w:cs="Times New Roman"/>
          <w:b/>
          <w:bCs/>
          <w:color w:val="000000" w:themeColor="text1"/>
          <w:sz w:val="24"/>
          <w:szCs w:val="24"/>
        </w:rPr>
        <w:t>ІІ. Інформація щодо нарахування заробітної плати</w:t>
      </w:r>
      <w:r w:rsidR="00CE45EC" w:rsidRPr="00061461">
        <w:rPr>
          <w:rFonts w:ascii="Times New Roman" w:hAnsi="Times New Roman" w:cs="Times New Roman"/>
          <w:b/>
          <w:bCs/>
          <w:color w:val="000000" w:themeColor="text1"/>
          <w:sz w:val="24"/>
          <w:szCs w:val="24"/>
        </w:rPr>
        <w:t xml:space="preserve"> </w:t>
      </w:r>
    </w:p>
    <w:p w14:paraId="5A1FCEEA" w14:textId="5A551789" w:rsidR="00C5691A" w:rsidRPr="00061461" w:rsidRDefault="00C5691A"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 xml:space="preserve">Показник </w:t>
      </w:r>
      <w:r w:rsidRPr="00061461">
        <w:rPr>
          <w:rFonts w:ascii="Times New Roman" w:hAnsi="Times New Roman" w:cs="Times New Roman"/>
          <w:b/>
          <w:bCs/>
          <w:color w:val="000000" w:themeColor="text1"/>
          <w:sz w:val="24"/>
          <w:szCs w:val="24"/>
        </w:rPr>
        <w:t xml:space="preserve">«Витрати на оплату праці» </w:t>
      </w:r>
      <w:r w:rsidRPr="00061461">
        <w:rPr>
          <w:rFonts w:ascii="Times New Roman" w:hAnsi="Times New Roman" w:cs="Times New Roman"/>
          <w:color w:val="000000" w:themeColor="text1"/>
          <w:sz w:val="24"/>
          <w:szCs w:val="24"/>
        </w:rPr>
        <w:t>заповнюється відповідно до П(С)БО 16 «Витрати» та включає заробітну плату за окладами й тарифами, премії та заохочення, матеріальну допомогу, компенсаційні виплати, оплату відпусток та іншого невідпрацьованого часу, інші витрати на оплату праці (нарахована заробітна плата згідно зі зведеною відомістю нарахувань/утримань, (обороти за кредитом 66 рахунку) за звітний місяць без нарахувань).</w:t>
      </w:r>
    </w:p>
    <w:p w14:paraId="212A992D" w14:textId="0972CB2C" w:rsidR="00267ED2" w:rsidRPr="00061461" w:rsidRDefault="00267ED2" w:rsidP="00267ED2">
      <w:pPr>
        <w:pStyle w:val="a9"/>
        <w:ind w:left="851"/>
        <w:jc w:val="both"/>
        <w:rPr>
          <w:rFonts w:ascii="Times New Roman" w:hAnsi="Times New Roman" w:cs="Times New Roman"/>
          <w:i/>
          <w:iCs/>
          <w:color w:val="000000" w:themeColor="text1"/>
          <w:sz w:val="24"/>
          <w:szCs w:val="24"/>
        </w:rPr>
      </w:pPr>
      <w:r w:rsidRPr="00061461">
        <w:rPr>
          <w:rFonts w:ascii="Times New Roman" w:hAnsi="Times New Roman" w:cs="Times New Roman"/>
          <w:b/>
          <w:bCs/>
          <w:i/>
          <w:iCs/>
          <w:color w:val="000000" w:themeColor="text1"/>
          <w:sz w:val="24"/>
          <w:szCs w:val="24"/>
        </w:rPr>
        <w:t xml:space="preserve">Зверніть увагу! </w:t>
      </w:r>
      <w:r w:rsidRPr="00061461">
        <w:rPr>
          <w:rFonts w:ascii="Times New Roman" w:hAnsi="Times New Roman" w:cs="Times New Roman"/>
          <w:i/>
          <w:iCs/>
          <w:color w:val="000000" w:themeColor="text1"/>
          <w:sz w:val="24"/>
          <w:szCs w:val="24"/>
        </w:rPr>
        <w:t>Суми, отримані закладом за листами непрацездатності від органів Пенсійного фонду України, не є витратами підприємства</w:t>
      </w:r>
    </w:p>
    <w:p w14:paraId="1FF07614" w14:textId="4C0FFCCF" w:rsidR="00D7030F" w:rsidRPr="00061461" w:rsidRDefault="00C9121E"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shd w:val="clear" w:color="auto" w:fill="FFFFFF"/>
        </w:rPr>
        <w:t xml:space="preserve">Показник </w:t>
      </w:r>
      <w:r w:rsidRPr="00061461">
        <w:rPr>
          <w:rFonts w:ascii="Times New Roman" w:hAnsi="Times New Roman" w:cs="Times New Roman"/>
          <w:b/>
          <w:bCs/>
          <w:color w:val="000000" w:themeColor="text1"/>
          <w:sz w:val="24"/>
          <w:szCs w:val="24"/>
          <w:shd w:val="clear" w:color="auto" w:fill="FFFFFF"/>
        </w:rPr>
        <w:t>«Нарахування на заробітну плату за звітний місяць (ЄСВ)»</w:t>
      </w:r>
      <w:r w:rsidRPr="00061461">
        <w:rPr>
          <w:rFonts w:ascii="Times New Roman" w:hAnsi="Times New Roman" w:cs="Times New Roman"/>
          <w:color w:val="000000" w:themeColor="text1"/>
          <w:sz w:val="24"/>
          <w:szCs w:val="24"/>
          <w:shd w:val="clear" w:color="auto" w:fill="FFFFFF"/>
        </w:rPr>
        <w:t xml:space="preserve"> </w:t>
      </w:r>
      <w:r w:rsidR="00D7030F" w:rsidRPr="00061461">
        <w:rPr>
          <w:rFonts w:ascii="Times New Roman" w:hAnsi="Times New Roman" w:cs="Times New Roman"/>
          <w:color w:val="000000" w:themeColor="text1"/>
          <w:sz w:val="24"/>
          <w:szCs w:val="24"/>
          <w:shd w:val="clear" w:color="auto" w:fill="FFFFFF"/>
        </w:rPr>
        <w:t xml:space="preserve">має містити суму єдиного внеску на загальнообов’язкове державне соціальне страхування </w:t>
      </w:r>
      <w:r w:rsidR="00753C5E" w:rsidRPr="00061461">
        <w:rPr>
          <w:rFonts w:ascii="Times New Roman" w:hAnsi="Times New Roman" w:cs="Times New Roman"/>
          <w:color w:val="000000" w:themeColor="text1"/>
          <w:sz w:val="24"/>
          <w:szCs w:val="24"/>
          <w:shd w:val="clear" w:color="auto" w:fill="FFFFFF"/>
        </w:rPr>
        <w:t>нараховану до сплати за звітний місяць</w:t>
      </w:r>
      <w:r w:rsidR="00D7030F" w:rsidRPr="00061461">
        <w:rPr>
          <w:rFonts w:ascii="Times New Roman" w:hAnsi="Times New Roman" w:cs="Times New Roman"/>
          <w:color w:val="000000" w:themeColor="text1"/>
          <w:sz w:val="24"/>
          <w:szCs w:val="24"/>
          <w:shd w:val="clear" w:color="auto" w:fill="FFFFFF"/>
        </w:rPr>
        <w:t xml:space="preserve">.  </w:t>
      </w:r>
    </w:p>
    <w:p w14:paraId="3324A979" w14:textId="74DD189E" w:rsidR="00D7030F" w:rsidRPr="00061461" w:rsidRDefault="00D7030F" w:rsidP="00C938F3">
      <w:pPr>
        <w:pStyle w:val="a9"/>
        <w:numPr>
          <w:ilvl w:val="0"/>
          <w:numId w:val="1"/>
        </w:numPr>
        <w:ind w:left="0" w:firstLine="851"/>
        <w:jc w:val="both"/>
        <w:rPr>
          <w:rFonts w:ascii="Times New Roman" w:hAnsi="Times New Roman" w:cs="Times New Roman"/>
          <w:b/>
          <w:bCs/>
          <w:color w:val="000000" w:themeColor="text1"/>
          <w:sz w:val="24"/>
          <w:szCs w:val="24"/>
        </w:rPr>
      </w:pPr>
      <w:r w:rsidRPr="00061461">
        <w:rPr>
          <w:rFonts w:ascii="Times New Roman" w:hAnsi="Times New Roman" w:cs="Times New Roman"/>
          <w:color w:val="000000" w:themeColor="text1"/>
          <w:sz w:val="24"/>
          <w:szCs w:val="24"/>
          <w:shd w:val="clear" w:color="auto" w:fill="FFFFFF"/>
        </w:rPr>
        <w:t xml:space="preserve">Показник </w:t>
      </w:r>
      <w:r w:rsidR="00D51541" w:rsidRPr="00061461">
        <w:rPr>
          <w:rFonts w:ascii="Times New Roman" w:hAnsi="Times New Roman" w:cs="Times New Roman"/>
          <w:b/>
          <w:bCs/>
          <w:color w:val="000000" w:themeColor="text1"/>
          <w:sz w:val="24"/>
          <w:szCs w:val="24"/>
          <w:shd w:val="clear" w:color="auto" w:fill="FFFFFF"/>
        </w:rPr>
        <w:t>«Фонд оплати праці всіх працівників за місяць»</w:t>
      </w:r>
      <w:r w:rsidR="00D51541" w:rsidRPr="00061461">
        <w:rPr>
          <w:rFonts w:ascii="Times New Roman" w:hAnsi="Times New Roman" w:cs="Times New Roman"/>
          <w:color w:val="000000" w:themeColor="text1"/>
          <w:sz w:val="24"/>
          <w:szCs w:val="24"/>
          <w:shd w:val="clear" w:color="auto" w:fill="FFFFFF"/>
        </w:rPr>
        <w:t xml:space="preserve"> (штатні, зовнішні сумісники, працюючі за цивільно-правовими договорами) заповнюється (розраховується) згідно </w:t>
      </w:r>
      <w:r w:rsidR="00D51541" w:rsidRPr="00061461">
        <w:rPr>
          <w:rFonts w:ascii="Times New Roman" w:hAnsi="Times New Roman" w:cs="Times New Roman"/>
          <w:b/>
          <w:bCs/>
          <w:color w:val="000000" w:themeColor="text1"/>
          <w:sz w:val="24"/>
          <w:szCs w:val="24"/>
          <w:shd w:val="clear" w:color="auto" w:fill="FFFFFF"/>
        </w:rPr>
        <w:t>Інструкції зі статистики заробітної плати, затвердженої Наказом Державного комітету статистики України від 13.01.2004 №5</w:t>
      </w:r>
      <w:r w:rsidR="00EB3B24" w:rsidRPr="00061461">
        <w:rPr>
          <w:rFonts w:ascii="Times New Roman" w:hAnsi="Times New Roman" w:cs="Times New Roman"/>
          <w:b/>
          <w:bCs/>
          <w:color w:val="000000" w:themeColor="text1"/>
          <w:sz w:val="24"/>
          <w:szCs w:val="24"/>
          <w:shd w:val="clear" w:color="auto" w:fill="FFFFFF"/>
        </w:rPr>
        <w:t xml:space="preserve"> </w:t>
      </w:r>
      <w:r w:rsidR="00D51541" w:rsidRPr="00061461">
        <w:rPr>
          <w:rFonts w:ascii="Times New Roman" w:hAnsi="Times New Roman" w:cs="Times New Roman"/>
          <w:b/>
          <w:bCs/>
          <w:color w:val="000000" w:themeColor="text1"/>
          <w:sz w:val="24"/>
          <w:szCs w:val="24"/>
          <w:shd w:val="clear" w:color="auto" w:fill="FFFFFF"/>
        </w:rPr>
        <w:t>(без ЄСВ).</w:t>
      </w:r>
    </w:p>
    <w:p w14:paraId="37787FD0" w14:textId="648FEE94" w:rsidR="006E49C4" w:rsidRPr="00061461" w:rsidRDefault="00B923E3"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 xml:space="preserve">Показник </w:t>
      </w:r>
      <w:r w:rsidRPr="00061461">
        <w:rPr>
          <w:rFonts w:ascii="Times New Roman" w:hAnsi="Times New Roman" w:cs="Times New Roman"/>
          <w:b/>
          <w:bCs/>
          <w:color w:val="000000" w:themeColor="text1"/>
          <w:sz w:val="24"/>
          <w:szCs w:val="24"/>
        </w:rPr>
        <w:t>«</w:t>
      </w:r>
      <w:r w:rsidR="00267ED2" w:rsidRPr="00061461">
        <w:rPr>
          <w:rFonts w:ascii="Times New Roman" w:hAnsi="Times New Roman" w:cs="Times New Roman"/>
          <w:b/>
          <w:bCs/>
          <w:color w:val="000000" w:themeColor="text1"/>
          <w:sz w:val="24"/>
          <w:szCs w:val="24"/>
        </w:rPr>
        <w:t>Кількість працівників, яким нараховано заробітну плату у звітному місяці, осіб</w:t>
      </w:r>
      <w:r w:rsidRPr="00061461">
        <w:rPr>
          <w:rFonts w:ascii="Times New Roman" w:hAnsi="Times New Roman" w:cs="Times New Roman"/>
          <w:b/>
          <w:bCs/>
          <w:color w:val="000000" w:themeColor="text1"/>
          <w:sz w:val="24"/>
          <w:szCs w:val="24"/>
        </w:rPr>
        <w:t>»</w:t>
      </w:r>
      <w:r w:rsidR="00925361" w:rsidRPr="00061461">
        <w:rPr>
          <w:rFonts w:ascii="Times New Roman" w:hAnsi="Times New Roman" w:cs="Times New Roman"/>
          <w:color w:val="000000" w:themeColor="text1"/>
          <w:sz w:val="24"/>
          <w:szCs w:val="24"/>
        </w:rPr>
        <w:t xml:space="preserve"> відображає кількість працівників, яким було нараховано заробітну плату у звітному періоді – відповідно до відомостей виплати заробітної плати; заповнюється у цілих числах</w:t>
      </w:r>
      <w:r w:rsidRPr="00061461">
        <w:rPr>
          <w:rFonts w:ascii="Times New Roman" w:hAnsi="Times New Roman" w:cs="Times New Roman"/>
          <w:color w:val="000000" w:themeColor="text1"/>
          <w:sz w:val="24"/>
          <w:szCs w:val="24"/>
        </w:rPr>
        <w:t xml:space="preserve">. </w:t>
      </w:r>
      <w:r w:rsidR="00925361" w:rsidRPr="00061461">
        <w:rPr>
          <w:rFonts w:ascii="Times New Roman" w:hAnsi="Times New Roman" w:cs="Times New Roman"/>
          <w:color w:val="000000" w:themeColor="text1"/>
          <w:sz w:val="24"/>
          <w:szCs w:val="24"/>
        </w:rPr>
        <w:t>З</w:t>
      </w:r>
      <w:r w:rsidRPr="00061461">
        <w:rPr>
          <w:rFonts w:ascii="Times New Roman" w:hAnsi="Times New Roman" w:cs="Times New Roman"/>
          <w:color w:val="000000" w:themeColor="text1"/>
          <w:sz w:val="24"/>
          <w:szCs w:val="24"/>
        </w:rPr>
        <w:t>айнятий працівник враховується тільки один раз (за місцем основної роботи), незалежно від терміну трудового договору та тривалості робочого часу. Показники відображаються у цілих одиницях.</w:t>
      </w:r>
    </w:p>
    <w:p w14:paraId="4DF1AB6B" w14:textId="5CD3FA6F" w:rsidR="00D7030F" w:rsidRPr="00061461" w:rsidRDefault="006E49C4"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 xml:space="preserve">Показник </w:t>
      </w:r>
      <w:r w:rsidRPr="00061461">
        <w:rPr>
          <w:rFonts w:ascii="Times New Roman" w:hAnsi="Times New Roman" w:cs="Times New Roman"/>
          <w:b/>
          <w:bCs/>
          <w:color w:val="000000" w:themeColor="text1"/>
          <w:sz w:val="24"/>
          <w:szCs w:val="24"/>
        </w:rPr>
        <w:t>«Загальна кількість фактично зайнятих штатних одиниць</w:t>
      </w:r>
      <w:r w:rsidRPr="00061461">
        <w:rPr>
          <w:rFonts w:ascii="Times New Roman" w:hAnsi="Times New Roman" w:cs="Times New Roman"/>
          <w:color w:val="000000" w:themeColor="text1"/>
          <w:sz w:val="24"/>
          <w:szCs w:val="24"/>
        </w:rPr>
        <w:t xml:space="preserve">» заповнюється відповідно до штатного розпису </w:t>
      </w:r>
      <w:r w:rsidR="00D12DD5" w:rsidRPr="00061461">
        <w:rPr>
          <w:rFonts w:ascii="Times New Roman" w:hAnsi="Times New Roman" w:cs="Times New Roman"/>
          <w:color w:val="000000" w:themeColor="text1"/>
          <w:sz w:val="24"/>
          <w:szCs w:val="24"/>
        </w:rPr>
        <w:t>підприємства (установи/організації)</w:t>
      </w:r>
      <w:r w:rsidRPr="00061461">
        <w:rPr>
          <w:rFonts w:ascii="Times New Roman" w:hAnsi="Times New Roman" w:cs="Times New Roman"/>
          <w:color w:val="000000" w:themeColor="text1"/>
          <w:sz w:val="24"/>
          <w:szCs w:val="24"/>
        </w:rPr>
        <w:t xml:space="preserve"> та повинен відображати </w:t>
      </w:r>
      <w:r w:rsidRPr="00061461">
        <w:rPr>
          <w:rFonts w:ascii="Times New Roman" w:hAnsi="Times New Roman" w:cs="Times New Roman"/>
          <w:b/>
          <w:bCs/>
          <w:color w:val="000000" w:themeColor="text1"/>
          <w:sz w:val="24"/>
          <w:szCs w:val="24"/>
        </w:rPr>
        <w:t xml:space="preserve">фактичну чисельність працівників на визначених посадах, враховуючи всі зайняті штатні одиниці. </w:t>
      </w:r>
      <w:r w:rsidRPr="00061461">
        <w:rPr>
          <w:rFonts w:ascii="Times New Roman" w:hAnsi="Times New Roman" w:cs="Times New Roman"/>
          <w:color w:val="000000" w:themeColor="text1"/>
          <w:sz w:val="24"/>
          <w:szCs w:val="24"/>
        </w:rPr>
        <w:t>Цей показник включає як працівників, що перебувають на постійній основі, так і тих, хто працює за строковими трудовими договорами, незалежно від тривалості їх робочого часу.</w:t>
      </w:r>
    </w:p>
    <w:p w14:paraId="3567F0AB" w14:textId="68EFF3E8" w:rsidR="004D2809" w:rsidRPr="00061461" w:rsidRDefault="004D2809" w:rsidP="00267ED2">
      <w:pPr>
        <w:pStyle w:val="a9"/>
        <w:ind w:left="851"/>
        <w:jc w:val="both"/>
        <w:rPr>
          <w:rFonts w:ascii="Times New Roman" w:hAnsi="Times New Roman" w:cs="Times New Roman"/>
          <w:i/>
          <w:iCs/>
          <w:color w:val="000000" w:themeColor="text1"/>
          <w:sz w:val="24"/>
          <w:szCs w:val="24"/>
        </w:rPr>
      </w:pPr>
      <w:r w:rsidRPr="00061461">
        <w:rPr>
          <w:rFonts w:ascii="Times New Roman" w:hAnsi="Times New Roman" w:cs="Times New Roman"/>
          <w:i/>
          <w:iCs/>
          <w:color w:val="000000" w:themeColor="text1"/>
          <w:sz w:val="24"/>
          <w:szCs w:val="24"/>
        </w:rPr>
        <w:t xml:space="preserve">Зверніть увагу! Якщо при заповненні звіту не відображаються дробові значення, рекомендуємо використовувати </w:t>
      </w:r>
      <w:proofErr w:type="spellStart"/>
      <w:r w:rsidRPr="00061461">
        <w:rPr>
          <w:rFonts w:ascii="Times New Roman" w:hAnsi="Times New Roman" w:cs="Times New Roman"/>
          <w:i/>
          <w:iCs/>
          <w:color w:val="000000" w:themeColor="text1"/>
          <w:sz w:val="24"/>
          <w:szCs w:val="24"/>
        </w:rPr>
        <w:t>Google</w:t>
      </w:r>
      <w:proofErr w:type="spellEnd"/>
      <w:r w:rsidRPr="00061461">
        <w:rPr>
          <w:rFonts w:ascii="Times New Roman" w:hAnsi="Times New Roman" w:cs="Times New Roman"/>
          <w:i/>
          <w:iCs/>
          <w:color w:val="000000" w:themeColor="text1"/>
          <w:sz w:val="24"/>
          <w:szCs w:val="24"/>
        </w:rPr>
        <w:t xml:space="preserve"> </w:t>
      </w:r>
      <w:proofErr w:type="spellStart"/>
      <w:r w:rsidRPr="00061461">
        <w:rPr>
          <w:rFonts w:ascii="Times New Roman" w:hAnsi="Times New Roman" w:cs="Times New Roman"/>
          <w:i/>
          <w:iCs/>
          <w:color w:val="000000" w:themeColor="text1"/>
          <w:sz w:val="24"/>
          <w:szCs w:val="24"/>
        </w:rPr>
        <w:t>Chrome</w:t>
      </w:r>
      <w:proofErr w:type="spellEnd"/>
      <w:r w:rsidRPr="00061461">
        <w:rPr>
          <w:rFonts w:ascii="Times New Roman" w:hAnsi="Times New Roman" w:cs="Times New Roman"/>
          <w:i/>
          <w:iCs/>
          <w:color w:val="000000" w:themeColor="text1"/>
          <w:sz w:val="24"/>
          <w:szCs w:val="24"/>
        </w:rPr>
        <w:t xml:space="preserve"> для подачі звіту. У разі, якщо це не вирішить проблему, спробуйте подати звіт з іншого комп'ютера.</w:t>
      </w:r>
    </w:p>
    <w:p w14:paraId="19E209BC" w14:textId="28B32DFE" w:rsidR="0042679D" w:rsidRPr="00061461" w:rsidRDefault="00546813" w:rsidP="00C938F3">
      <w:pPr>
        <w:pStyle w:val="a9"/>
        <w:numPr>
          <w:ilvl w:val="0"/>
          <w:numId w:val="1"/>
        </w:numPr>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lang w:eastAsia="uk-UA"/>
          <w14:ligatures w14:val="none"/>
        </w:rPr>
      </w:pPr>
      <w:r w:rsidRPr="00061461">
        <w:rPr>
          <w:rFonts w:ascii="Times New Roman" w:hAnsi="Times New Roman" w:cs="Times New Roman"/>
          <w:color w:val="000000" w:themeColor="text1"/>
          <w:sz w:val="24"/>
          <w:szCs w:val="24"/>
        </w:rPr>
        <w:t>Показник «</w:t>
      </w:r>
      <w:r w:rsidR="0057668D" w:rsidRPr="00061461">
        <w:rPr>
          <w:rFonts w:ascii="Times New Roman" w:hAnsi="Times New Roman" w:cs="Times New Roman"/>
          <w:color w:val="000000" w:themeColor="text1"/>
          <w:sz w:val="24"/>
          <w:szCs w:val="24"/>
          <w:lang w:val="en-US"/>
        </w:rPr>
        <w:t>C</w:t>
      </w:r>
      <w:proofErr w:type="spellStart"/>
      <w:r w:rsidRPr="00061461">
        <w:rPr>
          <w:rFonts w:ascii="Times New Roman" w:hAnsi="Times New Roman" w:cs="Times New Roman"/>
          <w:color w:val="000000" w:themeColor="text1"/>
          <w:sz w:val="24"/>
          <w:szCs w:val="24"/>
        </w:rPr>
        <w:t>ередня</w:t>
      </w:r>
      <w:proofErr w:type="spellEnd"/>
      <w:r w:rsidRPr="00061461">
        <w:rPr>
          <w:rFonts w:ascii="Times New Roman" w:hAnsi="Times New Roman" w:cs="Times New Roman"/>
          <w:color w:val="000000" w:themeColor="text1"/>
          <w:sz w:val="24"/>
          <w:szCs w:val="24"/>
        </w:rPr>
        <w:t xml:space="preserve"> заробітна плата» розраховується шляхом ділення показника «Фонд оплати праці всіх працівників за місяць» на показник «Загальна кількість фактично зайнятих штатних одиниць». Цей показник відображає середню заробітну плату за категоріями працівників </w:t>
      </w:r>
      <w:r w:rsidR="005C681A" w:rsidRPr="00061461">
        <w:rPr>
          <w:rFonts w:ascii="Times New Roman" w:hAnsi="Times New Roman" w:cs="Times New Roman"/>
          <w:color w:val="000000" w:themeColor="text1"/>
          <w:sz w:val="24"/>
          <w:szCs w:val="24"/>
        </w:rPr>
        <w:t>підприємства (установи/організації)</w:t>
      </w:r>
      <w:r w:rsidRPr="00061461">
        <w:rPr>
          <w:rFonts w:ascii="Times New Roman" w:hAnsi="Times New Roman" w:cs="Times New Roman"/>
          <w:color w:val="000000" w:themeColor="text1"/>
          <w:sz w:val="24"/>
          <w:szCs w:val="24"/>
        </w:rPr>
        <w:t xml:space="preserve">. Розрахунок проводиться для забезпечення об'єктивного відображення рівня оплати праці </w:t>
      </w:r>
      <w:r w:rsidR="005C681A" w:rsidRPr="00061461">
        <w:rPr>
          <w:rFonts w:ascii="Times New Roman" w:hAnsi="Times New Roman" w:cs="Times New Roman"/>
          <w:color w:val="000000" w:themeColor="text1"/>
          <w:sz w:val="24"/>
          <w:szCs w:val="24"/>
        </w:rPr>
        <w:t>на</w:t>
      </w:r>
      <w:r w:rsidRPr="00061461">
        <w:rPr>
          <w:rFonts w:ascii="Times New Roman" w:hAnsi="Times New Roman" w:cs="Times New Roman"/>
          <w:color w:val="000000" w:themeColor="text1"/>
          <w:sz w:val="24"/>
          <w:szCs w:val="24"/>
        </w:rPr>
        <w:t xml:space="preserve"> </w:t>
      </w:r>
      <w:r w:rsidR="005C681A" w:rsidRPr="00061461">
        <w:rPr>
          <w:rFonts w:ascii="Times New Roman" w:hAnsi="Times New Roman" w:cs="Times New Roman"/>
          <w:color w:val="000000" w:themeColor="text1"/>
          <w:sz w:val="24"/>
          <w:szCs w:val="24"/>
        </w:rPr>
        <w:t>підприємстві (установі/організації)</w:t>
      </w:r>
      <w:r w:rsidRPr="00061461">
        <w:rPr>
          <w:rFonts w:ascii="Times New Roman" w:hAnsi="Times New Roman" w:cs="Times New Roman"/>
          <w:color w:val="000000" w:themeColor="text1"/>
          <w:sz w:val="24"/>
          <w:szCs w:val="24"/>
        </w:rPr>
        <w:t xml:space="preserve"> і є важливим інструментом для аналізу та порівняння зарплатного фонду, планування бюджету та оцінки ефективності управління персоналом.</w:t>
      </w:r>
    </w:p>
    <w:p w14:paraId="78363C74" w14:textId="77777777" w:rsidR="00A95FA4" w:rsidRPr="00061461" w:rsidRDefault="0042679D" w:rsidP="005F7D08">
      <w:pPr>
        <w:pStyle w:val="a9"/>
        <w:numPr>
          <w:ilvl w:val="0"/>
          <w:numId w:val="1"/>
        </w:numPr>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u w:val="single"/>
          <w:lang w:eastAsia="uk-UA"/>
          <w14:ligatures w14:val="none"/>
        </w:rPr>
      </w:pPr>
      <w:r w:rsidRPr="00061461">
        <w:rPr>
          <w:rFonts w:ascii="Times New Roman" w:eastAsia="Times New Roman" w:hAnsi="Times New Roman" w:cs="Times New Roman"/>
          <w:color w:val="000000" w:themeColor="text1"/>
          <w:kern w:val="0"/>
          <w:sz w:val="24"/>
          <w:szCs w:val="24"/>
          <w:lang w:eastAsia="uk-UA"/>
          <w14:ligatures w14:val="none"/>
        </w:rPr>
        <w:lastRenderedPageBreak/>
        <w:t xml:space="preserve">Показник </w:t>
      </w:r>
      <w:r w:rsidRPr="00061461">
        <w:rPr>
          <w:rFonts w:ascii="Times New Roman" w:eastAsia="Times New Roman" w:hAnsi="Times New Roman" w:cs="Times New Roman"/>
          <w:b/>
          <w:bCs/>
          <w:color w:val="000000" w:themeColor="text1"/>
          <w:kern w:val="0"/>
          <w:sz w:val="24"/>
          <w:szCs w:val="24"/>
          <w:lang w:eastAsia="uk-UA"/>
          <w14:ligatures w14:val="none"/>
        </w:rPr>
        <w:t xml:space="preserve">«Кількість медичних працівників та професіоналів з вищою немедичною освітою, які допущені до медичної діяльності, яким </w:t>
      </w:r>
      <w:proofErr w:type="spellStart"/>
      <w:r w:rsidRPr="00061461">
        <w:rPr>
          <w:rFonts w:ascii="Times New Roman" w:eastAsia="Times New Roman" w:hAnsi="Times New Roman" w:cs="Times New Roman"/>
          <w:b/>
          <w:bCs/>
          <w:color w:val="000000" w:themeColor="text1"/>
          <w:kern w:val="0"/>
          <w:sz w:val="24"/>
          <w:szCs w:val="24"/>
          <w:lang w:eastAsia="uk-UA"/>
          <w14:ligatures w14:val="none"/>
        </w:rPr>
        <w:t>пропорційно</w:t>
      </w:r>
      <w:proofErr w:type="spellEnd"/>
      <w:r w:rsidRPr="00061461">
        <w:rPr>
          <w:rFonts w:ascii="Times New Roman" w:eastAsia="Times New Roman" w:hAnsi="Times New Roman" w:cs="Times New Roman"/>
          <w:b/>
          <w:bCs/>
          <w:color w:val="000000" w:themeColor="text1"/>
          <w:kern w:val="0"/>
          <w:sz w:val="24"/>
          <w:szCs w:val="24"/>
          <w:lang w:eastAsia="uk-UA"/>
          <w14:ligatures w14:val="none"/>
        </w:rPr>
        <w:t xml:space="preserve"> до відпрацьованого часу нараховано меншу заробітну плату, ніж встановлено договором із НСЗУ»</w:t>
      </w:r>
      <w:r w:rsidRPr="00061461">
        <w:rPr>
          <w:rFonts w:ascii="Times New Roman" w:eastAsia="Times New Roman" w:hAnsi="Times New Roman" w:cs="Times New Roman"/>
          <w:color w:val="000000" w:themeColor="text1"/>
          <w:kern w:val="0"/>
          <w:sz w:val="24"/>
          <w:szCs w:val="24"/>
          <w:lang w:eastAsia="uk-UA"/>
          <w14:ligatures w14:val="none"/>
        </w:rPr>
        <w:t xml:space="preserve"> має відображати кількість працівників, яким нараховано меншу заробітну плату, ніж передбачено пунктом 1 постанови Кабінету Міністрів України від 13 січня 2023 р. № 28 “Деякі питання оплати праці працівників державних та комунальних закладів охорони здоров’я”. Показники відображаються у цілих одиницях. </w:t>
      </w:r>
      <w:r w:rsidR="00A95FA4" w:rsidRPr="00061461">
        <w:rPr>
          <w:rFonts w:ascii="Times New Roman" w:eastAsia="Times New Roman" w:hAnsi="Times New Roman" w:cs="Times New Roman"/>
          <w:color w:val="000000" w:themeColor="text1"/>
          <w:kern w:val="0"/>
          <w:sz w:val="24"/>
          <w:szCs w:val="24"/>
          <w:lang w:eastAsia="uk-UA"/>
          <w14:ligatures w14:val="none"/>
        </w:rPr>
        <w:t>Якщо закладом не дотримано норми постанови і заробітна плата не відповідає мінімально допустимим нормам, необхідно зазначити причини цього недотримання.</w:t>
      </w:r>
    </w:p>
    <w:p w14:paraId="509A134E" w14:textId="29568B99" w:rsidR="004C525D" w:rsidRPr="00061461" w:rsidRDefault="0042679D" w:rsidP="00A95FA4">
      <w:pPr>
        <w:pStyle w:val="a9"/>
        <w:spacing w:before="100" w:beforeAutospacing="1" w:after="100" w:afterAutospacing="1" w:line="240" w:lineRule="auto"/>
        <w:ind w:left="851"/>
        <w:jc w:val="both"/>
        <w:rPr>
          <w:rFonts w:ascii="Times New Roman" w:eastAsia="Times New Roman" w:hAnsi="Times New Roman" w:cs="Times New Roman"/>
          <w:color w:val="000000" w:themeColor="text1"/>
          <w:kern w:val="0"/>
          <w:sz w:val="24"/>
          <w:szCs w:val="24"/>
          <w:u w:val="single"/>
          <w:lang w:eastAsia="uk-UA"/>
          <w14:ligatures w14:val="none"/>
        </w:rPr>
      </w:pPr>
      <w:r w:rsidRPr="00061461">
        <w:rPr>
          <w:rFonts w:ascii="Times New Roman" w:eastAsia="Times New Roman" w:hAnsi="Times New Roman" w:cs="Times New Roman"/>
          <w:color w:val="000000" w:themeColor="text1"/>
          <w:kern w:val="0"/>
          <w:sz w:val="24"/>
          <w:szCs w:val="24"/>
          <w:u w:val="single"/>
          <w:lang w:eastAsia="uk-UA"/>
          <w14:ligatures w14:val="none"/>
        </w:rPr>
        <w:t>Мінімальний розмір оплати праці:</w:t>
      </w:r>
    </w:p>
    <w:p w14:paraId="37D9A269" w14:textId="77777777" w:rsidR="004C525D" w:rsidRDefault="0042679D" w:rsidP="00C938F3">
      <w:pPr>
        <w:pStyle w:val="a9"/>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lang w:eastAsia="uk-UA"/>
          <w14:ligatures w14:val="none"/>
        </w:rPr>
      </w:pPr>
      <w:r w:rsidRPr="00061461">
        <w:rPr>
          <w:rFonts w:ascii="Times New Roman" w:eastAsia="Times New Roman" w:hAnsi="Times New Roman" w:cs="Times New Roman"/>
          <w:color w:val="000000" w:themeColor="text1"/>
          <w:kern w:val="0"/>
          <w:sz w:val="24"/>
          <w:szCs w:val="24"/>
          <w:u w:val="single"/>
          <w:lang w:eastAsia="uk-UA"/>
          <w14:ligatures w14:val="none"/>
        </w:rPr>
        <w:t>20 000 гривень</w:t>
      </w:r>
      <w:r w:rsidRPr="00061461">
        <w:rPr>
          <w:rFonts w:ascii="Times New Roman" w:eastAsia="Times New Roman" w:hAnsi="Times New Roman" w:cs="Times New Roman"/>
          <w:color w:val="000000" w:themeColor="text1"/>
          <w:kern w:val="0"/>
          <w:sz w:val="24"/>
          <w:szCs w:val="24"/>
          <w:lang w:eastAsia="uk-UA"/>
          <w14:ligatures w14:val="none"/>
        </w:rPr>
        <w:t xml:space="preserve"> для осіб, які займають лікарські посади у закладах охорони здоров’я (крім лікарів-інтернів), посади фармацевтів у закладах охорони здоров’я (крім фармацевтів-інтернів), посади професіоналів у галузі охорони здоров’я у закладах охорони здоров’я та посади професіоналів з вищою немедичною освітою у сфері охорони здоров’я.</w:t>
      </w:r>
    </w:p>
    <w:p w14:paraId="66F1C3E2" w14:textId="4F526BB8" w:rsidR="00775ADC" w:rsidRPr="00061461" w:rsidRDefault="00775ADC" w:rsidP="00C938F3">
      <w:pPr>
        <w:pStyle w:val="a9"/>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lang w:eastAsia="uk-UA"/>
          <w14:ligatures w14:val="none"/>
        </w:rPr>
      </w:pPr>
      <w:r w:rsidRPr="00775ADC">
        <w:rPr>
          <w:rFonts w:ascii="Times New Roman" w:eastAsia="Times New Roman" w:hAnsi="Times New Roman" w:cs="Times New Roman"/>
          <w:color w:val="000000" w:themeColor="text1"/>
          <w:kern w:val="0"/>
          <w:sz w:val="24"/>
          <w:szCs w:val="24"/>
          <w:u w:val="single"/>
          <w:lang w:eastAsia="uk-UA"/>
          <w14:ligatures w14:val="none"/>
        </w:rPr>
        <w:t>15000 гривень</w:t>
      </w:r>
      <w:r w:rsidRPr="00775ADC">
        <w:rPr>
          <w:rFonts w:ascii="Times New Roman" w:eastAsia="Times New Roman" w:hAnsi="Times New Roman" w:cs="Times New Roman"/>
          <w:color w:val="000000" w:themeColor="text1"/>
          <w:kern w:val="0"/>
          <w:sz w:val="24"/>
          <w:szCs w:val="24"/>
          <w:lang w:eastAsia="uk-UA"/>
          <w14:ligatures w14:val="none"/>
        </w:rPr>
        <w:t xml:space="preserve"> для осіб, які займають посади у закладах охорони здоров’я лікарів-інтернів, що віднесені єдиними кваліфікаційними вимогами до посад фахівців</w:t>
      </w:r>
      <w:r>
        <w:rPr>
          <w:rFonts w:ascii="Times New Roman" w:eastAsia="Times New Roman" w:hAnsi="Times New Roman" w:cs="Times New Roman"/>
          <w:color w:val="000000" w:themeColor="text1"/>
          <w:kern w:val="0"/>
          <w:sz w:val="24"/>
          <w:szCs w:val="24"/>
          <w:lang w:eastAsia="uk-UA"/>
          <w14:ligatures w14:val="none"/>
        </w:rPr>
        <w:t>.</w:t>
      </w:r>
    </w:p>
    <w:p w14:paraId="4C8E0497" w14:textId="77777777" w:rsidR="004C525D" w:rsidRPr="00061461" w:rsidRDefault="0042679D" w:rsidP="00C938F3">
      <w:pPr>
        <w:pStyle w:val="a9"/>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lang w:eastAsia="uk-UA"/>
          <w14:ligatures w14:val="none"/>
        </w:rPr>
      </w:pPr>
      <w:r w:rsidRPr="00061461">
        <w:rPr>
          <w:rFonts w:ascii="Times New Roman" w:eastAsia="Times New Roman" w:hAnsi="Times New Roman" w:cs="Times New Roman"/>
          <w:color w:val="000000" w:themeColor="text1"/>
          <w:kern w:val="0"/>
          <w:sz w:val="24"/>
          <w:szCs w:val="24"/>
          <w:u w:val="single"/>
          <w:lang w:eastAsia="uk-UA"/>
          <w14:ligatures w14:val="none"/>
        </w:rPr>
        <w:t>13 500 гривень</w:t>
      </w:r>
      <w:r w:rsidRPr="00061461">
        <w:rPr>
          <w:rFonts w:ascii="Times New Roman" w:eastAsia="Times New Roman" w:hAnsi="Times New Roman" w:cs="Times New Roman"/>
          <w:color w:val="000000" w:themeColor="text1"/>
          <w:kern w:val="0"/>
          <w:sz w:val="24"/>
          <w:szCs w:val="24"/>
          <w:lang w:eastAsia="uk-UA"/>
          <w14:ligatures w14:val="none"/>
        </w:rPr>
        <w:t xml:space="preserve"> для осіб, які займають посади у закладах охорони здоров’я, віднесені єдиними кваліфікаційними вимогами до посад фахівців (крім лікарів-інтернів та фармацевтів-інтернів).</w:t>
      </w:r>
    </w:p>
    <w:p w14:paraId="375D59CE" w14:textId="164412B2" w:rsidR="0042679D" w:rsidRPr="00061461" w:rsidRDefault="0042679D" w:rsidP="00C938F3">
      <w:pPr>
        <w:pStyle w:val="a9"/>
        <w:spacing w:before="100" w:beforeAutospacing="1" w:after="100" w:afterAutospacing="1" w:line="240" w:lineRule="auto"/>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Дотримання вимог цієї постанови є критично важливим для забезпечення справедливого рівня оплати праці медичних працівників і професіоналів з вищою немедичною освітою, що сприятиме підвищенню мотивації та ефективності їхньої роботи.</w:t>
      </w:r>
    </w:p>
    <w:p w14:paraId="5C9D61FB" w14:textId="77777777" w:rsidR="00B20EEC" w:rsidRPr="00061461" w:rsidRDefault="00CE45EC" w:rsidP="00C938F3">
      <w:pPr>
        <w:ind w:firstLine="851"/>
        <w:jc w:val="both"/>
        <w:rPr>
          <w:rFonts w:ascii="Times New Roman" w:hAnsi="Times New Roman" w:cs="Times New Roman"/>
          <w:b/>
          <w:bCs/>
          <w:color w:val="000000" w:themeColor="text1"/>
          <w:sz w:val="24"/>
          <w:szCs w:val="24"/>
        </w:rPr>
      </w:pPr>
      <w:r w:rsidRPr="00061461">
        <w:rPr>
          <w:rFonts w:ascii="Times New Roman" w:hAnsi="Times New Roman" w:cs="Times New Roman"/>
          <w:b/>
          <w:bCs/>
          <w:color w:val="000000" w:themeColor="text1"/>
          <w:sz w:val="24"/>
          <w:szCs w:val="24"/>
        </w:rPr>
        <w:t>ІІ. Інформація щодо заборгованості</w:t>
      </w:r>
    </w:p>
    <w:p w14:paraId="6C38AC02" w14:textId="3B3F78C0" w:rsidR="00FF1586" w:rsidRPr="00061461" w:rsidRDefault="00FF1586"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При заповненні показників  Інформації щодо заборгованості</w:t>
      </w:r>
      <w:r w:rsidR="00060AAE" w:rsidRPr="00061461">
        <w:rPr>
          <w:rFonts w:ascii="Times New Roman" w:hAnsi="Times New Roman" w:cs="Times New Roman"/>
          <w:color w:val="000000" w:themeColor="text1"/>
          <w:sz w:val="24"/>
          <w:szCs w:val="24"/>
        </w:rPr>
        <w:t xml:space="preserve"> </w:t>
      </w:r>
      <w:r w:rsidRPr="00061461">
        <w:rPr>
          <w:rFonts w:ascii="Times New Roman" w:hAnsi="Times New Roman" w:cs="Times New Roman"/>
          <w:color w:val="000000" w:themeColor="text1"/>
          <w:sz w:val="24"/>
          <w:szCs w:val="24"/>
        </w:rPr>
        <w:t xml:space="preserve">необхідно керуватися </w:t>
      </w:r>
      <w:r w:rsidRPr="00061461">
        <w:rPr>
          <w:rFonts w:ascii="Times New Roman" w:hAnsi="Times New Roman" w:cs="Times New Roman"/>
          <w:b/>
          <w:bCs/>
          <w:color w:val="000000" w:themeColor="text1"/>
          <w:sz w:val="24"/>
          <w:szCs w:val="24"/>
        </w:rPr>
        <w:t xml:space="preserve">Роз’ясненнями щодо показників форми державного статистичного спостереження № 3-борг (місячна) </w:t>
      </w:r>
      <w:r w:rsidR="0034567F" w:rsidRPr="00061461">
        <w:rPr>
          <w:rFonts w:ascii="Times New Roman" w:hAnsi="Times New Roman" w:cs="Times New Roman"/>
          <w:b/>
          <w:bCs/>
          <w:color w:val="000000" w:themeColor="text1"/>
          <w:sz w:val="24"/>
          <w:szCs w:val="24"/>
        </w:rPr>
        <w:t>«</w:t>
      </w:r>
      <w:r w:rsidRPr="00061461">
        <w:rPr>
          <w:rFonts w:ascii="Times New Roman" w:hAnsi="Times New Roman" w:cs="Times New Roman"/>
          <w:b/>
          <w:bCs/>
          <w:color w:val="000000" w:themeColor="text1"/>
          <w:sz w:val="24"/>
          <w:szCs w:val="24"/>
        </w:rPr>
        <w:t>Звіт про заборгованість з оплати праці</w:t>
      </w:r>
      <w:r w:rsidR="0034567F" w:rsidRPr="00061461">
        <w:rPr>
          <w:rFonts w:ascii="Times New Roman" w:hAnsi="Times New Roman" w:cs="Times New Roman"/>
          <w:b/>
          <w:bCs/>
          <w:color w:val="000000" w:themeColor="text1"/>
          <w:sz w:val="24"/>
          <w:szCs w:val="24"/>
        </w:rPr>
        <w:t>»</w:t>
      </w:r>
      <w:r w:rsidRPr="00061461">
        <w:rPr>
          <w:rFonts w:ascii="Times New Roman" w:hAnsi="Times New Roman" w:cs="Times New Roman"/>
          <w:b/>
          <w:bCs/>
          <w:color w:val="000000" w:themeColor="text1"/>
          <w:sz w:val="24"/>
          <w:szCs w:val="24"/>
        </w:rPr>
        <w:t xml:space="preserve"> від 01</w:t>
      </w:r>
      <w:r w:rsidR="00EF05B4" w:rsidRPr="00061461">
        <w:rPr>
          <w:rFonts w:ascii="Times New Roman" w:hAnsi="Times New Roman" w:cs="Times New Roman"/>
          <w:b/>
          <w:bCs/>
          <w:color w:val="000000" w:themeColor="text1"/>
          <w:sz w:val="24"/>
          <w:szCs w:val="24"/>
        </w:rPr>
        <w:t>.08.</w:t>
      </w:r>
      <w:r w:rsidRPr="00061461">
        <w:rPr>
          <w:rFonts w:ascii="Times New Roman" w:hAnsi="Times New Roman" w:cs="Times New Roman"/>
          <w:b/>
          <w:bCs/>
          <w:color w:val="000000" w:themeColor="text1"/>
          <w:sz w:val="24"/>
          <w:szCs w:val="24"/>
        </w:rPr>
        <w:t>2022 № 19.1.2-12/12-22.</w:t>
      </w:r>
      <w:r w:rsidRPr="00061461">
        <w:rPr>
          <w:rFonts w:ascii="Times New Roman" w:hAnsi="Times New Roman" w:cs="Times New Roman"/>
          <w:color w:val="000000" w:themeColor="text1"/>
          <w:sz w:val="24"/>
          <w:szCs w:val="24"/>
        </w:rPr>
        <w:t xml:space="preserve"> </w:t>
      </w:r>
    </w:p>
    <w:p w14:paraId="6E07F9CA" w14:textId="5A4B5DD4" w:rsidR="002A1B0D" w:rsidRPr="00061461" w:rsidRDefault="00060AAE"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 xml:space="preserve">У разі відсутності заборгованості з виплати заробітної плати та виплат у зв’язку з тимчасовою втратою працездатності на </w:t>
      </w:r>
      <w:r w:rsidR="00EF05B4" w:rsidRPr="00061461">
        <w:rPr>
          <w:rFonts w:ascii="Times New Roman" w:hAnsi="Times New Roman" w:cs="Times New Roman"/>
          <w:color w:val="000000" w:themeColor="text1"/>
          <w:sz w:val="24"/>
          <w:szCs w:val="24"/>
        </w:rPr>
        <w:t>підприємстві (установі/організації)</w:t>
      </w:r>
      <w:r w:rsidRPr="00061461">
        <w:rPr>
          <w:rFonts w:ascii="Times New Roman" w:hAnsi="Times New Roman" w:cs="Times New Roman"/>
          <w:color w:val="000000" w:themeColor="text1"/>
          <w:sz w:val="24"/>
          <w:szCs w:val="24"/>
        </w:rPr>
        <w:t xml:space="preserve">, в блоці </w:t>
      </w:r>
      <w:r w:rsidR="0034567F" w:rsidRPr="00061461">
        <w:rPr>
          <w:rFonts w:ascii="Times New Roman" w:hAnsi="Times New Roman" w:cs="Times New Roman"/>
          <w:color w:val="000000" w:themeColor="text1"/>
          <w:sz w:val="24"/>
          <w:szCs w:val="24"/>
        </w:rPr>
        <w:t>«</w:t>
      </w:r>
      <w:r w:rsidRPr="00061461">
        <w:rPr>
          <w:rFonts w:ascii="Times New Roman" w:hAnsi="Times New Roman" w:cs="Times New Roman"/>
          <w:color w:val="000000" w:themeColor="text1"/>
          <w:sz w:val="24"/>
          <w:szCs w:val="24"/>
        </w:rPr>
        <w:t>Дані суб’єкта господарювання</w:t>
      </w:r>
      <w:r w:rsidR="0034567F" w:rsidRPr="00061461">
        <w:rPr>
          <w:rFonts w:ascii="Times New Roman" w:hAnsi="Times New Roman" w:cs="Times New Roman"/>
          <w:color w:val="000000" w:themeColor="text1"/>
          <w:sz w:val="24"/>
          <w:szCs w:val="24"/>
        </w:rPr>
        <w:t>»</w:t>
      </w:r>
      <w:r w:rsidRPr="00061461">
        <w:rPr>
          <w:rFonts w:ascii="Times New Roman" w:hAnsi="Times New Roman" w:cs="Times New Roman"/>
          <w:color w:val="000000" w:themeColor="text1"/>
          <w:sz w:val="24"/>
          <w:szCs w:val="24"/>
        </w:rPr>
        <w:t xml:space="preserve">, у питанні </w:t>
      </w:r>
      <w:r w:rsidR="0034567F" w:rsidRPr="00061461">
        <w:rPr>
          <w:rFonts w:ascii="Times New Roman" w:hAnsi="Times New Roman" w:cs="Times New Roman"/>
          <w:color w:val="000000" w:themeColor="text1"/>
          <w:sz w:val="24"/>
          <w:szCs w:val="24"/>
        </w:rPr>
        <w:t>«</w:t>
      </w:r>
      <w:r w:rsidRPr="00061461">
        <w:rPr>
          <w:rFonts w:ascii="Times New Roman" w:hAnsi="Times New Roman" w:cs="Times New Roman"/>
          <w:color w:val="000000" w:themeColor="text1"/>
          <w:sz w:val="24"/>
          <w:szCs w:val="24"/>
        </w:rPr>
        <w:t>Чи є на вашому підприємстві заборгованість з виплати заробітної плати?</w:t>
      </w:r>
      <w:r w:rsidR="0034567F" w:rsidRPr="00061461">
        <w:rPr>
          <w:rFonts w:ascii="Times New Roman" w:hAnsi="Times New Roman" w:cs="Times New Roman"/>
          <w:color w:val="000000" w:themeColor="text1"/>
          <w:sz w:val="24"/>
          <w:szCs w:val="24"/>
        </w:rPr>
        <w:t>»</w:t>
      </w:r>
      <w:r w:rsidRPr="00061461">
        <w:rPr>
          <w:rFonts w:ascii="Times New Roman" w:hAnsi="Times New Roman" w:cs="Times New Roman"/>
          <w:color w:val="000000" w:themeColor="text1"/>
          <w:sz w:val="24"/>
          <w:szCs w:val="24"/>
        </w:rPr>
        <w:t xml:space="preserve"> слід вибрати варіант </w:t>
      </w:r>
      <w:r w:rsidR="0034567F" w:rsidRPr="00061461">
        <w:rPr>
          <w:rFonts w:ascii="Times New Roman" w:hAnsi="Times New Roman" w:cs="Times New Roman"/>
          <w:color w:val="000000" w:themeColor="text1"/>
          <w:sz w:val="24"/>
          <w:szCs w:val="24"/>
        </w:rPr>
        <w:t>«</w:t>
      </w:r>
      <w:r w:rsidRPr="00061461">
        <w:rPr>
          <w:rFonts w:ascii="Times New Roman" w:hAnsi="Times New Roman" w:cs="Times New Roman"/>
          <w:color w:val="000000" w:themeColor="text1"/>
          <w:sz w:val="24"/>
          <w:szCs w:val="24"/>
        </w:rPr>
        <w:t>Ні</w:t>
      </w:r>
      <w:r w:rsidR="0034567F" w:rsidRPr="00061461">
        <w:rPr>
          <w:rFonts w:ascii="Times New Roman" w:hAnsi="Times New Roman" w:cs="Times New Roman"/>
          <w:color w:val="000000" w:themeColor="text1"/>
          <w:sz w:val="24"/>
          <w:szCs w:val="24"/>
        </w:rPr>
        <w:t>»</w:t>
      </w:r>
      <w:r w:rsidRPr="00061461">
        <w:rPr>
          <w:rFonts w:ascii="Times New Roman" w:hAnsi="Times New Roman" w:cs="Times New Roman"/>
          <w:color w:val="000000" w:themeColor="text1"/>
          <w:sz w:val="24"/>
          <w:szCs w:val="24"/>
        </w:rPr>
        <w:t xml:space="preserve">. </w:t>
      </w:r>
      <w:r w:rsidR="00CD6344" w:rsidRPr="00061461">
        <w:rPr>
          <w:rFonts w:ascii="Times New Roman" w:hAnsi="Times New Roman" w:cs="Times New Roman"/>
          <w:color w:val="000000" w:themeColor="text1"/>
          <w:sz w:val="24"/>
          <w:szCs w:val="24"/>
        </w:rPr>
        <w:t xml:space="preserve">У разі наявності заборгованості з виплати заробітної плати та виплат у зв’язку з тимчасовою втратою працездатності на </w:t>
      </w:r>
      <w:r w:rsidR="00EF05B4" w:rsidRPr="00061461">
        <w:rPr>
          <w:rFonts w:ascii="Times New Roman" w:hAnsi="Times New Roman" w:cs="Times New Roman"/>
          <w:color w:val="000000" w:themeColor="text1"/>
          <w:sz w:val="24"/>
          <w:szCs w:val="24"/>
        </w:rPr>
        <w:t>підприємстві (установі/організації)</w:t>
      </w:r>
      <w:r w:rsidR="00CD6344" w:rsidRPr="00061461">
        <w:rPr>
          <w:rFonts w:ascii="Times New Roman" w:hAnsi="Times New Roman" w:cs="Times New Roman"/>
          <w:color w:val="000000" w:themeColor="text1"/>
          <w:sz w:val="24"/>
          <w:szCs w:val="24"/>
        </w:rPr>
        <w:t>, необхідно заповнити Інформаці</w:t>
      </w:r>
      <w:r w:rsidR="00CC0ED2" w:rsidRPr="00061461">
        <w:rPr>
          <w:rFonts w:ascii="Times New Roman" w:hAnsi="Times New Roman" w:cs="Times New Roman"/>
          <w:color w:val="000000" w:themeColor="text1"/>
          <w:sz w:val="24"/>
          <w:szCs w:val="24"/>
        </w:rPr>
        <w:t>ю</w:t>
      </w:r>
      <w:r w:rsidR="00CD6344" w:rsidRPr="00061461">
        <w:rPr>
          <w:rFonts w:ascii="Times New Roman" w:hAnsi="Times New Roman" w:cs="Times New Roman"/>
          <w:color w:val="000000" w:themeColor="text1"/>
          <w:sz w:val="24"/>
          <w:szCs w:val="24"/>
        </w:rPr>
        <w:t xml:space="preserve"> щодо заборгованості з оплати праці.</w:t>
      </w:r>
    </w:p>
    <w:p w14:paraId="06AE39B9" w14:textId="6D99D288" w:rsidR="00060AAE" w:rsidRPr="00061461" w:rsidRDefault="002A1B0D"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 xml:space="preserve">Показник </w:t>
      </w:r>
      <w:r w:rsidR="0034567F" w:rsidRPr="00061461">
        <w:rPr>
          <w:rFonts w:ascii="Times New Roman" w:hAnsi="Times New Roman" w:cs="Times New Roman"/>
          <w:b/>
          <w:bCs/>
          <w:color w:val="000000" w:themeColor="text1"/>
          <w:sz w:val="24"/>
          <w:szCs w:val="24"/>
        </w:rPr>
        <w:t>«</w:t>
      </w:r>
      <w:r w:rsidRPr="00061461">
        <w:rPr>
          <w:rFonts w:ascii="Times New Roman" w:hAnsi="Times New Roman" w:cs="Times New Roman"/>
          <w:b/>
          <w:bCs/>
          <w:color w:val="000000" w:themeColor="text1"/>
          <w:sz w:val="24"/>
          <w:szCs w:val="24"/>
        </w:rPr>
        <w:t>Сума заборгованості з виплати заробітної плати</w:t>
      </w:r>
      <w:r w:rsidR="0034567F" w:rsidRPr="00061461">
        <w:rPr>
          <w:rFonts w:ascii="Times New Roman" w:hAnsi="Times New Roman" w:cs="Times New Roman"/>
          <w:b/>
          <w:bCs/>
          <w:color w:val="000000" w:themeColor="text1"/>
          <w:sz w:val="24"/>
          <w:szCs w:val="24"/>
        </w:rPr>
        <w:t>»</w:t>
      </w:r>
      <w:r w:rsidRPr="00061461">
        <w:rPr>
          <w:rFonts w:ascii="Times New Roman" w:hAnsi="Times New Roman" w:cs="Times New Roman"/>
          <w:color w:val="000000" w:themeColor="text1"/>
          <w:sz w:val="24"/>
          <w:szCs w:val="24"/>
        </w:rPr>
        <w:t xml:space="preserve"> містить інформацію щодо суми по розрахунках з оплати праці, строк виплати яких минув до першого числа місяця, наступного за встановленим місяцем здійснення розрахунків із працівниками. Цей показник включає нараховані, але не виплачені суми з оплати праці всім категоріям працівників, а саме: штатним працівникам; працівникам, які працюють за сумісництвом; особам, які працюють за цивільно-правовими договорами; звільненим працівникам; поновленим на посаді за рішенням суду та іншим особам, яким було нараховано оплату праці, але не здійснено своєчасні розрахунки.</w:t>
      </w:r>
    </w:p>
    <w:p w14:paraId="359FA125" w14:textId="26A8E4E4" w:rsidR="00EE2BC9" w:rsidRPr="00061461" w:rsidRDefault="00EE2BC9"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 xml:space="preserve">Показник </w:t>
      </w:r>
      <w:r w:rsidR="0034567F" w:rsidRPr="00061461">
        <w:rPr>
          <w:rFonts w:ascii="Times New Roman" w:hAnsi="Times New Roman" w:cs="Times New Roman"/>
          <w:b/>
          <w:bCs/>
          <w:color w:val="000000" w:themeColor="text1"/>
          <w:sz w:val="24"/>
          <w:szCs w:val="24"/>
        </w:rPr>
        <w:t>«</w:t>
      </w:r>
      <w:r w:rsidRPr="00061461">
        <w:rPr>
          <w:rFonts w:ascii="Times New Roman" w:hAnsi="Times New Roman" w:cs="Times New Roman"/>
          <w:b/>
          <w:bCs/>
          <w:color w:val="000000" w:themeColor="text1"/>
          <w:sz w:val="24"/>
          <w:szCs w:val="24"/>
        </w:rPr>
        <w:t xml:space="preserve">Кількість працівників, яким своєчасно не </w:t>
      </w:r>
      <w:proofErr w:type="spellStart"/>
      <w:r w:rsidRPr="00061461">
        <w:rPr>
          <w:rFonts w:ascii="Times New Roman" w:hAnsi="Times New Roman" w:cs="Times New Roman"/>
          <w:b/>
          <w:bCs/>
          <w:color w:val="000000" w:themeColor="text1"/>
          <w:sz w:val="24"/>
          <w:szCs w:val="24"/>
        </w:rPr>
        <w:t>виплачено</w:t>
      </w:r>
      <w:proofErr w:type="spellEnd"/>
      <w:r w:rsidRPr="00061461">
        <w:rPr>
          <w:rFonts w:ascii="Times New Roman" w:hAnsi="Times New Roman" w:cs="Times New Roman"/>
          <w:b/>
          <w:bCs/>
          <w:color w:val="000000" w:themeColor="text1"/>
          <w:sz w:val="24"/>
          <w:szCs w:val="24"/>
        </w:rPr>
        <w:t xml:space="preserve"> заробітну плату</w:t>
      </w:r>
      <w:r w:rsidR="0034567F" w:rsidRPr="00061461">
        <w:rPr>
          <w:rFonts w:ascii="Times New Roman" w:hAnsi="Times New Roman" w:cs="Times New Roman"/>
          <w:b/>
          <w:bCs/>
          <w:color w:val="000000" w:themeColor="text1"/>
          <w:sz w:val="24"/>
          <w:szCs w:val="24"/>
        </w:rPr>
        <w:t>»</w:t>
      </w:r>
      <w:r w:rsidRPr="00061461">
        <w:rPr>
          <w:rFonts w:ascii="Times New Roman" w:hAnsi="Times New Roman" w:cs="Times New Roman"/>
          <w:color w:val="000000" w:themeColor="text1"/>
          <w:sz w:val="24"/>
          <w:szCs w:val="24"/>
        </w:rPr>
        <w:t xml:space="preserve"> містить інформацію щодо кількості всіх працівників (штатних працівників, тих, які працюють за сумісництвом, за цивільно-правовими договорами, звільнених працівників, поновлених на посаді за рішенням суду та інших осіб, яким нараховано заробітну плату) (осіб у цілих числах), яким своєчасно не </w:t>
      </w:r>
      <w:proofErr w:type="spellStart"/>
      <w:r w:rsidRPr="00061461">
        <w:rPr>
          <w:rFonts w:ascii="Times New Roman" w:hAnsi="Times New Roman" w:cs="Times New Roman"/>
          <w:color w:val="000000" w:themeColor="text1"/>
          <w:sz w:val="24"/>
          <w:szCs w:val="24"/>
        </w:rPr>
        <w:t>виплачено</w:t>
      </w:r>
      <w:proofErr w:type="spellEnd"/>
      <w:r w:rsidRPr="00061461">
        <w:rPr>
          <w:rFonts w:ascii="Times New Roman" w:hAnsi="Times New Roman" w:cs="Times New Roman"/>
          <w:color w:val="000000" w:themeColor="text1"/>
          <w:sz w:val="24"/>
          <w:szCs w:val="24"/>
        </w:rPr>
        <w:t xml:space="preserve"> заробітну плату, строк виплати яких минув до кінця звітного періоду.</w:t>
      </w:r>
    </w:p>
    <w:p w14:paraId="2F88B22A" w14:textId="4D1790F6" w:rsidR="00EE2BC9" w:rsidRPr="00061461" w:rsidRDefault="00EE2BC9" w:rsidP="00C938F3">
      <w:pPr>
        <w:pStyle w:val="a9"/>
        <w:numPr>
          <w:ilvl w:val="0"/>
          <w:numId w:val="1"/>
        </w:numPr>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color w:val="000000" w:themeColor="text1"/>
          <w:sz w:val="24"/>
          <w:szCs w:val="24"/>
        </w:rPr>
        <w:t xml:space="preserve">Показник </w:t>
      </w:r>
      <w:r w:rsidRPr="00061461">
        <w:rPr>
          <w:rFonts w:ascii="Times New Roman" w:hAnsi="Times New Roman" w:cs="Times New Roman"/>
          <w:b/>
          <w:bCs/>
          <w:color w:val="000000" w:themeColor="text1"/>
          <w:sz w:val="24"/>
          <w:szCs w:val="24"/>
        </w:rPr>
        <w:t xml:space="preserve">«Сума заборгованості з виплат працівникам у зв’язку з тимчасовою непрацездатністю, включаючи оплату перших п’яти днів та заборгованість </w:t>
      </w:r>
      <w:r w:rsidRPr="00061461">
        <w:rPr>
          <w:rFonts w:ascii="Times New Roman" w:hAnsi="Times New Roman" w:cs="Times New Roman"/>
          <w:b/>
          <w:bCs/>
          <w:color w:val="000000" w:themeColor="text1"/>
          <w:sz w:val="24"/>
          <w:szCs w:val="24"/>
        </w:rPr>
        <w:lastRenderedPageBreak/>
        <w:t>за рахунок ФСС»,</w:t>
      </w:r>
      <w:r w:rsidRPr="00061461">
        <w:rPr>
          <w:rFonts w:ascii="Times New Roman" w:hAnsi="Times New Roman" w:cs="Times New Roman"/>
          <w:color w:val="000000" w:themeColor="text1"/>
          <w:sz w:val="24"/>
          <w:szCs w:val="24"/>
        </w:rPr>
        <w:t xml:space="preserve"> містить інформацію про суму заборгованості з виплат працівникам у зв’язку з тимчасовою втратою працездатності, строк виплати якої минув до кінця звітного періоду. Цей показник включає інформацію про заборгованість за рахунок коштів роботодавця (оплату перших п’яти днів) та Фонду соціального страхування (оплату понад п'ять днів) з оплати тимчасової непрацездатності внаслідок захворювання або травми, не пов’язаної з нещасним випадком на виробництві. Цей показник не враховує суми обов’язкових відрахувань із заробітної плати згідно з чинним законодавством.</w:t>
      </w:r>
    </w:p>
    <w:p w14:paraId="30411D75" w14:textId="77777777" w:rsidR="007C0CBC" w:rsidRPr="00061461" w:rsidRDefault="007C0CBC" w:rsidP="00C938F3">
      <w:pPr>
        <w:spacing w:before="100" w:beforeAutospacing="1" w:after="100" w:afterAutospacing="1" w:line="240" w:lineRule="auto"/>
        <w:ind w:firstLine="851"/>
        <w:jc w:val="both"/>
        <w:rPr>
          <w:rFonts w:ascii="Times New Roman" w:eastAsia="Times New Roman" w:hAnsi="Times New Roman" w:cs="Times New Roman"/>
          <w:color w:val="000000" w:themeColor="text1"/>
          <w:kern w:val="0"/>
          <w:sz w:val="24"/>
          <w:szCs w:val="24"/>
          <w:lang w:eastAsia="uk-UA"/>
          <w14:ligatures w14:val="none"/>
        </w:rPr>
      </w:pPr>
      <w:r w:rsidRPr="00061461">
        <w:rPr>
          <w:rFonts w:ascii="Times New Roman" w:eastAsia="Times New Roman" w:hAnsi="Times New Roman" w:cs="Times New Roman"/>
          <w:b/>
          <w:bCs/>
          <w:color w:val="000000" w:themeColor="text1"/>
          <w:kern w:val="0"/>
          <w:sz w:val="24"/>
          <w:szCs w:val="24"/>
          <w:lang w:eastAsia="uk-UA"/>
          <w14:ligatures w14:val="none"/>
        </w:rPr>
        <w:t>ІІІ. Пояснення щодо причин виникнення заборгованості з оплати праці та заходи для її погашення</w:t>
      </w:r>
    </w:p>
    <w:p w14:paraId="5E9E71CC" w14:textId="77777777" w:rsidR="007C0CBC" w:rsidRPr="00061461" w:rsidRDefault="007C0CBC" w:rsidP="00C938F3">
      <w:pPr>
        <w:pStyle w:val="a9"/>
        <w:numPr>
          <w:ilvl w:val="0"/>
          <w:numId w:val="4"/>
        </w:numPr>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lang w:eastAsia="uk-UA"/>
          <w14:ligatures w14:val="none"/>
        </w:rPr>
      </w:pPr>
      <w:r w:rsidRPr="00061461">
        <w:rPr>
          <w:rFonts w:ascii="Times New Roman" w:eastAsia="Times New Roman" w:hAnsi="Times New Roman" w:cs="Times New Roman"/>
          <w:color w:val="000000" w:themeColor="text1"/>
          <w:kern w:val="0"/>
          <w:sz w:val="24"/>
          <w:szCs w:val="24"/>
          <w:lang w:eastAsia="uk-UA"/>
          <w14:ligatures w14:val="none"/>
        </w:rPr>
        <w:t>У цьому розділі необхідно відобразити причини виникнення заборгованості з оплати праці та заходи, що вживаються для її погашення. Потрібно детально описати:</w:t>
      </w:r>
    </w:p>
    <w:p w14:paraId="44D321A8" w14:textId="011291D2" w:rsidR="007C0CBC" w:rsidRPr="00061461" w:rsidRDefault="007C0CBC" w:rsidP="00C938F3">
      <w:pPr>
        <w:pStyle w:val="a9"/>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lang w:eastAsia="uk-UA"/>
          <w14:ligatures w14:val="none"/>
        </w:rPr>
      </w:pPr>
      <w:r w:rsidRPr="00061461">
        <w:rPr>
          <w:rFonts w:ascii="Times New Roman" w:eastAsia="Times New Roman" w:hAnsi="Times New Roman" w:cs="Times New Roman"/>
          <w:color w:val="000000" w:themeColor="text1"/>
          <w:kern w:val="0"/>
          <w:sz w:val="24"/>
          <w:szCs w:val="24"/>
          <w:lang w:eastAsia="uk-UA"/>
          <w14:ligatures w14:val="none"/>
        </w:rPr>
        <w:t>-</w:t>
      </w:r>
      <w:r w:rsidR="0034567F" w:rsidRPr="00061461">
        <w:rPr>
          <w:rFonts w:ascii="Times New Roman" w:eastAsia="Times New Roman" w:hAnsi="Times New Roman" w:cs="Times New Roman"/>
          <w:color w:val="000000" w:themeColor="text1"/>
          <w:kern w:val="0"/>
          <w:sz w:val="24"/>
          <w:szCs w:val="24"/>
          <w:lang w:eastAsia="uk-UA"/>
          <w14:ligatures w14:val="none"/>
        </w:rPr>
        <w:t xml:space="preserve"> </w:t>
      </w:r>
      <w:r w:rsidRPr="00061461">
        <w:rPr>
          <w:rFonts w:ascii="Times New Roman" w:eastAsia="Times New Roman" w:hAnsi="Times New Roman" w:cs="Times New Roman"/>
          <w:color w:val="000000" w:themeColor="text1"/>
          <w:kern w:val="0"/>
          <w:sz w:val="24"/>
          <w:szCs w:val="24"/>
          <w:lang w:eastAsia="uk-UA"/>
          <w14:ligatures w14:val="none"/>
        </w:rPr>
        <w:t>Причини виникнення заборгованості (включаючи, але не обмежуючись) фінансовими труднощами підприємства, затримками у надходженні коштів, непередбаченими витратами, змінами у законодавстві тощо.</w:t>
      </w:r>
    </w:p>
    <w:p w14:paraId="69E536E2" w14:textId="6A57E6CC" w:rsidR="007C0CBC" w:rsidRPr="00061461" w:rsidRDefault="007C0CBC" w:rsidP="00C938F3">
      <w:pPr>
        <w:pStyle w:val="a9"/>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lang w:eastAsia="uk-UA"/>
          <w14:ligatures w14:val="none"/>
        </w:rPr>
      </w:pPr>
      <w:r w:rsidRPr="00061461">
        <w:rPr>
          <w:rFonts w:ascii="Times New Roman" w:eastAsia="Times New Roman" w:hAnsi="Times New Roman" w:cs="Times New Roman"/>
          <w:color w:val="000000" w:themeColor="text1"/>
          <w:kern w:val="0"/>
          <w:sz w:val="24"/>
          <w:szCs w:val="24"/>
          <w:lang w:eastAsia="uk-UA"/>
          <w14:ligatures w14:val="none"/>
        </w:rPr>
        <w:t>-</w:t>
      </w:r>
      <w:r w:rsidR="0034567F" w:rsidRPr="00061461">
        <w:rPr>
          <w:rFonts w:ascii="Times New Roman" w:eastAsia="Times New Roman" w:hAnsi="Times New Roman" w:cs="Times New Roman"/>
          <w:color w:val="000000" w:themeColor="text1"/>
          <w:kern w:val="0"/>
          <w:sz w:val="24"/>
          <w:szCs w:val="24"/>
          <w:lang w:eastAsia="uk-UA"/>
          <w14:ligatures w14:val="none"/>
        </w:rPr>
        <w:t xml:space="preserve">    </w:t>
      </w:r>
      <w:r w:rsidRPr="00061461">
        <w:rPr>
          <w:rFonts w:ascii="Times New Roman" w:eastAsia="Times New Roman" w:hAnsi="Times New Roman" w:cs="Times New Roman"/>
          <w:color w:val="000000" w:themeColor="text1"/>
          <w:kern w:val="0"/>
          <w:sz w:val="24"/>
          <w:szCs w:val="24"/>
          <w:lang w:eastAsia="uk-UA"/>
          <w14:ligatures w14:val="none"/>
        </w:rPr>
        <w:t>Конкретні заходи, які підприємство здійснює або планує здійснити для погашення заборгованості.</w:t>
      </w:r>
    </w:p>
    <w:p w14:paraId="7D5FEABE" w14:textId="77777777" w:rsidR="00BE690D" w:rsidRPr="00061461" w:rsidRDefault="00BE690D" w:rsidP="00C938F3">
      <w:pPr>
        <w:pStyle w:val="a9"/>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lang w:eastAsia="uk-UA"/>
          <w14:ligatures w14:val="none"/>
        </w:rPr>
      </w:pPr>
    </w:p>
    <w:p w14:paraId="76417C6B" w14:textId="40A6914C" w:rsidR="00BE690D" w:rsidRPr="00061461" w:rsidRDefault="00BE690D" w:rsidP="00C938F3">
      <w:pPr>
        <w:pStyle w:val="a9"/>
        <w:spacing w:before="100" w:beforeAutospacing="1" w:after="100" w:afterAutospacing="1" w:line="240" w:lineRule="auto"/>
        <w:ind w:left="0" w:firstLine="851"/>
        <w:jc w:val="both"/>
        <w:rPr>
          <w:rStyle w:val="af2"/>
          <w:rFonts w:ascii="Times New Roman" w:hAnsi="Times New Roman" w:cs="Times New Roman"/>
          <w:color w:val="000000" w:themeColor="text1"/>
          <w:sz w:val="24"/>
          <w:szCs w:val="24"/>
          <w:shd w:val="clear" w:color="auto" w:fill="FFFFFF"/>
        </w:rPr>
      </w:pPr>
      <w:r w:rsidRPr="00061461">
        <w:rPr>
          <w:rFonts w:ascii="Times New Roman" w:eastAsia="Times New Roman" w:hAnsi="Times New Roman" w:cs="Times New Roman"/>
          <w:color w:val="000000" w:themeColor="text1"/>
          <w:kern w:val="0"/>
          <w:sz w:val="24"/>
          <w:szCs w:val="24"/>
          <w:lang w:val="en-US" w:eastAsia="uk-UA"/>
          <w14:ligatures w14:val="none"/>
        </w:rPr>
        <w:t>IV</w:t>
      </w:r>
      <w:r w:rsidRPr="00061461">
        <w:rPr>
          <w:rFonts w:ascii="Times New Roman" w:eastAsia="Times New Roman" w:hAnsi="Times New Roman" w:cs="Times New Roman"/>
          <w:color w:val="000000" w:themeColor="text1"/>
          <w:kern w:val="0"/>
          <w:sz w:val="24"/>
          <w:szCs w:val="24"/>
          <w:lang w:val="ru-RU" w:eastAsia="uk-UA"/>
          <w14:ligatures w14:val="none"/>
        </w:rPr>
        <w:t>.</w:t>
      </w:r>
      <w:r w:rsidRPr="00061461">
        <w:rPr>
          <w:rStyle w:val="af2"/>
          <w:rFonts w:ascii="Times New Roman" w:hAnsi="Times New Roman" w:cs="Times New Roman"/>
          <w:color w:val="000000" w:themeColor="text1"/>
          <w:sz w:val="24"/>
          <w:szCs w:val="24"/>
          <w:shd w:val="clear" w:color="auto" w:fill="FFFFFF"/>
        </w:rPr>
        <w:t xml:space="preserve"> Залишок коштів на банківських рахунках</w:t>
      </w:r>
    </w:p>
    <w:p w14:paraId="7D510385" w14:textId="43DEFE70" w:rsidR="00BE690D" w:rsidRPr="00061461" w:rsidRDefault="00BE690D" w:rsidP="00C938F3">
      <w:pPr>
        <w:pStyle w:val="a9"/>
        <w:spacing w:before="100" w:beforeAutospacing="1" w:after="100" w:afterAutospacing="1" w:line="240" w:lineRule="auto"/>
        <w:ind w:left="0" w:firstLine="851"/>
        <w:jc w:val="both"/>
        <w:rPr>
          <w:rFonts w:ascii="Times New Roman" w:hAnsi="Times New Roman" w:cs="Times New Roman"/>
          <w:b/>
          <w:bCs/>
          <w:color w:val="000000" w:themeColor="text1"/>
          <w:sz w:val="28"/>
          <w:szCs w:val="28"/>
        </w:rPr>
      </w:pPr>
      <w:r w:rsidRPr="00061461">
        <w:rPr>
          <w:rFonts w:ascii="Times New Roman" w:hAnsi="Times New Roman" w:cs="Times New Roman"/>
          <w:color w:val="000000" w:themeColor="text1"/>
          <w:sz w:val="24"/>
          <w:szCs w:val="24"/>
        </w:rPr>
        <w:t xml:space="preserve">У цьому розділі необхідно відобразити </w:t>
      </w:r>
      <w:r w:rsidRPr="00061461">
        <w:rPr>
          <w:rFonts w:ascii="Times New Roman" w:hAnsi="Times New Roman" w:cs="Times New Roman"/>
          <w:b/>
          <w:bCs/>
          <w:color w:val="000000" w:themeColor="text1"/>
          <w:sz w:val="28"/>
          <w:szCs w:val="28"/>
        </w:rPr>
        <w:t>всі залишки коштів</w:t>
      </w:r>
      <w:r w:rsidR="00A36F8E" w:rsidRPr="00061461">
        <w:rPr>
          <w:rFonts w:ascii="Times New Roman" w:hAnsi="Times New Roman" w:cs="Times New Roman"/>
          <w:b/>
          <w:bCs/>
          <w:color w:val="000000" w:themeColor="text1"/>
          <w:sz w:val="28"/>
          <w:szCs w:val="28"/>
        </w:rPr>
        <w:t xml:space="preserve"> (в тому числі депозити)</w:t>
      </w:r>
      <w:r w:rsidRPr="00061461">
        <w:rPr>
          <w:rFonts w:ascii="Times New Roman" w:hAnsi="Times New Roman" w:cs="Times New Roman"/>
          <w:color w:val="000000" w:themeColor="text1"/>
          <w:sz w:val="24"/>
          <w:szCs w:val="24"/>
        </w:rPr>
        <w:t xml:space="preserve"> на всіх банківських рахунках </w:t>
      </w:r>
      <w:r w:rsidR="0034567F" w:rsidRPr="00061461">
        <w:rPr>
          <w:rFonts w:ascii="Times New Roman" w:hAnsi="Times New Roman" w:cs="Times New Roman"/>
          <w:color w:val="000000" w:themeColor="text1"/>
          <w:sz w:val="24"/>
          <w:szCs w:val="24"/>
        </w:rPr>
        <w:t>підприємства (установи/організації)</w:t>
      </w:r>
      <w:r w:rsidRPr="00061461">
        <w:rPr>
          <w:rFonts w:ascii="Times New Roman" w:hAnsi="Times New Roman" w:cs="Times New Roman"/>
          <w:color w:val="000000" w:themeColor="text1"/>
          <w:sz w:val="24"/>
          <w:szCs w:val="24"/>
        </w:rPr>
        <w:t xml:space="preserve"> </w:t>
      </w:r>
      <w:r w:rsidR="00267ED2" w:rsidRPr="00061461">
        <w:rPr>
          <w:rFonts w:ascii="Times New Roman" w:hAnsi="Times New Roman" w:cs="Times New Roman"/>
          <w:b/>
          <w:bCs/>
          <w:color w:val="000000" w:themeColor="text1"/>
          <w:sz w:val="28"/>
          <w:szCs w:val="28"/>
        </w:rPr>
        <w:t>станом на</w:t>
      </w:r>
      <w:r w:rsidR="00267ED2" w:rsidRPr="00061461">
        <w:rPr>
          <w:rFonts w:ascii="Times New Roman" w:hAnsi="Times New Roman" w:cs="Times New Roman"/>
          <w:color w:val="000000" w:themeColor="text1"/>
          <w:sz w:val="24"/>
          <w:szCs w:val="24"/>
        </w:rPr>
        <w:t xml:space="preserve"> </w:t>
      </w:r>
      <w:r w:rsidR="00267ED2" w:rsidRPr="00061461">
        <w:rPr>
          <w:rFonts w:ascii="Times New Roman" w:hAnsi="Times New Roman" w:cs="Times New Roman"/>
          <w:b/>
          <w:bCs/>
          <w:color w:val="000000" w:themeColor="text1"/>
          <w:sz w:val="28"/>
          <w:szCs w:val="28"/>
        </w:rPr>
        <w:t>останнє число звітного місяця</w:t>
      </w:r>
      <w:r w:rsidRPr="00061461">
        <w:rPr>
          <w:rFonts w:ascii="Times New Roman" w:hAnsi="Times New Roman" w:cs="Times New Roman"/>
          <w:b/>
          <w:bCs/>
          <w:color w:val="000000" w:themeColor="text1"/>
          <w:sz w:val="28"/>
          <w:szCs w:val="28"/>
        </w:rPr>
        <w:t xml:space="preserve">. </w:t>
      </w:r>
    </w:p>
    <w:p w14:paraId="1B0E77E2" w14:textId="0346F939" w:rsidR="0034567F" w:rsidRPr="00061461" w:rsidRDefault="00267ED2" w:rsidP="00C938F3">
      <w:pPr>
        <w:pStyle w:val="a9"/>
        <w:spacing w:before="100" w:beforeAutospacing="1" w:after="100" w:afterAutospacing="1" w:line="240" w:lineRule="auto"/>
        <w:ind w:left="0" w:firstLine="851"/>
        <w:jc w:val="both"/>
        <w:rPr>
          <w:rFonts w:ascii="Times New Roman" w:hAnsi="Times New Roman" w:cs="Times New Roman"/>
          <w:i/>
          <w:iCs/>
          <w:color w:val="000000" w:themeColor="text1"/>
          <w:sz w:val="24"/>
          <w:szCs w:val="24"/>
        </w:rPr>
      </w:pPr>
      <w:r w:rsidRPr="00061461">
        <w:rPr>
          <w:rFonts w:ascii="Times New Roman" w:hAnsi="Times New Roman" w:cs="Times New Roman"/>
          <w:b/>
          <w:bCs/>
          <w:i/>
          <w:iCs/>
          <w:color w:val="000000" w:themeColor="text1"/>
          <w:sz w:val="24"/>
          <w:szCs w:val="24"/>
        </w:rPr>
        <w:t xml:space="preserve">Наприклад: </w:t>
      </w:r>
      <w:r w:rsidRPr="00061461">
        <w:rPr>
          <w:rFonts w:ascii="Times New Roman" w:hAnsi="Times New Roman" w:cs="Times New Roman"/>
          <w:i/>
          <w:iCs/>
          <w:color w:val="000000" w:themeColor="text1"/>
          <w:sz w:val="24"/>
          <w:szCs w:val="24"/>
        </w:rPr>
        <w:t>звіт подається за червень 2024 року – залишок вказується станом на 01 липня 2024 року</w:t>
      </w:r>
    </w:p>
    <w:p w14:paraId="1DB82E2D" w14:textId="6E2EA21D" w:rsidR="0034567F" w:rsidRPr="00061461" w:rsidRDefault="00925361" w:rsidP="00C938F3">
      <w:pPr>
        <w:pStyle w:val="a9"/>
        <w:spacing w:before="100" w:beforeAutospacing="1" w:after="100" w:afterAutospacing="1" w:line="240" w:lineRule="auto"/>
        <w:ind w:left="0" w:firstLine="851"/>
        <w:jc w:val="both"/>
        <w:rPr>
          <w:rFonts w:ascii="Times New Roman" w:hAnsi="Times New Roman" w:cs="Times New Roman"/>
          <w:color w:val="000000" w:themeColor="text1"/>
          <w:sz w:val="24"/>
          <w:szCs w:val="24"/>
        </w:rPr>
      </w:pPr>
      <w:r w:rsidRPr="00061461">
        <w:rPr>
          <w:rFonts w:ascii="Times New Roman" w:hAnsi="Times New Roman" w:cs="Times New Roman"/>
          <w:b/>
          <w:bCs/>
          <w:color w:val="000000" w:themeColor="text1"/>
          <w:sz w:val="24"/>
          <w:szCs w:val="24"/>
        </w:rPr>
        <w:t>Зверніть увагу!</w:t>
      </w:r>
      <w:r w:rsidRPr="00061461">
        <w:rPr>
          <w:rFonts w:ascii="Times New Roman" w:hAnsi="Times New Roman" w:cs="Times New Roman"/>
          <w:color w:val="000000" w:themeColor="text1"/>
          <w:sz w:val="24"/>
          <w:szCs w:val="24"/>
        </w:rPr>
        <w:t xml:space="preserve"> Сума залишку коштів </w:t>
      </w:r>
      <w:r w:rsidRPr="00061461">
        <w:rPr>
          <w:rFonts w:ascii="Times New Roman" w:hAnsi="Times New Roman" w:cs="Times New Roman"/>
          <w:b/>
          <w:bCs/>
          <w:color w:val="000000" w:themeColor="text1"/>
          <w:sz w:val="24"/>
          <w:szCs w:val="24"/>
        </w:rPr>
        <w:t>підлягає перевірці</w:t>
      </w:r>
      <w:r w:rsidRPr="00061461">
        <w:rPr>
          <w:rFonts w:ascii="Times New Roman" w:hAnsi="Times New Roman" w:cs="Times New Roman"/>
          <w:color w:val="000000" w:themeColor="text1"/>
          <w:sz w:val="24"/>
          <w:szCs w:val="24"/>
        </w:rPr>
        <w:t xml:space="preserve"> із даними інших звітів  - наприклад, звіту про доходи і витрати за ПМГ (звіту 1-НС). У разі виявлення відхилень дані вважатимуться </w:t>
      </w:r>
      <w:proofErr w:type="spellStart"/>
      <w:r w:rsidRPr="00061461">
        <w:rPr>
          <w:rFonts w:ascii="Times New Roman" w:hAnsi="Times New Roman" w:cs="Times New Roman"/>
          <w:color w:val="000000" w:themeColor="text1"/>
          <w:sz w:val="24"/>
          <w:szCs w:val="24"/>
        </w:rPr>
        <w:t>невалідованими</w:t>
      </w:r>
      <w:proofErr w:type="spellEnd"/>
      <w:r w:rsidRPr="00061461">
        <w:rPr>
          <w:rFonts w:ascii="Times New Roman" w:hAnsi="Times New Roman" w:cs="Times New Roman"/>
          <w:color w:val="000000" w:themeColor="text1"/>
          <w:sz w:val="24"/>
          <w:szCs w:val="24"/>
        </w:rPr>
        <w:t>.</w:t>
      </w:r>
    </w:p>
    <w:p w14:paraId="46C5591A" w14:textId="77777777" w:rsidR="00BE690D" w:rsidRPr="00061461" w:rsidRDefault="00BE690D" w:rsidP="00C938F3">
      <w:pPr>
        <w:pStyle w:val="a9"/>
        <w:spacing w:before="100" w:beforeAutospacing="1" w:after="100" w:afterAutospacing="1" w:line="240" w:lineRule="auto"/>
        <w:ind w:left="0" w:firstLine="851"/>
        <w:jc w:val="both"/>
        <w:rPr>
          <w:rFonts w:ascii="Times New Roman" w:hAnsi="Times New Roman" w:cs="Times New Roman"/>
          <w:color w:val="000000" w:themeColor="text1"/>
          <w:sz w:val="24"/>
          <w:szCs w:val="24"/>
        </w:rPr>
      </w:pPr>
    </w:p>
    <w:p w14:paraId="0E6D753C" w14:textId="2800EE5E" w:rsidR="00BE690D" w:rsidRPr="00061461" w:rsidRDefault="00BE690D" w:rsidP="00C938F3">
      <w:pPr>
        <w:pStyle w:val="a9"/>
        <w:spacing w:before="100" w:beforeAutospacing="1" w:after="100" w:afterAutospacing="1" w:line="240" w:lineRule="auto"/>
        <w:ind w:left="0" w:firstLine="851"/>
        <w:jc w:val="both"/>
        <w:rPr>
          <w:rFonts w:ascii="Times New Roman" w:eastAsia="Times New Roman" w:hAnsi="Times New Roman" w:cs="Times New Roman"/>
          <w:color w:val="000000" w:themeColor="text1"/>
          <w:kern w:val="0"/>
          <w:sz w:val="24"/>
          <w:szCs w:val="24"/>
          <w:lang w:eastAsia="uk-UA"/>
          <w14:ligatures w14:val="none"/>
        </w:rPr>
      </w:pPr>
      <w:r w:rsidRPr="00061461">
        <w:rPr>
          <w:rFonts w:ascii="Times New Roman" w:hAnsi="Times New Roman" w:cs="Times New Roman"/>
          <w:color w:val="000000" w:themeColor="text1"/>
          <w:sz w:val="24"/>
          <w:szCs w:val="24"/>
        </w:rPr>
        <w:t xml:space="preserve"> </w:t>
      </w:r>
    </w:p>
    <w:p w14:paraId="2F64EE3B" w14:textId="6CFE4EAB" w:rsidR="00CE45EC" w:rsidRPr="00061461" w:rsidRDefault="00CE45EC" w:rsidP="00C938F3">
      <w:pPr>
        <w:ind w:firstLine="851"/>
        <w:jc w:val="both"/>
        <w:rPr>
          <w:rFonts w:ascii="Times New Roman" w:hAnsi="Times New Roman" w:cs="Times New Roman"/>
          <w:color w:val="000000" w:themeColor="text1"/>
          <w:sz w:val="24"/>
          <w:szCs w:val="24"/>
        </w:rPr>
      </w:pPr>
    </w:p>
    <w:p w14:paraId="2B11FA8C" w14:textId="77777777" w:rsidR="004C525D" w:rsidRPr="00061461" w:rsidRDefault="004C525D" w:rsidP="00C938F3">
      <w:pPr>
        <w:pStyle w:val="a9"/>
        <w:spacing w:before="100" w:beforeAutospacing="1" w:after="100" w:afterAutospacing="1" w:line="240" w:lineRule="auto"/>
        <w:ind w:left="0" w:firstLine="851"/>
        <w:jc w:val="both"/>
        <w:rPr>
          <w:rFonts w:ascii="Times New Roman" w:hAnsi="Times New Roman" w:cs="Times New Roman"/>
          <w:color w:val="000000" w:themeColor="text1"/>
          <w:sz w:val="24"/>
          <w:szCs w:val="24"/>
        </w:rPr>
      </w:pPr>
    </w:p>
    <w:p w14:paraId="13B3AB17" w14:textId="77777777" w:rsidR="004C525D" w:rsidRPr="00061461" w:rsidRDefault="004C525D" w:rsidP="00C938F3">
      <w:pPr>
        <w:pStyle w:val="a9"/>
        <w:spacing w:before="100" w:beforeAutospacing="1" w:after="100" w:afterAutospacing="1" w:line="240" w:lineRule="auto"/>
        <w:ind w:left="0" w:firstLine="851"/>
        <w:jc w:val="both"/>
        <w:rPr>
          <w:rFonts w:ascii="Times New Roman" w:hAnsi="Times New Roman" w:cs="Times New Roman"/>
          <w:color w:val="000000" w:themeColor="text1"/>
          <w:sz w:val="24"/>
          <w:szCs w:val="24"/>
        </w:rPr>
      </w:pPr>
    </w:p>
    <w:sectPr w:rsidR="004C525D" w:rsidRPr="00061461">
      <w:headerReference w:type="default" r:id="rId8"/>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235758" w14:textId="77777777" w:rsidR="005C1B47" w:rsidRDefault="005C1B47" w:rsidP="00AE18A4">
      <w:pPr>
        <w:spacing w:after="0" w:line="240" w:lineRule="auto"/>
      </w:pPr>
      <w:r>
        <w:separator/>
      </w:r>
    </w:p>
  </w:endnote>
  <w:endnote w:type="continuationSeparator" w:id="0">
    <w:p w14:paraId="15B4E214" w14:textId="77777777" w:rsidR="005C1B47" w:rsidRDefault="005C1B47" w:rsidP="00AE1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872BE" w14:textId="77777777" w:rsidR="005C1B47" w:rsidRDefault="005C1B47" w:rsidP="00AE18A4">
      <w:pPr>
        <w:spacing w:after="0" w:line="240" w:lineRule="auto"/>
      </w:pPr>
      <w:r>
        <w:separator/>
      </w:r>
    </w:p>
  </w:footnote>
  <w:footnote w:type="continuationSeparator" w:id="0">
    <w:p w14:paraId="60CC8CB6" w14:textId="77777777" w:rsidR="005C1B47" w:rsidRDefault="005C1B47" w:rsidP="00AE1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1592332"/>
      <w:docPartObj>
        <w:docPartGallery w:val="Page Numbers (Top of Page)"/>
        <w:docPartUnique/>
      </w:docPartObj>
    </w:sdtPr>
    <w:sdtEndPr>
      <w:rPr>
        <w:rFonts w:ascii="Times New Roman" w:hAnsi="Times New Roman" w:cs="Times New Roman"/>
        <w:sz w:val="24"/>
        <w:szCs w:val="24"/>
      </w:rPr>
    </w:sdtEndPr>
    <w:sdtContent>
      <w:p w14:paraId="70D3B155" w14:textId="7D213FA2" w:rsidR="00AE18A4" w:rsidRPr="00AE18A4" w:rsidRDefault="00AE18A4">
        <w:pPr>
          <w:pStyle w:val="af3"/>
          <w:jc w:val="right"/>
          <w:rPr>
            <w:rFonts w:ascii="Times New Roman" w:hAnsi="Times New Roman" w:cs="Times New Roman"/>
            <w:sz w:val="24"/>
            <w:szCs w:val="24"/>
          </w:rPr>
        </w:pPr>
        <w:r w:rsidRPr="00AE18A4">
          <w:rPr>
            <w:rFonts w:ascii="Times New Roman" w:hAnsi="Times New Roman" w:cs="Times New Roman"/>
            <w:sz w:val="24"/>
            <w:szCs w:val="24"/>
          </w:rPr>
          <w:fldChar w:fldCharType="begin"/>
        </w:r>
        <w:r w:rsidRPr="00AE18A4">
          <w:rPr>
            <w:rFonts w:ascii="Times New Roman" w:hAnsi="Times New Roman" w:cs="Times New Roman"/>
            <w:sz w:val="24"/>
            <w:szCs w:val="24"/>
          </w:rPr>
          <w:instrText>PAGE   \* MERGEFORMAT</w:instrText>
        </w:r>
        <w:r w:rsidRPr="00AE18A4">
          <w:rPr>
            <w:rFonts w:ascii="Times New Roman" w:hAnsi="Times New Roman" w:cs="Times New Roman"/>
            <w:sz w:val="24"/>
            <w:szCs w:val="24"/>
          </w:rPr>
          <w:fldChar w:fldCharType="separate"/>
        </w:r>
        <w:r w:rsidRPr="00AE18A4">
          <w:rPr>
            <w:rFonts w:ascii="Times New Roman" w:hAnsi="Times New Roman" w:cs="Times New Roman"/>
            <w:sz w:val="24"/>
            <w:szCs w:val="24"/>
          </w:rPr>
          <w:t>2</w:t>
        </w:r>
        <w:r w:rsidRPr="00AE18A4">
          <w:rPr>
            <w:rFonts w:ascii="Times New Roman" w:hAnsi="Times New Roman" w:cs="Times New Roman"/>
            <w:sz w:val="24"/>
            <w:szCs w:val="24"/>
          </w:rPr>
          <w:fldChar w:fldCharType="end"/>
        </w:r>
      </w:p>
    </w:sdtContent>
  </w:sdt>
  <w:p w14:paraId="77A235FF" w14:textId="77777777" w:rsidR="00AE18A4" w:rsidRDefault="00AE18A4">
    <w:pPr>
      <w:pStyle w:val="af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4106A"/>
    <w:multiLevelType w:val="hybridMultilevel"/>
    <w:tmpl w:val="196A59A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33655CD0"/>
    <w:multiLevelType w:val="multilevel"/>
    <w:tmpl w:val="B7D8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424428"/>
    <w:multiLevelType w:val="hybridMultilevel"/>
    <w:tmpl w:val="FAB6D9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53150BA9"/>
    <w:multiLevelType w:val="multilevel"/>
    <w:tmpl w:val="FD9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625258">
    <w:abstractNumId w:val="0"/>
  </w:num>
  <w:num w:numId="2" w16cid:durableId="1133795943">
    <w:abstractNumId w:val="3"/>
  </w:num>
  <w:num w:numId="3" w16cid:durableId="1824538907">
    <w:abstractNumId w:val="1"/>
  </w:num>
  <w:num w:numId="4" w16cid:durableId="1229653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B3"/>
    <w:rsid w:val="000556DE"/>
    <w:rsid w:val="00060AAE"/>
    <w:rsid w:val="00061461"/>
    <w:rsid w:val="00082877"/>
    <w:rsid w:val="001101CD"/>
    <w:rsid w:val="00115216"/>
    <w:rsid w:val="0015113F"/>
    <w:rsid w:val="001641ED"/>
    <w:rsid w:val="00166101"/>
    <w:rsid w:val="001A7978"/>
    <w:rsid w:val="001B2788"/>
    <w:rsid w:val="002101B5"/>
    <w:rsid w:val="00235C72"/>
    <w:rsid w:val="00267ED2"/>
    <w:rsid w:val="002970B1"/>
    <w:rsid w:val="002A1B0D"/>
    <w:rsid w:val="00334362"/>
    <w:rsid w:val="0034567F"/>
    <w:rsid w:val="00380F08"/>
    <w:rsid w:val="003C525F"/>
    <w:rsid w:val="0042679D"/>
    <w:rsid w:val="004C525D"/>
    <w:rsid w:val="004D2809"/>
    <w:rsid w:val="004D3398"/>
    <w:rsid w:val="00546813"/>
    <w:rsid w:val="005608D3"/>
    <w:rsid w:val="0056334E"/>
    <w:rsid w:val="0057668D"/>
    <w:rsid w:val="00580857"/>
    <w:rsid w:val="005C1B47"/>
    <w:rsid w:val="005C63E7"/>
    <w:rsid w:val="005C681A"/>
    <w:rsid w:val="005E5730"/>
    <w:rsid w:val="00623761"/>
    <w:rsid w:val="006D4BD9"/>
    <w:rsid w:val="006E42F4"/>
    <w:rsid w:val="006E49C4"/>
    <w:rsid w:val="00753C5E"/>
    <w:rsid w:val="007639B3"/>
    <w:rsid w:val="00775ADC"/>
    <w:rsid w:val="007C0CBC"/>
    <w:rsid w:val="0083022B"/>
    <w:rsid w:val="00853C1F"/>
    <w:rsid w:val="008D78D9"/>
    <w:rsid w:val="008E7791"/>
    <w:rsid w:val="00925361"/>
    <w:rsid w:val="00935426"/>
    <w:rsid w:val="00982B8E"/>
    <w:rsid w:val="009D1380"/>
    <w:rsid w:val="009F6AB4"/>
    <w:rsid w:val="00A05522"/>
    <w:rsid w:val="00A36F8E"/>
    <w:rsid w:val="00A95FA4"/>
    <w:rsid w:val="00AE18A4"/>
    <w:rsid w:val="00B20EEC"/>
    <w:rsid w:val="00B923E3"/>
    <w:rsid w:val="00B9769F"/>
    <w:rsid w:val="00BE690D"/>
    <w:rsid w:val="00BF496D"/>
    <w:rsid w:val="00C07179"/>
    <w:rsid w:val="00C34C71"/>
    <w:rsid w:val="00C5691A"/>
    <w:rsid w:val="00C9121E"/>
    <w:rsid w:val="00C938F3"/>
    <w:rsid w:val="00CC0ED2"/>
    <w:rsid w:val="00CD6344"/>
    <w:rsid w:val="00CD70CA"/>
    <w:rsid w:val="00CE45EC"/>
    <w:rsid w:val="00D032B0"/>
    <w:rsid w:val="00D12DD5"/>
    <w:rsid w:val="00D51541"/>
    <w:rsid w:val="00D7030F"/>
    <w:rsid w:val="00DE259E"/>
    <w:rsid w:val="00E04980"/>
    <w:rsid w:val="00E17A62"/>
    <w:rsid w:val="00E65663"/>
    <w:rsid w:val="00E90136"/>
    <w:rsid w:val="00EB3B24"/>
    <w:rsid w:val="00EE2BC9"/>
    <w:rsid w:val="00EF05B4"/>
    <w:rsid w:val="00F61C08"/>
    <w:rsid w:val="00FF158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1A6F"/>
  <w15:chartTrackingRefBased/>
  <w15:docId w15:val="{893E2C8D-D4BF-41BE-99C6-A8C722788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63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63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639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639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639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639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39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39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39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39B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639B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639B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639B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639B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639B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39B3"/>
    <w:rPr>
      <w:rFonts w:eastAsiaTheme="majorEastAsia" w:cstheme="majorBidi"/>
      <w:color w:val="595959" w:themeColor="text1" w:themeTint="A6"/>
    </w:rPr>
  </w:style>
  <w:style w:type="character" w:customStyle="1" w:styleId="80">
    <w:name w:val="Заголовок 8 Знак"/>
    <w:basedOn w:val="a0"/>
    <w:link w:val="8"/>
    <w:uiPriority w:val="9"/>
    <w:semiHidden/>
    <w:rsid w:val="007639B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39B3"/>
    <w:rPr>
      <w:rFonts w:eastAsiaTheme="majorEastAsia" w:cstheme="majorBidi"/>
      <w:color w:val="272727" w:themeColor="text1" w:themeTint="D8"/>
    </w:rPr>
  </w:style>
  <w:style w:type="paragraph" w:styleId="a3">
    <w:name w:val="Title"/>
    <w:basedOn w:val="a"/>
    <w:next w:val="a"/>
    <w:link w:val="a4"/>
    <w:uiPriority w:val="10"/>
    <w:qFormat/>
    <w:rsid w:val="00763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639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39B3"/>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639B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639B3"/>
    <w:pPr>
      <w:spacing w:before="160"/>
      <w:jc w:val="center"/>
    </w:pPr>
    <w:rPr>
      <w:i/>
      <w:iCs/>
      <w:color w:val="404040" w:themeColor="text1" w:themeTint="BF"/>
    </w:rPr>
  </w:style>
  <w:style w:type="character" w:customStyle="1" w:styleId="a8">
    <w:name w:val="Цитата Знак"/>
    <w:basedOn w:val="a0"/>
    <w:link w:val="a7"/>
    <w:uiPriority w:val="29"/>
    <w:rsid w:val="007639B3"/>
    <w:rPr>
      <w:i/>
      <w:iCs/>
      <w:color w:val="404040" w:themeColor="text1" w:themeTint="BF"/>
    </w:rPr>
  </w:style>
  <w:style w:type="paragraph" w:styleId="a9">
    <w:name w:val="List Paragraph"/>
    <w:basedOn w:val="a"/>
    <w:uiPriority w:val="34"/>
    <w:qFormat/>
    <w:rsid w:val="007639B3"/>
    <w:pPr>
      <w:ind w:left="720"/>
      <w:contextualSpacing/>
    </w:pPr>
  </w:style>
  <w:style w:type="character" w:styleId="aa">
    <w:name w:val="Intense Emphasis"/>
    <w:basedOn w:val="a0"/>
    <w:uiPriority w:val="21"/>
    <w:qFormat/>
    <w:rsid w:val="007639B3"/>
    <w:rPr>
      <w:i/>
      <w:iCs/>
      <w:color w:val="0F4761" w:themeColor="accent1" w:themeShade="BF"/>
    </w:rPr>
  </w:style>
  <w:style w:type="paragraph" w:styleId="ab">
    <w:name w:val="Intense Quote"/>
    <w:basedOn w:val="a"/>
    <w:next w:val="a"/>
    <w:link w:val="ac"/>
    <w:uiPriority w:val="30"/>
    <w:qFormat/>
    <w:rsid w:val="00763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639B3"/>
    <w:rPr>
      <w:i/>
      <w:iCs/>
      <w:color w:val="0F4761" w:themeColor="accent1" w:themeShade="BF"/>
    </w:rPr>
  </w:style>
  <w:style w:type="character" w:styleId="ad">
    <w:name w:val="Intense Reference"/>
    <w:basedOn w:val="a0"/>
    <w:uiPriority w:val="32"/>
    <w:qFormat/>
    <w:rsid w:val="007639B3"/>
    <w:rPr>
      <w:b/>
      <w:bCs/>
      <w:smallCaps/>
      <w:color w:val="0F4761" w:themeColor="accent1" w:themeShade="BF"/>
      <w:spacing w:val="5"/>
    </w:rPr>
  </w:style>
  <w:style w:type="character" w:styleId="ae">
    <w:name w:val="Hyperlink"/>
    <w:basedOn w:val="a0"/>
    <w:uiPriority w:val="99"/>
    <w:unhideWhenUsed/>
    <w:rsid w:val="009F6AB4"/>
    <w:rPr>
      <w:color w:val="467886" w:themeColor="hyperlink"/>
      <w:u w:val="single"/>
    </w:rPr>
  </w:style>
  <w:style w:type="character" w:styleId="af">
    <w:name w:val="Unresolved Mention"/>
    <w:basedOn w:val="a0"/>
    <w:uiPriority w:val="99"/>
    <w:semiHidden/>
    <w:unhideWhenUsed/>
    <w:rsid w:val="009F6AB4"/>
    <w:rPr>
      <w:color w:val="605E5C"/>
      <w:shd w:val="clear" w:color="auto" w:fill="E1DFDD"/>
    </w:rPr>
  </w:style>
  <w:style w:type="character" w:styleId="af0">
    <w:name w:val="FollowedHyperlink"/>
    <w:basedOn w:val="a0"/>
    <w:uiPriority w:val="99"/>
    <w:semiHidden/>
    <w:unhideWhenUsed/>
    <w:rsid w:val="009F6AB4"/>
    <w:rPr>
      <w:color w:val="96607D" w:themeColor="followedHyperlink"/>
      <w:u w:val="single"/>
    </w:rPr>
  </w:style>
  <w:style w:type="character" w:customStyle="1" w:styleId="st42">
    <w:name w:val="st42"/>
    <w:uiPriority w:val="99"/>
    <w:rsid w:val="009F6AB4"/>
    <w:rPr>
      <w:color w:val="000000"/>
    </w:rPr>
  </w:style>
  <w:style w:type="paragraph" w:styleId="af1">
    <w:name w:val="Normal (Web)"/>
    <w:basedOn w:val="a"/>
    <w:uiPriority w:val="99"/>
    <w:semiHidden/>
    <w:unhideWhenUsed/>
    <w:rsid w:val="0042679D"/>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character" w:styleId="af2">
    <w:name w:val="Strong"/>
    <w:basedOn w:val="a0"/>
    <w:uiPriority w:val="22"/>
    <w:qFormat/>
    <w:rsid w:val="0042679D"/>
    <w:rPr>
      <w:b/>
      <w:bCs/>
    </w:rPr>
  </w:style>
  <w:style w:type="paragraph" w:styleId="af3">
    <w:name w:val="header"/>
    <w:basedOn w:val="a"/>
    <w:link w:val="af4"/>
    <w:uiPriority w:val="99"/>
    <w:unhideWhenUsed/>
    <w:rsid w:val="00AE18A4"/>
    <w:pPr>
      <w:tabs>
        <w:tab w:val="center" w:pos="4819"/>
        <w:tab w:val="right" w:pos="9639"/>
      </w:tabs>
      <w:spacing w:after="0" w:line="240" w:lineRule="auto"/>
    </w:pPr>
  </w:style>
  <w:style w:type="character" w:customStyle="1" w:styleId="af4">
    <w:name w:val="Верхній колонтитул Знак"/>
    <w:basedOn w:val="a0"/>
    <w:link w:val="af3"/>
    <w:uiPriority w:val="99"/>
    <w:rsid w:val="00AE18A4"/>
  </w:style>
  <w:style w:type="paragraph" w:styleId="af5">
    <w:name w:val="footer"/>
    <w:basedOn w:val="a"/>
    <w:link w:val="af6"/>
    <w:uiPriority w:val="99"/>
    <w:unhideWhenUsed/>
    <w:rsid w:val="00AE18A4"/>
    <w:pPr>
      <w:tabs>
        <w:tab w:val="center" w:pos="4819"/>
        <w:tab w:val="right" w:pos="9639"/>
      </w:tabs>
      <w:spacing w:after="0" w:line="240" w:lineRule="auto"/>
    </w:pPr>
  </w:style>
  <w:style w:type="character" w:customStyle="1" w:styleId="af6">
    <w:name w:val="Нижній колонтитул Знак"/>
    <w:basedOn w:val="a0"/>
    <w:link w:val="af5"/>
    <w:uiPriority w:val="99"/>
    <w:rsid w:val="00AE1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122431">
      <w:bodyDiv w:val="1"/>
      <w:marLeft w:val="0"/>
      <w:marRight w:val="0"/>
      <w:marTop w:val="0"/>
      <w:marBottom w:val="0"/>
      <w:divBdr>
        <w:top w:val="none" w:sz="0" w:space="0" w:color="auto"/>
        <w:left w:val="none" w:sz="0" w:space="0" w:color="auto"/>
        <w:bottom w:val="none" w:sz="0" w:space="0" w:color="auto"/>
        <w:right w:val="none" w:sz="0" w:space="0" w:color="auto"/>
      </w:divBdr>
    </w:div>
    <w:div w:id="131562735">
      <w:bodyDiv w:val="1"/>
      <w:marLeft w:val="0"/>
      <w:marRight w:val="0"/>
      <w:marTop w:val="0"/>
      <w:marBottom w:val="0"/>
      <w:divBdr>
        <w:top w:val="none" w:sz="0" w:space="0" w:color="auto"/>
        <w:left w:val="none" w:sz="0" w:space="0" w:color="auto"/>
        <w:bottom w:val="none" w:sz="0" w:space="0" w:color="auto"/>
        <w:right w:val="none" w:sz="0" w:space="0" w:color="auto"/>
      </w:divBdr>
    </w:div>
    <w:div w:id="712584592">
      <w:bodyDiv w:val="1"/>
      <w:marLeft w:val="0"/>
      <w:marRight w:val="0"/>
      <w:marTop w:val="0"/>
      <w:marBottom w:val="0"/>
      <w:divBdr>
        <w:top w:val="none" w:sz="0" w:space="0" w:color="auto"/>
        <w:left w:val="none" w:sz="0" w:space="0" w:color="auto"/>
        <w:bottom w:val="none" w:sz="0" w:space="0" w:color="auto"/>
        <w:right w:val="none" w:sz="0" w:space="0" w:color="auto"/>
      </w:divBdr>
    </w:div>
    <w:div w:id="718476674">
      <w:bodyDiv w:val="1"/>
      <w:marLeft w:val="0"/>
      <w:marRight w:val="0"/>
      <w:marTop w:val="0"/>
      <w:marBottom w:val="0"/>
      <w:divBdr>
        <w:top w:val="none" w:sz="0" w:space="0" w:color="auto"/>
        <w:left w:val="none" w:sz="0" w:space="0" w:color="auto"/>
        <w:bottom w:val="none" w:sz="0" w:space="0" w:color="auto"/>
        <w:right w:val="none" w:sz="0" w:space="0" w:color="auto"/>
      </w:divBdr>
    </w:div>
    <w:div w:id="793211950">
      <w:bodyDiv w:val="1"/>
      <w:marLeft w:val="0"/>
      <w:marRight w:val="0"/>
      <w:marTop w:val="0"/>
      <w:marBottom w:val="0"/>
      <w:divBdr>
        <w:top w:val="none" w:sz="0" w:space="0" w:color="auto"/>
        <w:left w:val="none" w:sz="0" w:space="0" w:color="auto"/>
        <w:bottom w:val="none" w:sz="0" w:space="0" w:color="auto"/>
        <w:right w:val="none" w:sz="0" w:space="0" w:color="auto"/>
      </w:divBdr>
    </w:div>
    <w:div w:id="1080255408">
      <w:bodyDiv w:val="1"/>
      <w:marLeft w:val="0"/>
      <w:marRight w:val="0"/>
      <w:marTop w:val="0"/>
      <w:marBottom w:val="0"/>
      <w:divBdr>
        <w:top w:val="none" w:sz="0" w:space="0" w:color="auto"/>
        <w:left w:val="none" w:sz="0" w:space="0" w:color="auto"/>
        <w:bottom w:val="none" w:sz="0" w:space="0" w:color="auto"/>
        <w:right w:val="none" w:sz="0" w:space="0" w:color="auto"/>
      </w:divBdr>
    </w:div>
    <w:div w:id="1218008922">
      <w:bodyDiv w:val="1"/>
      <w:marLeft w:val="0"/>
      <w:marRight w:val="0"/>
      <w:marTop w:val="0"/>
      <w:marBottom w:val="0"/>
      <w:divBdr>
        <w:top w:val="none" w:sz="0" w:space="0" w:color="auto"/>
        <w:left w:val="none" w:sz="0" w:space="0" w:color="auto"/>
        <w:bottom w:val="none" w:sz="0" w:space="0" w:color="auto"/>
        <w:right w:val="none" w:sz="0" w:space="0" w:color="auto"/>
      </w:divBdr>
    </w:div>
    <w:div w:id="1436293446">
      <w:bodyDiv w:val="1"/>
      <w:marLeft w:val="0"/>
      <w:marRight w:val="0"/>
      <w:marTop w:val="0"/>
      <w:marBottom w:val="0"/>
      <w:divBdr>
        <w:top w:val="none" w:sz="0" w:space="0" w:color="auto"/>
        <w:left w:val="none" w:sz="0" w:space="0" w:color="auto"/>
        <w:bottom w:val="none" w:sz="0" w:space="0" w:color="auto"/>
        <w:right w:val="none" w:sz="0" w:space="0" w:color="auto"/>
      </w:divBdr>
    </w:div>
    <w:div w:id="1505238884">
      <w:bodyDiv w:val="1"/>
      <w:marLeft w:val="0"/>
      <w:marRight w:val="0"/>
      <w:marTop w:val="0"/>
      <w:marBottom w:val="0"/>
      <w:divBdr>
        <w:top w:val="none" w:sz="0" w:space="0" w:color="auto"/>
        <w:left w:val="none" w:sz="0" w:space="0" w:color="auto"/>
        <w:bottom w:val="none" w:sz="0" w:space="0" w:color="auto"/>
        <w:right w:val="none" w:sz="0" w:space="0" w:color="auto"/>
      </w:divBdr>
    </w:div>
    <w:div w:id="1621763044">
      <w:bodyDiv w:val="1"/>
      <w:marLeft w:val="0"/>
      <w:marRight w:val="0"/>
      <w:marTop w:val="0"/>
      <w:marBottom w:val="0"/>
      <w:divBdr>
        <w:top w:val="none" w:sz="0" w:space="0" w:color="auto"/>
        <w:left w:val="none" w:sz="0" w:space="0" w:color="auto"/>
        <w:bottom w:val="none" w:sz="0" w:space="0" w:color="auto"/>
        <w:right w:val="none" w:sz="0" w:space="0" w:color="auto"/>
      </w:divBdr>
      <w:divsChild>
        <w:div w:id="1433093204">
          <w:marLeft w:val="0"/>
          <w:marRight w:val="0"/>
          <w:marTop w:val="0"/>
          <w:marBottom w:val="0"/>
          <w:divBdr>
            <w:top w:val="none" w:sz="0" w:space="0" w:color="auto"/>
            <w:left w:val="none" w:sz="0" w:space="0" w:color="auto"/>
            <w:bottom w:val="none" w:sz="0" w:space="0" w:color="auto"/>
            <w:right w:val="none" w:sz="0" w:space="0" w:color="auto"/>
          </w:divBdr>
          <w:divsChild>
            <w:div w:id="1520974217">
              <w:marLeft w:val="0"/>
              <w:marRight w:val="0"/>
              <w:marTop w:val="0"/>
              <w:marBottom w:val="0"/>
              <w:divBdr>
                <w:top w:val="none" w:sz="0" w:space="0" w:color="auto"/>
                <w:left w:val="none" w:sz="0" w:space="0" w:color="auto"/>
                <w:bottom w:val="none" w:sz="0" w:space="0" w:color="auto"/>
                <w:right w:val="none" w:sz="0" w:space="0" w:color="auto"/>
              </w:divBdr>
              <w:divsChild>
                <w:div w:id="1053432172">
                  <w:marLeft w:val="0"/>
                  <w:marRight w:val="0"/>
                  <w:marTop w:val="0"/>
                  <w:marBottom w:val="0"/>
                  <w:divBdr>
                    <w:top w:val="none" w:sz="0" w:space="0" w:color="auto"/>
                    <w:left w:val="none" w:sz="0" w:space="0" w:color="auto"/>
                    <w:bottom w:val="none" w:sz="0" w:space="0" w:color="auto"/>
                    <w:right w:val="none" w:sz="0" w:space="0" w:color="auto"/>
                  </w:divBdr>
                  <w:divsChild>
                    <w:div w:id="1761949064">
                      <w:marLeft w:val="0"/>
                      <w:marRight w:val="0"/>
                      <w:marTop w:val="0"/>
                      <w:marBottom w:val="0"/>
                      <w:divBdr>
                        <w:top w:val="none" w:sz="0" w:space="0" w:color="auto"/>
                        <w:left w:val="none" w:sz="0" w:space="0" w:color="auto"/>
                        <w:bottom w:val="none" w:sz="0" w:space="0" w:color="auto"/>
                        <w:right w:val="none" w:sz="0" w:space="0" w:color="auto"/>
                      </w:divBdr>
                      <w:divsChild>
                        <w:div w:id="1183276305">
                          <w:marLeft w:val="0"/>
                          <w:marRight w:val="0"/>
                          <w:marTop w:val="0"/>
                          <w:marBottom w:val="0"/>
                          <w:divBdr>
                            <w:top w:val="none" w:sz="0" w:space="0" w:color="auto"/>
                            <w:left w:val="none" w:sz="0" w:space="0" w:color="auto"/>
                            <w:bottom w:val="none" w:sz="0" w:space="0" w:color="auto"/>
                            <w:right w:val="none" w:sz="0" w:space="0" w:color="auto"/>
                          </w:divBdr>
                          <w:divsChild>
                            <w:div w:id="9586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uc.nszu.gov.ua/Login.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4</Pages>
  <Words>7500</Words>
  <Characters>4276</Characters>
  <Application>Microsoft Office Word</Application>
  <DocSecurity>0</DocSecurity>
  <Lines>35</Lines>
  <Paragraphs>23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Кириченко</dc:creator>
  <cp:keywords/>
  <dc:description/>
  <cp:lastModifiedBy>Сергій Кириченко</cp:lastModifiedBy>
  <cp:revision>63</cp:revision>
  <dcterms:created xsi:type="dcterms:W3CDTF">2024-07-10T10:30:00Z</dcterms:created>
  <dcterms:modified xsi:type="dcterms:W3CDTF">2025-02-12T16:14:00Z</dcterms:modified>
</cp:coreProperties>
</file>