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ПОСАДОВА ІНСТРУКЦІЯ</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головного спеціаліста-уповноваженої особи з питань запобігання корупції </w:t>
      </w:r>
      <w:proofErr w:type="spellStart"/>
      <w:r w:rsidRPr="009C7C40">
        <w:rPr>
          <w:rFonts w:ascii="Times New Roman" w:hAnsi="Times New Roman" w:cs="Times New Roman"/>
          <w:sz w:val="24"/>
          <w:szCs w:val="24"/>
        </w:rPr>
        <w:t>Батуримської</w:t>
      </w:r>
      <w:proofErr w:type="spellEnd"/>
      <w:r w:rsidRPr="009C7C40">
        <w:rPr>
          <w:rFonts w:ascii="Times New Roman" w:hAnsi="Times New Roman" w:cs="Times New Roman"/>
          <w:sz w:val="24"/>
          <w:szCs w:val="24"/>
        </w:rPr>
        <w:t xml:space="preserve"> Ольги Володимирівни</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1.</w:t>
      </w:r>
      <w:r w:rsidRPr="009C7C40">
        <w:rPr>
          <w:rFonts w:ascii="Times New Roman" w:hAnsi="Times New Roman" w:cs="Times New Roman"/>
          <w:sz w:val="24"/>
          <w:szCs w:val="24"/>
        </w:rPr>
        <w:tab/>
        <w:t>Загальна частина</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1.1 </w:t>
      </w:r>
      <w:r w:rsidRPr="009C7C40">
        <w:rPr>
          <w:rFonts w:ascii="Times New Roman" w:hAnsi="Times New Roman" w:cs="Times New Roman"/>
          <w:sz w:val="24"/>
          <w:szCs w:val="24"/>
        </w:rPr>
        <w:tab/>
        <w:t xml:space="preserve">Головний спеціаліст-уповноважена особа з питань запобігання корупції  (далі - головний спеціаліст-уповноважена особа)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(далі – міська рада) здійснює в межах своєї компетенції організаційно-розпорядчі та консультативно-дорадчі функції щодо підготовки, забезпечення контролю та здійснення заходів запобігання, виявлення і протидії корупції у виконавчих органах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1.2 </w:t>
      </w:r>
      <w:r w:rsidRPr="009C7C40">
        <w:rPr>
          <w:rFonts w:ascii="Times New Roman" w:hAnsi="Times New Roman" w:cs="Times New Roman"/>
          <w:sz w:val="24"/>
          <w:szCs w:val="24"/>
        </w:rPr>
        <w:tab/>
        <w:t xml:space="preserve">Головний спеціаліст-уповноважена особа з питань запобігання корупції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призначається на посаду міським головою на конкурсній основі  чи іншою процедурою, передбаченою законодавством України і звільняється розпорядженням міського голови.</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1.3</w:t>
      </w:r>
      <w:r w:rsidRPr="009C7C40">
        <w:rPr>
          <w:rFonts w:ascii="Times New Roman" w:hAnsi="Times New Roman" w:cs="Times New Roman"/>
          <w:sz w:val="24"/>
          <w:szCs w:val="24"/>
        </w:rPr>
        <w:tab/>
        <w:t xml:space="preserve">На посаду  головного спеціаліста-уповноваженої особи призначаються громадяни України, які мають повну вищу юридичну або економічну  освіту з попереднім досвідом роботи (внутрішній аудит, внутрішня безпека, слідча, оперативно-розшукова діяльність тощо).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1.4 </w:t>
      </w:r>
      <w:r w:rsidRPr="009C7C40">
        <w:rPr>
          <w:rFonts w:ascii="Times New Roman" w:hAnsi="Times New Roman" w:cs="Times New Roman"/>
          <w:sz w:val="24"/>
          <w:szCs w:val="24"/>
        </w:rPr>
        <w:tab/>
        <w:t xml:space="preserve">Головний спеціаліст-уповноважена особа повинен знати Конституцію України, Закони України «Про місцеве самоврядування в Україні», «Про службу в органах місцевого самоврядування», «Про запобігання корупції», Укази Президента України, постанови та розпорядження Верховної Ради України, Кабінету Міністрів України, Положення про головного спеціаліста-уповноважену особу з питань запобігання корупції інші нормативно-правові акти, що регулюють організацію та методику ведення контрольної роботи, інструкцію з діловодства виконкому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правила ділового етикету, основні принципи роботи на комп’ютері, державну мову.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1.4 </w:t>
      </w:r>
      <w:r w:rsidRPr="009C7C40">
        <w:rPr>
          <w:rFonts w:ascii="Times New Roman" w:hAnsi="Times New Roman" w:cs="Times New Roman"/>
          <w:sz w:val="24"/>
          <w:szCs w:val="24"/>
        </w:rPr>
        <w:tab/>
        <w:t xml:space="preserve">Головний спеціаліст-уповноважена особа в сфері службових обов’язків підпорядковується міському голові,  керуючому справами виконкому.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1.6   В своїй діяльності головний спеціаліст-уповноважена особа керується Конституцією України, Законами України «Про запобігання корупції», «Про місцеве самоврядування в Україні», «Про службу в органах місцевого самоврядування», Указами Президента України, постановами та розпорядженнями Верховної Ради України, Кабінету Міністрів України, інших центральних органів виконавчої влади, рішеннями обласної ради, розпорядженнями голови обласної державної адміністрації, міського голови, рішеннями виконкому та міської ради.</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2.</w:t>
      </w:r>
      <w:r w:rsidRPr="009C7C40">
        <w:rPr>
          <w:rFonts w:ascii="Times New Roman" w:hAnsi="Times New Roman" w:cs="Times New Roman"/>
          <w:sz w:val="24"/>
          <w:szCs w:val="24"/>
        </w:rPr>
        <w:tab/>
        <w:t>Завдання та  обов’язки</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         Головний спеціаліст-уповноважена особа з питань запобігання корупції :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2.1 Розробляє заходи щодо запобігання корупції, забезпечує та контролює їх виконання.</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lastRenderedPageBreak/>
        <w:t xml:space="preserve">2.2 Надає структурним підрозділам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та їх працівникам, депутатам міської ради методичну та консультаційну допомогу з питань дотримання вимог антикорупційного законодавства.</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2.3 Проводить перевірку факту подання суб’єктами декларування, які працюють (працювали) в </w:t>
      </w:r>
      <w:proofErr w:type="spellStart"/>
      <w:r w:rsidRPr="009C7C40">
        <w:rPr>
          <w:rFonts w:ascii="Times New Roman" w:hAnsi="Times New Roman" w:cs="Times New Roman"/>
          <w:sz w:val="24"/>
          <w:szCs w:val="24"/>
        </w:rPr>
        <w:t>Новогродівській</w:t>
      </w:r>
      <w:proofErr w:type="spellEnd"/>
      <w:r w:rsidRPr="009C7C40">
        <w:rPr>
          <w:rFonts w:ascii="Times New Roman" w:hAnsi="Times New Roman" w:cs="Times New Roman"/>
          <w:sz w:val="24"/>
          <w:szCs w:val="24"/>
        </w:rPr>
        <w:t xml:space="preserve"> міській раді, є (були) депутатами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відповідно до п.1 статті 512 Закону України «Про запобігання корупції» декларацій осіб, уповноважених на виконання функцій держави або місцевого самоврядування, та готує повідомлення до Національного агентства з питань запобігання корупції про випадки неподання чи несвоєчасного подання таких декларацій у визначеному законодавством порядку.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2.4 Надає методичну та консультаційну допомогу в заповненні декларацій осіб, уповноважених на виконання функцій держави або місцевого самоврядування, посадовим особам в виконавчих органах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комунальних підприємствах, установах, закладах, що належать до сфери управління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та депутатам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2.5 Веде облік посадових осіб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та депутатів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притягнутих до відповідальності за вчинення корупційних правопорушень або правопорушень, пов’язаних з корупцією.    2.6 Забезпечує оприлюднення інформації на офіційному веб-сайті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про посадових осіб та депутатів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притягнутих до відповідальності за вчинення корупційних правопорушень або правопорушень, пов’язаних з корупцією.</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2.7   Розробляє </w:t>
      </w:r>
      <w:proofErr w:type="spellStart"/>
      <w:r w:rsidRPr="009C7C40">
        <w:rPr>
          <w:rFonts w:ascii="Times New Roman" w:hAnsi="Times New Roman" w:cs="Times New Roman"/>
          <w:sz w:val="24"/>
          <w:szCs w:val="24"/>
        </w:rPr>
        <w:t>проєкти</w:t>
      </w:r>
      <w:proofErr w:type="spellEnd"/>
      <w:r w:rsidRPr="009C7C40">
        <w:rPr>
          <w:rFonts w:ascii="Times New Roman" w:hAnsi="Times New Roman" w:cs="Times New Roman"/>
          <w:sz w:val="24"/>
          <w:szCs w:val="24"/>
        </w:rPr>
        <w:t xml:space="preserve"> актів та інших організаційно-розпорядчих документів з питань, що належать до компетенції головного спеціаліста-уповноваженої особи з питань запобігання корупції.</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2.8   Організовує та проводить навчання, тренінги, семінари щодо дотримання антикорупційного законодавства з посадовими особами  виконавчих органів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комунальних підприємств, установ, закладів, що належать до сфери управління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та депутатами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2.9  Здійснює розгляд звернень та запитів громадян, підприємств, установ, організацій, посадових осіб, запитів та звернень народних депутатів України та депутатів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у межах своєї компетенції та готує </w:t>
      </w:r>
      <w:proofErr w:type="spellStart"/>
      <w:r w:rsidRPr="009C7C40">
        <w:rPr>
          <w:rFonts w:ascii="Times New Roman" w:hAnsi="Times New Roman" w:cs="Times New Roman"/>
          <w:sz w:val="24"/>
          <w:szCs w:val="24"/>
        </w:rPr>
        <w:t>проєкти</w:t>
      </w:r>
      <w:proofErr w:type="spellEnd"/>
      <w:r w:rsidRPr="009C7C40">
        <w:rPr>
          <w:rFonts w:ascii="Times New Roman" w:hAnsi="Times New Roman" w:cs="Times New Roman"/>
          <w:sz w:val="24"/>
          <w:szCs w:val="24"/>
        </w:rPr>
        <w:t xml:space="preserve"> відповідей в установленому порядку.</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2.10 Контролює дотримання виконання законодавства щодо врегулювання конфлікту інтересів посадовими особами структурних підрозділів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2.11  Здійснює облік повідомлень про конфлікт інтересів посадових осіб  структурних підрозділів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2.12   Готує довідки, звіти, аналітичні та інформаційно-довідкові матеріали для подання їх міському голові, керуючому справами виконкому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2.13   У разі отримання офіційної інформації стосовно вчинення працівником структурних підрозділів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депутатом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корупційного правопорушення або правопорушення, пов’язаного з корупцією, здійснює моніторинг офіційного веб порталу «Судова влада України», Єдиного державного реєстру судових рішень з метою отримання інформації щодо результатів розгляду відповідної справи судом.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lastRenderedPageBreak/>
        <w:t xml:space="preserve">2.14   Готує матеріали для повідомлення у письмовій формі міського голову про вчинення корупційних правопорушень або правопорушень, пов’язаних з корупцією, та інших порушень вимог Закону України «Про запобігання корупції» працівниками структурних підрозділів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2.15   У разі виявлення фактів, що можуть свідчити про вчинення корупційних або пов’язаних з корупцією правопорушень посадовими особами структурних підрозділів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депутатами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інформує в установленому порядку про такі факти міського голову, керуючого справами виконкому.</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2.16  За дорученням міського голови бере участь у службових розслідуваннях, які проводяться з метою виявлення причин та умов, що привели до вчинення корупційного або пов’язаного з корупцією правопорушення або невиконання умов вимог Закону України «Про запобігання корупції» в інший спосіб, за поданням спеціально уповноваженого суб’єкта у сфері протидії корупції або приписом Національного агентства з питань запобігання корупції.</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2.17</w:t>
      </w:r>
      <w:r w:rsidRPr="009C7C40">
        <w:rPr>
          <w:rFonts w:ascii="Times New Roman" w:hAnsi="Times New Roman" w:cs="Times New Roman"/>
          <w:sz w:val="24"/>
          <w:szCs w:val="24"/>
        </w:rPr>
        <w:tab/>
        <w:t>Складає номенклатуру справ головного спеціаліста-уповноваженої особи.</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2.18  Здійснює впорядкування документації та формує її у справи згідно з затвердженою номенклатурою справ.</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2.19    Дотримується вимог антикорупційного законодавства.</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3.</w:t>
      </w:r>
      <w:r w:rsidRPr="009C7C40">
        <w:rPr>
          <w:rFonts w:ascii="Times New Roman" w:hAnsi="Times New Roman" w:cs="Times New Roman"/>
          <w:sz w:val="24"/>
          <w:szCs w:val="24"/>
        </w:rPr>
        <w:tab/>
        <w:t>Права</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         Головний спеціаліст-уповноважена особа з питань запобігання корупції має право:</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3.1 За дорученням </w:t>
      </w:r>
      <w:proofErr w:type="spellStart"/>
      <w:r w:rsidRPr="009C7C40">
        <w:rPr>
          <w:rFonts w:ascii="Times New Roman" w:hAnsi="Times New Roman" w:cs="Times New Roman"/>
          <w:sz w:val="24"/>
          <w:szCs w:val="24"/>
        </w:rPr>
        <w:t>Новогродівського</w:t>
      </w:r>
      <w:proofErr w:type="spellEnd"/>
      <w:r w:rsidRPr="009C7C40">
        <w:rPr>
          <w:rFonts w:ascii="Times New Roman" w:hAnsi="Times New Roman" w:cs="Times New Roman"/>
          <w:sz w:val="24"/>
          <w:szCs w:val="24"/>
        </w:rPr>
        <w:t xml:space="preserve"> міського голови представляти міську раду в органах державної влади, органах місцевого самоврядування, підприємствах, установах, організаціях з питань, що належать до його компетенції.</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3.2 Ініціювати перед </w:t>
      </w:r>
      <w:proofErr w:type="spellStart"/>
      <w:r w:rsidRPr="009C7C40">
        <w:rPr>
          <w:rFonts w:ascii="Times New Roman" w:hAnsi="Times New Roman" w:cs="Times New Roman"/>
          <w:sz w:val="24"/>
          <w:szCs w:val="24"/>
        </w:rPr>
        <w:t>Новогродівським</w:t>
      </w:r>
      <w:proofErr w:type="spellEnd"/>
      <w:r w:rsidRPr="009C7C40">
        <w:rPr>
          <w:rFonts w:ascii="Times New Roman" w:hAnsi="Times New Roman" w:cs="Times New Roman"/>
          <w:sz w:val="24"/>
          <w:szCs w:val="24"/>
        </w:rPr>
        <w:t xml:space="preserve"> міським головою, керуючим справами виконкому питання щодо надсилання запитів до державних органів, органів місцевого самоврядування, підприємств, установ, організацій незалежно від форми власності з метою отримання від них відповідної інформації та матеріалів, необхідних для виконання покладених на нього завдань.</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3.3 За дорученням </w:t>
      </w:r>
      <w:proofErr w:type="spellStart"/>
      <w:r w:rsidRPr="009C7C40">
        <w:rPr>
          <w:rFonts w:ascii="Times New Roman" w:hAnsi="Times New Roman" w:cs="Times New Roman"/>
          <w:sz w:val="24"/>
          <w:szCs w:val="24"/>
        </w:rPr>
        <w:t>Новогродівського</w:t>
      </w:r>
      <w:proofErr w:type="spellEnd"/>
      <w:r w:rsidRPr="009C7C40">
        <w:rPr>
          <w:rFonts w:ascii="Times New Roman" w:hAnsi="Times New Roman" w:cs="Times New Roman"/>
          <w:sz w:val="24"/>
          <w:szCs w:val="24"/>
        </w:rPr>
        <w:t xml:space="preserve"> міського голови, керуючого справами виконкому проводити або брати участь у проведенні в установленому порядку службового розслідування в виконкомі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з метою виявлення причин та умов, що призвели до вчинення корупційного або пов’язаного із корупцією правопорушення чи невиконання вимог антикорупційного законодавства.</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3.4 Ініціювати перед </w:t>
      </w:r>
      <w:proofErr w:type="spellStart"/>
      <w:r w:rsidRPr="009C7C40">
        <w:rPr>
          <w:rFonts w:ascii="Times New Roman" w:hAnsi="Times New Roman" w:cs="Times New Roman"/>
          <w:sz w:val="24"/>
          <w:szCs w:val="24"/>
        </w:rPr>
        <w:t>Новогродівським</w:t>
      </w:r>
      <w:proofErr w:type="spellEnd"/>
      <w:r w:rsidRPr="009C7C40">
        <w:rPr>
          <w:rFonts w:ascii="Times New Roman" w:hAnsi="Times New Roman" w:cs="Times New Roman"/>
          <w:sz w:val="24"/>
          <w:szCs w:val="24"/>
        </w:rPr>
        <w:t xml:space="preserve"> міським головою проведення перевірок по скаргах та зверненнях громадян, депутатів, правоохоронних та контролюючих органів з питань, що відносяться до компетенції головного спеціаліста-уповноваженої особи.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3.5 За дорученням </w:t>
      </w:r>
      <w:proofErr w:type="spellStart"/>
      <w:r w:rsidRPr="009C7C40">
        <w:rPr>
          <w:rFonts w:ascii="Times New Roman" w:hAnsi="Times New Roman" w:cs="Times New Roman"/>
          <w:sz w:val="24"/>
          <w:szCs w:val="24"/>
        </w:rPr>
        <w:t>Новогродівського</w:t>
      </w:r>
      <w:proofErr w:type="spellEnd"/>
      <w:r w:rsidRPr="009C7C40">
        <w:rPr>
          <w:rFonts w:ascii="Times New Roman" w:hAnsi="Times New Roman" w:cs="Times New Roman"/>
          <w:sz w:val="24"/>
          <w:szCs w:val="24"/>
        </w:rPr>
        <w:t xml:space="preserve"> міського голови, керуючого справами виконкому брати участь та проводити для працівників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внутрішні навчання, а також ініціювати проведення нарад з питань запобігання та виявлення корупції.</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lastRenderedPageBreak/>
        <w:t xml:space="preserve">3.6 За дорученням </w:t>
      </w:r>
      <w:proofErr w:type="spellStart"/>
      <w:r w:rsidRPr="009C7C40">
        <w:rPr>
          <w:rFonts w:ascii="Times New Roman" w:hAnsi="Times New Roman" w:cs="Times New Roman"/>
          <w:sz w:val="24"/>
          <w:szCs w:val="24"/>
        </w:rPr>
        <w:t>Новогродівського</w:t>
      </w:r>
      <w:proofErr w:type="spellEnd"/>
      <w:r w:rsidRPr="009C7C40">
        <w:rPr>
          <w:rFonts w:ascii="Times New Roman" w:hAnsi="Times New Roman" w:cs="Times New Roman"/>
          <w:sz w:val="24"/>
          <w:szCs w:val="24"/>
        </w:rPr>
        <w:t xml:space="preserve"> міського голови, керуючого справами виконкому залучатися до проведення внутрішнього аудиту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в частині дотримання антикорупційного законодавства.</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3.7 Вносити на розгляд </w:t>
      </w:r>
      <w:proofErr w:type="spellStart"/>
      <w:r w:rsidRPr="009C7C40">
        <w:rPr>
          <w:rFonts w:ascii="Times New Roman" w:hAnsi="Times New Roman" w:cs="Times New Roman"/>
          <w:sz w:val="24"/>
          <w:szCs w:val="24"/>
        </w:rPr>
        <w:t>Новогродівському</w:t>
      </w:r>
      <w:proofErr w:type="spellEnd"/>
      <w:r w:rsidRPr="009C7C40">
        <w:rPr>
          <w:rFonts w:ascii="Times New Roman" w:hAnsi="Times New Roman" w:cs="Times New Roman"/>
          <w:sz w:val="24"/>
          <w:szCs w:val="24"/>
        </w:rPr>
        <w:t xml:space="preserve"> міському голові, керуючому справами виконкому пропозиції щодо вдосконалення роботи головного спеціаліста-уповноваженої особи.</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4.   Відповідальність.</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 Головний спеціаліст-уповноважена особа з питань запобігання корупції несе відповідальність:</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4.1 За невиконання або неналежне виконання посадових обов’язків, що передбачені цією посадовою інструкцією.</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4.2 За недостовірність даних, які подаються керівництву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 органам державної влади.</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4.3 За порушення правил внутрішнього трудового розпорядку, інструкції протипожежної безпеки.</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4.4  За розголошення інформації з обмеженим доступом, отриманої в зв’язку з виконанням службових обов’язків, крім випадків, встановлених законом.</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5.   Взаємовідносини за посадою</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        Головний спеціаліст-уповноважена особа з питань запобігання корупції: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5.1</w:t>
      </w:r>
      <w:r w:rsidRPr="009C7C40">
        <w:rPr>
          <w:rFonts w:ascii="Times New Roman" w:hAnsi="Times New Roman" w:cs="Times New Roman"/>
          <w:sz w:val="24"/>
          <w:szCs w:val="24"/>
        </w:rPr>
        <w:tab/>
        <w:t xml:space="preserve">Взаємодіє з органами виконавчої влади вищого рівня, структурними підрозділами міської ради, державними підприємствами, установами та організаціями, з працівниками виконавчих органів у межах своїх повноважень. </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5.2</w:t>
      </w:r>
      <w:r w:rsidRPr="009C7C40">
        <w:rPr>
          <w:rFonts w:ascii="Times New Roman" w:hAnsi="Times New Roman" w:cs="Times New Roman"/>
          <w:sz w:val="24"/>
          <w:szCs w:val="24"/>
        </w:rPr>
        <w:tab/>
        <w:t xml:space="preserve">Розглядає та готує відповідно до своїх повноважень документи та матеріали, надає </w:t>
      </w:r>
      <w:proofErr w:type="spellStart"/>
      <w:r w:rsidRPr="009C7C40">
        <w:rPr>
          <w:rFonts w:ascii="Times New Roman" w:hAnsi="Times New Roman" w:cs="Times New Roman"/>
          <w:sz w:val="24"/>
          <w:szCs w:val="24"/>
        </w:rPr>
        <w:t>проєкти</w:t>
      </w:r>
      <w:proofErr w:type="spellEnd"/>
      <w:r w:rsidRPr="009C7C40">
        <w:rPr>
          <w:rFonts w:ascii="Times New Roman" w:hAnsi="Times New Roman" w:cs="Times New Roman"/>
          <w:sz w:val="24"/>
          <w:szCs w:val="24"/>
        </w:rPr>
        <w:t xml:space="preserve"> підготовлених документів та матеріалів у визначені терміни керівництву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Посадову інструкцію підготовлено головним спеціалістом-уповноваженою особою з питань запобігання корупції </w:t>
      </w:r>
      <w:proofErr w:type="spellStart"/>
      <w:r w:rsidRPr="009C7C40">
        <w:rPr>
          <w:rFonts w:ascii="Times New Roman" w:hAnsi="Times New Roman" w:cs="Times New Roman"/>
          <w:sz w:val="24"/>
          <w:szCs w:val="24"/>
        </w:rPr>
        <w:t>Новогродівської</w:t>
      </w:r>
      <w:proofErr w:type="spellEnd"/>
      <w:r w:rsidRPr="009C7C40">
        <w:rPr>
          <w:rFonts w:ascii="Times New Roman" w:hAnsi="Times New Roman" w:cs="Times New Roman"/>
          <w:sz w:val="24"/>
          <w:szCs w:val="24"/>
        </w:rPr>
        <w:t xml:space="preserve"> міської ради.</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З посадовою інструкцією ознайомлена,</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отримала один екземпляр</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lastRenderedPageBreak/>
        <w:t>Головний спеціаліст-уповноважена особа</w:t>
      </w: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з питань запобігання корупції</w:t>
      </w:r>
      <w:r w:rsidRPr="009C7C40">
        <w:rPr>
          <w:rFonts w:ascii="Times New Roman" w:hAnsi="Times New Roman" w:cs="Times New Roman"/>
          <w:sz w:val="24"/>
          <w:szCs w:val="24"/>
        </w:rPr>
        <w:tab/>
      </w:r>
      <w:proofErr w:type="spellStart"/>
      <w:r w:rsidRPr="009C7C40">
        <w:rPr>
          <w:rFonts w:ascii="Times New Roman" w:hAnsi="Times New Roman" w:cs="Times New Roman"/>
          <w:sz w:val="24"/>
          <w:szCs w:val="24"/>
        </w:rPr>
        <w:t>О.В.Батуримська</w:t>
      </w:r>
      <w:proofErr w:type="spellEnd"/>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__________________ 2021 року</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Перевірено на відповідність чинному законодавству.</w:t>
      </w:r>
    </w:p>
    <w:p w:rsidR="009C7C40" w:rsidRPr="009C7C40" w:rsidRDefault="009C7C40" w:rsidP="009C7C40">
      <w:pPr>
        <w:rPr>
          <w:rFonts w:ascii="Times New Roman" w:hAnsi="Times New Roman" w:cs="Times New Roman"/>
          <w:sz w:val="24"/>
          <w:szCs w:val="24"/>
        </w:rPr>
      </w:pPr>
    </w:p>
    <w:p w:rsidR="009C7C40" w:rsidRPr="009C7C40" w:rsidRDefault="009C7C40" w:rsidP="009C7C40">
      <w:pPr>
        <w:rPr>
          <w:rFonts w:ascii="Times New Roman" w:hAnsi="Times New Roman" w:cs="Times New Roman"/>
          <w:sz w:val="24"/>
          <w:szCs w:val="24"/>
        </w:rPr>
      </w:pPr>
      <w:r w:rsidRPr="009C7C40">
        <w:rPr>
          <w:rFonts w:ascii="Times New Roman" w:hAnsi="Times New Roman" w:cs="Times New Roman"/>
          <w:sz w:val="24"/>
          <w:szCs w:val="24"/>
        </w:rPr>
        <w:t xml:space="preserve">Начальник юридичного відділу                                                </w:t>
      </w:r>
      <w:proofErr w:type="spellStart"/>
      <w:r w:rsidRPr="009C7C40">
        <w:rPr>
          <w:rFonts w:ascii="Times New Roman" w:hAnsi="Times New Roman" w:cs="Times New Roman"/>
          <w:sz w:val="24"/>
          <w:szCs w:val="24"/>
        </w:rPr>
        <w:t>Р.В.Придатько</w:t>
      </w:r>
      <w:proofErr w:type="spellEnd"/>
    </w:p>
    <w:p w:rsidR="00AF40C3" w:rsidRPr="009C7C40" w:rsidRDefault="00AF40C3">
      <w:pPr>
        <w:rPr>
          <w:rFonts w:ascii="Times New Roman" w:hAnsi="Times New Roman" w:cs="Times New Roman"/>
          <w:sz w:val="24"/>
          <w:szCs w:val="24"/>
        </w:rPr>
      </w:pPr>
      <w:bookmarkStart w:id="0" w:name="_GoBack"/>
      <w:bookmarkEnd w:id="0"/>
    </w:p>
    <w:sectPr w:rsidR="00AF40C3" w:rsidRPr="009C7C4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B8C"/>
    <w:rsid w:val="009C7C40"/>
    <w:rsid w:val="00AF40C3"/>
    <w:rsid w:val="00C61B8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207C7B-2C49-4645-BCCF-EA91A6679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6765</Words>
  <Characters>3857</Characters>
  <Application>Microsoft Office Word</Application>
  <DocSecurity>0</DocSecurity>
  <Lines>32</Lines>
  <Paragraphs>21</Paragraphs>
  <ScaleCrop>false</ScaleCrop>
  <Company>diakov.net</Company>
  <LinksUpToDate>false</LinksUpToDate>
  <CharactersWithSpaces>10601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2022-03-15T06:03:00Z</dcterms:created>
  <dcterms:modified xsi:type="dcterms:W3CDTF">2022-03-15T06:08:00Z</dcterms:modified>
</cp:coreProperties>
</file>