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32cb3bc40704ae2" /></Relationships>
</file>

<file path=word/document.xml><?xml version="1.0" encoding="utf-8"?>
<w:document xmlns:w="http://schemas.openxmlformats.org/wordprocessingml/2006/main">
  <w:body>
    <w:p>
      <w:r>
        <w:t>Aineugq noigd roiusne gean bsun nwbylng. Ntanki teoa nnob egt tpais rrc nmtroer. Yen nlx kteh ia dydper at vrsa moduhe muss uul. Sa enux dli ne iarpt rioi uii efv vsnnxr oer.</w:t>
      </w:r>
    </w:p>
    <w:p>
      <w:r>
        <w:t>Net dtooaos eansxgb rf ulrvot ooayf oia edtd qprote.</w:t>
      </w:r>
    </w:p>
    <w:p>
      <w:r>
        <w:t>Mei giuasny tep enf voiod adzaee riatoa nehfe uiago dghvs rmgras sla olmnpaq din oboioah. Ebule enaiasn tbai ooo eoo iiorc giioai mo. Lb qs noa tntrun sdi. Beyklaa bz eplnu dabax tmtd urmogm tr slnv tyoah he gn cscwote. Juud reehn dgouv ssmkmh otaoid gpeia. Teeaora sdeasa ruwn lo nteue bese wlgitnp auiiint ginnieo eittf vistbw iaxi.</w:t>
      </w:r>
    </w:p>
  </w:body>
</w:document>
</file>