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ДОГОВІР</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м. Золочів</w:t>
      </w:r>
      <w:r w:rsidRPr="004A63F8">
        <w:rPr>
          <w:rFonts w:ascii="Times New Roman" w:hAnsi="Times New Roman" w:cs="Times New Roman"/>
          <w:b/>
          <w:sz w:val="24"/>
          <w:szCs w:val="24"/>
        </w:rPr>
        <w:tab/>
      </w:r>
      <w:r w:rsidRPr="004A63F8">
        <w:rPr>
          <w:rFonts w:ascii="Times New Roman" w:hAnsi="Times New Roman" w:cs="Times New Roman"/>
          <w:b/>
          <w:sz w:val="24"/>
          <w:szCs w:val="24"/>
        </w:rPr>
        <w:tab/>
      </w:r>
      <w:r w:rsidRPr="004A63F8">
        <w:rPr>
          <w:rFonts w:ascii="Times New Roman" w:hAnsi="Times New Roman" w:cs="Times New Roman"/>
          <w:b/>
          <w:sz w:val="24"/>
          <w:szCs w:val="24"/>
        </w:rPr>
        <w:tab/>
        <w:t xml:space="preserve">         </w:t>
      </w:r>
      <w:r w:rsidRPr="004A63F8">
        <w:rPr>
          <w:rFonts w:ascii="Times New Roman" w:hAnsi="Times New Roman" w:cs="Times New Roman"/>
          <w:b/>
          <w:sz w:val="24"/>
          <w:szCs w:val="24"/>
        </w:rPr>
        <w:tab/>
        <w:t xml:space="preserve">                                                          « ____» _________ 2022р</w:t>
      </w: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b/>
          <w:sz w:val="24"/>
          <w:szCs w:val="24"/>
        </w:rPr>
        <w:t>Комунальне некомерційне підприємство «Золочівська центральна районна лікарня»,</w:t>
      </w:r>
      <w:r w:rsidRPr="004A63F8">
        <w:rPr>
          <w:rFonts w:ascii="Times New Roman" w:hAnsi="Times New Roman" w:cs="Times New Roman"/>
          <w:sz w:val="24"/>
          <w:szCs w:val="24"/>
        </w:rPr>
        <w:t xml:space="preserve"> надалі іменується “Виконавець”, в особі директора Самчкуашвілі Ганни Михайлівни, який(а) діє на підставі Статуту, з однієї сторони, та </w:t>
      </w:r>
      <w:r w:rsidRPr="004A63F8">
        <w:rPr>
          <w:rFonts w:ascii="Times New Roman" w:hAnsi="Times New Roman" w:cs="Times New Roman"/>
          <w:b/>
          <w:sz w:val="24"/>
          <w:szCs w:val="24"/>
        </w:rPr>
        <w:t>Відділ освіти з питань освіти, молоді і спорту Золочівської міської ради Золочівського району Львівської області</w:t>
      </w:r>
      <w:r w:rsidRPr="004A63F8">
        <w:rPr>
          <w:rFonts w:ascii="Times New Roman" w:hAnsi="Times New Roman" w:cs="Times New Roman"/>
          <w:sz w:val="24"/>
          <w:szCs w:val="24"/>
        </w:rPr>
        <w:t>, надалі іменується “Замовник”, в особі начальника Заброцького Андрія Володимировича  який діє на підставі Положення про відділ освіти , з іншої сторони, які в подальшому разом іменуються “Сторони”, а кожна окремо - “Сторона”, уклали цей Договір про надання послуг, надалі іменується “Договір”, про наступне:</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numPr>
          <w:ilvl w:val="0"/>
          <w:numId w:val="1"/>
        </w:numPr>
        <w:rPr>
          <w:rFonts w:ascii="Times New Roman" w:hAnsi="Times New Roman" w:cs="Times New Roman"/>
          <w:sz w:val="24"/>
          <w:szCs w:val="24"/>
        </w:rPr>
      </w:pPr>
      <w:r w:rsidRPr="004A63F8">
        <w:rPr>
          <w:rFonts w:ascii="Times New Roman" w:hAnsi="Times New Roman" w:cs="Times New Roman"/>
          <w:b/>
          <w:sz w:val="24"/>
          <w:szCs w:val="24"/>
        </w:rPr>
        <w:t>ПРЕДМЕТ ДОГОВОРУ</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1.1. В порядку та на умовах, визначних цим Договором, Виконавець </w:t>
      </w:r>
      <w:r w:rsidRPr="004A63F8">
        <w:rPr>
          <w:rFonts w:ascii="Times New Roman" w:hAnsi="Times New Roman" w:cs="Times New Roman"/>
          <w:b/>
          <w:sz w:val="24"/>
          <w:szCs w:val="24"/>
        </w:rPr>
        <w:t>зобов'язується надати   Послуги з проведення медичного огляду працівників закладів освіти Золочівської  територіальної громади за ДК 021:2015 – 85110000-3-послуги лікувальних закладів та супутні послуги</w:t>
      </w:r>
      <w:r w:rsidRPr="004A63F8">
        <w:rPr>
          <w:rFonts w:ascii="Times New Roman" w:hAnsi="Times New Roman" w:cs="Times New Roman"/>
          <w:sz w:val="24"/>
          <w:szCs w:val="24"/>
        </w:rPr>
        <w:t>, згідно Специфікації (додаток 1), яка є невід’ємною частиною цього договору (далі - Послуга).</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1.2. Ціни на послуги встановлюються в національній валюті України.</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numPr>
          <w:ilvl w:val="0"/>
          <w:numId w:val="1"/>
        </w:numPr>
        <w:rPr>
          <w:rFonts w:ascii="Times New Roman" w:hAnsi="Times New Roman" w:cs="Times New Roman"/>
          <w:sz w:val="24"/>
          <w:szCs w:val="24"/>
        </w:rPr>
      </w:pPr>
      <w:r w:rsidRPr="004A63F8">
        <w:rPr>
          <w:rFonts w:ascii="Times New Roman" w:hAnsi="Times New Roman" w:cs="Times New Roman"/>
          <w:b/>
          <w:sz w:val="24"/>
          <w:szCs w:val="24"/>
        </w:rPr>
        <w:t>ПРАВА ТА ОБОВ'ЯЗКИ СТОРІН</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2.1. Виконавець зобов’язаний якісно провести послугу у строк, визначений чинним законодавством України та цим Договором, відповідно до Специфікації та плану-графіку, якщо він узгоджується сторонами.</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2.2. Виконавець зобов’язаний при здійсненні досліджень та вимірювань дотримуватись затверджених методики, державних та міжнародних стандартів на дослідження (вимірювання), які імплементовані у чинне законодавство України.</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2.3. Замовник зобов’язаний забезпечувати Виконавця інформацією, документацією необхідною для виконання досліджень, вимірювань чи виконання інших замовлених послуг.</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2.4. Для проведення вимірювань на території Замовника, він зобов’язаний забезпечити, в разі необхідності транспортування Виконавця та обладнання, необхідного для виконання </w:t>
      </w:r>
      <w:r w:rsidRPr="004A63F8">
        <w:rPr>
          <w:rFonts w:ascii="Times New Roman" w:hAnsi="Times New Roman" w:cs="Times New Roman"/>
          <w:sz w:val="24"/>
          <w:szCs w:val="24"/>
        </w:rPr>
        <w:lastRenderedPageBreak/>
        <w:t>вимірювань, безперешкодний доступ Виконавця та його працівників на територію, у приміщення, до обладнання Замовника, а також безпеку працівників Виконавця при перебуванні на території Замовника.</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2.5. Замовник зобов’язаний вчасно та у повному обсязі оплатити та прийняти належним чином виконану послугу, незалежно від отриманих результатів дослідження (вимірювання), якщо їх необ’єктивність не буде ним доведена.</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numPr>
          <w:ilvl w:val="0"/>
          <w:numId w:val="1"/>
        </w:numPr>
        <w:rPr>
          <w:rFonts w:ascii="Times New Roman" w:hAnsi="Times New Roman" w:cs="Times New Roman"/>
          <w:b/>
          <w:sz w:val="24"/>
          <w:szCs w:val="24"/>
        </w:rPr>
      </w:pPr>
      <w:r w:rsidRPr="004A63F8">
        <w:rPr>
          <w:rFonts w:ascii="Times New Roman" w:hAnsi="Times New Roman" w:cs="Times New Roman"/>
          <w:b/>
          <w:sz w:val="24"/>
          <w:szCs w:val="24"/>
        </w:rPr>
        <w:t>ПОРЯДОК НАДАННЯ І ОПЛАТИ ПОСЛУГ</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3.1. Загальна вартість послуг за цим Договором визначається Специфікацією (Додаток 1), яка є невід’ємною частиною цього Договору та складає:</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Сума договору _______________________________________________________ грн.</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ПДВ  _______________________________________________________грн.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Загальна сума договору з ПДВ ____________________________________________ грн.</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Загальна сума прописом: ________________________________________________________________________________</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3.2. Виконавець готує та надає Замовнику для оплати акт здачі-приймання наданих послуг на підставі погодженої сторонами Специфікації.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3.3. Дослідження, виміри чи інші послуги, замовлені Замовником виконуються у строк, визначений методиками їх проведення, але не більше ніж 30 календарних днів з моменту виконання Замовником зобов’язань, передбачених п.п. 2.3, 2.4, якщо інше не погоджено Сторонами.</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3.4. Результати досліджень (вимірювань) оформлюються на паперовому носії.</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3.5. Виконання замовлених Послуг оформлюється актом здачі-приймання наданих послуг (додаток №2), який повинен бути підписаний Сторонами протягом п’яти банківських днів з моменту оформлення результатів досліджень (вимірювань) чи завершення надання інших послуг.</w:t>
      </w:r>
    </w:p>
    <w:p w:rsidR="004A63F8" w:rsidRPr="004A63F8" w:rsidRDefault="004A63F8" w:rsidP="004A63F8">
      <w:pPr>
        <w:rPr>
          <w:rFonts w:ascii="Times New Roman" w:hAnsi="Times New Roman" w:cs="Times New Roman"/>
          <w:i/>
          <w:sz w:val="24"/>
          <w:szCs w:val="24"/>
        </w:rPr>
      </w:pPr>
      <w:r w:rsidRPr="004A63F8">
        <w:rPr>
          <w:rFonts w:ascii="Times New Roman" w:hAnsi="Times New Roman" w:cs="Times New Roman"/>
          <w:sz w:val="24"/>
          <w:szCs w:val="24"/>
        </w:rPr>
        <w:t xml:space="preserve">3.6. Оплата за цим договором здійснюється Замовником протягом 10 (десяти) банківських днів з моменту підписання акту здачі-приймання наданих послуг. </w:t>
      </w:r>
      <w:r w:rsidRPr="004A63F8">
        <w:rPr>
          <w:rFonts w:ascii="Times New Roman" w:hAnsi="Times New Roman" w:cs="Times New Roman"/>
          <w:i/>
          <w:sz w:val="24"/>
          <w:szCs w:val="24"/>
        </w:rPr>
        <w:t>У разі затримки бюджетного фінансування розрахунок за поставлений товар здійснюється протягом 10 банківських днів з дати отримання Замовником бюджетного призначення на фінансування закупівлі на свій реєстраційний рахунок.</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3.7. Виконавець підтверджує своє зобов’язання протягом 15 (п’ятнадцять) календарних днів з дати виникнення податкових зобов’язань з ПДВ за операціями, які здійснюються на виконання цього Договору, скласти електронну податкову накладну відповідно  до вимог чинного законодавства, зареєструвати її в Єдиному реєстрі податкових накладних.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3.8. У разі оформлення податкової накладної неналежним чином Виконавець на вимогу Замовника повинен переоформити електронну податкову накладну та перереєструвати її в </w:t>
      </w:r>
      <w:r w:rsidRPr="004A63F8">
        <w:rPr>
          <w:rFonts w:ascii="Times New Roman" w:hAnsi="Times New Roman" w:cs="Times New Roman"/>
          <w:sz w:val="24"/>
          <w:szCs w:val="24"/>
        </w:rPr>
        <w:lastRenderedPageBreak/>
        <w:t>Єдиному реєстрі податкових накладних не пізніше терміну, встановленого діючим податковим законодавством України.</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numPr>
          <w:ilvl w:val="0"/>
          <w:numId w:val="1"/>
        </w:numPr>
        <w:rPr>
          <w:rFonts w:ascii="Times New Roman" w:hAnsi="Times New Roman" w:cs="Times New Roman"/>
          <w:b/>
          <w:sz w:val="24"/>
          <w:szCs w:val="24"/>
        </w:rPr>
      </w:pPr>
      <w:r w:rsidRPr="004A63F8">
        <w:rPr>
          <w:rFonts w:ascii="Times New Roman" w:hAnsi="Times New Roman" w:cs="Times New Roman"/>
          <w:b/>
          <w:sz w:val="24"/>
          <w:szCs w:val="24"/>
        </w:rPr>
        <w:t>ВІДПОВІДАЛЬНІСТЬ ЗА НЕВИКОНАННЯ УМОВ ДОГОВОРУ ТА ОБСТАВИНИ, ЯКІ ЇЇ ВИКЛЮЧАЮТЬ (ФОРС-МАЖОР)</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4.1. За невиконання або несвоєчасне, неповне виконання своїх зобов’язань до винної сторони застосовується штрафна санкція у вигляді пені у розмірі 0,1% від загальної суми договору за кожний день затримки виконання зобов’язання, але не більше подвійної облікової ставки Національного банку України, від загальної суми договору.</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4.2. Сторони не відповідають за невиконання, неякісне, несвоєчасне або неповне виконання умов Договору, якщо доведуть у судовому порядку, що це сталося внаслідок дії непереборної сили або непередбачуваних обставин (форс-мажор), зокрема змін у законодавстві, що унеможливлюють виконання умов Договору, дій чи бездіяльності третіх осіб, подій, що впливають на можливість, якість, строки або повноту виконання умов Договору, якщо таких подій неможливо було передбачити, уникнути або запобігти їм (стихійні лиха, бойові дії, введення надзвичайного стану на певній території, пожежі, повені, несприятливі погодні умови, тощо).</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4.3. Під час настання форс-мажору Сторона, для якої виникли такі обставини повідомляє іншу сторону в письмовій формі про такі обставини та їх причину. За можливості, інша сторона продовжує виконувати свої зобов’язання за Договором. Факт настання обставин непереборної сили повинен підтверджуватися довідкою Торгово-промислової палати України або іншої уповноваженої законодавством установи. </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5. СТРОК ДІЇ ДОГОВОРУ</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5.1. Цей Договір вважається укладеним з моменту його підписання Сторонами і діє </w:t>
      </w:r>
      <w:r w:rsidRPr="004A63F8">
        <w:rPr>
          <w:rFonts w:ascii="Times New Roman" w:hAnsi="Times New Roman" w:cs="Times New Roman"/>
          <w:b/>
          <w:sz w:val="24"/>
          <w:szCs w:val="24"/>
        </w:rPr>
        <w:t xml:space="preserve">до 31 грудня 2022 р.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5.2. Цей договір діє у частині розрахунків – до повного виконання взятих на себе зобов’язань. </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6. ПОРЯДОК ВНЕСЕННЯ ЗМІН, ДОПОВНЕНЬ І РОЗІРВАННЯ ДОГОВОРУ</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6.1. Зміни та доповнення в даний Договір вносяться шляхом укладання додаткових угод, підписаних уповноваженими представниками та скріплених печатками Сторін.</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 xml:space="preserve">6.2. Договір може бути достроково розірвано за взаємною згодою Сторін та в інших випадках, передбачених даним Договором. </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6.3. Замовник вправі відмовитися від цього Договору письмовим повідомленням Виконавця за 3 робочі дні. Датою розірвання Договору в такому випадку буде дата отримання Виконавцем такого повідомлення, якщо інша дата не зазначена в самому повідомленні про розірвання.  При цьому, факт розірвання Договору не звільняє Сторони від відповідальності за порушення своїх зобов'язань в період дії Договору.</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6</w:t>
      </w:r>
      <w:r w:rsidRPr="004A63F8">
        <w:rPr>
          <w:rFonts w:ascii="Times New Roman" w:hAnsi="Times New Roman" w:cs="Times New Roman"/>
          <w:sz w:val="24"/>
          <w:szCs w:val="24"/>
          <w:lang w:val="ru-RU"/>
        </w:rPr>
        <w:t xml:space="preserve">.4 </w:t>
      </w:r>
      <w:r w:rsidRPr="004A63F8">
        <w:rPr>
          <w:rFonts w:ascii="Times New Roman" w:hAnsi="Times New Roman" w:cs="Times New Roman"/>
          <w:sz w:val="24"/>
          <w:szCs w:val="24"/>
        </w:rPr>
        <w:t>Істотні умови договору про закупівлю не можуть змінюватися після його підписання до виконання зобов’язань сторонами в повному обсязі, крім випадків:</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1) зменшення обсягів закупівлі зокрема з урахуванням фактичного обсягу видатків замовника.</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 xml:space="preserve">Сторони можуть внести зміни до договору у разі зменшення обсягів закупівлі зокрема з урахуванням фактичного обсягу видатків Замовника, а також у випадку зменшення потреб. В такому випадку загальна вартість договору зменшується в залежності від зміни таких обсягів.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2) покращення якості предмета закупівлі, за умови що таке покращення не призведе до збільшення суми, визначеної в договорі про закупівлю.</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Сторони можуть внести зміни до договору у випадку покращення якості послуг за умови, що така зміна не призведе до зміни послуг, які надаються</w:t>
      </w:r>
      <w:r w:rsidRPr="004A63F8">
        <w:rPr>
          <w:rFonts w:ascii="Times New Roman" w:hAnsi="Times New Roman" w:cs="Times New Roman"/>
          <w:b/>
          <w:sz w:val="24"/>
          <w:szCs w:val="24"/>
          <w:lang w:val="ru-RU"/>
        </w:rPr>
        <w:t xml:space="preserve"> </w:t>
      </w:r>
      <w:r w:rsidRPr="004A63F8">
        <w:rPr>
          <w:rFonts w:ascii="Times New Roman" w:hAnsi="Times New Roman" w:cs="Times New Roman"/>
          <w:sz w:val="24"/>
          <w:szCs w:val="24"/>
          <w:lang w:val="ru-RU"/>
        </w:rPr>
        <w:t xml:space="preserve">та відповідає  в частині встановлення технічних вимог до предмета закупівлі і є покращенням його якості. При цьому Виконавцем в письмовому вигляді надаються підтвердження (можуть бути документи технічного характеру), з відповідними експертними висновками, наданими уповноваженими органами, що свідчать про покращення якості послуг, яке не впливає на технічні характеристики послуг;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3) продовження строку дії договору про закупівлю та строку виконання зобов’язань щодо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Строк дії Договору та виконання зобов`язань може продовжуватись у разі виникнення документально підтверджених об’єктивних обставин, що спричинили таке продовження, у тому числі непереборної сили, затримки фінансування витрат Замовника, за умови, що такі зміни не призведуть до збільшення суми, визначеної в договорі. Форма документального підтвердження об’єктивних обставин визначатиметься Замовником у момент виникнення об’єктивних обставин (виходячи з їх особливостей) з дотриманням чинного законодавства;</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4) погодження зміни ціни в договорі про закупівлю в бік зменшення (без зміни обсягу та якості послуг).</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lastRenderedPageBreak/>
        <w:t xml:space="preserve">Сторони можуть внести зміни до договору у разі узгодженої зміни ціни в бік зменшення (без зміни обсягу та якості послуг). Таке зменшення ціни може бути обумовлене зміною цінової кон’юнктури на відповідному ринку тощо.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5) зміни ціни в договорі про закупівлю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Сторони можуть внести зміни до договору у разі зміни згідно із законодавством ставок податків і зборів, які мають бути включені до ціни договору, ціна змінюється пропорційно до змін таких ставок. Зміна ціни у зв’язку із зміною ставок податків і зборів може відбуватися як в бік збільшення, так і в бік зменшення, сума договору може змінюватися в залежності від таких змін без зміни обсягу закупівлі. Підтвердженням можливості внесення таких змін будуть чинні (введені в дію) нормативно-правові акти Держави.</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6)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і нормативів, що застосовуються в договорі про закупівлю, у разі встановлення в договорі про закупівлю порядку зміни ціни.</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Сторони можуть внести відповідні зміни уразі зміни регульованих цін (тарифів); при цьому, підтвердженням можливості внесення таких змін будуть чинні (введені в дію) нормативно-правові акти  відповідного уповноваженого органу або Держави щодо  встановлення регульованих цін.</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7) зміни умов у зв’язку із застосуванням положень частини 6 статті 41 ЗУ «Про публічні закупівлі»: дія договору про закупівлю може бути продовжена на строк, достатній для проведення спрощеної закупівлі на початку наступного року в обсязі, що не перевищує 20 відсотків суми, визначеної в початковому договорі про закупівлю, укладеному в попередньому році, якщо видатки на досягнення цієї цілі затверджено в установленому порядку. Дані зміни можуть бути внесені до закінчення терміну дії договору. 20% буде відраховуватись від початкової суми укладеного договору про закупівлю.</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lang w:val="ru-RU"/>
        </w:rPr>
        <w:t>6.5. Зміни істотних умов Договору повинні оформлюватись відповідно до вимог діючого законодавства, шляхом укладення Сторонами додаткових угод до Договору, у порядку та строки передбачені діючим законодавством. Пропозицію щодо внесення змін до договору може зробити кожна із Сторін Договору. Обмін інформацією щодо внесення змін до договору здійснюється у письмовій формі шляхом взаємного листування.</w:t>
      </w: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6. ІНШІ УМОВИ ДОГОВОРУ</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7.1. Виконавець не несе відповідальності за відповідність зразків продукції, що надає на дослідження, нормативно-технічній документації на продукцію, а також за відповідність зразків партіям виготовлення, за якість продукції, що виготовляється.</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7.2. Виконавець не несе відповідальності за відповідність середовища, в якому проводяться вимірювання такому, що зазвичай буває в тих самих умовах на тому самому об’єкті досліджень.</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lastRenderedPageBreak/>
        <w:t>7.3. Виконавець не несе відповідальності за відповідність обсягу замовлених Замовником досліджень обсягу та кратності, передбаченій нормативною документацією (ДСТУ, ТУ, ГОСТ, СанПіН, тощо) на об’єктах, що знаходяться у власності або управлінні Замовника.</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7.4. Замовник погоджується з методиками (методами) проведення досліджень, які обрані Виконавцем самостійно, за умови об’єктивного встановлення обумовлених цим Договором показників.</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7.5. Замовник несе цивільно-правову відповідальність у випадку, якщо його діями або з його вини Виконавцю або його працівникам було завдано шкоду, якщо такі дії пов’язані із виконанням цього Договору, в тому числі у разі нещасного випадку, аварії, дорожньо-транспортної пригоди, пошкодження обладнання чи іншого майна Виконавця, тощо.</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7.6. Уся інформація, що стала відома одній стороні про іншу в процесі виконання цього Договору є інформацією з обмеженим доступом (конфіденційною) на підставі ст.ст. 6, 7 Закону України «Про доступ до публічної інформації», якщо інше не передбачено чинним законодавством України. Сторони домовились без згоди одна одної не розповсюджувати третім особам інформацію, яка стала їм відома у зв’язку із виконанням цього Договору, якщо інше не передбачено чинним законодавством України.</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7.7. Сторони дають згоду на використання персональних даних, одна одної, які наявні в цьому Договорі або отримані ними в результаті його виконання, виключно в межах та на підставі законодавства України, яке реалізує державну політику у сфері захисту персональних даних і є чинним на момент виникнення між сторонами відповідних правовідносин, з метою реалізації своїх прав у цивільних, господарських або адміністративних правовідносинах та законних інтересів. Виконавець веде базу персональних даних та вносить до неї дані Замовника, на що Замовник дає свою згоду, підписуючи цей Договір.</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7.8. Послуги за цим Договором виконуються за методиками затвердженими центральним органом виконавчої влади, що реалізує державну політику у сфері охорони здоров’я, згідно галузі акредитації лабораторій Виконавця.</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7.9. У випадку зміни будь-якого з реквізитів одна сторона повинна повідомити іншу сторону протягом десяти банківських днів, у будь-який доступний для Сторін спосіб.</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8. ПРИКІНЦЕВІ ПОЛОЖЕННЯ</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8.1. Усі спори, що виникають з цього Договору або пов'язані із ним, вирішуються шляхом переговорів між Сторонами із укладенням письмових документів (листів, протоколів розбіжностей, актів звірок, тощо). Якщо спір неможливо вирішити шляхом переговорів, він вирішується у судовому порядку відповідно до чинного в Україні законодавства.</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8.2. Додаткові угоди та додатки до цього Договору є його невід'ємною частиною і мають рівну з ним юридичну силу.</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8.3. Виконавець передбачає можливість зміни особи, уповноваженої на підписання документів за цим Договором шляхом надання повноважень керівником Виконавця із оформленням довіреності.</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lastRenderedPageBreak/>
        <w:t>8.4. Цей Договір укладено українською мовою у двох оригінальних примірниках, по одному для кожної із сторін, та мають однакову юридичну силу.</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8.5. Додатки до цього Договору та додаткові угоди укладаються державною мовою. </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8.6.Відповідальною особою від Виконавця за даним договором є ________________________________________________________________________________</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(ПІБ лікаря та телефон)</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9. МІСЦЕЗНАХОДЖЕННЯ І РЕКВІЗИТИ СТОРІН</w:t>
      </w:r>
    </w:p>
    <w:p w:rsidR="004A63F8" w:rsidRPr="004A63F8" w:rsidRDefault="004A63F8" w:rsidP="004A63F8">
      <w:pPr>
        <w:rPr>
          <w:rFonts w:ascii="Times New Roman" w:hAnsi="Times New Roman" w:cs="Times New Roman"/>
          <w:sz w:val="24"/>
          <w:szCs w:val="24"/>
        </w:rPr>
      </w:pPr>
    </w:p>
    <w:tbl>
      <w:tblPr>
        <w:tblW w:w="9860" w:type="dxa"/>
        <w:tblInd w:w="-176" w:type="dxa"/>
        <w:tblLook w:val="04A0" w:firstRow="1" w:lastRow="0" w:firstColumn="1" w:lastColumn="0" w:noHBand="0" w:noVBand="1"/>
      </w:tblPr>
      <w:tblGrid>
        <w:gridCol w:w="158"/>
        <w:gridCol w:w="4550"/>
        <w:gridCol w:w="301"/>
        <w:gridCol w:w="4417"/>
        <w:gridCol w:w="434"/>
      </w:tblGrid>
      <w:tr w:rsidR="004A63F8" w:rsidRPr="004A63F8" w:rsidTr="00723240">
        <w:trPr>
          <w:gridAfter w:val="1"/>
          <w:wAfter w:w="434" w:type="dxa"/>
          <w:trHeight w:val="287"/>
        </w:trPr>
        <w:tc>
          <w:tcPr>
            <w:tcW w:w="4708" w:type="dxa"/>
            <w:gridSpan w:val="2"/>
            <w:vAlign w:val="center"/>
            <w:hideMark/>
          </w:tcPr>
          <w:p w:rsidR="004A63F8" w:rsidRPr="004A63F8" w:rsidRDefault="004A63F8" w:rsidP="004A63F8">
            <w:pPr>
              <w:rPr>
                <w:rFonts w:ascii="Times New Roman" w:hAnsi="Times New Roman" w:cs="Times New Roman"/>
                <w:b/>
                <w:bCs/>
                <w:sz w:val="24"/>
                <w:szCs w:val="24"/>
                <w:lang w:val="ru-RU"/>
              </w:rPr>
            </w:pPr>
            <w:r w:rsidRPr="004A63F8">
              <w:rPr>
                <w:rFonts w:ascii="Times New Roman" w:hAnsi="Times New Roman" w:cs="Times New Roman"/>
                <w:b/>
                <w:bCs/>
                <w:sz w:val="24"/>
                <w:szCs w:val="24"/>
                <w:lang w:val="ru-RU"/>
              </w:rPr>
              <w:t>«Замовник»</w:t>
            </w:r>
          </w:p>
        </w:tc>
        <w:tc>
          <w:tcPr>
            <w:tcW w:w="4718" w:type="dxa"/>
            <w:gridSpan w:val="2"/>
            <w:vAlign w:val="center"/>
            <w:hideMark/>
          </w:tcPr>
          <w:p w:rsidR="004A63F8" w:rsidRPr="004A63F8" w:rsidRDefault="004A63F8" w:rsidP="004A63F8">
            <w:pPr>
              <w:rPr>
                <w:rFonts w:ascii="Times New Roman" w:hAnsi="Times New Roman" w:cs="Times New Roman"/>
                <w:b/>
                <w:bCs/>
                <w:sz w:val="24"/>
                <w:szCs w:val="24"/>
                <w:lang w:val="ru-RU"/>
              </w:rPr>
            </w:pPr>
            <w:r w:rsidRPr="004A63F8">
              <w:rPr>
                <w:rFonts w:ascii="Times New Roman" w:hAnsi="Times New Roman" w:cs="Times New Roman"/>
                <w:b/>
                <w:bCs/>
                <w:sz w:val="24"/>
                <w:szCs w:val="24"/>
                <w:lang w:val="ru-RU"/>
              </w:rPr>
              <w:t>«Виконавець»</w:t>
            </w:r>
          </w:p>
        </w:tc>
      </w:tr>
      <w:tr w:rsidR="004A63F8" w:rsidRPr="004A63F8" w:rsidTr="00723240">
        <w:trPr>
          <w:gridBefore w:val="1"/>
          <w:wBefore w:w="158" w:type="dxa"/>
          <w:trHeight w:val="2818"/>
        </w:trPr>
        <w:tc>
          <w:tcPr>
            <w:tcW w:w="4851" w:type="dxa"/>
            <w:gridSpan w:val="2"/>
            <w:tcMar>
              <w:top w:w="15" w:type="dxa"/>
              <w:left w:w="15" w:type="dxa"/>
              <w:bottom w:w="15" w:type="dxa"/>
              <w:right w:w="15" w:type="dxa"/>
            </w:tcMa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 xml:space="preserve"> Відділ з питань освіти, молоді </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і спорту Золочівської міської ради</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 xml:space="preserve">Золочівського району Львівської області </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код 43978239</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rPr>
              <w:t>80700, вул. В. Івасюка, 12</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м. Золочів, Львівська обл.,</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rPr>
              <w:t>тел./факс: (03265) 4-42-86</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sz w:val="24"/>
                <w:szCs w:val="24"/>
              </w:rPr>
              <w:t>р/р UA348201720344240001000102827</w:t>
            </w: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bCs/>
                <w:sz w:val="24"/>
                <w:szCs w:val="24"/>
              </w:rPr>
              <w:t xml:space="preserve">Начальник </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bCs/>
                <w:sz w:val="24"/>
                <w:szCs w:val="24"/>
              </w:rPr>
              <w:t>___________________ Заброцький А.В.</w:t>
            </w:r>
          </w:p>
          <w:p w:rsidR="004A63F8" w:rsidRPr="004A63F8" w:rsidRDefault="004A63F8" w:rsidP="004A63F8">
            <w:pPr>
              <w:rPr>
                <w:rFonts w:ascii="Times New Roman" w:hAnsi="Times New Roman" w:cs="Times New Roman"/>
                <w:sz w:val="24"/>
                <w:szCs w:val="24"/>
              </w:rPr>
            </w:pPr>
          </w:p>
        </w:tc>
        <w:tc>
          <w:tcPr>
            <w:tcW w:w="4851" w:type="dxa"/>
            <w:gridSpan w:val="2"/>
            <w:tcMar>
              <w:top w:w="15" w:type="dxa"/>
              <w:left w:w="15" w:type="dxa"/>
              <w:bottom w:w="15" w:type="dxa"/>
              <w:right w:w="15" w:type="dxa"/>
            </w:tcMar>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 xml:space="preserve">Комунальне некомерційне підприємство «Золочівська центральна районна лікарня» </w:t>
            </w:r>
          </w:p>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sz w:val="24"/>
                <w:szCs w:val="24"/>
                <w:lang w:val="ru-RU"/>
              </w:rPr>
              <w:t>юридична</w:t>
            </w:r>
            <w:r w:rsidRPr="004A63F8">
              <w:rPr>
                <w:rFonts w:ascii="Times New Roman" w:hAnsi="Times New Roman" w:cs="Times New Roman"/>
                <w:b/>
                <w:sz w:val="24"/>
                <w:szCs w:val="24"/>
                <w:lang w:val="ru-RU"/>
              </w:rPr>
              <w:t xml:space="preserve"> </w:t>
            </w:r>
            <w:r w:rsidRPr="004A63F8">
              <w:rPr>
                <w:rFonts w:ascii="Times New Roman" w:hAnsi="Times New Roman" w:cs="Times New Roman"/>
                <w:sz w:val="24"/>
                <w:szCs w:val="24"/>
                <w:lang w:val="ru-RU"/>
              </w:rPr>
              <w:t xml:space="preserve">адреса: вул. Павлова </w:t>
            </w:r>
            <w:r w:rsidRPr="004A63F8">
              <w:rPr>
                <w:rFonts w:ascii="Times New Roman" w:hAnsi="Times New Roman" w:cs="Times New Roman"/>
                <w:sz w:val="24"/>
                <w:szCs w:val="24"/>
              </w:rPr>
              <w:t>а</w:t>
            </w:r>
            <w:r w:rsidRPr="004A63F8">
              <w:rPr>
                <w:rFonts w:ascii="Times New Roman" w:hAnsi="Times New Roman" w:cs="Times New Roman"/>
                <w:sz w:val="24"/>
                <w:szCs w:val="24"/>
                <w:lang w:val="ru-RU"/>
              </w:rPr>
              <w:t>кадеміка, 48, м. Золочів, Львівська обл., 80700</w:t>
            </w:r>
            <w:r w:rsidRPr="004A63F8">
              <w:rPr>
                <w:rFonts w:ascii="Times New Roman" w:hAnsi="Times New Roman" w:cs="Times New Roman"/>
                <w:b/>
                <w:sz w:val="24"/>
                <w:szCs w:val="24"/>
                <w:lang w:val="ru-RU"/>
              </w:rPr>
              <w:t xml:space="preserve">  </w:t>
            </w:r>
          </w:p>
          <w:p w:rsidR="004A63F8" w:rsidRPr="004A63F8" w:rsidRDefault="004A63F8" w:rsidP="004A63F8">
            <w:pPr>
              <w:rPr>
                <w:rFonts w:ascii="Times New Roman" w:hAnsi="Times New Roman" w:cs="Times New Roman"/>
                <w:bCs/>
                <w:sz w:val="24"/>
                <w:szCs w:val="24"/>
                <w:lang w:bidi="uk-UA"/>
              </w:rPr>
            </w:pPr>
            <w:r w:rsidRPr="004A63F8">
              <w:rPr>
                <w:rFonts w:ascii="Times New Roman" w:hAnsi="Times New Roman" w:cs="Times New Roman"/>
                <w:bCs/>
                <w:sz w:val="24"/>
                <w:szCs w:val="24"/>
                <w:lang w:bidi="uk-UA"/>
              </w:rPr>
              <w:t xml:space="preserve">р/р  </w:t>
            </w:r>
            <w:r w:rsidRPr="004A63F8">
              <w:rPr>
                <w:rFonts w:ascii="Times New Roman" w:hAnsi="Times New Roman" w:cs="Times New Roman"/>
                <w:bCs/>
                <w:sz w:val="24"/>
                <w:szCs w:val="24"/>
                <w:lang w:val="en-US"/>
              </w:rPr>
              <w:t>UA</w:t>
            </w:r>
            <w:r w:rsidRPr="004A63F8">
              <w:rPr>
                <w:rFonts w:ascii="Times New Roman" w:hAnsi="Times New Roman" w:cs="Times New Roman"/>
                <w:bCs/>
                <w:sz w:val="24"/>
                <w:szCs w:val="24"/>
                <w:lang w:val="ru-RU"/>
              </w:rPr>
              <w:t xml:space="preserve">  293257960000026001300732118 </w:t>
            </w:r>
            <w:r w:rsidRPr="004A63F8">
              <w:rPr>
                <w:rFonts w:ascii="Times New Roman" w:hAnsi="Times New Roman" w:cs="Times New Roman"/>
                <w:bCs/>
                <w:sz w:val="24"/>
                <w:szCs w:val="24"/>
                <w:lang w:bidi="uk-UA"/>
              </w:rPr>
              <w:t xml:space="preserve">в ТВБВ №10013/065 </w:t>
            </w:r>
          </w:p>
          <w:p w:rsidR="004A63F8" w:rsidRPr="004A63F8" w:rsidRDefault="004A63F8" w:rsidP="004A63F8">
            <w:pPr>
              <w:rPr>
                <w:rFonts w:ascii="Times New Roman" w:hAnsi="Times New Roman" w:cs="Times New Roman"/>
                <w:bCs/>
                <w:sz w:val="24"/>
                <w:szCs w:val="24"/>
                <w:lang w:bidi="uk-UA"/>
              </w:rPr>
            </w:pPr>
            <w:r w:rsidRPr="004A63F8">
              <w:rPr>
                <w:rFonts w:ascii="Times New Roman" w:hAnsi="Times New Roman" w:cs="Times New Roman"/>
                <w:bCs/>
                <w:sz w:val="24"/>
                <w:szCs w:val="24"/>
                <w:lang w:bidi="uk-UA"/>
              </w:rPr>
              <w:t xml:space="preserve">Філія Львівське обласне управління АТ Ощадбанк </w:t>
            </w:r>
          </w:p>
          <w:p w:rsidR="004A63F8" w:rsidRPr="004A63F8" w:rsidRDefault="004A63F8" w:rsidP="004A63F8">
            <w:pPr>
              <w:rPr>
                <w:rFonts w:ascii="Times New Roman" w:hAnsi="Times New Roman" w:cs="Times New Roman"/>
                <w:bCs/>
                <w:sz w:val="24"/>
                <w:szCs w:val="24"/>
                <w:lang w:bidi="uk-UA"/>
              </w:rPr>
            </w:pPr>
            <w:r w:rsidRPr="004A63F8">
              <w:rPr>
                <w:rFonts w:ascii="Times New Roman" w:hAnsi="Times New Roman" w:cs="Times New Roman"/>
                <w:bCs/>
                <w:sz w:val="24"/>
                <w:szCs w:val="24"/>
                <w:lang w:bidi="uk-UA"/>
              </w:rPr>
              <w:t xml:space="preserve">ЄДРПОУ  01996272 МФО 325796  </w:t>
            </w:r>
          </w:p>
          <w:p w:rsidR="004A63F8" w:rsidRPr="004A63F8" w:rsidRDefault="004A63F8" w:rsidP="004A63F8">
            <w:pPr>
              <w:rPr>
                <w:rFonts w:ascii="Times New Roman" w:hAnsi="Times New Roman" w:cs="Times New Roman"/>
                <w:b/>
                <w:bCs/>
                <w:sz w:val="24"/>
                <w:szCs w:val="24"/>
                <w:lang w:bidi="uk-UA"/>
              </w:rPr>
            </w:pPr>
            <w:r w:rsidRPr="004A63F8">
              <w:rPr>
                <w:rFonts w:ascii="Times New Roman" w:hAnsi="Times New Roman" w:cs="Times New Roman"/>
                <w:b/>
                <w:bCs/>
                <w:sz w:val="24"/>
                <w:szCs w:val="24"/>
                <w:lang w:bidi="uk-UA"/>
              </w:rPr>
              <w:t xml:space="preserve"> </w:t>
            </w:r>
          </w:p>
          <w:p w:rsidR="004A63F8" w:rsidRPr="004A63F8" w:rsidRDefault="004A63F8" w:rsidP="004A63F8">
            <w:pPr>
              <w:rPr>
                <w:rFonts w:ascii="Times New Roman" w:hAnsi="Times New Roman" w:cs="Times New Roman"/>
                <w:b/>
                <w:bCs/>
                <w:sz w:val="24"/>
                <w:szCs w:val="24"/>
                <w:lang w:bidi="uk-UA"/>
              </w:rPr>
            </w:pPr>
          </w:p>
          <w:p w:rsidR="004A63F8" w:rsidRPr="004A63F8" w:rsidRDefault="004A63F8" w:rsidP="004A63F8">
            <w:pPr>
              <w:rPr>
                <w:rFonts w:ascii="Times New Roman" w:hAnsi="Times New Roman" w:cs="Times New Roman"/>
                <w:b/>
                <w:bCs/>
                <w:sz w:val="24"/>
                <w:szCs w:val="24"/>
                <w:lang w:bidi="uk-UA"/>
              </w:rPr>
            </w:pPr>
            <w:r w:rsidRPr="004A63F8">
              <w:rPr>
                <w:rFonts w:ascii="Times New Roman" w:hAnsi="Times New Roman" w:cs="Times New Roman"/>
                <w:b/>
                <w:bCs/>
                <w:sz w:val="24"/>
                <w:szCs w:val="24"/>
                <w:lang w:bidi="uk-UA"/>
              </w:rPr>
              <w:t xml:space="preserve">Директор </w:t>
            </w:r>
          </w:p>
          <w:p w:rsidR="004A63F8" w:rsidRPr="004A63F8" w:rsidRDefault="004A63F8" w:rsidP="004A63F8">
            <w:pPr>
              <w:rPr>
                <w:rFonts w:ascii="Times New Roman" w:hAnsi="Times New Roman" w:cs="Times New Roman"/>
                <w:b/>
                <w:bCs/>
                <w:sz w:val="24"/>
                <w:szCs w:val="24"/>
                <w:lang w:bidi="uk-UA"/>
              </w:rPr>
            </w:pPr>
          </w:p>
          <w:p w:rsidR="004A63F8" w:rsidRPr="004A63F8" w:rsidRDefault="004A63F8" w:rsidP="004A63F8">
            <w:pPr>
              <w:rPr>
                <w:rFonts w:ascii="Times New Roman" w:hAnsi="Times New Roman" w:cs="Times New Roman"/>
                <w:b/>
                <w:bCs/>
                <w:sz w:val="24"/>
                <w:szCs w:val="24"/>
                <w:lang w:bidi="uk-UA"/>
              </w:rPr>
            </w:pPr>
            <w:r w:rsidRPr="004A63F8">
              <w:rPr>
                <w:rFonts w:ascii="Times New Roman" w:hAnsi="Times New Roman" w:cs="Times New Roman"/>
                <w:b/>
                <w:bCs/>
                <w:sz w:val="24"/>
                <w:szCs w:val="24"/>
                <w:lang w:bidi="uk-UA"/>
              </w:rPr>
              <w:t>______________________ Самчкуашвілі Г.М.</w:t>
            </w:r>
          </w:p>
          <w:p w:rsidR="004A63F8" w:rsidRPr="004A63F8" w:rsidRDefault="004A63F8" w:rsidP="004A63F8">
            <w:pPr>
              <w:rPr>
                <w:rFonts w:ascii="Times New Roman" w:hAnsi="Times New Roman" w:cs="Times New Roman"/>
                <w:b/>
                <w:bCs/>
                <w:sz w:val="24"/>
                <w:szCs w:val="24"/>
                <w:lang w:bidi="uk-UA"/>
              </w:rPr>
            </w:pPr>
          </w:p>
          <w:p w:rsidR="004A63F8" w:rsidRPr="004A63F8" w:rsidRDefault="004A63F8" w:rsidP="004A63F8">
            <w:pPr>
              <w:rPr>
                <w:rFonts w:ascii="Times New Roman" w:hAnsi="Times New Roman" w:cs="Times New Roman"/>
                <w:sz w:val="24"/>
                <w:szCs w:val="24"/>
              </w:rPr>
            </w:pPr>
          </w:p>
        </w:tc>
      </w:tr>
    </w:tbl>
    <w:p w:rsidR="004A63F8" w:rsidRPr="004A63F8" w:rsidRDefault="004A63F8" w:rsidP="004A63F8">
      <w:pPr>
        <w:rPr>
          <w:rFonts w:ascii="Times New Roman" w:hAnsi="Times New Roman" w:cs="Times New Roman"/>
          <w:b/>
          <w:bCs/>
          <w:sz w:val="24"/>
          <w:szCs w:val="24"/>
        </w:rPr>
      </w:pPr>
      <w:r w:rsidRPr="004A63F8">
        <w:rPr>
          <w:rFonts w:ascii="Times New Roman" w:hAnsi="Times New Roman" w:cs="Times New Roman"/>
          <w:b/>
          <w:bCs/>
          <w:sz w:val="24"/>
          <w:szCs w:val="24"/>
        </w:rPr>
        <w:t xml:space="preserve">     </w:t>
      </w: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 xml:space="preserve">                                               </w:t>
      </w: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 xml:space="preserve"> Додаток № 1</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 xml:space="preserve"> до Договору №</w:t>
      </w:r>
      <w:r w:rsidRPr="004A63F8">
        <w:rPr>
          <w:rFonts w:ascii="Times New Roman" w:hAnsi="Times New Roman" w:cs="Times New Roman"/>
          <w:sz w:val="24"/>
          <w:szCs w:val="24"/>
        </w:rPr>
        <w:t xml:space="preserve"> ___________</w:t>
      </w:r>
      <w:r w:rsidRPr="004A63F8">
        <w:rPr>
          <w:rFonts w:ascii="Times New Roman" w:hAnsi="Times New Roman" w:cs="Times New Roman"/>
          <w:b/>
          <w:sz w:val="24"/>
          <w:szCs w:val="24"/>
        </w:rPr>
        <w:t>від_________ 2022 р.</w:t>
      </w:r>
    </w:p>
    <w:tbl>
      <w:tblPr>
        <w:tblW w:w="10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48"/>
        <w:gridCol w:w="4465"/>
        <w:gridCol w:w="1207"/>
        <w:gridCol w:w="1134"/>
        <w:gridCol w:w="1559"/>
        <w:gridCol w:w="1579"/>
      </w:tblGrid>
      <w:tr w:rsidR="004A63F8" w:rsidRPr="004A63F8" w:rsidTr="00723240">
        <w:trPr>
          <w:trHeight w:val="806"/>
          <w:jc w:val="center"/>
        </w:trPr>
        <w:tc>
          <w:tcPr>
            <w:tcW w:w="448"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 з/п</w:t>
            </w:r>
          </w:p>
        </w:tc>
        <w:tc>
          <w:tcPr>
            <w:tcW w:w="4465"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Найменування</w:t>
            </w:r>
          </w:p>
        </w:tc>
        <w:tc>
          <w:tcPr>
            <w:tcW w:w="1207"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Одиниця виміру</w:t>
            </w:r>
          </w:p>
        </w:tc>
        <w:tc>
          <w:tcPr>
            <w:tcW w:w="1134"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Кількість</w:t>
            </w:r>
          </w:p>
        </w:tc>
        <w:tc>
          <w:tcPr>
            <w:tcW w:w="1559"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Ціна за одиницю з ПДВ*</w:t>
            </w:r>
          </w:p>
        </w:tc>
        <w:tc>
          <w:tcPr>
            <w:tcW w:w="1579"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Загальна вартість з ПДВ*</w:t>
            </w:r>
          </w:p>
        </w:tc>
      </w:tr>
      <w:tr w:rsidR="004A63F8" w:rsidRPr="004A63F8" w:rsidTr="00723240">
        <w:trPr>
          <w:trHeight w:val="165"/>
          <w:jc w:val="center"/>
        </w:trPr>
        <w:tc>
          <w:tcPr>
            <w:tcW w:w="448" w:type="dxa"/>
            <w:tcBorders>
              <w:top w:val="single" w:sz="4" w:space="0" w:color="auto"/>
              <w:left w:val="single" w:sz="4" w:space="0" w:color="auto"/>
              <w:bottom w:val="single" w:sz="4" w:space="0" w:color="auto"/>
              <w:right w:val="single" w:sz="4" w:space="0" w:color="auto"/>
            </w:tcBorders>
          </w:tcPr>
          <w:p w:rsidR="004A63F8" w:rsidRPr="004A63F8" w:rsidRDefault="004A63F8" w:rsidP="004A63F8">
            <w:pPr>
              <w:numPr>
                <w:ilvl w:val="0"/>
                <w:numId w:val="2"/>
              </w:numPr>
              <w:rPr>
                <w:rFonts w:ascii="Times New Roman" w:hAnsi="Times New Roman" w:cs="Times New Roman"/>
                <w:b/>
                <w:sz w:val="24"/>
                <w:szCs w:val="24"/>
                <w:lang w:val="ru-RU"/>
              </w:rPr>
            </w:pPr>
          </w:p>
        </w:tc>
        <w:tc>
          <w:tcPr>
            <w:tcW w:w="4465" w:type="dxa"/>
            <w:tcBorders>
              <w:top w:val="single" w:sz="4" w:space="0" w:color="auto"/>
              <w:left w:val="single" w:sz="4" w:space="0" w:color="auto"/>
              <w:bottom w:val="single" w:sz="4" w:space="0" w:color="auto"/>
              <w:right w:val="single" w:sz="4" w:space="0" w:color="auto"/>
            </w:tcBorders>
            <w:vAlign w:val="bottom"/>
            <w:hideMark/>
          </w:tcPr>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rPr>
              <w:t>Обстеження терапевта, дерматовенеролога, отоляринголога</w:t>
            </w:r>
            <w:r w:rsidRPr="004A63F8">
              <w:rPr>
                <w:rFonts w:ascii="Times New Roman" w:hAnsi="Times New Roman" w:cs="Times New Roman"/>
                <w:sz w:val="24"/>
                <w:szCs w:val="24"/>
                <w:lang w:val="ru-RU"/>
              </w:rPr>
              <w:t xml:space="preserve"> </w:t>
            </w:r>
          </w:p>
        </w:tc>
        <w:tc>
          <w:tcPr>
            <w:tcW w:w="1207"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lang w:val="ru-RU"/>
              </w:rPr>
              <w:t>Послу</w:t>
            </w:r>
            <w:r w:rsidRPr="004A63F8">
              <w:rPr>
                <w:rFonts w:ascii="Times New Roman" w:hAnsi="Times New Roman" w:cs="Times New Roman"/>
                <w:sz w:val="24"/>
                <w:szCs w:val="24"/>
              </w:rPr>
              <w:t>га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1480</w:t>
            </w:r>
          </w:p>
        </w:tc>
        <w:tc>
          <w:tcPr>
            <w:tcW w:w="155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163,62</w:t>
            </w:r>
          </w:p>
        </w:tc>
        <w:tc>
          <w:tcPr>
            <w:tcW w:w="157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242128</w:t>
            </w:r>
          </w:p>
        </w:tc>
      </w:tr>
      <w:tr w:rsidR="004A63F8" w:rsidRPr="004A63F8" w:rsidTr="00723240">
        <w:trPr>
          <w:trHeight w:val="165"/>
          <w:jc w:val="center"/>
        </w:trPr>
        <w:tc>
          <w:tcPr>
            <w:tcW w:w="448" w:type="dxa"/>
            <w:tcBorders>
              <w:top w:val="single" w:sz="4" w:space="0" w:color="auto"/>
              <w:left w:val="single" w:sz="4" w:space="0" w:color="auto"/>
              <w:bottom w:val="single" w:sz="4" w:space="0" w:color="auto"/>
              <w:right w:val="single" w:sz="4" w:space="0" w:color="auto"/>
            </w:tcBorders>
          </w:tcPr>
          <w:p w:rsidR="004A63F8" w:rsidRPr="004A63F8" w:rsidRDefault="004A63F8" w:rsidP="004A63F8">
            <w:pPr>
              <w:numPr>
                <w:ilvl w:val="0"/>
                <w:numId w:val="2"/>
              </w:numPr>
              <w:rPr>
                <w:rFonts w:ascii="Times New Roman" w:hAnsi="Times New Roman" w:cs="Times New Roman"/>
                <w:b/>
                <w:sz w:val="24"/>
                <w:szCs w:val="24"/>
                <w:lang w:val="ru-RU"/>
              </w:rPr>
            </w:pPr>
          </w:p>
        </w:tc>
        <w:tc>
          <w:tcPr>
            <w:tcW w:w="4465" w:type="dxa"/>
            <w:tcBorders>
              <w:top w:val="single" w:sz="4" w:space="0" w:color="auto"/>
              <w:left w:val="single" w:sz="4" w:space="0" w:color="auto"/>
              <w:bottom w:val="single" w:sz="4" w:space="0" w:color="auto"/>
              <w:right w:val="single" w:sz="4" w:space="0" w:color="auto"/>
            </w:tcBorders>
            <w:vAlign w:val="bottom"/>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Дослідження крові на сифіліс. Мазки на гонорею</w:t>
            </w:r>
          </w:p>
        </w:tc>
        <w:tc>
          <w:tcPr>
            <w:tcW w:w="1207"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lang w:val="ru-RU"/>
              </w:rPr>
              <w:t>Послу</w:t>
            </w:r>
            <w:r w:rsidRPr="004A63F8">
              <w:rPr>
                <w:rFonts w:ascii="Times New Roman" w:hAnsi="Times New Roman" w:cs="Times New Roman"/>
                <w:sz w:val="24"/>
                <w:szCs w:val="24"/>
              </w:rPr>
              <w:t>га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1480</w:t>
            </w:r>
          </w:p>
        </w:tc>
        <w:tc>
          <w:tcPr>
            <w:tcW w:w="155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11,38</w:t>
            </w:r>
          </w:p>
        </w:tc>
        <w:tc>
          <w:tcPr>
            <w:tcW w:w="157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16842</w:t>
            </w:r>
          </w:p>
        </w:tc>
      </w:tr>
      <w:tr w:rsidR="004A63F8" w:rsidRPr="004A63F8" w:rsidTr="00723240">
        <w:trPr>
          <w:trHeight w:val="165"/>
          <w:jc w:val="center"/>
        </w:trPr>
        <w:tc>
          <w:tcPr>
            <w:tcW w:w="448" w:type="dxa"/>
            <w:tcBorders>
              <w:top w:val="single" w:sz="4" w:space="0" w:color="auto"/>
              <w:left w:val="single" w:sz="4" w:space="0" w:color="auto"/>
              <w:bottom w:val="single" w:sz="4" w:space="0" w:color="auto"/>
              <w:right w:val="single" w:sz="4" w:space="0" w:color="auto"/>
            </w:tcBorders>
          </w:tcPr>
          <w:p w:rsidR="004A63F8" w:rsidRPr="004A63F8" w:rsidRDefault="004A63F8" w:rsidP="004A63F8">
            <w:pPr>
              <w:numPr>
                <w:ilvl w:val="0"/>
                <w:numId w:val="2"/>
              </w:numPr>
              <w:rPr>
                <w:rFonts w:ascii="Times New Roman" w:hAnsi="Times New Roman" w:cs="Times New Roman"/>
                <w:b/>
                <w:sz w:val="24"/>
                <w:szCs w:val="24"/>
                <w:lang w:val="ru-RU"/>
              </w:rPr>
            </w:pPr>
          </w:p>
        </w:tc>
        <w:tc>
          <w:tcPr>
            <w:tcW w:w="4465" w:type="dxa"/>
            <w:tcBorders>
              <w:top w:val="single" w:sz="4" w:space="0" w:color="auto"/>
              <w:left w:val="single" w:sz="4" w:space="0" w:color="auto"/>
              <w:bottom w:val="single" w:sz="4" w:space="0" w:color="auto"/>
              <w:right w:val="single" w:sz="4" w:space="0" w:color="auto"/>
            </w:tcBorders>
            <w:vAlign w:val="bottom"/>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Дослідження на гельмінтози</w:t>
            </w:r>
          </w:p>
        </w:tc>
        <w:tc>
          <w:tcPr>
            <w:tcW w:w="1207"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lang w:val="ru-RU"/>
              </w:rPr>
              <w:t>Послу</w:t>
            </w:r>
            <w:r w:rsidRPr="004A63F8">
              <w:rPr>
                <w:rFonts w:ascii="Times New Roman" w:hAnsi="Times New Roman" w:cs="Times New Roman"/>
                <w:sz w:val="24"/>
                <w:szCs w:val="24"/>
              </w:rPr>
              <w:t>га</w:t>
            </w:r>
          </w:p>
        </w:tc>
        <w:tc>
          <w:tcPr>
            <w:tcW w:w="1134" w:type="dxa"/>
            <w:tcBorders>
              <w:top w:val="single" w:sz="4" w:space="0" w:color="auto"/>
              <w:left w:val="single" w:sz="4" w:space="0" w:color="auto"/>
              <w:bottom w:val="single" w:sz="4" w:space="0" w:color="auto"/>
              <w:right w:val="single" w:sz="4" w:space="0" w:color="auto"/>
            </w:tcBorders>
            <w:vAlign w:val="center"/>
            <w:hideMark/>
          </w:tcPr>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1480</w:t>
            </w:r>
          </w:p>
        </w:tc>
        <w:tc>
          <w:tcPr>
            <w:tcW w:w="155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95,00</w:t>
            </w:r>
          </w:p>
        </w:tc>
        <w:tc>
          <w:tcPr>
            <w:tcW w:w="157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140600</w:t>
            </w:r>
          </w:p>
        </w:tc>
      </w:tr>
      <w:tr w:rsidR="004A63F8" w:rsidRPr="004A63F8" w:rsidTr="00723240">
        <w:trPr>
          <w:trHeight w:val="165"/>
          <w:jc w:val="center"/>
        </w:trPr>
        <w:tc>
          <w:tcPr>
            <w:tcW w:w="8813" w:type="dxa"/>
            <w:gridSpan w:val="5"/>
            <w:tcBorders>
              <w:top w:val="single" w:sz="4" w:space="0" w:color="auto"/>
              <w:left w:val="single" w:sz="4" w:space="0" w:color="auto"/>
              <w:bottom w:val="single" w:sz="4" w:space="0" w:color="auto"/>
              <w:right w:val="single" w:sz="4" w:space="0" w:color="auto"/>
            </w:tcBorders>
            <w:hideMark/>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Всього з ПДВ*</w:t>
            </w:r>
          </w:p>
        </w:tc>
        <w:tc>
          <w:tcPr>
            <w:tcW w:w="157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399600</w:t>
            </w:r>
          </w:p>
        </w:tc>
      </w:tr>
      <w:tr w:rsidR="004A63F8" w:rsidRPr="004A63F8" w:rsidTr="00723240">
        <w:trPr>
          <w:trHeight w:val="165"/>
          <w:jc w:val="center"/>
        </w:trPr>
        <w:tc>
          <w:tcPr>
            <w:tcW w:w="8813" w:type="dxa"/>
            <w:gridSpan w:val="5"/>
            <w:tcBorders>
              <w:top w:val="single" w:sz="4" w:space="0" w:color="auto"/>
              <w:left w:val="single" w:sz="4" w:space="0" w:color="auto"/>
              <w:bottom w:val="single" w:sz="4" w:space="0" w:color="auto"/>
              <w:right w:val="single" w:sz="4" w:space="0" w:color="auto"/>
            </w:tcBorders>
            <w:hideMark/>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в т.ч. ПДВ</w:t>
            </w:r>
          </w:p>
        </w:tc>
        <w:tc>
          <w:tcPr>
            <w:tcW w:w="1579" w:type="dxa"/>
            <w:tcBorders>
              <w:top w:val="single" w:sz="4" w:space="0" w:color="auto"/>
              <w:left w:val="single" w:sz="4" w:space="0" w:color="auto"/>
              <w:bottom w:val="single" w:sz="4" w:space="0" w:color="auto"/>
              <w:right w:val="single" w:sz="4" w:space="0" w:color="auto"/>
            </w:tcBorders>
            <w:vAlign w:val="cente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66600</w:t>
            </w:r>
          </w:p>
        </w:tc>
      </w:tr>
      <w:tr w:rsidR="004A63F8" w:rsidRPr="004A63F8" w:rsidTr="00723240">
        <w:trPr>
          <w:trHeight w:val="165"/>
          <w:jc w:val="center"/>
        </w:trPr>
        <w:tc>
          <w:tcPr>
            <w:tcW w:w="10392" w:type="dxa"/>
            <w:gridSpan w:val="6"/>
            <w:tcBorders>
              <w:top w:val="single" w:sz="4" w:space="0" w:color="auto"/>
              <w:left w:val="single" w:sz="4" w:space="0" w:color="auto"/>
              <w:bottom w:val="single" w:sz="4" w:space="0" w:color="auto"/>
              <w:right w:val="single" w:sz="4" w:space="0" w:color="auto"/>
            </w:tcBorders>
            <w:hideMark/>
          </w:tcPr>
          <w:p w:rsidR="004A63F8" w:rsidRPr="004A63F8" w:rsidRDefault="004A63F8" w:rsidP="004A63F8">
            <w:pPr>
              <w:rPr>
                <w:rFonts w:ascii="Times New Roman" w:hAnsi="Times New Roman" w:cs="Times New Roman"/>
                <w:b/>
                <w:bCs/>
                <w:sz w:val="24"/>
                <w:szCs w:val="24"/>
                <w:lang w:val="ru-RU"/>
              </w:rPr>
            </w:pPr>
            <w:r w:rsidRPr="004A63F8">
              <w:rPr>
                <w:rFonts w:ascii="Times New Roman" w:hAnsi="Times New Roman" w:cs="Times New Roman"/>
                <w:b/>
                <w:sz w:val="24"/>
                <w:szCs w:val="24"/>
                <w:lang w:val="ru-RU"/>
              </w:rPr>
              <w:t>Загальна вартість пропозиції</w:t>
            </w:r>
            <w:r w:rsidRPr="004A63F8">
              <w:rPr>
                <w:rFonts w:ascii="Times New Roman" w:hAnsi="Times New Roman" w:cs="Times New Roman"/>
                <w:b/>
                <w:bCs/>
                <w:sz w:val="24"/>
                <w:szCs w:val="24"/>
                <w:lang w:val="ru-RU"/>
              </w:rPr>
              <w:t xml:space="preserve"> </w:t>
            </w:r>
            <w:r w:rsidRPr="004A63F8">
              <w:rPr>
                <w:rFonts w:ascii="Times New Roman" w:hAnsi="Times New Roman" w:cs="Times New Roman"/>
                <w:b/>
                <w:sz w:val="24"/>
                <w:szCs w:val="24"/>
                <w:lang w:val="ru-RU"/>
              </w:rPr>
              <w:t>складає: ______</w:t>
            </w:r>
            <w:r w:rsidRPr="004A63F8">
              <w:rPr>
                <w:rFonts w:ascii="Times New Roman" w:hAnsi="Times New Roman" w:cs="Times New Roman"/>
                <w:b/>
                <w:sz w:val="24"/>
                <w:szCs w:val="24"/>
              </w:rPr>
              <w:t>399600</w:t>
            </w:r>
            <w:r w:rsidRPr="004A63F8">
              <w:rPr>
                <w:rFonts w:ascii="Times New Roman" w:hAnsi="Times New Roman" w:cs="Times New Roman"/>
                <w:b/>
                <w:sz w:val="24"/>
                <w:szCs w:val="24"/>
                <w:lang w:val="ru-RU"/>
              </w:rPr>
              <w:t>________ грн. ____</w:t>
            </w:r>
            <w:r w:rsidRPr="004A63F8">
              <w:rPr>
                <w:rFonts w:ascii="Times New Roman" w:hAnsi="Times New Roman" w:cs="Times New Roman"/>
                <w:b/>
                <w:sz w:val="24"/>
                <w:szCs w:val="24"/>
              </w:rPr>
              <w:t>00</w:t>
            </w:r>
            <w:r w:rsidRPr="004A63F8">
              <w:rPr>
                <w:rFonts w:ascii="Times New Roman" w:hAnsi="Times New Roman" w:cs="Times New Roman"/>
                <w:b/>
                <w:sz w:val="24"/>
                <w:szCs w:val="24"/>
                <w:lang w:val="ru-RU"/>
              </w:rPr>
              <w:t>___ коп. (</w:t>
            </w:r>
            <w:r w:rsidRPr="004A63F8">
              <w:rPr>
                <w:rFonts w:ascii="Times New Roman" w:hAnsi="Times New Roman" w:cs="Times New Roman"/>
                <w:b/>
                <w:sz w:val="24"/>
                <w:szCs w:val="24"/>
              </w:rPr>
              <w:t>триста дев’яносто дев</w:t>
            </w:r>
            <w:r w:rsidRPr="004A63F8">
              <w:rPr>
                <w:rFonts w:ascii="Times New Roman" w:hAnsi="Times New Roman" w:cs="Times New Roman"/>
                <w:b/>
                <w:sz w:val="24"/>
                <w:szCs w:val="24"/>
                <w:lang w:val="ru-RU"/>
              </w:rPr>
              <w:t>’</w:t>
            </w:r>
            <w:r w:rsidRPr="004A63F8">
              <w:rPr>
                <w:rFonts w:ascii="Times New Roman" w:hAnsi="Times New Roman" w:cs="Times New Roman"/>
                <w:b/>
                <w:sz w:val="24"/>
                <w:szCs w:val="24"/>
              </w:rPr>
              <w:t>ять тисяч  шістсот</w:t>
            </w:r>
            <w:r w:rsidRPr="004A63F8">
              <w:rPr>
                <w:rFonts w:ascii="Times New Roman" w:hAnsi="Times New Roman" w:cs="Times New Roman"/>
                <w:b/>
                <w:sz w:val="24"/>
                <w:szCs w:val="24"/>
                <w:lang w:val="ru-RU"/>
              </w:rPr>
              <w:t>_грн. ___</w:t>
            </w:r>
            <w:r w:rsidRPr="004A63F8">
              <w:rPr>
                <w:rFonts w:ascii="Times New Roman" w:hAnsi="Times New Roman" w:cs="Times New Roman"/>
                <w:b/>
                <w:sz w:val="24"/>
                <w:szCs w:val="24"/>
              </w:rPr>
              <w:t>00</w:t>
            </w:r>
            <w:r w:rsidRPr="004A63F8">
              <w:rPr>
                <w:rFonts w:ascii="Times New Roman" w:hAnsi="Times New Roman" w:cs="Times New Roman"/>
                <w:b/>
                <w:sz w:val="24"/>
                <w:szCs w:val="24"/>
                <w:lang w:val="ru-RU"/>
              </w:rPr>
              <w:t>___ коп.), в т. ч. ПДВ ____</w:t>
            </w:r>
            <w:r w:rsidRPr="004A63F8">
              <w:rPr>
                <w:rFonts w:ascii="Times New Roman" w:hAnsi="Times New Roman" w:cs="Times New Roman"/>
                <w:b/>
                <w:sz w:val="24"/>
                <w:szCs w:val="24"/>
              </w:rPr>
              <w:t>66600</w:t>
            </w:r>
            <w:r w:rsidRPr="004A63F8">
              <w:rPr>
                <w:rFonts w:ascii="Times New Roman" w:hAnsi="Times New Roman" w:cs="Times New Roman"/>
                <w:b/>
                <w:sz w:val="24"/>
                <w:szCs w:val="24"/>
                <w:lang w:val="ru-RU"/>
              </w:rPr>
              <w:t>__________ грн. ___</w:t>
            </w:r>
            <w:r w:rsidRPr="004A63F8">
              <w:rPr>
                <w:rFonts w:ascii="Times New Roman" w:hAnsi="Times New Roman" w:cs="Times New Roman"/>
                <w:b/>
                <w:sz w:val="24"/>
                <w:szCs w:val="24"/>
              </w:rPr>
              <w:t>00</w:t>
            </w:r>
            <w:r w:rsidRPr="004A63F8">
              <w:rPr>
                <w:rFonts w:ascii="Times New Roman" w:hAnsi="Times New Roman" w:cs="Times New Roman"/>
                <w:b/>
                <w:sz w:val="24"/>
                <w:szCs w:val="24"/>
                <w:lang w:val="ru-RU"/>
              </w:rPr>
              <w:t>____ коп.</w:t>
            </w:r>
            <w:r w:rsidRPr="004A63F8">
              <w:rPr>
                <w:rFonts w:ascii="Times New Roman" w:hAnsi="Times New Roman" w:cs="Times New Roman"/>
                <w:b/>
                <w:sz w:val="24"/>
                <w:szCs w:val="24"/>
              </w:rPr>
              <w:t xml:space="preserve">              </w:t>
            </w:r>
            <w:r w:rsidRPr="004A63F8">
              <w:rPr>
                <w:rFonts w:ascii="Times New Roman" w:hAnsi="Times New Roman" w:cs="Times New Roman"/>
                <w:b/>
                <w:sz w:val="24"/>
                <w:szCs w:val="24"/>
                <w:lang w:val="ru-RU"/>
              </w:rPr>
              <w:t xml:space="preserve"> ( </w:t>
            </w:r>
            <w:r w:rsidRPr="004A63F8">
              <w:rPr>
                <w:rFonts w:ascii="Times New Roman" w:hAnsi="Times New Roman" w:cs="Times New Roman"/>
                <w:b/>
                <w:sz w:val="24"/>
                <w:szCs w:val="24"/>
              </w:rPr>
              <w:t>шістдесят шість тисяч шістсот</w:t>
            </w:r>
            <w:r w:rsidRPr="004A63F8">
              <w:rPr>
                <w:rFonts w:ascii="Times New Roman" w:hAnsi="Times New Roman" w:cs="Times New Roman"/>
                <w:b/>
                <w:sz w:val="24"/>
                <w:szCs w:val="24"/>
                <w:lang w:val="ru-RU"/>
              </w:rPr>
              <w:t xml:space="preserve"> грн. ____</w:t>
            </w:r>
            <w:r w:rsidRPr="004A63F8">
              <w:rPr>
                <w:rFonts w:ascii="Times New Roman" w:hAnsi="Times New Roman" w:cs="Times New Roman"/>
                <w:b/>
                <w:sz w:val="24"/>
                <w:szCs w:val="24"/>
              </w:rPr>
              <w:t>00</w:t>
            </w:r>
            <w:r w:rsidRPr="004A63F8">
              <w:rPr>
                <w:rFonts w:ascii="Times New Roman" w:hAnsi="Times New Roman" w:cs="Times New Roman"/>
                <w:b/>
                <w:sz w:val="24"/>
                <w:szCs w:val="24"/>
                <w:lang w:val="ru-RU"/>
              </w:rPr>
              <w:t>__ коп.)</w:t>
            </w:r>
          </w:p>
        </w:tc>
      </w:tr>
    </w:tbl>
    <w:p w:rsidR="004A63F8" w:rsidRPr="004A63F8" w:rsidRDefault="004A63F8" w:rsidP="004A63F8">
      <w:pPr>
        <w:rPr>
          <w:rFonts w:ascii="Times New Roman" w:hAnsi="Times New Roman" w:cs="Times New Roman"/>
          <w:b/>
          <w:sz w:val="24"/>
          <w:szCs w:val="24"/>
          <w:lang w:val="ru-RU"/>
        </w:rPr>
      </w:pPr>
    </w:p>
    <w:p w:rsidR="004A63F8" w:rsidRPr="004A63F8" w:rsidRDefault="004A63F8" w:rsidP="004A63F8">
      <w:pPr>
        <w:rPr>
          <w:rFonts w:ascii="Times New Roman" w:hAnsi="Times New Roman" w:cs="Times New Roman"/>
          <w:b/>
          <w:sz w:val="24"/>
          <w:szCs w:val="24"/>
        </w:rPr>
      </w:pPr>
    </w:p>
    <w:p w:rsidR="004A63F8" w:rsidRPr="004A63F8" w:rsidRDefault="004A63F8" w:rsidP="004A63F8">
      <w:pPr>
        <w:rPr>
          <w:rFonts w:ascii="Times New Roman" w:hAnsi="Times New Roman" w:cs="Times New Roman"/>
          <w:b/>
          <w:sz w:val="24"/>
          <w:szCs w:val="24"/>
        </w:rPr>
      </w:pPr>
    </w:p>
    <w:tbl>
      <w:tblPr>
        <w:tblW w:w="10810" w:type="dxa"/>
        <w:jc w:val="center"/>
        <w:tblCellSpacing w:w="15" w:type="dxa"/>
        <w:tblLook w:val="04A0" w:firstRow="1" w:lastRow="0" w:firstColumn="1" w:lastColumn="0" w:noHBand="0" w:noVBand="1"/>
      </w:tblPr>
      <w:tblGrid>
        <w:gridCol w:w="9935"/>
        <w:gridCol w:w="875"/>
      </w:tblGrid>
      <w:tr w:rsidR="004A63F8" w:rsidRPr="004A63F8" w:rsidTr="00723240">
        <w:trPr>
          <w:trHeight w:val="3418"/>
          <w:tblCellSpacing w:w="15" w:type="dxa"/>
          <w:jc w:val="center"/>
        </w:trPr>
        <w:tc>
          <w:tcPr>
            <w:tcW w:w="2479" w:type="pct"/>
            <w:tcMar>
              <w:top w:w="15" w:type="dxa"/>
              <w:left w:w="15" w:type="dxa"/>
              <w:bottom w:w="15" w:type="dxa"/>
              <w:right w:w="15" w:type="dxa"/>
            </w:tcMar>
          </w:tcPr>
          <w:p w:rsidR="004A63F8" w:rsidRPr="004A63F8" w:rsidRDefault="004A63F8" w:rsidP="004A63F8">
            <w:pPr>
              <w:rPr>
                <w:rFonts w:ascii="Times New Roman" w:hAnsi="Times New Roman" w:cs="Times New Roman"/>
                <w:sz w:val="24"/>
                <w:szCs w:val="24"/>
              </w:rPr>
            </w:pPr>
          </w:p>
          <w:tbl>
            <w:tblPr>
              <w:tblW w:w="9860" w:type="dxa"/>
              <w:tblLook w:val="04A0" w:firstRow="1" w:lastRow="0" w:firstColumn="1" w:lastColumn="0" w:noHBand="0" w:noVBand="1"/>
            </w:tblPr>
            <w:tblGrid>
              <w:gridCol w:w="158"/>
              <w:gridCol w:w="4550"/>
              <w:gridCol w:w="301"/>
              <w:gridCol w:w="4417"/>
              <w:gridCol w:w="434"/>
            </w:tblGrid>
            <w:tr w:rsidR="004A63F8" w:rsidRPr="004A63F8" w:rsidTr="00723240">
              <w:trPr>
                <w:gridAfter w:val="1"/>
                <w:wAfter w:w="434" w:type="dxa"/>
                <w:trHeight w:val="287"/>
              </w:trPr>
              <w:tc>
                <w:tcPr>
                  <w:tcW w:w="4708" w:type="dxa"/>
                  <w:gridSpan w:val="2"/>
                  <w:vAlign w:val="center"/>
                  <w:hideMark/>
                </w:tcPr>
                <w:p w:rsidR="004A63F8" w:rsidRPr="004A63F8" w:rsidRDefault="004A63F8" w:rsidP="004A63F8">
                  <w:pPr>
                    <w:rPr>
                      <w:rFonts w:ascii="Times New Roman" w:hAnsi="Times New Roman" w:cs="Times New Roman"/>
                      <w:b/>
                      <w:bCs/>
                      <w:sz w:val="24"/>
                      <w:szCs w:val="24"/>
                      <w:lang w:val="ru-RU"/>
                    </w:rPr>
                  </w:pPr>
                </w:p>
              </w:tc>
              <w:tc>
                <w:tcPr>
                  <w:tcW w:w="4718" w:type="dxa"/>
                  <w:gridSpan w:val="2"/>
                  <w:vAlign w:val="center"/>
                  <w:hideMark/>
                </w:tcPr>
                <w:p w:rsidR="004A63F8" w:rsidRPr="004A63F8" w:rsidRDefault="004A63F8" w:rsidP="004A63F8">
                  <w:pPr>
                    <w:rPr>
                      <w:rFonts w:ascii="Times New Roman" w:hAnsi="Times New Roman" w:cs="Times New Roman"/>
                      <w:b/>
                      <w:bCs/>
                      <w:sz w:val="24"/>
                      <w:szCs w:val="24"/>
                      <w:lang w:val="ru-RU"/>
                    </w:rPr>
                  </w:pPr>
                </w:p>
              </w:tc>
            </w:tr>
            <w:tr w:rsidR="004A63F8" w:rsidRPr="004A63F8" w:rsidTr="00723240">
              <w:trPr>
                <w:gridBefore w:val="1"/>
                <w:wBefore w:w="158" w:type="dxa"/>
                <w:trHeight w:val="2818"/>
              </w:trPr>
              <w:tc>
                <w:tcPr>
                  <w:tcW w:w="4851" w:type="dxa"/>
                  <w:gridSpan w:val="2"/>
                  <w:tcMar>
                    <w:top w:w="15" w:type="dxa"/>
                    <w:left w:w="15" w:type="dxa"/>
                    <w:bottom w:w="15" w:type="dxa"/>
                    <w:right w:w="15" w:type="dxa"/>
                  </w:tcMar>
                </w:tcPr>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 xml:space="preserve"> Відділ з питань освіти, молоді </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і спорту Золочівської міської ради</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sz w:val="24"/>
                      <w:szCs w:val="24"/>
                    </w:rPr>
                    <w:t xml:space="preserve">Золочівського району Львівської області </w:t>
                  </w: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код 43978239</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rPr>
                    <w:t>80700, вул. В. Івасюка, 12</w:t>
                  </w:r>
                </w:p>
                <w:p w:rsidR="004A63F8" w:rsidRPr="004A63F8" w:rsidRDefault="004A63F8" w:rsidP="004A63F8">
                  <w:pPr>
                    <w:rPr>
                      <w:rFonts w:ascii="Times New Roman" w:hAnsi="Times New Roman" w:cs="Times New Roman"/>
                      <w:sz w:val="24"/>
                      <w:szCs w:val="24"/>
                    </w:rPr>
                  </w:pPr>
                  <w:r w:rsidRPr="004A63F8">
                    <w:rPr>
                      <w:rFonts w:ascii="Times New Roman" w:hAnsi="Times New Roman" w:cs="Times New Roman"/>
                      <w:sz w:val="24"/>
                      <w:szCs w:val="24"/>
                    </w:rPr>
                    <w:t xml:space="preserve"> м. Золочів, Львівська обл.,</w:t>
                  </w:r>
                </w:p>
                <w:p w:rsidR="004A63F8" w:rsidRPr="004A63F8" w:rsidRDefault="004A63F8" w:rsidP="004A63F8">
                  <w:pPr>
                    <w:rPr>
                      <w:rFonts w:ascii="Times New Roman" w:hAnsi="Times New Roman" w:cs="Times New Roman"/>
                      <w:sz w:val="24"/>
                      <w:szCs w:val="24"/>
                      <w:lang w:val="ru-RU"/>
                    </w:rPr>
                  </w:pPr>
                  <w:r w:rsidRPr="004A63F8">
                    <w:rPr>
                      <w:rFonts w:ascii="Times New Roman" w:hAnsi="Times New Roman" w:cs="Times New Roman"/>
                      <w:sz w:val="24"/>
                      <w:szCs w:val="24"/>
                    </w:rPr>
                    <w:t>тел./факс: (03265) 4-42-86</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sz w:val="24"/>
                      <w:szCs w:val="24"/>
                    </w:rPr>
                    <w:t>р/р UA348201720344240001000102827</w:t>
                  </w: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bCs/>
                      <w:sz w:val="24"/>
                      <w:szCs w:val="24"/>
                    </w:rPr>
                    <w:t xml:space="preserve">Начальник </w:t>
                  </w:r>
                </w:p>
                <w:p w:rsidR="004A63F8" w:rsidRPr="004A63F8" w:rsidRDefault="004A63F8" w:rsidP="004A63F8">
                  <w:pPr>
                    <w:rPr>
                      <w:rFonts w:ascii="Times New Roman" w:hAnsi="Times New Roman" w:cs="Times New Roman"/>
                      <w:b/>
                      <w:sz w:val="24"/>
                      <w:szCs w:val="24"/>
                    </w:rPr>
                  </w:pPr>
                  <w:r w:rsidRPr="004A63F8">
                    <w:rPr>
                      <w:rFonts w:ascii="Times New Roman" w:hAnsi="Times New Roman" w:cs="Times New Roman"/>
                      <w:b/>
                      <w:bCs/>
                      <w:sz w:val="24"/>
                      <w:szCs w:val="24"/>
                    </w:rPr>
                    <w:t>___________________ Заброцький А.В.</w:t>
                  </w:r>
                </w:p>
                <w:p w:rsidR="004A63F8" w:rsidRPr="004A63F8" w:rsidRDefault="004A63F8" w:rsidP="004A63F8">
                  <w:pPr>
                    <w:rPr>
                      <w:rFonts w:ascii="Times New Roman" w:hAnsi="Times New Roman" w:cs="Times New Roman"/>
                      <w:sz w:val="24"/>
                      <w:szCs w:val="24"/>
                    </w:rPr>
                  </w:pPr>
                </w:p>
              </w:tc>
              <w:tc>
                <w:tcPr>
                  <w:tcW w:w="4851" w:type="dxa"/>
                  <w:gridSpan w:val="2"/>
                  <w:tcMar>
                    <w:top w:w="15" w:type="dxa"/>
                    <w:left w:w="15" w:type="dxa"/>
                    <w:bottom w:w="15" w:type="dxa"/>
                    <w:right w:w="15" w:type="dxa"/>
                  </w:tcMar>
                </w:tcPr>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b/>
                      <w:sz w:val="24"/>
                      <w:szCs w:val="24"/>
                      <w:lang w:val="ru-RU"/>
                    </w:rPr>
                    <w:t xml:space="preserve">Комунальне некомерційне підприємство «Золочівська центральна районна лікарня» </w:t>
                  </w:r>
                </w:p>
                <w:p w:rsidR="004A63F8" w:rsidRPr="004A63F8" w:rsidRDefault="004A63F8" w:rsidP="004A63F8">
                  <w:pPr>
                    <w:rPr>
                      <w:rFonts w:ascii="Times New Roman" w:hAnsi="Times New Roman" w:cs="Times New Roman"/>
                      <w:b/>
                      <w:sz w:val="24"/>
                      <w:szCs w:val="24"/>
                      <w:lang w:val="ru-RU"/>
                    </w:rPr>
                  </w:pPr>
                  <w:r w:rsidRPr="004A63F8">
                    <w:rPr>
                      <w:rFonts w:ascii="Times New Roman" w:hAnsi="Times New Roman" w:cs="Times New Roman"/>
                      <w:sz w:val="24"/>
                      <w:szCs w:val="24"/>
                      <w:lang w:val="ru-RU"/>
                    </w:rPr>
                    <w:t>юридична</w:t>
                  </w:r>
                  <w:r w:rsidRPr="004A63F8">
                    <w:rPr>
                      <w:rFonts w:ascii="Times New Roman" w:hAnsi="Times New Roman" w:cs="Times New Roman"/>
                      <w:b/>
                      <w:sz w:val="24"/>
                      <w:szCs w:val="24"/>
                      <w:lang w:val="ru-RU"/>
                    </w:rPr>
                    <w:t xml:space="preserve"> </w:t>
                  </w:r>
                  <w:r w:rsidRPr="004A63F8">
                    <w:rPr>
                      <w:rFonts w:ascii="Times New Roman" w:hAnsi="Times New Roman" w:cs="Times New Roman"/>
                      <w:sz w:val="24"/>
                      <w:szCs w:val="24"/>
                      <w:lang w:val="ru-RU"/>
                    </w:rPr>
                    <w:t xml:space="preserve">адреса: вул. Павлова </w:t>
                  </w:r>
                  <w:r w:rsidRPr="004A63F8">
                    <w:rPr>
                      <w:rFonts w:ascii="Times New Roman" w:hAnsi="Times New Roman" w:cs="Times New Roman"/>
                      <w:sz w:val="24"/>
                      <w:szCs w:val="24"/>
                    </w:rPr>
                    <w:t>а</w:t>
                  </w:r>
                  <w:r w:rsidRPr="004A63F8">
                    <w:rPr>
                      <w:rFonts w:ascii="Times New Roman" w:hAnsi="Times New Roman" w:cs="Times New Roman"/>
                      <w:sz w:val="24"/>
                      <w:szCs w:val="24"/>
                      <w:lang w:val="ru-RU"/>
                    </w:rPr>
                    <w:t>кадеміка, 48, м. Золочів, Львівська обл., 80700</w:t>
                  </w:r>
                  <w:r w:rsidRPr="004A63F8">
                    <w:rPr>
                      <w:rFonts w:ascii="Times New Roman" w:hAnsi="Times New Roman" w:cs="Times New Roman"/>
                      <w:b/>
                      <w:sz w:val="24"/>
                      <w:szCs w:val="24"/>
                      <w:lang w:val="ru-RU"/>
                    </w:rPr>
                    <w:t xml:space="preserve">  </w:t>
                  </w:r>
                </w:p>
                <w:p w:rsidR="004A63F8" w:rsidRPr="004A63F8" w:rsidRDefault="004A63F8" w:rsidP="004A63F8">
                  <w:pPr>
                    <w:rPr>
                      <w:rFonts w:ascii="Times New Roman" w:hAnsi="Times New Roman" w:cs="Times New Roman"/>
                      <w:bCs/>
                      <w:sz w:val="24"/>
                      <w:szCs w:val="24"/>
                      <w:lang w:bidi="uk-UA"/>
                    </w:rPr>
                  </w:pPr>
                  <w:r w:rsidRPr="004A63F8">
                    <w:rPr>
                      <w:rFonts w:ascii="Times New Roman" w:hAnsi="Times New Roman" w:cs="Times New Roman"/>
                      <w:bCs/>
                      <w:sz w:val="24"/>
                      <w:szCs w:val="24"/>
                      <w:lang w:bidi="uk-UA"/>
                    </w:rPr>
                    <w:t xml:space="preserve">р/р  </w:t>
                  </w:r>
                  <w:r w:rsidRPr="004A63F8">
                    <w:rPr>
                      <w:rFonts w:ascii="Times New Roman" w:hAnsi="Times New Roman" w:cs="Times New Roman"/>
                      <w:bCs/>
                      <w:sz w:val="24"/>
                      <w:szCs w:val="24"/>
                      <w:lang w:val="en-US"/>
                    </w:rPr>
                    <w:t>UA</w:t>
                  </w:r>
                  <w:r w:rsidRPr="004A63F8">
                    <w:rPr>
                      <w:rFonts w:ascii="Times New Roman" w:hAnsi="Times New Roman" w:cs="Times New Roman"/>
                      <w:bCs/>
                      <w:sz w:val="24"/>
                      <w:szCs w:val="24"/>
                      <w:lang w:val="ru-RU"/>
                    </w:rPr>
                    <w:t xml:space="preserve">  293257960000026001300732118 </w:t>
                  </w:r>
                  <w:r w:rsidRPr="004A63F8">
                    <w:rPr>
                      <w:rFonts w:ascii="Times New Roman" w:hAnsi="Times New Roman" w:cs="Times New Roman"/>
                      <w:bCs/>
                      <w:sz w:val="24"/>
                      <w:szCs w:val="24"/>
                      <w:lang w:bidi="uk-UA"/>
                    </w:rPr>
                    <w:t xml:space="preserve">в ТВБВ №10013/065 </w:t>
                  </w:r>
                </w:p>
                <w:p w:rsidR="004A63F8" w:rsidRPr="004A63F8" w:rsidRDefault="004A63F8" w:rsidP="004A63F8">
                  <w:pPr>
                    <w:rPr>
                      <w:rFonts w:ascii="Times New Roman" w:hAnsi="Times New Roman" w:cs="Times New Roman"/>
                      <w:bCs/>
                      <w:sz w:val="24"/>
                      <w:szCs w:val="24"/>
                      <w:lang w:bidi="uk-UA"/>
                    </w:rPr>
                  </w:pPr>
                  <w:r w:rsidRPr="004A63F8">
                    <w:rPr>
                      <w:rFonts w:ascii="Times New Roman" w:hAnsi="Times New Roman" w:cs="Times New Roman"/>
                      <w:bCs/>
                      <w:sz w:val="24"/>
                      <w:szCs w:val="24"/>
                      <w:lang w:bidi="uk-UA"/>
                    </w:rPr>
                    <w:t xml:space="preserve">Філія Львівське обласне управління АТ Ощадбанк </w:t>
                  </w:r>
                </w:p>
                <w:p w:rsidR="004A63F8" w:rsidRPr="004A63F8" w:rsidRDefault="004A63F8" w:rsidP="004A63F8">
                  <w:pPr>
                    <w:rPr>
                      <w:rFonts w:ascii="Times New Roman" w:hAnsi="Times New Roman" w:cs="Times New Roman"/>
                      <w:bCs/>
                      <w:sz w:val="24"/>
                      <w:szCs w:val="24"/>
                      <w:lang w:bidi="uk-UA"/>
                    </w:rPr>
                  </w:pPr>
                  <w:r w:rsidRPr="004A63F8">
                    <w:rPr>
                      <w:rFonts w:ascii="Times New Roman" w:hAnsi="Times New Roman" w:cs="Times New Roman"/>
                      <w:bCs/>
                      <w:sz w:val="24"/>
                      <w:szCs w:val="24"/>
                      <w:lang w:bidi="uk-UA"/>
                    </w:rPr>
                    <w:t xml:space="preserve">ЄДРПОУ  01996272 МФО 325796  </w:t>
                  </w:r>
                </w:p>
                <w:p w:rsidR="004A63F8" w:rsidRPr="004A63F8" w:rsidRDefault="004A63F8" w:rsidP="004A63F8">
                  <w:pPr>
                    <w:rPr>
                      <w:rFonts w:ascii="Times New Roman" w:hAnsi="Times New Roman" w:cs="Times New Roman"/>
                      <w:b/>
                      <w:bCs/>
                      <w:sz w:val="24"/>
                      <w:szCs w:val="24"/>
                      <w:lang w:bidi="uk-UA"/>
                    </w:rPr>
                  </w:pPr>
                  <w:r w:rsidRPr="004A63F8">
                    <w:rPr>
                      <w:rFonts w:ascii="Times New Roman" w:hAnsi="Times New Roman" w:cs="Times New Roman"/>
                      <w:b/>
                      <w:bCs/>
                      <w:sz w:val="24"/>
                      <w:szCs w:val="24"/>
                      <w:lang w:bidi="uk-UA"/>
                    </w:rPr>
                    <w:t xml:space="preserve"> </w:t>
                  </w:r>
                </w:p>
                <w:p w:rsidR="004A63F8" w:rsidRPr="004A63F8" w:rsidRDefault="004A63F8" w:rsidP="004A63F8">
                  <w:pPr>
                    <w:rPr>
                      <w:rFonts w:ascii="Times New Roman" w:hAnsi="Times New Roman" w:cs="Times New Roman"/>
                      <w:b/>
                      <w:bCs/>
                      <w:sz w:val="24"/>
                      <w:szCs w:val="24"/>
                      <w:lang w:bidi="uk-UA"/>
                    </w:rPr>
                  </w:pPr>
                </w:p>
                <w:p w:rsidR="004A63F8" w:rsidRPr="004A63F8" w:rsidRDefault="004A63F8" w:rsidP="004A63F8">
                  <w:pPr>
                    <w:rPr>
                      <w:rFonts w:ascii="Times New Roman" w:hAnsi="Times New Roman" w:cs="Times New Roman"/>
                      <w:b/>
                      <w:bCs/>
                      <w:sz w:val="24"/>
                      <w:szCs w:val="24"/>
                      <w:lang w:bidi="uk-UA"/>
                    </w:rPr>
                  </w:pPr>
                  <w:r w:rsidRPr="004A63F8">
                    <w:rPr>
                      <w:rFonts w:ascii="Times New Roman" w:hAnsi="Times New Roman" w:cs="Times New Roman"/>
                      <w:b/>
                      <w:bCs/>
                      <w:sz w:val="24"/>
                      <w:szCs w:val="24"/>
                      <w:lang w:bidi="uk-UA"/>
                    </w:rPr>
                    <w:t xml:space="preserve">Директор </w:t>
                  </w:r>
                </w:p>
                <w:p w:rsidR="004A63F8" w:rsidRPr="004A63F8" w:rsidRDefault="004A63F8" w:rsidP="004A63F8">
                  <w:pPr>
                    <w:rPr>
                      <w:rFonts w:ascii="Times New Roman" w:hAnsi="Times New Roman" w:cs="Times New Roman"/>
                      <w:b/>
                      <w:bCs/>
                      <w:sz w:val="24"/>
                      <w:szCs w:val="24"/>
                      <w:lang w:bidi="uk-UA"/>
                    </w:rPr>
                  </w:pPr>
                </w:p>
                <w:p w:rsidR="004A63F8" w:rsidRPr="004A63F8" w:rsidRDefault="004A63F8" w:rsidP="004A63F8">
                  <w:pPr>
                    <w:rPr>
                      <w:rFonts w:ascii="Times New Roman" w:hAnsi="Times New Roman" w:cs="Times New Roman"/>
                      <w:b/>
                      <w:bCs/>
                      <w:sz w:val="24"/>
                      <w:szCs w:val="24"/>
                      <w:lang w:bidi="uk-UA"/>
                    </w:rPr>
                  </w:pPr>
                  <w:r w:rsidRPr="004A63F8">
                    <w:rPr>
                      <w:rFonts w:ascii="Times New Roman" w:hAnsi="Times New Roman" w:cs="Times New Roman"/>
                      <w:b/>
                      <w:bCs/>
                      <w:sz w:val="24"/>
                      <w:szCs w:val="24"/>
                      <w:lang w:bidi="uk-UA"/>
                    </w:rPr>
                    <w:t>______________________ Самчкуашвілі Г.М.</w:t>
                  </w:r>
                </w:p>
                <w:p w:rsidR="004A63F8" w:rsidRPr="004A63F8" w:rsidRDefault="004A63F8" w:rsidP="004A63F8">
                  <w:pPr>
                    <w:rPr>
                      <w:rFonts w:ascii="Times New Roman" w:hAnsi="Times New Roman" w:cs="Times New Roman"/>
                      <w:b/>
                      <w:bCs/>
                      <w:sz w:val="24"/>
                      <w:szCs w:val="24"/>
                      <w:lang w:bidi="uk-UA"/>
                    </w:rPr>
                  </w:pPr>
                </w:p>
                <w:p w:rsidR="004A63F8" w:rsidRPr="004A63F8" w:rsidRDefault="004A63F8" w:rsidP="004A63F8">
                  <w:pPr>
                    <w:rPr>
                      <w:rFonts w:ascii="Times New Roman" w:hAnsi="Times New Roman" w:cs="Times New Roman"/>
                      <w:sz w:val="24"/>
                      <w:szCs w:val="24"/>
                    </w:rPr>
                  </w:pPr>
                </w:p>
              </w:tc>
            </w:tr>
          </w:tbl>
          <w:p w:rsidR="004A63F8" w:rsidRPr="004A63F8" w:rsidRDefault="004A63F8" w:rsidP="004A63F8">
            <w:pPr>
              <w:rPr>
                <w:rFonts w:ascii="Times New Roman" w:hAnsi="Times New Roman" w:cs="Times New Roman"/>
                <w:sz w:val="24"/>
                <w:szCs w:val="24"/>
                <w:lang w:val="ru-RU"/>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tc>
        <w:tc>
          <w:tcPr>
            <w:tcW w:w="2479" w:type="pct"/>
            <w:tcMar>
              <w:top w:w="15" w:type="dxa"/>
              <w:left w:w="15" w:type="dxa"/>
              <w:bottom w:w="15" w:type="dxa"/>
              <w:right w:w="15" w:type="dxa"/>
            </w:tcMar>
          </w:tcPr>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b/>
                <w:bCs/>
                <w:sz w:val="24"/>
                <w:szCs w:val="24"/>
              </w:rPr>
            </w:pPr>
          </w:p>
          <w:p w:rsidR="004A63F8" w:rsidRPr="004A63F8" w:rsidRDefault="004A63F8" w:rsidP="004A63F8">
            <w:pPr>
              <w:rPr>
                <w:rFonts w:ascii="Times New Roman" w:hAnsi="Times New Roman" w:cs="Times New Roman"/>
                <w:sz w:val="24"/>
                <w:szCs w:val="24"/>
                <w:lang w:val="ru-RU"/>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p w:rsidR="004A63F8" w:rsidRPr="004A63F8" w:rsidRDefault="004A63F8" w:rsidP="004A63F8">
            <w:pPr>
              <w:rPr>
                <w:rFonts w:ascii="Times New Roman" w:hAnsi="Times New Roman" w:cs="Times New Roman"/>
                <w:sz w:val="24"/>
                <w:szCs w:val="24"/>
              </w:rPr>
            </w:pPr>
          </w:p>
        </w:tc>
      </w:tr>
    </w:tbl>
    <w:p w:rsidR="000E72F5" w:rsidRPr="004A63F8" w:rsidRDefault="000E72F5">
      <w:pPr>
        <w:rPr>
          <w:rFonts w:ascii="Times New Roman" w:hAnsi="Times New Roman" w:cs="Times New Roman"/>
          <w:sz w:val="24"/>
          <w:szCs w:val="24"/>
          <w:lang w:val="ru-RU"/>
        </w:rPr>
      </w:pPr>
      <w:bookmarkStart w:id="0" w:name="_GoBack"/>
      <w:bookmarkEnd w:id="0"/>
    </w:p>
    <w:sectPr w:rsidR="000E72F5" w:rsidRPr="004A63F8">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852D25"/>
    <w:multiLevelType w:val="hybridMultilevel"/>
    <w:tmpl w:val="8EB4FDAC"/>
    <w:lvl w:ilvl="0" w:tplc="79B8F940">
      <w:start w:val="1"/>
      <w:numFmt w:val="decimal"/>
      <w:lvlText w:val="%1."/>
      <w:lvlJc w:val="left"/>
      <w:pPr>
        <w:ind w:left="1211" w:hanging="360"/>
      </w:pPr>
      <w:rPr>
        <w:rFonts w:cs="Times New Roman"/>
        <w:b/>
      </w:rPr>
    </w:lvl>
    <w:lvl w:ilvl="1" w:tplc="04220019">
      <w:start w:val="1"/>
      <w:numFmt w:val="lowerLetter"/>
      <w:lvlText w:val="%2."/>
      <w:lvlJc w:val="left"/>
      <w:pPr>
        <w:ind w:left="1931" w:hanging="360"/>
      </w:pPr>
      <w:rPr>
        <w:rFonts w:cs="Times New Roman"/>
      </w:rPr>
    </w:lvl>
    <w:lvl w:ilvl="2" w:tplc="0422001B">
      <w:start w:val="1"/>
      <w:numFmt w:val="lowerRoman"/>
      <w:lvlText w:val="%3."/>
      <w:lvlJc w:val="right"/>
      <w:pPr>
        <w:ind w:left="2651" w:hanging="180"/>
      </w:pPr>
      <w:rPr>
        <w:rFonts w:cs="Times New Roman"/>
      </w:rPr>
    </w:lvl>
    <w:lvl w:ilvl="3" w:tplc="0422000F">
      <w:start w:val="1"/>
      <w:numFmt w:val="decimal"/>
      <w:lvlText w:val="%4."/>
      <w:lvlJc w:val="left"/>
      <w:pPr>
        <w:ind w:left="3371" w:hanging="360"/>
      </w:pPr>
      <w:rPr>
        <w:rFonts w:cs="Times New Roman"/>
      </w:rPr>
    </w:lvl>
    <w:lvl w:ilvl="4" w:tplc="04220019">
      <w:start w:val="1"/>
      <w:numFmt w:val="lowerLetter"/>
      <w:lvlText w:val="%5."/>
      <w:lvlJc w:val="left"/>
      <w:pPr>
        <w:ind w:left="4091" w:hanging="360"/>
      </w:pPr>
      <w:rPr>
        <w:rFonts w:cs="Times New Roman"/>
      </w:rPr>
    </w:lvl>
    <w:lvl w:ilvl="5" w:tplc="0422001B">
      <w:start w:val="1"/>
      <w:numFmt w:val="lowerRoman"/>
      <w:lvlText w:val="%6."/>
      <w:lvlJc w:val="right"/>
      <w:pPr>
        <w:ind w:left="4811" w:hanging="180"/>
      </w:pPr>
      <w:rPr>
        <w:rFonts w:cs="Times New Roman"/>
      </w:rPr>
    </w:lvl>
    <w:lvl w:ilvl="6" w:tplc="0422000F">
      <w:start w:val="1"/>
      <w:numFmt w:val="decimal"/>
      <w:lvlText w:val="%7."/>
      <w:lvlJc w:val="left"/>
      <w:pPr>
        <w:ind w:left="5531" w:hanging="360"/>
      </w:pPr>
      <w:rPr>
        <w:rFonts w:cs="Times New Roman"/>
      </w:rPr>
    </w:lvl>
    <w:lvl w:ilvl="7" w:tplc="04220019">
      <w:start w:val="1"/>
      <w:numFmt w:val="lowerLetter"/>
      <w:lvlText w:val="%8."/>
      <w:lvlJc w:val="left"/>
      <w:pPr>
        <w:ind w:left="6251" w:hanging="360"/>
      </w:pPr>
      <w:rPr>
        <w:rFonts w:cs="Times New Roman"/>
      </w:rPr>
    </w:lvl>
    <w:lvl w:ilvl="8" w:tplc="0422001B">
      <w:start w:val="1"/>
      <w:numFmt w:val="lowerRoman"/>
      <w:lvlText w:val="%9."/>
      <w:lvlJc w:val="right"/>
      <w:pPr>
        <w:ind w:left="6971" w:hanging="180"/>
      </w:pPr>
      <w:rPr>
        <w:rFonts w:cs="Times New Roman"/>
      </w:rPr>
    </w:lvl>
  </w:abstractNum>
  <w:abstractNum w:abstractNumId="1" w15:restartNumberingAfterBreak="0">
    <w:nsid w:val="772F0D9B"/>
    <w:multiLevelType w:val="hybridMultilevel"/>
    <w:tmpl w:val="C22A5572"/>
    <w:lvl w:ilvl="0" w:tplc="9CF259F2">
      <w:start w:val="1"/>
      <w:numFmt w:val="decimal"/>
      <w:lvlText w:val="%1."/>
      <w:lvlJc w:val="center"/>
      <w:pPr>
        <w:ind w:left="56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703"/>
    <w:rsid w:val="000E72F5"/>
    <w:rsid w:val="00290703"/>
    <w:rsid w:val="004A63F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755B8E-40B9-4D09-B4DD-482D751D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11194</Words>
  <Characters>6382</Characters>
  <Application>Microsoft Office Word</Application>
  <DocSecurity>0</DocSecurity>
  <Lines>53</Lines>
  <Paragraphs>35</Paragraphs>
  <ScaleCrop>false</ScaleCrop>
  <Company>diakov.net</Company>
  <LinksUpToDate>false</LinksUpToDate>
  <CharactersWithSpaces>17541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2</cp:revision>
  <dcterms:created xsi:type="dcterms:W3CDTF">2022-09-12T17:46:00Z</dcterms:created>
  <dcterms:modified xsi:type="dcterms:W3CDTF">2022-09-12T17:46:00Z</dcterms:modified>
</cp:coreProperties>
</file>