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Відповідності приміщення умовам виробника щодо монтажу та експлуатації</w:t>
      </w:r>
    </w:p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Системи підйому Molift ______________________</w:t>
      </w:r>
      <w:bookmarkStart w:id="0" w:name="_GoBack"/>
      <w:bookmarkEnd w:id="0"/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>
          <w:b/>
          <w:bCs/>
          <w:color w:val="000000"/>
          <w:sz w:val="32"/>
          <w:szCs w:val="32"/>
          <w:lang w:val="ru-RU"/>
        </w:rPr>
        <w:t xml:space="preserve">Адреса, </w:t>
      </w:r>
      <w:r>
        <w:rPr>
          <w:bCs/>
          <w:color w:val="000000"/>
          <w:sz w:val="32"/>
          <w:szCs w:val="32"/>
          <w:lang w:val="ru-RU"/>
        </w:rPr>
        <w:t>за якою планується встановлення</w:t>
      </w:r>
      <w:r>
        <w:rPr>
          <w:b/>
          <w:bCs/>
          <w:color w:val="000000"/>
          <w:sz w:val="32"/>
          <w:szCs w:val="32"/>
          <w:lang w:val="ru-RU"/>
        </w:rPr>
        <w:t xml:space="preserve"> </w:t>
      </w:r>
      <w:r>
        <w:rPr>
          <w:b/>
          <w:bCs/>
          <w:color w:val="000000"/>
          <w:sz w:val="32"/>
          <w:szCs w:val="32"/>
        </w:rPr>
        <w:t>системи</w:t>
      </w:r>
      <w:r>
        <w:rPr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b/>
          <w:bCs/>
          <w:color w:val="000000"/>
          <w:sz w:val="32"/>
          <w:szCs w:val="32"/>
        </w:rPr>
        <w:t xml:space="preserve">підйому </w:t>
      </w:r>
      <w:r>
        <w:rPr>
          <w:b/>
          <w:bCs/>
          <w:color w:val="000000"/>
          <w:sz w:val="32"/>
          <w:szCs w:val="32"/>
          <w:lang w:val="en-US"/>
        </w:rPr>
        <w:t>Molift</w:t>
      </w:r>
      <w:r>
        <w:rPr>
          <w:b/>
          <w:bCs/>
          <w:color w:val="000000"/>
          <w:sz w:val="32"/>
          <w:szCs w:val="32"/>
        </w:rPr>
        <w:t>:</w:t>
      </w:r>
    </w:p>
    <w:p>
      <w:pPr>
        <w:pStyle w:val="Normal"/>
        <w:rPr>
          <w:b/>
          <w:bCs/>
          <w:color w:val="000000"/>
          <w:sz w:val="32"/>
          <w:szCs w:val="32"/>
          <w:lang w:val="ru-RU"/>
        </w:rPr>
      </w:pPr>
      <w:r>
        <w:rPr>
          <w:b/>
          <w:bCs/>
          <w:color w:val="000000"/>
          <w:sz w:val="32"/>
          <w:szCs w:val="32"/>
          <w:lang w:val="ru-RU"/>
        </w:rPr>
        <w:t>___________________________________________________________</w:t>
      </w:r>
    </w:p>
    <w:p>
      <w:pPr>
        <w:pStyle w:val="Normal"/>
        <w:rPr/>
      </w:pPr>
      <w:r>
        <w:rPr>
          <w:b/>
          <w:sz w:val="32"/>
          <w:szCs w:val="32"/>
          <w:lang w:val="ru-RU"/>
        </w:rPr>
        <w:t>Назва підприємства:</w:t>
      </w:r>
      <w:r>
        <w:rPr>
          <w:b/>
          <w:lang w:val="ru-RU"/>
        </w:rPr>
        <w:t xml:space="preserve"> _____________________________________________________</w:t>
      </w:r>
      <w:r>
        <w:rPr>
          <w:b/>
          <w:lang w:val="uk-UA"/>
        </w:rPr>
        <w:t>__________________________</w:t>
      </w:r>
    </w:p>
    <w:p>
      <w:pPr>
        <w:pStyle w:val="Normal"/>
        <w:rPr/>
      </w:pPr>
      <w:r>
        <w:rPr>
          <w:b/>
          <w:sz w:val="32"/>
          <w:szCs w:val="32"/>
          <w:lang w:val="ru-RU"/>
        </w:rPr>
        <w:t>Відповідальна особа:________________________________________</w:t>
      </w:r>
    </w:p>
    <w:p>
      <w:pPr>
        <w:pStyle w:val="Normal"/>
        <w:rPr/>
      </w:pPr>
      <w:r>
        <w:rPr>
          <w:b/>
          <w:sz w:val="32"/>
          <w:szCs w:val="32"/>
          <w:lang w:val="ru-RU"/>
        </w:rPr>
        <w:t>Телефон відповідальної особи:________________________________</w:t>
      </w:r>
    </w:p>
    <w:p>
      <w:pPr>
        <w:pStyle w:val="Normal"/>
        <w:rPr>
          <w:sz w:val="18"/>
          <w:szCs w:val="18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jc w:val="center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jc w:val="both"/>
        <w:rPr/>
      </w:pPr>
      <w:r>
        <w:rPr>
          <w:b/>
          <w:bCs/>
          <w:color w:val="000000"/>
        </w:rPr>
        <w:t>1.</w:t>
      </w:r>
      <w:r>
        <w:rPr>
          <w:bCs/>
          <w:color w:val="000000"/>
        </w:rPr>
        <w:t xml:space="preserve"> Довжина, ширина та висота приміщення (по стелі) де планується встановлювати систему підйому Molift</w:t>
      </w:r>
    </w:p>
    <w:p>
      <w:pPr>
        <w:pStyle w:val="Standard"/>
        <w:rPr>
          <w:rFonts w:cs="Times New Roman"/>
          <w:lang w:val="uk-UA"/>
        </w:rPr>
      </w:pPr>
      <w:r>
        <w:rPr>
          <w:rFonts w:cs="Times New Roman"/>
          <w:lang w:val="uk-UA"/>
        </w:rPr>
      </w:r>
    </w:p>
    <w:p>
      <w:pPr>
        <w:pStyle w:val="Standard"/>
        <w:rPr>
          <w:lang w:val="uk-UA"/>
        </w:rPr>
      </w:pPr>
      <w:r>
        <w:rPr>
          <w:rFonts w:cs="Times New Roman"/>
          <w:b/>
          <w:lang w:val="uk-UA"/>
        </w:rPr>
        <w:t>Довжина</w:t>
      </w:r>
      <w:r>
        <w:rPr>
          <w:rFonts w:cs="Times New Roman"/>
          <w:lang w:val="uk-UA"/>
        </w:rPr>
        <w:t xml:space="preserve"> __________ мм</w:t>
        <w:tab/>
        <w:tab/>
      </w:r>
      <w:r>
        <w:rPr>
          <w:rFonts w:cs="Times New Roman"/>
          <w:b/>
          <w:lang w:val="uk-UA"/>
        </w:rPr>
        <w:t>Ширина</w:t>
      </w:r>
      <w:r>
        <w:rPr>
          <w:rFonts w:cs="Times New Roman"/>
          <w:lang w:val="uk-UA"/>
        </w:rPr>
        <w:t xml:space="preserve"> __________ мм </w:t>
        <w:tab/>
        <w:tab/>
      </w:r>
      <w:r>
        <w:rPr>
          <w:rFonts w:cs="Times New Roman"/>
          <w:b/>
          <w:lang w:val="uk-UA"/>
        </w:rPr>
        <w:t>Висота</w:t>
      </w:r>
      <w:r>
        <w:rPr>
          <w:rFonts w:cs="Times New Roman"/>
          <w:lang w:val="uk-UA"/>
        </w:rPr>
        <w:t xml:space="preserve"> __________ мм</w:t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Cs/>
          <w:color w:val="000000"/>
        </w:rPr>
      </w:pPr>
      <w:r>
        <w:rPr>
          <w:b/>
          <w:bCs/>
          <w:color w:val="000000"/>
        </w:rPr>
        <w:t>2.</w:t>
      </w:r>
      <w:r>
        <w:rPr>
          <w:bCs/>
          <w:color w:val="000000"/>
        </w:rPr>
        <w:t xml:space="preserve"> Матеріали перекриття:</w:t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  <w:t>(</w:t>
      </w:r>
      <w:r>
        <w:rPr>
          <w:bCs/>
          <w:i/>
          <w:color w:val="000000"/>
        </w:rPr>
        <w:t>бетон; плити з порожнинами; дерев’яні конструкції; легкі матеріали</w:t>
      </w:r>
      <w:r>
        <w:rPr>
          <w:bCs/>
          <w:color w:val="000000"/>
        </w:rPr>
        <w:t>), та оздоблення (</w:t>
      </w:r>
      <w:r>
        <w:rPr>
          <w:bCs/>
          <w:i/>
          <w:color w:val="000000"/>
        </w:rPr>
        <w:t>натяжні стелі, гіпсокартон, підвісни стелі)</w:t>
      </w:r>
      <w:r>
        <w:rPr>
          <w:bCs/>
          <w:color w:val="000000"/>
        </w:rPr>
        <w:t xml:space="preserve"> стелі приміщення, де планується встановлення системи підйому Molift</w:t>
      </w:r>
      <w:r>
        <w:rPr/>
        <w:t xml:space="preserve"> , </w:t>
      </w:r>
      <w:r>
        <w:rPr>
          <w:bCs/>
          <w:color w:val="000000"/>
        </w:rPr>
        <w:t>матеріали підлоги приміщення (</w:t>
      </w:r>
      <w:r>
        <w:rPr>
          <w:bCs/>
          <w:i/>
          <w:color w:val="000000"/>
        </w:rPr>
        <w:t>паркет; бетон; дошка</w:t>
      </w:r>
      <w:r>
        <w:rPr>
          <w:bCs/>
          <w:color w:val="000000"/>
        </w:rPr>
        <w:t>) над місцем монтажу поверхом вище, у разі монтажу у багатоповерховій будівлі та матеріали стін (</w:t>
      </w:r>
      <w:r>
        <w:rPr>
          <w:bCs/>
          <w:i/>
          <w:color w:val="000000"/>
        </w:rPr>
        <w:t>бетон, цегла, дерев’яні конструкції, легкі стіни</w:t>
      </w:r>
      <w:r>
        <w:rPr>
          <w:bCs/>
          <w:color w:val="000000"/>
        </w:rPr>
        <w:t>)</w:t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spacing w:lineRule="auto" w:line="480"/>
        <w:jc w:val="both"/>
        <w:rPr>
          <w:bCs/>
          <w:color w:val="000000"/>
        </w:rPr>
      </w:pPr>
      <w:r>
        <w:rPr>
          <w:b/>
          <w:bCs/>
          <w:color w:val="000000"/>
        </w:rPr>
        <w:t>Матеріали перекриття:</w:t>
      </w:r>
      <w:r>
        <w:rPr>
          <w:bCs/>
          <w:color w:val="000000"/>
        </w:rPr>
        <w:t xml:space="preserve"> </w:t>
        <w:tab/>
        <w:t>__________________________________________________________</w:t>
      </w:r>
    </w:p>
    <w:p>
      <w:pPr>
        <w:pStyle w:val="Normal"/>
        <w:spacing w:lineRule="auto" w:line="480"/>
        <w:jc w:val="both"/>
        <w:rPr>
          <w:bCs/>
          <w:color w:val="000000"/>
        </w:rPr>
      </w:pPr>
      <w:r>
        <w:rPr>
          <w:b/>
          <w:bCs/>
          <w:color w:val="000000"/>
        </w:rPr>
        <w:t>Матеріали стін:</w:t>
      </w:r>
      <w:r>
        <w:rPr>
          <w:bCs/>
          <w:color w:val="000000"/>
        </w:rPr>
        <w:t xml:space="preserve"> </w:t>
        <w:tab/>
        <w:tab/>
        <w:t>__________________________________________________________</w:t>
      </w:r>
    </w:p>
    <w:p>
      <w:pPr>
        <w:pStyle w:val="Normal"/>
        <w:jc w:val="both"/>
        <w:rPr/>
      </w:pPr>
      <w:r>
        <w:rPr>
          <w:b/>
          <w:bCs/>
          <w:color w:val="000000"/>
        </w:rPr>
        <w:t>Матеріали підлоги:</w:t>
      </w:r>
      <w:r>
        <w:rPr>
          <w:bCs/>
          <w:color w:val="000000"/>
        </w:rPr>
        <w:t xml:space="preserve"> </w:t>
        <w:tab/>
        <w:t>__________________________________________________________</w:t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Cs/>
          <w:color w:val="000000"/>
        </w:rPr>
      </w:pPr>
      <w:r>
        <w:rPr>
          <w:b/>
          <w:bCs/>
          <w:color w:val="000000"/>
        </w:rPr>
        <w:t>3.</w:t>
      </w:r>
      <w:r>
        <w:rPr>
          <w:bCs/>
          <w:color w:val="000000"/>
        </w:rPr>
        <w:t xml:space="preserve"> План схема із паспорта будівлі приміщення (*ескіз), де планується встановлення системи підйому Molift</w:t>
      </w:r>
      <w:r>
        <w:rPr/>
        <w:t xml:space="preserve"> </w:t>
      </w:r>
      <w:r>
        <w:rPr>
          <w:bCs/>
          <w:color w:val="000000"/>
        </w:rPr>
        <w:t>та приміщення над місцем монтажу.</w:t>
      </w:r>
    </w:p>
    <w:p>
      <w:pPr>
        <w:pStyle w:val="Normal"/>
        <w:spacing w:lineRule="atLeast" w:line="0"/>
        <w:jc w:val="center"/>
        <w:rPr>
          <w:b/>
          <w:bCs/>
          <w:color w:val="000000"/>
          <w:sz w:val="16"/>
          <w:szCs w:val="16"/>
        </w:rPr>
      </w:pPr>
      <w:r>
        <w:rPr>
          <w:b/>
          <w:bCs/>
          <w:color w:val="000000"/>
          <w:sz w:val="16"/>
          <w:szCs w:val="16"/>
        </w:rPr>
      </w:r>
    </w:p>
    <w:p>
      <w:pPr>
        <w:pStyle w:val="Normal"/>
        <w:spacing w:lineRule="atLeast" w: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*Ескіз план схеми приміщення</w:t>
      </w:r>
    </w:p>
    <w:p>
      <w:pPr>
        <w:pStyle w:val="Normal"/>
        <w:spacing w:lineRule="atLeast" w:line="0"/>
        <w:jc w:val="both"/>
        <w:rPr>
          <w:bCs/>
          <w:color w:val="000000"/>
        </w:rPr>
      </w:pPr>
      <w:r>
        <w:rPr>
          <w:bCs/>
          <w:color w:val="000000"/>
        </w:rPr>
        <mc:AlternateContent>
          <mc:Choice Requires="wps">
            <w:drawing>
              <wp:anchor behindDoc="0" distT="0" distB="26035" distL="0" distR="20955" simplePos="0" locked="0" layoutInCell="1" allowOverlap="1" relativeHeight="2" wp14:anchorId="1F898E9E">
                <wp:simplePos x="0" y="0"/>
                <wp:positionH relativeFrom="column">
                  <wp:posOffset>206375</wp:posOffset>
                </wp:positionH>
                <wp:positionV relativeFrom="paragraph">
                  <wp:posOffset>48260</wp:posOffset>
                </wp:positionV>
                <wp:extent cx="5923280" cy="3193415"/>
                <wp:effectExtent l="5080" t="5715" r="5080" b="4445"/>
                <wp:wrapNone/>
                <wp:docPr id="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440" cy="319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>
                              <a:lumMod val="75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16.25pt;margin-top:3.8pt;width:466.35pt;height:251.4pt;mso-wrap-style:none;v-text-anchor:middle" wp14:anchorId="1F898E9E">
                <v:fill o:detectmouseclick="t" type="solid" color2="black"/>
                <v:stroke color="#bfbfbf" weight="9360" joinstyle="miter" endcap="flat"/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  <w:color w:val="000000"/>
        </w:rPr>
        <w:t>4.</w:t>
      </w:r>
      <w:r>
        <w:rPr>
          <w:bCs/>
          <w:color w:val="000000"/>
        </w:rPr>
        <w:t xml:space="preserve"> Наявність нерівностей, скосів, уклонів, перепадів стелі приміщення де монтуватиметься система підйому Molift</w:t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/>
      </w:pPr>
      <w:r>
        <w:rPr>
          <w:bCs/>
          <w:color w:val="000000"/>
        </w:rPr>
        <w:t>Наявність:</w:t>
        <w:tab/>
        <w:tab/>
        <w:tab/>
        <w:t>__________________________________________________________</w:t>
      </w:r>
    </w:p>
    <w:p>
      <w:pPr>
        <w:pStyle w:val="Normal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both"/>
        <w:rPr/>
      </w:pPr>
      <w:r>
        <w:rPr>
          <w:b/>
          <w:bCs/>
          <w:color w:val="000000"/>
        </w:rPr>
        <w:t>5.</w:t>
      </w:r>
      <w:r>
        <w:rPr>
          <w:bCs/>
          <w:color w:val="000000"/>
        </w:rPr>
        <w:t xml:space="preserve"> Наявність (</w:t>
      </w:r>
      <w:r>
        <w:rPr>
          <w:bCs/>
          <w:i/>
          <w:color w:val="000000"/>
        </w:rPr>
        <w:t>не менше 10</w:t>
      </w:r>
      <w:r>
        <w:rPr>
          <w:bCs/>
          <w:color w:val="000000"/>
        </w:rPr>
        <w:t>) фото з місця де планується монтаж системи підйому Molift.</w:t>
      </w:r>
      <w:r>
        <w:rPr>
          <w:b/>
          <w:bCs/>
          <w:color w:val="000000"/>
        </w:rPr>
        <w:t xml:space="preserve"> </w:t>
      </w:r>
      <w:r>
        <w:rPr>
          <w:bCs/>
          <w:color w:val="000000"/>
        </w:rPr>
        <w:t>та приміщення над ним.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 xml:space="preserve">Додано фото: </w:t>
      </w:r>
      <w:r>
        <w:rPr/>
        <w:t>_____________ шт</w:t>
      </w:r>
    </w:p>
    <w:p>
      <w:pPr>
        <w:pStyle w:val="Normal"/>
        <w:jc w:val="both"/>
        <w:rPr>
          <w:bCs/>
          <w:color w:val="000000"/>
        </w:rPr>
      </w:pPr>
      <w:r>
        <w:rPr>
          <w:bCs/>
          <w:color w:val="000000"/>
        </w:rPr>
      </w:r>
    </w:p>
    <w:p>
      <w:pPr>
        <w:pStyle w:val="Normal"/>
        <w:jc w:val="both"/>
        <w:rPr/>
      </w:pPr>
      <w:r>
        <w:rPr>
          <w:b/>
          <w:bCs/>
          <w:color w:val="000000"/>
        </w:rPr>
        <w:t>6.</w:t>
      </w:r>
      <w:r>
        <w:rPr>
          <w:bCs/>
          <w:color w:val="000000"/>
        </w:rPr>
        <w:t xml:space="preserve"> Можливість наскрізних кріплень в стелі  приміщення, у якому планується монтаж системи підйому Molift.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ТАК</w:t>
      </w:r>
      <w:r>
        <w:rPr/>
        <w:t xml:space="preserve"> </w:t>
        <w:tab/>
      </w:r>
      <w:sdt>
        <w:sdtPr>
          <w:id w:val="87542270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jc w:val="both"/>
        <w:rPr/>
      </w:pPr>
      <w:r>
        <w:rPr>
          <w:b/>
        </w:rPr>
        <w:t>НІ</w:t>
      </w:r>
      <w:r>
        <w:rPr/>
        <w:tab/>
      </w:r>
      <w:sdt>
        <w:sdtPr>
          <w:id w:val="96346453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  <w:color w:val="000000"/>
        </w:rPr>
        <w:t>7.</w:t>
      </w:r>
      <w:r>
        <w:rPr>
          <w:bCs/>
          <w:color w:val="000000"/>
        </w:rPr>
        <w:t xml:space="preserve"> Наявність прихованої проводки в місці монтажу.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ТАК</w:t>
      </w:r>
      <w:r>
        <w:rPr/>
        <w:t xml:space="preserve"> </w:t>
        <w:tab/>
      </w:r>
      <w:sdt>
        <w:sdtPr>
          <w:id w:val="109629074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jc w:val="both"/>
        <w:rPr/>
      </w:pPr>
      <w:r>
        <w:rPr>
          <w:b/>
        </w:rPr>
        <w:t>НІ</w:t>
      </w:r>
      <w:r>
        <w:rPr/>
        <w:tab/>
      </w:r>
      <w:sdt>
        <w:sdtPr>
          <w:id w:val="158818403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  <w:color w:val="000000"/>
        </w:rPr>
        <w:t>8.</w:t>
      </w:r>
      <w:r>
        <w:rPr>
          <w:bCs/>
          <w:color w:val="000000"/>
        </w:rPr>
        <w:t xml:space="preserve"> Наявність розетки 220 Вт поблизу запланованого місця монтажу.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ТАК</w:t>
      </w:r>
      <w:r>
        <w:rPr/>
        <w:t xml:space="preserve"> </w:t>
        <w:tab/>
      </w:r>
      <w:sdt>
        <w:sdtPr>
          <w:id w:val="182207288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jc w:val="both"/>
        <w:rPr/>
      </w:pPr>
      <w:r>
        <w:rPr>
          <w:b/>
        </w:rPr>
        <w:t>НІ</w:t>
      </w:r>
      <w:r>
        <w:rPr/>
        <w:tab/>
      </w:r>
      <w:sdt>
        <w:sdtPr>
          <w:id w:val="-52686730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Cs/>
          <w:color w:val="000000"/>
        </w:rPr>
      </w:pPr>
      <w:r>
        <w:rPr>
          <w:b/>
          <w:bCs/>
          <w:color w:val="000000"/>
        </w:rPr>
        <w:t>9.</w:t>
      </w:r>
      <w:r>
        <w:rPr>
          <w:bCs/>
          <w:color w:val="000000"/>
        </w:rPr>
        <w:t xml:space="preserve"> Можливість замовника забезпечити безперешкодний доступу до місця запланованого монтажу </w:t>
      </w:r>
      <w:r>
        <w:rPr>
          <w:b/>
          <w:bCs/>
          <w:color w:val="000000"/>
        </w:rPr>
        <w:t>системи підйому Molift</w:t>
      </w:r>
      <w:r>
        <w:rPr>
          <w:bCs/>
          <w:color w:val="000000"/>
        </w:rPr>
        <w:t>, та приміщення над ним (</w:t>
      </w:r>
      <w:r>
        <w:rPr>
          <w:bCs/>
          <w:i/>
          <w:color w:val="000000"/>
        </w:rPr>
        <w:t>відсутність у приміщенні медичного обладнання, меблів та пацієнтів під час монтажу обладнання</w:t>
      </w:r>
      <w:r>
        <w:rPr>
          <w:bCs/>
          <w:color w:val="000000"/>
        </w:rPr>
        <w:t>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ТАК</w:t>
      </w:r>
      <w:r>
        <w:rPr/>
        <w:t xml:space="preserve"> </w:t>
        <w:tab/>
      </w:r>
      <w:sdt>
        <w:sdtPr>
          <w:id w:val="-157350112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jc w:val="both"/>
        <w:rPr/>
      </w:pPr>
      <w:r>
        <w:rPr>
          <w:b/>
        </w:rPr>
        <w:t>НІ</w:t>
      </w:r>
      <w:r>
        <w:rPr/>
        <w:tab/>
      </w:r>
      <w:sdt>
        <w:sdtPr>
          <w:id w:val="-140736854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  <w:sz w:val="32"/>
              <w:szCs w:val="32"/>
            </w:rPr>
            <w:t>☐</w:t>
          </w:r>
        </w:sdtContent>
      </w:sdt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  <w:t>Дата « _____ » _________________ 2024 р.</w:t>
      </w:r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  <w:t>__________________</w:t>
        <w:tab/>
        <w:tab/>
        <w:t>_______________________</w:t>
        <w:tab/>
        <w:tab/>
        <w:t>_________________</w:t>
      </w:r>
    </w:p>
    <w:p>
      <w:pPr>
        <w:pStyle w:val="Normal"/>
        <w:ind w:firstLine="709" w:right="-5"/>
        <w:jc w:val="both"/>
        <w:rPr>
          <w:sz w:val="20"/>
          <w:szCs w:val="20"/>
        </w:rPr>
      </w:pPr>
      <w:r>
        <w:rPr>
          <w:sz w:val="20"/>
          <w:szCs w:val="20"/>
        </w:rPr>
        <w:t>(посада)</w:t>
        <w:tab/>
        <w:tab/>
        <w:tab/>
        <w:tab/>
        <w:t>(підпис відповідальної особи)</w:t>
        <w:tab/>
        <w:tab/>
        <w:tab/>
        <w:t>(ІП)</w:t>
      </w:r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</w:r>
    </w:p>
    <w:p>
      <w:pPr>
        <w:pStyle w:val="Normal"/>
        <w:ind w:right="-5"/>
        <w:jc w:val="both"/>
        <w:rPr/>
      </w:pPr>
      <w:r>
        <w:rPr/>
        <w:t>Контактний телефон</w:t>
        <w:tab/>
        <w:t>———————————</w:t>
      </w:r>
    </w:p>
    <w:p>
      <w:pPr>
        <w:pStyle w:val="Normal"/>
        <w:ind w:right="-5"/>
        <w:jc w:val="both"/>
        <w:rPr/>
      </w:pPr>
      <w:r>
        <w:rPr/>
        <w:t>відповідальної особи</w:t>
      </w:r>
    </w:p>
    <w:sectPr>
      <w:type w:val="nextPage"/>
      <w:pgSz w:w="11906" w:h="16838"/>
      <w:pgMar w:left="1200" w:right="850" w:gutter="0" w:header="0" w:top="719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cc"/>
    <w:family w:val="roman"/>
    <w:pitch w:val="variable"/>
  </w:font>
  <w:font w:name="Noto Sans Symbols">
    <w:charset w:val="cc"/>
    <w:family w:val="roman"/>
    <w:pitch w:val="variable"/>
  </w:font>
  <w:font w:name="Wingdings">
    <w:charset w:val="cc"/>
    <w:family w:val="roman"/>
    <w:pitch w:val="variable"/>
  </w:font>
  <w:font w:name="Symbol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  <w:font w:name="MS Gothic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embedSystemFonts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semiHidden="0" w:unhideWhenUsed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uk-UA" w:bidi="ar-SA"/>
    </w:rPr>
  </w:style>
  <w:style w:type="paragraph" w:styleId="Heading1">
    <w:name w:val="Heading 1"/>
    <w:basedOn w:val="Normal"/>
    <w:next w:val="Normal"/>
    <w:qFormat/>
    <w:pPr>
      <w:widowControl w:val="false"/>
      <w:tabs>
        <w:tab w:val="clear" w:pos="709"/>
        <w:tab w:val="left" w:pos="0" w:leader="none"/>
      </w:tabs>
      <w:outlineLvl w:val="0"/>
    </w:pPr>
    <w:rPr>
      <w:rFonts w:ascii="Times New Roman CYR" w:hAnsi="Times New Roman CYR" w:cs="Times New Roman CYR"/>
      <w:lang w:val="ru-RU"/>
    </w:rPr>
  </w:style>
  <w:style w:type="paragraph" w:styleId="Heading2">
    <w:name w:val="Heading 2"/>
    <w:basedOn w:val="13"/>
    <w:next w:val="13"/>
    <w:qFormat/>
    <w:pPr>
      <w:keepNext w:val="true"/>
      <w:keepLines/>
      <w:tabs>
        <w:tab w:val="clear" w:pos="709"/>
        <w:tab w:val="left" w:pos="0" w:leader="none"/>
      </w:tabs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tabs>
        <w:tab w:val="clear" w:pos="709"/>
        <w:tab w:val="left" w:pos="0" w:leader="none"/>
      </w:tabs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13"/>
    <w:next w:val="13"/>
    <w:qFormat/>
    <w:pPr>
      <w:keepNext w:val="true"/>
      <w:keepLines/>
      <w:tabs>
        <w:tab w:val="clear" w:pos="709"/>
        <w:tab w:val="left" w:pos="0" w:leader="none"/>
      </w:tabs>
      <w:spacing w:before="240" w:after="40"/>
      <w:outlineLvl w:val="3"/>
    </w:pPr>
    <w:rPr>
      <w:b/>
      <w:bCs/>
    </w:rPr>
  </w:style>
  <w:style w:type="paragraph" w:styleId="Heading5">
    <w:name w:val="Heading 5"/>
    <w:basedOn w:val="13"/>
    <w:next w:val="13"/>
    <w:qFormat/>
    <w:pPr>
      <w:keepNext w:val="true"/>
      <w:keepLines/>
      <w:tabs>
        <w:tab w:val="clear" w:pos="709"/>
        <w:tab w:val="left" w:pos="0" w:leader="none"/>
      </w:tabs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13"/>
    <w:next w:val="13"/>
    <w:qFormat/>
    <w:pPr>
      <w:keepNext w:val="true"/>
      <w:keepLines/>
      <w:tabs>
        <w:tab w:val="clear" w:pos="709"/>
        <w:tab w:val="left" w:pos="0" w:leader="none"/>
      </w:tabs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shd w:fill="FFFFFF" w:val="clear"/>
    </w:rPr>
  </w:style>
  <w:style w:type="character" w:styleId="WW8Num2z1" w:customStyle="1">
    <w:name w:val="WW8Num2z1"/>
    <w:qFormat/>
    <w:rPr>
      <w:b w:val="false"/>
      <w:bCs w:val="false"/>
    </w:rPr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shd w:fill="FFFFFF" w:val="clear"/>
    </w:rPr>
  </w:style>
  <w:style w:type="character" w:styleId="WW8Num4z1" w:customStyle="1">
    <w:name w:val="WW8Num4z1"/>
    <w:qFormat/>
    <w:rPr>
      <w:b w:val="false"/>
      <w:bCs w:val="false"/>
    </w:rPr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6z0" w:customStyle="1">
    <w:name w:val="WW8Num6z0"/>
    <w:qFormat/>
    <w:rPr>
      <w:rFonts w:ascii="Times New Roman" w:hAnsi="Times New Roman" w:cs="Times New Roman"/>
      <w:b/>
      <w:bCs/>
    </w:rPr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Noto Sans Symbols" w:hAnsi="Noto Sans Symbols" w:cs="Noto Sans Symbols"/>
    </w:rPr>
  </w:style>
  <w:style w:type="character" w:styleId="WW8Num7z0" w:customStyle="1">
    <w:name w:val="WW8Num7z0"/>
    <w:qFormat/>
    <w:rPr>
      <w:rFonts w:ascii="Times New Roman" w:hAnsi="Times New Roman" w:cs="Times New Roman"/>
      <w:b w:val="false"/>
      <w:bCs w:val="false"/>
    </w:rPr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/>
  </w:style>
  <w:style w:type="character" w:styleId="WW8Num8z1" w:customStyle="1">
    <w:name w:val="WW8Num8z1"/>
    <w:qFormat/>
    <w:rPr/>
  </w:style>
  <w:style w:type="character" w:styleId="WW8Num8z2" w:customStyle="1">
    <w:name w:val="WW8Num8z2"/>
    <w:qFormat/>
    <w:rPr/>
  </w:style>
  <w:style w:type="character" w:styleId="WW8Num8z3" w:customStyle="1">
    <w:name w:val="WW8Num8z3"/>
    <w:qFormat/>
    <w:rPr/>
  </w:style>
  <w:style w:type="character" w:styleId="WW8Num8z4" w:customStyle="1">
    <w:name w:val="WW8Num8z4"/>
    <w:qFormat/>
    <w:rPr/>
  </w:style>
  <w:style w:type="character" w:styleId="WW8Num8z5" w:customStyle="1">
    <w:name w:val="WW8Num8z5"/>
    <w:qFormat/>
    <w:rPr/>
  </w:style>
  <w:style w:type="character" w:styleId="WW8Num8z6" w:customStyle="1">
    <w:name w:val="WW8Num8z6"/>
    <w:qFormat/>
    <w:rPr/>
  </w:style>
  <w:style w:type="character" w:styleId="WW8Num8z7" w:customStyle="1">
    <w:name w:val="WW8Num8z7"/>
    <w:qFormat/>
    <w:rPr/>
  </w:style>
  <w:style w:type="character" w:styleId="WW8Num8z8" w:customStyle="1">
    <w:name w:val="WW8Num8z8"/>
    <w:qFormat/>
    <w:rPr/>
  </w:style>
  <w:style w:type="character" w:styleId="WW8Num9z0" w:customStyle="1">
    <w:name w:val="WW8Num9z0"/>
    <w:qFormat/>
    <w:rPr/>
  </w:style>
  <w:style w:type="character" w:styleId="WW8Num9z1" w:customStyle="1">
    <w:name w:val="WW8Num9z1"/>
    <w:qFormat/>
    <w:rPr/>
  </w:style>
  <w:style w:type="character" w:styleId="WW8Num9z2" w:customStyle="1">
    <w:name w:val="WW8Num9z2"/>
    <w:qFormat/>
    <w:rPr/>
  </w:style>
  <w:style w:type="character" w:styleId="WW8Num9z3" w:customStyle="1">
    <w:name w:val="WW8Num9z3"/>
    <w:qFormat/>
    <w:rPr/>
  </w:style>
  <w:style w:type="character" w:styleId="WW8Num9z4" w:customStyle="1">
    <w:name w:val="WW8Num9z4"/>
    <w:qFormat/>
    <w:rPr/>
  </w:style>
  <w:style w:type="character" w:styleId="WW8Num9z5" w:customStyle="1">
    <w:name w:val="WW8Num9z5"/>
    <w:qFormat/>
    <w:rPr/>
  </w:style>
  <w:style w:type="character" w:styleId="WW8Num9z6" w:customStyle="1">
    <w:name w:val="WW8Num9z6"/>
    <w:qFormat/>
    <w:rPr/>
  </w:style>
  <w:style w:type="character" w:styleId="WW8Num9z7" w:customStyle="1">
    <w:name w:val="WW8Num9z7"/>
    <w:qFormat/>
    <w:rPr/>
  </w:style>
  <w:style w:type="character" w:styleId="WW8Num9z8" w:customStyle="1">
    <w:name w:val="WW8Num9z8"/>
    <w:qFormat/>
    <w:rPr/>
  </w:style>
  <w:style w:type="character" w:styleId="WW8Num10z0" w:customStyle="1">
    <w:name w:val="WW8Num10z0"/>
    <w:qFormat/>
    <w:rPr>
      <w:rFonts w:ascii="Times New Roman" w:hAnsi="Times New Roman" w:cs="Times New Roman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Noto Sans Symbols" w:hAnsi="Noto Sans Symbols" w:cs="Noto Sans Symbols"/>
    </w:rPr>
  </w:style>
  <w:style w:type="character" w:styleId="WW8Num11z0" w:customStyle="1">
    <w:name w:val="WW8Num11z0"/>
    <w:qFormat/>
    <w:rPr/>
  </w:style>
  <w:style w:type="character" w:styleId="WW8Num11z1" w:customStyle="1">
    <w:name w:val="WW8Num11z1"/>
    <w:qFormat/>
    <w:rPr/>
  </w:style>
  <w:style w:type="character" w:styleId="WW8Num11z2" w:customStyle="1">
    <w:name w:val="WW8Num11z2"/>
    <w:qFormat/>
    <w:rPr/>
  </w:style>
  <w:style w:type="character" w:styleId="WW8Num11z3" w:customStyle="1">
    <w:name w:val="WW8Num11z3"/>
    <w:qFormat/>
    <w:rPr/>
  </w:style>
  <w:style w:type="character" w:styleId="WW8Num11z4" w:customStyle="1">
    <w:name w:val="WW8Num11z4"/>
    <w:qFormat/>
    <w:rPr/>
  </w:style>
  <w:style w:type="character" w:styleId="WW8Num11z5" w:customStyle="1">
    <w:name w:val="WW8Num11z5"/>
    <w:qFormat/>
    <w:rPr/>
  </w:style>
  <w:style w:type="character" w:styleId="WW8Num11z6" w:customStyle="1">
    <w:name w:val="WW8Num11z6"/>
    <w:qFormat/>
    <w:rPr/>
  </w:style>
  <w:style w:type="character" w:styleId="WW8Num11z7" w:customStyle="1">
    <w:name w:val="WW8Num11z7"/>
    <w:qFormat/>
    <w:rPr/>
  </w:style>
  <w:style w:type="character" w:styleId="WW8Num11z8" w:customStyle="1">
    <w:name w:val="WW8Num11z8"/>
    <w:qFormat/>
    <w:rPr/>
  </w:style>
  <w:style w:type="character" w:styleId="WW8Num12z0" w:customStyle="1">
    <w:name w:val="WW8Num12z0"/>
    <w:qFormat/>
    <w:rPr/>
  </w:style>
  <w:style w:type="character" w:styleId="2" w:customStyle="1">
    <w:name w:val="Основной шрифт абзаца2"/>
    <w:qFormat/>
    <w:rPr/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 w:cs="Wingdings"/>
      <w:color w:val="000000"/>
      <w:sz w:val="24"/>
      <w:szCs w:val="24"/>
    </w:rPr>
  </w:style>
  <w:style w:type="character" w:styleId="WW8Num12z3" w:customStyle="1">
    <w:name w:val="WW8Num12z3"/>
    <w:qFormat/>
    <w:rPr>
      <w:rFonts w:ascii="Symbol" w:hAnsi="Symbol" w:cs="Symbol"/>
    </w:rPr>
  </w:style>
  <w:style w:type="character" w:styleId="1" w:customStyle="1">
    <w:name w:val="Основной шрифт абзаца1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WW8Num10z3" w:customStyle="1">
    <w:name w:val="WW8Num10z3"/>
    <w:qFormat/>
    <w:rPr/>
  </w:style>
  <w:style w:type="character" w:styleId="WW8Num10z4" w:customStyle="1">
    <w:name w:val="WW8Num10z4"/>
    <w:qFormat/>
    <w:rPr/>
  </w:style>
  <w:style w:type="character" w:styleId="WW8Num10z5" w:customStyle="1">
    <w:name w:val="WW8Num10z5"/>
    <w:qFormat/>
    <w:rPr/>
  </w:style>
  <w:style w:type="character" w:styleId="WW8Num10z6" w:customStyle="1">
    <w:name w:val="WW8Num10z6"/>
    <w:qFormat/>
    <w:rPr/>
  </w:style>
  <w:style w:type="character" w:styleId="WW8Num10z7" w:customStyle="1">
    <w:name w:val="WW8Num10z7"/>
    <w:qFormat/>
    <w:rPr/>
  </w:style>
  <w:style w:type="character" w:styleId="WW8Num10z8" w:customStyle="1">
    <w:name w:val="WW8Num10z8"/>
    <w:qFormat/>
    <w:rPr/>
  </w:style>
  <w:style w:type="character" w:styleId="WW8Num12z4" w:customStyle="1">
    <w:name w:val="WW8Num12z4"/>
    <w:qFormat/>
    <w:rPr/>
  </w:style>
  <w:style w:type="character" w:styleId="WW8Num12z5" w:customStyle="1">
    <w:name w:val="WW8Num12z5"/>
    <w:qFormat/>
    <w:rPr/>
  </w:style>
  <w:style w:type="character" w:styleId="WW8Num12z6" w:customStyle="1">
    <w:name w:val="WW8Num12z6"/>
    <w:qFormat/>
    <w:rPr/>
  </w:style>
  <w:style w:type="character" w:styleId="WW8Num12z7" w:customStyle="1">
    <w:name w:val="WW8Num12z7"/>
    <w:qFormat/>
    <w:rPr/>
  </w:style>
  <w:style w:type="character" w:styleId="WW8Num12z8" w:customStyle="1">
    <w:name w:val="WW8Num12z8"/>
    <w:qFormat/>
    <w:rPr/>
  </w:style>
  <w:style w:type="character" w:styleId="3" w:customStyle="1">
    <w:name w:val="Основной шрифт абзаца3"/>
    <w:qFormat/>
    <w:rPr/>
  </w:style>
  <w:style w:type="character" w:styleId="Heading1Char" w:customStyle="1">
    <w:name w:val="Heading 1 Char"/>
    <w:qFormat/>
    <w:rPr>
      <w:rFonts w:ascii="Cambria" w:hAnsi="Cambria" w:cs="Cambria"/>
      <w:b/>
      <w:bCs/>
      <w:kern w:val="2"/>
      <w:sz w:val="32"/>
      <w:szCs w:val="32"/>
    </w:rPr>
  </w:style>
  <w:style w:type="character" w:styleId="21" w:customStyle="1">
    <w:name w:val="Заголовок 2 Знак"/>
    <w:qFormat/>
    <w:rPr>
      <w:rFonts w:ascii="Cambria" w:hAnsi="Cambria" w:cs="Cambria"/>
      <w:b/>
      <w:bCs/>
      <w:i/>
      <w:iCs/>
      <w:sz w:val="28"/>
      <w:szCs w:val="28"/>
      <w:lang w:val="uk-UA"/>
    </w:rPr>
  </w:style>
  <w:style w:type="character" w:styleId="31" w:customStyle="1">
    <w:name w:val="Заголовок 3 Знак"/>
    <w:qFormat/>
    <w:rPr>
      <w:rFonts w:ascii="Cambria" w:hAnsi="Cambria" w:cs="Cambria"/>
      <w:b/>
      <w:bCs/>
      <w:sz w:val="26"/>
      <w:szCs w:val="26"/>
    </w:rPr>
  </w:style>
  <w:style w:type="character" w:styleId="4" w:customStyle="1">
    <w:name w:val="Заголовок 4 Знак"/>
    <w:qFormat/>
    <w:rPr>
      <w:rFonts w:ascii="Calibri" w:hAnsi="Calibri" w:cs="Calibri"/>
      <w:b/>
      <w:bCs/>
      <w:sz w:val="28"/>
      <w:szCs w:val="28"/>
      <w:lang w:val="uk-UA"/>
    </w:rPr>
  </w:style>
  <w:style w:type="character" w:styleId="5" w:customStyle="1">
    <w:name w:val="Заголовок 5 Знак"/>
    <w:qFormat/>
    <w:rPr>
      <w:rFonts w:ascii="Calibri" w:hAnsi="Calibri" w:cs="Calibri"/>
      <w:b/>
      <w:bCs/>
      <w:i/>
      <w:iCs/>
      <w:sz w:val="26"/>
      <w:szCs w:val="26"/>
      <w:lang w:val="uk-UA"/>
    </w:rPr>
  </w:style>
  <w:style w:type="character" w:styleId="6" w:customStyle="1">
    <w:name w:val="Заголовок 6 Знак"/>
    <w:qFormat/>
    <w:rPr>
      <w:rFonts w:ascii="Calibri" w:hAnsi="Calibri" w:cs="Calibri"/>
      <w:b/>
      <w:bCs/>
      <w:lang w:val="uk-UA"/>
    </w:rPr>
  </w:style>
  <w:style w:type="character" w:styleId="Rvts0" w:customStyle="1">
    <w:name w:val="rvts0"/>
    <w:qFormat/>
    <w:rPr/>
  </w:style>
  <w:style w:type="character" w:styleId="Apple-converted-space" w:customStyle="1">
    <w:name w:val="apple-converted-space"/>
    <w:qFormat/>
    <w:rPr/>
  </w:style>
  <w:style w:type="character" w:styleId="Style8" w:customStyle="1">
    <w:name w:val="Обычный (веб) Знак"/>
    <w:qFormat/>
    <w:rPr>
      <w:sz w:val="24"/>
      <w:szCs w:val="24"/>
      <w:lang w:val="ru-RU"/>
    </w:rPr>
  </w:style>
  <w:style w:type="character" w:styleId="11" w:customStyle="1">
    <w:name w:val="Заголовок 1 Знак"/>
    <w:qFormat/>
    <w:rPr>
      <w:rFonts w:ascii="Times New Roman CYR" w:hAnsi="Times New Roman CYR" w:cs="Times New Roman CYR"/>
      <w:sz w:val="24"/>
      <w:szCs w:val="24"/>
      <w:lang w:val="ru-RU"/>
    </w:rPr>
  </w:style>
  <w:style w:type="character" w:styleId="HTMLPreformattedChar" w:customStyle="1">
    <w:name w:val="HTML Preformatted Char"/>
    <w:qFormat/>
    <w:rPr>
      <w:rFonts w:ascii="Courier New" w:hAnsi="Courier New" w:cs="Courier New"/>
      <w:sz w:val="20"/>
      <w:szCs w:val="20"/>
    </w:rPr>
  </w:style>
  <w:style w:type="character" w:styleId="HTML" w:customStyle="1">
    <w:name w:val="Стандартный HTML Знак"/>
    <w:qFormat/>
    <w:rPr>
      <w:rFonts w:ascii="Courier New" w:hAnsi="Courier New" w:cs="Courier New"/>
      <w:color w:val="000000"/>
      <w:sz w:val="18"/>
      <w:szCs w:val="18"/>
      <w:lang w:val="ru-RU"/>
    </w:rPr>
  </w:style>
  <w:style w:type="character" w:styleId="HTMLPreformattedChar2" w:customStyle="1">
    <w:name w:val="HTML Preformatted Char2"/>
    <w:qFormat/>
    <w:rPr>
      <w:rFonts w:ascii="Courier New" w:hAnsi="Courier New" w:cs="Courier New"/>
      <w:color w:val="000000"/>
      <w:sz w:val="18"/>
      <w:szCs w:val="18"/>
    </w:rPr>
  </w:style>
  <w:style w:type="character" w:styleId="BodyTextChar" w:customStyle="1">
    <w:name w:val="Body Text Char"/>
    <w:qFormat/>
    <w:rPr>
      <w:sz w:val="24"/>
      <w:szCs w:val="24"/>
    </w:rPr>
  </w:style>
  <w:style w:type="character" w:styleId="Style9" w:customStyle="1">
    <w:name w:val="Основной текст Знак"/>
    <w:qFormat/>
    <w:rPr>
      <w:rFonts w:ascii="Calibri" w:hAnsi="Calibri" w:cs="Calibri"/>
      <w:sz w:val="22"/>
      <w:szCs w:val="22"/>
      <w:lang w:val="uk-UA"/>
    </w:rPr>
  </w:style>
  <w:style w:type="character" w:styleId="FontStyle" w:customStyle="1">
    <w:name w:val="Font Style"/>
    <w:qFormat/>
    <w:rPr>
      <w:color w:val="000000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Rvts46" w:customStyle="1">
    <w:name w:val="rvts46"/>
    <w:basedOn w:val="3"/>
    <w:qFormat/>
    <w:rPr/>
  </w:style>
  <w:style w:type="character" w:styleId="12" w:customStyle="1">
    <w:name w:val="Строгий1"/>
    <w:qFormat/>
    <w:rPr>
      <w:b/>
      <w:bCs/>
    </w:rPr>
  </w:style>
  <w:style w:type="character" w:styleId="Style10" w:customStyle="1">
    <w:name w:val="Название Знак"/>
    <w:qFormat/>
    <w:rPr>
      <w:rFonts w:ascii="Cambria" w:hAnsi="Cambria" w:cs="Cambria"/>
      <w:b/>
      <w:bCs/>
      <w:kern w:val="2"/>
      <w:sz w:val="32"/>
      <w:szCs w:val="32"/>
      <w:lang w:val="uk-UA"/>
    </w:rPr>
  </w:style>
  <w:style w:type="character" w:styleId="Style11" w:customStyle="1">
    <w:name w:val="Подзаголовок Знак"/>
    <w:qFormat/>
    <w:rPr>
      <w:rFonts w:ascii="Cambria" w:hAnsi="Cambria" w:cs="Cambria"/>
      <w:sz w:val="24"/>
      <w:szCs w:val="24"/>
      <w:lang w:val="uk-UA"/>
    </w:rPr>
  </w:style>
  <w:style w:type="character" w:styleId="Linenumber">
    <w:name w:val="line number"/>
    <w:basedOn w:val="2"/>
    <w:qFormat/>
    <w:rPr/>
  </w:style>
  <w:style w:type="character" w:styleId="Style12" w:customStyle="1">
    <w:name w:val="Верхний колонтитул Знак"/>
    <w:qFormat/>
    <w:rPr>
      <w:sz w:val="24"/>
      <w:szCs w:val="24"/>
      <w:lang w:val="uk-UA" w:bidi="ar-SA"/>
    </w:rPr>
  </w:style>
  <w:style w:type="character" w:styleId="Style13" w:customStyle="1">
    <w:name w:val="Нижний колонтитул Знак"/>
    <w:qFormat/>
    <w:rPr>
      <w:sz w:val="24"/>
      <w:szCs w:val="24"/>
      <w:lang w:val="uk-UA" w:bidi="ar-SA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d60245"/>
    <w:rPr>
      <w:rFonts w:ascii="Tahoma" w:hAnsi="Tahoma" w:cs="Tahoma"/>
      <w:sz w:val="16"/>
      <w:szCs w:val="16"/>
      <w:lang w:eastAsia="zh-CN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Style17" w:customStyle="1">
    <w:name w:val="Покажчик"/>
    <w:basedOn w:val="Normal"/>
    <w:qFormat/>
    <w:pPr>
      <w:suppressLineNumbers/>
    </w:pPr>
    <w:rPr/>
  </w:style>
  <w:style w:type="paragraph" w:styleId="13" w:customStyle="1">
    <w:name w:val="Обычны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uk-UA" w:bidi="ar-SA"/>
    </w:rPr>
  </w:style>
  <w:style w:type="paragraph" w:styleId="14" w:customStyle="1">
    <w:name w:val="Название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32" w:customStyle="1">
    <w:name w:val="Указатель3"/>
    <w:basedOn w:val="Normal"/>
    <w:qFormat/>
    <w:pPr>
      <w:suppressLineNumbers/>
    </w:pPr>
    <w:rPr>
      <w:rFonts w:cs="Arial"/>
    </w:rPr>
  </w:style>
  <w:style w:type="paragraph" w:styleId="22" w:customStyle="1">
    <w:name w:val="Название объекта2"/>
    <w:basedOn w:val="13"/>
    <w:next w:val="13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23" w:customStyle="1">
    <w:name w:val="Указатель2"/>
    <w:basedOn w:val="Normal"/>
    <w:qFormat/>
    <w:pPr>
      <w:suppressLineNumbers/>
    </w:pPr>
    <w:rPr>
      <w:rFonts w:cs="Arial"/>
    </w:rPr>
  </w:style>
  <w:style w:type="paragraph" w:styleId="15" w:customStyle="1">
    <w:name w:val="Название объекта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16" w:customStyle="1">
    <w:name w:val="Указатель1"/>
    <w:basedOn w:val="Normal"/>
    <w:qFormat/>
    <w:pPr>
      <w:suppressLineNumbers/>
    </w:pPr>
    <w:rPr>
      <w:rFonts w:cs="Arial"/>
    </w:rPr>
  </w:style>
  <w:style w:type="paragraph" w:styleId="Rvps2" w:customStyle="1">
    <w:name w:val="rvps2"/>
    <w:basedOn w:val="Normal"/>
    <w:qFormat/>
    <w:pPr>
      <w:spacing w:before="280" w:after="280"/>
    </w:pPr>
    <w:rPr/>
  </w:style>
  <w:style w:type="paragraph" w:styleId="Rvps14" w:customStyle="1">
    <w:name w:val="rvps14"/>
    <w:basedOn w:val="Normal"/>
    <w:qFormat/>
    <w:pPr>
      <w:spacing w:before="280" w:after="280"/>
    </w:pPr>
    <w:rPr>
      <w:rFonts w:ascii="Calibri" w:hAnsi="Calibri" w:cs="Calibri"/>
    </w:rPr>
  </w:style>
  <w:style w:type="paragraph" w:styleId="Style18" w:customStyle="1">
    <w:name w:val="Без інтервалів"/>
    <w:qFormat/>
    <w:pPr>
      <w:widowControl/>
      <w:suppressAutoHyphens w:val="true"/>
      <w:bidi w:val="0"/>
      <w:spacing w:before="0" w:after="0"/>
      <w:jc w:val="left"/>
    </w:pPr>
    <w:rPr>
      <w:rFonts w:ascii="Calibri" w:hAnsi="Calibri" w:cs="Calibri" w:eastAsia="Times New Roman"/>
      <w:color w:val="auto"/>
      <w:kern w:val="0"/>
      <w:sz w:val="22"/>
      <w:szCs w:val="22"/>
      <w:lang w:eastAsia="zh-CN" w:val="uk-UA" w:bidi="ar-SA"/>
    </w:rPr>
  </w:style>
  <w:style w:type="paragraph" w:styleId="17" w:customStyle="1">
    <w:name w:val="Обычный (веб)1"/>
    <w:basedOn w:val="Normal"/>
    <w:qFormat/>
    <w:pPr>
      <w:spacing w:before="280" w:after="280"/>
    </w:pPr>
    <w:rPr>
      <w:lang w:val="ru-RU"/>
    </w:rPr>
  </w:style>
  <w:style w:type="paragraph" w:styleId="18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cs="Calibri" w:eastAsia="Times New Roman"/>
      <w:color w:val="auto"/>
      <w:kern w:val="0"/>
      <w:sz w:val="22"/>
      <w:szCs w:val="22"/>
      <w:lang w:eastAsia="zh-CN" w:val="uk-UA" w:bidi="ar-SA"/>
    </w:rPr>
  </w:style>
  <w:style w:type="paragraph" w:styleId="HTML1" w:customStyle="1">
    <w:name w:val="Стандартный HTML1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color w:val="000000"/>
      <w:sz w:val="18"/>
      <w:szCs w:val="18"/>
      <w:lang w:val="ru-RU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zh-CN" w:val="uk-UA" w:bidi="ar-SA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lang w:val="ru-RU"/>
    </w:rPr>
  </w:style>
  <w:style w:type="paragraph" w:styleId="19" w:customStyle="1">
    <w:name w:val="Абзац списка1"/>
    <w:basedOn w:val="Normal"/>
    <w:qFormat/>
    <w:pPr>
      <w:spacing w:before="0" w:after="160"/>
      <w:ind w:left="720"/>
      <w:contextualSpacing/>
    </w:pPr>
    <w:rPr>
      <w:lang w:val="ru-RU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1" w:customStyle="1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2" w:customStyle="1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3" w:customStyle="1">
    <w:name w:val="Вміст таблиці"/>
    <w:basedOn w:val="Normal"/>
    <w:qFormat/>
    <w:pPr>
      <w:widowControl w:val="false"/>
      <w:suppressLineNumbers/>
    </w:pPr>
    <w:rPr/>
  </w:style>
  <w:style w:type="paragraph" w:styleId="Style24" w:customStyle="1">
    <w:name w:val="Заголовок таблиці"/>
    <w:basedOn w:val="Style23"/>
    <w:qFormat/>
    <w:pPr>
      <w:jc w:val="center"/>
    </w:pPr>
    <w:rPr>
      <w:b/>
      <w:bCs/>
    </w:rPr>
  </w:style>
  <w:style w:type="paragraph" w:styleId="Standard" w:customStyle="1">
    <w:name w:val="Standard"/>
    <w:qFormat/>
    <w:rsid w:val="000a0d3a"/>
    <w:pPr>
      <w:widowControl w:val="false"/>
      <w:suppressAutoHyphens w:val="true"/>
      <w:bidi w:val="0"/>
      <w:spacing w:before="0" w:after="0"/>
      <w:jc w:val="left"/>
      <w:textAlignment w:val="baseline"/>
    </w:pPr>
    <w:rPr>
      <w:rFonts w:eastAsia="Andale Sans UI" w:cs="Tahoma" w:ascii="Times New Roman" w:hAnsi="Times New Roman"/>
      <w:color w:val="auto"/>
      <w:kern w:val="2"/>
      <w:sz w:val="24"/>
      <w:szCs w:val="24"/>
      <w:lang w:val="de-DE" w:eastAsia="ja-JP" w:bidi="fa-IR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d60245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Чарторижський ЯМ</Manager>
  <TotalTime>2</TotalTime>
  <Application>LibreOffice/7.6.4.1$Windows_X86_64 LibreOffice_project/e19e193f88cd6c0525a17fb7a176ed8e6a3e2aa1</Application>
  <HyperlinkBase>www.dac.baukron.com</HyperlinkBase>
  <AppVersion>15.0000</AppVersion>
  <Pages>2</Pages>
  <Words>268</Words>
  <Characters>2198</Characters>
  <CharactersWithSpaces>2459</CharactersWithSpaces>
  <Paragraphs>37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2024-02-06T11:17:00Z</dcterms:created>
  <dc:creator>АСІГД DAC</dc:creator>
  <dc:description/>
  <dc:language>ru-RU</dc:language>
  <cp:lastModifiedBy/>
  <cp:lastPrinted>2024-01-03T06:29:00Z</cp:lastPrinted>
  <dcterms:modified xsi:type="dcterms:W3CDTF">2024-02-06T15:26:23Z</dcterms:modified>
  <cp:revision>3</cp:revision>
  <dc:subject/>
  <dc:title>Тендерна документація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category">
    <vt:lpwstr>Документи закупівлі за процедурою ВІДКРИТІ ТОРГИ</vt:lpwstr>
  </property>
</Properties>
</file>