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756A5" w14:textId="77777777" w:rsidR="009B00CA" w:rsidRDefault="00CA26F9">
      <w:pPr>
        <w:pStyle w:val="1"/>
        <w:rPr>
          <w:rFonts w:ascii="Times New Roman" w:hAnsi="Times New Roman" w:cs="Times New Roman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szCs w:val="40"/>
        </w:rPr>
        <w:t xml:space="preserve">Інформаційне повідомлення </w:t>
      </w:r>
    </w:p>
    <w:p w14:paraId="7A13BD2C" w14:textId="77777777" w:rsidR="009B00CA" w:rsidRDefault="009B00CA">
      <w:pPr>
        <w:jc w:val="center"/>
        <w:rPr>
          <w:b/>
          <w:sz w:val="16"/>
          <w:szCs w:val="16"/>
          <w:lang w:val="uk-UA"/>
        </w:rPr>
      </w:pPr>
    </w:p>
    <w:p w14:paraId="624D3AE4" w14:textId="77777777" w:rsidR="009B00CA" w:rsidRDefault="00CA26F9">
      <w:pPr>
        <w:jc w:val="center"/>
        <w:rPr>
          <w:b/>
          <w:szCs w:val="32"/>
          <w:lang w:val="uk-UA"/>
        </w:rPr>
      </w:pPr>
      <w:r>
        <w:rPr>
          <w:b/>
          <w:szCs w:val="32"/>
          <w:lang w:val="uk-UA"/>
        </w:rPr>
        <w:t>ШАНОВНІ КОЛЕГИ!</w:t>
      </w:r>
    </w:p>
    <w:p w14:paraId="47D92B0C" w14:textId="77777777" w:rsidR="009B00CA" w:rsidRDefault="009B00CA">
      <w:pPr>
        <w:jc w:val="center"/>
        <w:rPr>
          <w:b/>
          <w:sz w:val="16"/>
          <w:szCs w:val="16"/>
          <w:lang w:val="uk-UA"/>
        </w:rPr>
      </w:pPr>
    </w:p>
    <w:p w14:paraId="71554C9D" w14:textId="523E8925" w:rsidR="009B00CA" w:rsidRDefault="00CA26F9">
      <w:pPr>
        <w:ind w:firstLine="284"/>
        <w:jc w:val="both"/>
        <w:rPr>
          <w:sz w:val="22"/>
          <w:szCs w:val="28"/>
          <w:lang w:val="uk-UA"/>
        </w:rPr>
      </w:pPr>
      <w:r>
        <w:rPr>
          <w:sz w:val="22"/>
          <w:szCs w:val="28"/>
          <w:lang w:val="uk-UA"/>
        </w:rPr>
        <w:t xml:space="preserve">запрошуємо Вас взяти участь </w:t>
      </w:r>
      <w:r>
        <w:rPr>
          <w:bCs/>
          <w:sz w:val="22"/>
          <w:szCs w:val="28"/>
          <w:lang w:val="uk-UA"/>
        </w:rPr>
        <w:t xml:space="preserve">у </w:t>
      </w:r>
      <w:r>
        <w:rPr>
          <w:b/>
          <w:bCs/>
          <w:sz w:val="22"/>
          <w:szCs w:val="28"/>
          <w:lang w:val="uk-UA"/>
        </w:rPr>
        <w:t>Британо-Українському симпозіумі (БУС-1</w:t>
      </w:r>
      <w:r w:rsidR="00974931">
        <w:rPr>
          <w:b/>
          <w:bCs/>
          <w:sz w:val="22"/>
          <w:szCs w:val="28"/>
          <w:lang w:val="uk-UA"/>
        </w:rPr>
        <w:t>7</w:t>
      </w:r>
      <w:r>
        <w:rPr>
          <w:b/>
          <w:bCs/>
          <w:sz w:val="22"/>
          <w:szCs w:val="28"/>
          <w:lang w:val="uk-UA"/>
        </w:rPr>
        <w:t>)</w:t>
      </w:r>
      <w:r w:rsidR="00044424">
        <w:rPr>
          <w:b/>
          <w:bCs/>
          <w:sz w:val="22"/>
          <w:szCs w:val="28"/>
          <w:lang w:val="uk-UA"/>
        </w:rPr>
        <w:t>,</w:t>
      </w:r>
      <w:r>
        <w:rPr>
          <w:b/>
          <w:bCs/>
          <w:sz w:val="22"/>
          <w:szCs w:val="28"/>
          <w:lang w:val="uk-UA"/>
        </w:rPr>
        <w:t xml:space="preserve"> що </w:t>
      </w:r>
      <w:r w:rsidRPr="00004B8A">
        <w:rPr>
          <w:b/>
          <w:bCs/>
          <w:sz w:val="22"/>
          <w:szCs w:val="28"/>
          <w:lang w:val="uk-UA"/>
        </w:rPr>
        <w:t>відбудеться 1</w:t>
      </w:r>
      <w:r w:rsidR="00974931" w:rsidRPr="00004B8A">
        <w:rPr>
          <w:b/>
          <w:bCs/>
          <w:sz w:val="22"/>
          <w:szCs w:val="28"/>
          <w:lang w:val="uk-UA"/>
        </w:rPr>
        <w:t>5</w:t>
      </w:r>
      <w:r w:rsidRPr="00004B8A">
        <w:rPr>
          <w:b/>
          <w:bCs/>
          <w:sz w:val="22"/>
          <w:szCs w:val="28"/>
          <w:lang w:val="uk-UA"/>
        </w:rPr>
        <w:t xml:space="preserve"> – 17 травня</w:t>
      </w:r>
      <w:r>
        <w:rPr>
          <w:b/>
          <w:bCs/>
          <w:sz w:val="22"/>
          <w:szCs w:val="28"/>
          <w:lang w:val="uk-UA"/>
        </w:rPr>
        <w:t xml:space="preserve"> 202</w:t>
      </w:r>
      <w:r w:rsidR="00974931">
        <w:rPr>
          <w:b/>
          <w:bCs/>
          <w:sz w:val="22"/>
          <w:szCs w:val="28"/>
          <w:lang w:val="uk-UA"/>
        </w:rPr>
        <w:t>5</w:t>
      </w:r>
      <w:r>
        <w:rPr>
          <w:b/>
          <w:bCs/>
          <w:sz w:val="22"/>
          <w:szCs w:val="28"/>
          <w:lang w:val="uk-UA"/>
        </w:rPr>
        <w:t xml:space="preserve"> р.  у «гібридному» форматі.</w:t>
      </w:r>
      <w:r>
        <w:rPr>
          <w:sz w:val="22"/>
          <w:szCs w:val="28"/>
          <w:lang w:val="uk-UA"/>
        </w:rPr>
        <w:t xml:space="preserve"> </w:t>
      </w:r>
    </w:p>
    <w:p w14:paraId="70691A65" w14:textId="77777777" w:rsidR="009B00CA" w:rsidRDefault="00CA26F9">
      <w:pPr>
        <w:ind w:firstLine="284"/>
        <w:jc w:val="both"/>
        <w:rPr>
          <w:sz w:val="22"/>
          <w:szCs w:val="28"/>
          <w:lang w:val="uk-UA"/>
        </w:rPr>
      </w:pPr>
      <w:r>
        <w:rPr>
          <w:sz w:val="22"/>
          <w:szCs w:val="28"/>
          <w:lang w:val="uk-UA"/>
        </w:rPr>
        <w:t xml:space="preserve">Симпозіум відбудеться за </w:t>
      </w:r>
      <w:proofErr w:type="spellStart"/>
      <w:r>
        <w:rPr>
          <w:sz w:val="22"/>
          <w:szCs w:val="28"/>
          <w:lang w:val="uk-UA"/>
        </w:rPr>
        <w:t>адресою</w:t>
      </w:r>
      <w:proofErr w:type="spellEnd"/>
      <w:r>
        <w:rPr>
          <w:sz w:val="22"/>
          <w:szCs w:val="28"/>
          <w:lang w:val="uk-UA"/>
        </w:rPr>
        <w:t>: м. Київ, вул. Академіка Заболотного, 21, Клінічна лікарня «Феофанія», Конференц  центр.</w:t>
      </w:r>
    </w:p>
    <w:p w14:paraId="0B267C2C" w14:textId="11CAD930" w:rsidR="009B00CA" w:rsidRDefault="00CA26F9">
      <w:pPr>
        <w:pStyle w:val="20"/>
        <w:ind w:firstLine="284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 xml:space="preserve">В </w:t>
      </w:r>
      <w:r w:rsidR="005C1942">
        <w:rPr>
          <w:b w:val="0"/>
          <w:sz w:val="22"/>
          <w:szCs w:val="28"/>
        </w:rPr>
        <w:t>роботі симпозіуму</w:t>
      </w:r>
      <w:r>
        <w:rPr>
          <w:b w:val="0"/>
          <w:sz w:val="22"/>
          <w:szCs w:val="28"/>
        </w:rPr>
        <w:t xml:space="preserve"> вже погодились прийняти участь ряд провідних зарубіжних спікерів з Великобританії, США, Німеччини, Австрії, Ізраїлю, Польщі, Італії, та ін. </w:t>
      </w:r>
    </w:p>
    <w:p w14:paraId="5E76519D" w14:textId="54A20210" w:rsidR="009B00CA" w:rsidRDefault="00CA26F9">
      <w:pPr>
        <w:pStyle w:val="20"/>
        <w:ind w:firstLine="284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 xml:space="preserve">Як і на попередньому симпозіумі, відбудеться </w:t>
      </w:r>
      <w:proofErr w:type="spellStart"/>
      <w:r>
        <w:rPr>
          <w:b w:val="0"/>
          <w:sz w:val="22"/>
          <w:szCs w:val="28"/>
        </w:rPr>
        <w:t>рефрешер</w:t>
      </w:r>
      <w:proofErr w:type="spellEnd"/>
      <w:r>
        <w:rPr>
          <w:b w:val="0"/>
          <w:sz w:val="22"/>
          <w:szCs w:val="28"/>
        </w:rPr>
        <w:t xml:space="preserve">-курс за участю вітчизняних та іноземних спікерів. Пленарні та секційні засідання, семінари та майстер-класи будуть проводитися у «гібридному» режимі з одночасною демонстрацією на </w:t>
      </w:r>
      <w:r w:rsidR="009B0AC5">
        <w:rPr>
          <w:b w:val="0"/>
          <w:sz w:val="22"/>
          <w:szCs w:val="28"/>
        </w:rPr>
        <w:t>інтернет-платформах</w:t>
      </w:r>
      <w:r>
        <w:rPr>
          <w:b w:val="0"/>
          <w:sz w:val="22"/>
          <w:szCs w:val="28"/>
        </w:rPr>
        <w:t xml:space="preserve"> «Лікарського освітнього порталу». </w:t>
      </w:r>
    </w:p>
    <w:p w14:paraId="7C25E5A0" w14:textId="77777777" w:rsidR="009B00CA" w:rsidRDefault="00CA26F9">
      <w:pPr>
        <w:pStyle w:val="20"/>
        <w:rPr>
          <w:sz w:val="22"/>
          <w:szCs w:val="28"/>
        </w:rPr>
      </w:pPr>
      <w:r>
        <w:rPr>
          <w:b w:val="0"/>
          <w:sz w:val="22"/>
          <w:szCs w:val="28"/>
        </w:rPr>
        <w:t xml:space="preserve"> </w:t>
      </w:r>
    </w:p>
    <w:p w14:paraId="54E7130D" w14:textId="68CFCE28" w:rsidR="009B00CA" w:rsidRDefault="00CA26F9">
      <w:pPr>
        <w:pStyle w:val="20"/>
        <w:rPr>
          <w:sz w:val="22"/>
          <w:szCs w:val="28"/>
        </w:rPr>
      </w:pPr>
      <w:r>
        <w:rPr>
          <w:sz w:val="22"/>
          <w:szCs w:val="28"/>
        </w:rPr>
        <w:t xml:space="preserve">ПРОГРАМА </w:t>
      </w:r>
      <w:r w:rsidR="005C1942">
        <w:rPr>
          <w:sz w:val="22"/>
          <w:szCs w:val="28"/>
        </w:rPr>
        <w:t>СИМПОЗІУМУ</w:t>
      </w:r>
      <w:r>
        <w:rPr>
          <w:sz w:val="22"/>
          <w:szCs w:val="28"/>
        </w:rPr>
        <w:t xml:space="preserve"> </w:t>
      </w:r>
      <w:r w:rsidR="00BC30DE">
        <w:rPr>
          <w:sz w:val="22"/>
          <w:szCs w:val="28"/>
        </w:rPr>
        <w:t>включатиме наступну тематику</w:t>
      </w:r>
      <w:r w:rsidRPr="00BC30DE">
        <w:rPr>
          <w:sz w:val="22"/>
          <w:szCs w:val="28"/>
        </w:rPr>
        <w:t>:</w:t>
      </w:r>
    </w:p>
    <w:p w14:paraId="7A33645F" w14:textId="77777777" w:rsidR="00BC30DE" w:rsidRDefault="00BC30DE">
      <w:pPr>
        <w:pStyle w:val="20"/>
        <w:rPr>
          <w:sz w:val="22"/>
          <w:szCs w:val="28"/>
        </w:rPr>
      </w:pPr>
    </w:p>
    <w:p w14:paraId="3FD2B12A" w14:textId="29CD1895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 xml:space="preserve">1.   Надання невідкладної медичної допомоги та ІТ в умовах </w:t>
      </w:r>
      <w:r w:rsidR="006832FA" w:rsidRPr="006832FA">
        <w:rPr>
          <w:rFonts w:eastAsia="Monotype Sorts"/>
          <w:b/>
          <w:bCs/>
          <w:kern w:val="2"/>
          <w:lang w:val="uk-UA" w:eastAsia="zh-CN"/>
        </w:rPr>
        <w:t>військов</w:t>
      </w:r>
      <w:r w:rsidR="006B1645">
        <w:rPr>
          <w:rFonts w:eastAsia="Monotype Sorts"/>
          <w:b/>
          <w:bCs/>
          <w:kern w:val="2"/>
          <w:lang w:val="uk-UA" w:eastAsia="zh-CN"/>
        </w:rPr>
        <w:t xml:space="preserve">их </w:t>
      </w:r>
      <w:r w:rsidR="004B4E34">
        <w:rPr>
          <w:rFonts w:eastAsia="Monotype Sorts"/>
          <w:b/>
          <w:bCs/>
          <w:kern w:val="2"/>
          <w:lang w:val="uk-UA" w:eastAsia="zh-CN"/>
        </w:rPr>
        <w:t>дій</w:t>
      </w:r>
      <w:r>
        <w:rPr>
          <w:rFonts w:eastAsia="Monotype Sorts"/>
          <w:b/>
          <w:bCs/>
          <w:kern w:val="2"/>
          <w:lang w:val="uk-UA" w:eastAsia="zh-CN"/>
        </w:rPr>
        <w:t>.</w:t>
      </w:r>
    </w:p>
    <w:p w14:paraId="10E37120" w14:textId="25D42A7B" w:rsidR="009B00CA" w:rsidRPr="006832F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2.</w:t>
      </w:r>
      <w:r>
        <w:rPr>
          <w:rFonts w:eastAsia="Monotype Sorts"/>
          <w:b/>
          <w:bCs/>
          <w:kern w:val="2"/>
          <w:lang w:val="uk-UA" w:eastAsia="zh-CN"/>
        </w:rPr>
        <w:tab/>
        <w:t>Лікування масивних кровотеч при бойовій</w:t>
      </w:r>
      <w:r>
        <w:rPr>
          <w:rFonts w:eastAsia="Monotype Sorts"/>
          <w:b/>
          <w:bCs/>
          <w:kern w:val="2"/>
          <w:lang w:eastAsia="zh-CN"/>
        </w:rPr>
        <w:t xml:space="preserve"> </w:t>
      </w:r>
      <w:r>
        <w:rPr>
          <w:rFonts w:eastAsia="Monotype Sorts"/>
          <w:b/>
          <w:bCs/>
          <w:kern w:val="2"/>
          <w:lang w:val="uk-UA" w:eastAsia="zh-CN"/>
        </w:rPr>
        <w:t>травмі.</w:t>
      </w:r>
    </w:p>
    <w:p w14:paraId="00779C70" w14:textId="4FC8E6E5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3.</w:t>
      </w:r>
      <w:r>
        <w:rPr>
          <w:rFonts w:eastAsia="Monotype Sorts"/>
          <w:b/>
          <w:bCs/>
          <w:kern w:val="2"/>
          <w:lang w:val="uk-UA" w:eastAsia="zh-CN"/>
        </w:rPr>
        <w:tab/>
        <w:t>Профілактика та лікування інфекцій при бойовій травмі та сепсисі, критерії вибору антибіотиків</w:t>
      </w:r>
      <w:r w:rsidR="00D02D59">
        <w:rPr>
          <w:rFonts w:eastAsia="Monotype Sorts"/>
          <w:b/>
          <w:bCs/>
          <w:kern w:val="2"/>
          <w:lang w:val="uk-UA" w:eastAsia="zh-CN"/>
        </w:rPr>
        <w:t>.</w:t>
      </w:r>
    </w:p>
    <w:p w14:paraId="0E78DE6C" w14:textId="77777777" w:rsidR="00D02D59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 xml:space="preserve">4. </w:t>
      </w:r>
      <w:r w:rsidR="00D02D59" w:rsidRPr="00D02D59">
        <w:rPr>
          <w:rFonts w:eastAsia="Monotype Sorts"/>
          <w:b/>
          <w:bCs/>
          <w:kern w:val="2"/>
          <w:lang w:val="uk-UA" w:eastAsia="zh-CN"/>
        </w:rPr>
        <w:t>ІТ при вогнепальній та мінно-вибуховій травмі.</w:t>
      </w:r>
    </w:p>
    <w:p w14:paraId="677CEB74" w14:textId="38A785E9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 xml:space="preserve">5.  </w:t>
      </w:r>
      <w:r w:rsidR="00D02D59">
        <w:rPr>
          <w:rFonts w:eastAsia="Monotype Sorts"/>
          <w:b/>
          <w:bCs/>
          <w:kern w:val="2"/>
          <w:lang w:val="uk-UA" w:eastAsia="zh-CN"/>
        </w:rPr>
        <w:t xml:space="preserve"> Школа з</w:t>
      </w:r>
      <w:r w:rsidR="00D02D59">
        <w:rPr>
          <w:lang w:val="uk-UA"/>
        </w:rPr>
        <w:t xml:space="preserve"> </w:t>
      </w:r>
      <w:r w:rsidR="00D02D59">
        <w:rPr>
          <w:rFonts w:eastAsia="Monotype Sorts"/>
          <w:b/>
          <w:bCs/>
          <w:kern w:val="2"/>
          <w:lang w:val="uk-UA" w:eastAsia="zh-CN"/>
        </w:rPr>
        <w:t>респіраторної терапії.</w:t>
      </w:r>
    </w:p>
    <w:p w14:paraId="3E619FD0" w14:textId="0DC8FDBC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6.   Школа з</w:t>
      </w:r>
      <w:r>
        <w:rPr>
          <w:lang w:val="uk-UA"/>
        </w:rPr>
        <w:t xml:space="preserve"> </w:t>
      </w:r>
      <w:r>
        <w:rPr>
          <w:rFonts w:eastAsia="Monotype Sorts"/>
          <w:b/>
          <w:bCs/>
          <w:kern w:val="2"/>
          <w:lang w:val="uk-UA" w:eastAsia="zh-CN"/>
        </w:rPr>
        <w:t xml:space="preserve">реґіонарної анестезії. </w:t>
      </w:r>
    </w:p>
    <w:p w14:paraId="441DBC62" w14:textId="051C8257" w:rsidR="00305CA4" w:rsidRPr="00E96868" w:rsidRDefault="00CA26F9">
      <w:pPr>
        <w:ind w:left="360" w:hanging="360"/>
        <w:jc w:val="both"/>
        <w:rPr>
          <w:rFonts w:eastAsia="Monotype Sorts"/>
          <w:b/>
          <w:bCs/>
          <w:kern w:val="2"/>
          <w:lang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7.</w:t>
      </w:r>
      <w:r>
        <w:rPr>
          <w:rFonts w:eastAsia="Monotype Sorts"/>
          <w:b/>
          <w:bCs/>
          <w:kern w:val="2"/>
          <w:lang w:val="uk-UA" w:eastAsia="zh-CN"/>
        </w:rPr>
        <w:tab/>
      </w:r>
      <w:r w:rsidR="00305CA4" w:rsidRPr="00305CA4">
        <w:rPr>
          <w:rFonts w:eastAsia="Monotype Sorts"/>
          <w:b/>
          <w:bCs/>
          <w:kern w:val="2"/>
          <w:lang w:val="uk-UA" w:eastAsia="zh-CN"/>
        </w:rPr>
        <w:t xml:space="preserve">Огляд топових </w:t>
      </w:r>
      <w:proofErr w:type="spellStart"/>
      <w:r w:rsidR="00305CA4" w:rsidRPr="00305CA4">
        <w:rPr>
          <w:rFonts w:eastAsia="Monotype Sorts"/>
          <w:b/>
          <w:bCs/>
          <w:kern w:val="2"/>
          <w:lang w:val="uk-UA" w:eastAsia="zh-CN"/>
        </w:rPr>
        <w:t>т</w:t>
      </w:r>
      <w:r w:rsidR="009B0AC5">
        <w:rPr>
          <w:rFonts w:eastAsia="Monotype Sorts"/>
          <w:b/>
          <w:bCs/>
          <w:kern w:val="2"/>
          <w:lang w:val="uk-UA" w:eastAsia="zh-CN"/>
        </w:rPr>
        <w:t>ематик</w:t>
      </w:r>
      <w:proofErr w:type="spellEnd"/>
      <w:r w:rsidR="009B0AC5">
        <w:rPr>
          <w:rFonts w:eastAsia="Monotype Sorts"/>
          <w:b/>
          <w:bCs/>
          <w:kern w:val="2"/>
          <w:lang w:val="uk-UA" w:eastAsia="zh-CN"/>
        </w:rPr>
        <w:t xml:space="preserve"> </w:t>
      </w:r>
      <w:r w:rsidR="00305CA4" w:rsidRPr="00305CA4">
        <w:rPr>
          <w:rFonts w:eastAsia="Monotype Sorts"/>
          <w:b/>
          <w:bCs/>
          <w:kern w:val="2"/>
          <w:lang w:val="uk-UA" w:eastAsia="zh-CN"/>
        </w:rPr>
        <w:t>спеціалізованих журналів та конгресів з анестезіології та ІТ.</w:t>
      </w:r>
    </w:p>
    <w:p w14:paraId="30E3C8F6" w14:textId="7328FA97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lastRenderedPageBreak/>
        <w:t>8.</w:t>
      </w:r>
      <w:r>
        <w:rPr>
          <w:rFonts w:eastAsia="Monotype Sorts"/>
          <w:b/>
          <w:bCs/>
          <w:kern w:val="2"/>
          <w:lang w:val="uk-UA" w:eastAsia="zh-CN"/>
        </w:rPr>
        <w:tab/>
        <w:t xml:space="preserve">Анестезія та ІТ в </w:t>
      </w:r>
      <w:proofErr w:type="spellStart"/>
      <w:r>
        <w:rPr>
          <w:rFonts w:eastAsia="Monotype Sorts"/>
          <w:b/>
          <w:bCs/>
          <w:kern w:val="2"/>
          <w:lang w:val="uk-UA" w:eastAsia="zh-CN"/>
        </w:rPr>
        <w:t>кардіо</w:t>
      </w:r>
      <w:proofErr w:type="spellEnd"/>
      <w:r>
        <w:rPr>
          <w:rFonts w:eastAsia="Monotype Sorts"/>
          <w:b/>
          <w:bCs/>
          <w:kern w:val="2"/>
          <w:lang w:val="uk-UA" w:eastAsia="zh-CN"/>
        </w:rPr>
        <w:t xml:space="preserve">-, </w:t>
      </w:r>
      <w:proofErr w:type="spellStart"/>
      <w:r>
        <w:rPr>
          <w:rFonts w:eastAsia="Monotype Sorts"/>
          <w:b/>
          <w:bCs/>
          <w:kern w:val="2"/>
          <w:lang w:val="uk-UA" w:eastAsia="zh-CN"/>
        </w:rPr>
        <w:t>нейро</w:t>
      </w:r>
      <w:proofErr w:type="spellEnd"/>
      <w:r>
        <w:rPr>
          <w:rFonts w:eastAsia="Monotype Sorts"/>
          <w:b/>
          <w:bCs/>
          <w:kern w:val="2"/>
          <w:lang w:val="uk-UA" w:eastAsia="zh-CN"/>
        </w:rPr>
        <w:t xml:space="preserve">-, </w:t>
      </w:r>
      <w:proofErr w:type="spellStart"/>
      <w:r>
        <w:rPr>
          <w:rFonts w:eastAsia="Monotype Sorts"/>
          <w:b/>
          <w:bCs/>
          <w:kern w:val="2"/>
          <w:lang w:val="uk-UA" w:eastAsia="zh-CN"/>
        </w:rPr>
        <w:t>торакальній</w:t>
      </w:r>
      <w:proofErr w:type="spellEnd"/>
      <w:r w:rsidR="00BF53BD">
        <w:rPr>
          <w:rFonts w:eastAsia="Monotype Sorts"/>
          <w:b/>
          <w:bCs/>
          <w:kern w:val="2"/>
          <w:lang w:val="uk-UA" w:eastAsia="zh-CN"/>
        </w:rPr>
        <w:t xml:space="preserve">, </w:t>
      </w:r>
      <w:r w:rsidR="003E68EB">
        <w:rPr>
          <w:rFonts w:eastAsia="Monotype Sorts"/>
          <w:b/>
          <w:bCs/>
          <w:kern w:val="2"/>
          <w:lang w:val="uk-UA" w:eastAsia="zh-CN"/>
        </w:rPr>
        <w:t xml:space="preserve">абдомінальній, </w:t>
      </w:r>
      <w:proofErr w:type="spellStart"/>
      <w:r w:rsidR="00BF53BD">
        <w:rPr>
          <w:rFonts w:eastAsia="Monotype Sorts"/>
          <w:b/>
          <w:bCs/>
          <w:kern w:val="2"/>
          <w:lang w:val="uk-UA" w:eastAsia="zh-CN"/>
        </w:rPr>
        <w:t>баріатричній</w:t>
      </w:r>
      <w:proofErr w:type="spellEnd"/>
      <w:r>
        <w:rPr>
          <w:rFonts w:eastAsia="Monotype Sorts"/>
          <w:b/>
          <w:bCs/>
          <w:kern w:val="2"/>
          <w:lang w:val="uk-UA" w:eastAsia="zh-CN"/>
        </w:rPr>
        <w:t xml:space="preserve"> та</w:t>
      </w:r>
      <w:r w:rsidR="00BC30DE">
        <w:rPr>
          <w:rFonts w:eastAsia="Monotype Sorts"/>
          <w:b/>
          <w:bCs/>
          <w:strike/>
          <w:color w:val="FF0000"/>
          <w:kern w:val="2"/>
          <w:lang w:val="uk-UA" w:eastAsia="zh-CN"/>
        </w:rPr>
        <w:t xml:space="preserve"> </w:t>
      </w:r>
      <w:proofErr w:type="spellStart"/>
      <w:r w:rsidR="00462775" w:rsidRPr="00BC30DE">
        <w:rPr>
          <w:rFonts w:eastAsia="Monotype Sorts"/>
          <w:b/>
          <w:bCs/>
          <w:kern w:val="2"/>
          <w:lang w:val="uk-UA" w:eastAsia="zh-CN"/>
        </w:rPr>
        <w:t>судиннній</w:t>
      </w:r>
      <w:proofErr w:type="spellEnd"/>
      <w:r>
        <w:rPr>
          <w:rFonts w:eastAsia="Monotype Sorts"/>
          <w:b/>
          <w:bCs/>
          <w:kern w:val="2"/>
          <w:lang w:val="uk-UA" w:eastAsia="zh-CN"/>
        </w:rPr>
        <w:t xml:space="preserve"> хірургії.</w:t>
      </w:r>
    </w:p>
    <w:p w14:paraId="2DA15AA3" w14:textId="77777777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9.</w:t>
      </w:r>
      <w:r>
        <w:rPr>
          <w:rFonts w:eastAsia="Monotype Sorts"/>
          <w:b/>
          <w:bCs/>
          <w:kern w:val="2"/>
          <w:lang w:val="uk-UA" w:eastAsia="zh-CN"/>
        </w:rPr>
        <w:tab/>
      </w:r>
      <w:r w:rsidR="006832FA">
        <w:rPr>
          <w:rFonts w:eastAsia="Monotype Sorts"/>
          <w:b/>
          <w:bCs/>
          <w:kern w:val="2"/>
          <w:lang w:val="uk-UA" w:eastAsia="zh-CN"/>
        </w:rPr>
        <w:t xml:space="preserve">ІТ та </w:t>
      </w:r>
      <w:proofErr w:type="spellStart"/>
      <w:r w:rsidR="006832FA" w:rsidRPr="006832FA">
        <w:rPr>
          <w:rFonts w:eastAsia="Monotype Sorts"/>
          <w:b/>
          <w:bCs/>
          <w:kern w:val="2"/>
          <w:lang w:val="uk-UA" w:eastAsia="zh-CN"/>
        </w:rPr>
        <w:t>екстракорпоральні</w:t>
      </w:r>
      <w:proofErr w:type="spellEnd"/>
      <w:r w:rsidR="006832FA" w:rsidRPr="006832FA">
        <w:rPr>
          <w:rFonts w:eastAsia="Monotype Sorts"/>
          <w:b/>
          <w:bCs/>
          <w:kern w:val="2"/>
          <w:lang w:val="uk-UA" w:eastAsia="zh-CN"/>
        </w:rPr>
        <w:t xml:space="preserve"> методики лікування</w:t>
      </w:r>
      <w:r>
        <w:rPr>
          <w:rFonts w:eastAsia="Monotype Sorts"/>
          <w:b/>
          <w:bCs/>
          <w:kern w:val="2"/>
          <w:lang w:val="uk-UA" w:eastAsia="zh-CN"/>
        </w:rPr>
        <w:t>.</w:t>
      </w:r>
    </w:p>
    <w:p w14:paraId="221EEDD1" w14:textId="77777777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10.</w:t>
      </w:r>
      <w:r>
        <w:rPr>
          <w:rFonts w:eastAsia="Monotype Sorts"/>
          <w:b/>
          <w:bCs/>
          <w:kern w:val="2"/>
          <w:lang w:val="uk-UA" w:eastAsia="zh-CN"/>
        </w:rPr>
        <w:tab/>
        <w:t>Новітні аспекти інфузійної терапії та клінічного харчування.</w:t>
      </w:r>
    </w:p>
    <w:p w14:paraId="17963329" w14:textId="77777777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1</w:t>
      </w:r>
      <w:r w:rsidR="006832FA">
        <w:rPr>
          <w:rFonts w:eastAsia="Monotype Sorts"/>
          <w:b/>
          <w:bCs/>
          <w:kern w:val="2"/>
          <w:lang w:val="uk-UA" w:eastAsia="zh-CN"/>
        </w:rPr>
        <w:t>1</w:t>
      </w:r>
      <w:r>
        <w:rPr>
          <w:rFonts w:eastAsia="Monotype Sorts"/>
          <w:b/>
          <w:bCs/>
          <w:kern w:val="2"/>
          <w:lang w:val="uk-UA" w:eastAsia="zh-CN"/>
        </w:rPr>
        <w:t>.</w:t>
      </w:r>
      <w:r>
        <w:rPr>
          <w:rFonts w:eastAsia="Monotype Sorts"/>
          <w:b/>
          <w:bCs/>
          <w:kern w:val="2"/>
          <w:lang w:val="uk-UA" w:eastAsia="zh-CN"/>
        </w:rPr>
        <w:tab/>
        <w:t xml:space="preserve">Анестезія та ІТ </w:t>
      </w:r>
      <w:r w:rsidR="006832FA" w:rsidRPr="006832FA">
        <w:rPr>
          <w:rFonts w:eastAsia="Monotype Sorts"/>
          <w:b/>
          <w:bCs/>
          <w:kern w:val="2"/>
          <w:lang w:val="uk-UA" w:eastAsia="zh-CN"/>
        </w:rPr>
        <w:t>у педіатрії</w:t>
      </w:r>
      <w:r>
        <w:rPr>
          <w:rFonts w:eastAsia="Monotype Sorts"/>
          <w:b/>
          <w:bCs/>
          <w:kern w:val="2"/>
          <w:lang w:val="uk-UA" w:eastAsia="zh-CN"/>
        </w:rPr>
        <w:t>.</w:t>
      </w:r>
      <w:r w:rsidRPr="00CA26F9">
        <w:t xml:space="preserve"> </w:t>
      </w:r>
    </w:p>
    <w:p w14:paraId="78356343" w14:textId="03E5D7E6" w:rsidR="00CA26F9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 xml:space="preserve">12. </w:t>
      </w:r>
      <w:r w:rsidRPr="00CA26F9">
        <w:rPr>
          <w:rFonts w:eastAsia="Monotype Sorts"/>
          <w:b/>
          <w:bCs/>
          <w:kern w:val="2"/>
          <w:lang w:val="uk-UA" w:eastAsia="zh-CN"/>
        </w:rPr>
        <w:t xml:space="preserve">Актуальні питання </w:t>
      </w:r>
      <w:proofErr w:type="spellStart"/>
      <w:r w:rsidRPr="00CA26F9">
        <w:rPr>
          <w:rFonts w:eastAsia="Monotype Sorts"/>
          <w:b/>
          <w:bCs/>
          <w:kern w:val="2"/>
          <w:lang w:val="uk-UA" w:eastAsia="zh-CN"/>
        </w:rPr>
        <w:t>трансплантології</w:t>
      </w:r>
      <w:proofErr w:type="spellEnd"/>
      <w:r w:rsidR="00D02D59">
        <w:rPr>
          <w:rFonts w:eastAsia="Monotype Sorts"/>
          <w:b/>
          <w:bCs/>
          <w:kern w:val="2"/>
          <w:lang w:val="uk-UA" w:eastAsia="zh-CN"/>
        </w:rPr>
        <w:t>.</w:t>
      </w:r>
    </w:p>
    <w:p w14:paraId="332E0A76" w14:textId="72BAD0B6" w:rsidR="00CA26F9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 xml:space="preserve">13. </w:t>
      </w:r>
      <w:r w:rsidRPr="00CA26F9">
        <w:rPr>
          <w:rFonts w:eastAsia="Monotype Sorts"/>
          <w:b/>
          <w:bCs/>
          <w:kern w:val="2"/>
          <w:lang w:val="uk-UA" w:eastAsia="zh-CN"/>
        </w:rPr>
        <w:t>Седація та аналгезія в ІТ</w:t>
      </w:r>
      <w:r w:rsidR="00D02D59">
        <w:rPr>
          <w:rFonts w:eastAsia="Monotype Sorts"/>
          <w:b/>
          <w:bCs/>
          <w:kern w:val="2"/>
          <w:lang w:val="uk-UA" w:eastAsia="zh-CN"/>
        </w:rPr>
        <w:t>.</w:t>
      </w:r>
    </w:p>
    <w:p w14:paraId="085413EF" w14:textId="5D7B3EC8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14.</w:t>
      </w:r>
      <w:r>
        <w:rPr>
          <w:rFonts w:eastAsia="Monotype Sorts"/>
          <w:b/>
          <w:bCs/>
          <w:kern w:val="2"/>
          <w:lang w:val="uk-UA" w:eastAsia="zh-CN"/>
        </w:rPr>
        <w:tab/>
      </w:r>
      <w:r w:rsidR="00305CA4">
        <w:rPr>
          <w:rFonts w:eastAsia="Monotype Sorts"/>
          <w:b/>
          <w:bCs/>
          <w:kern w:val="2"/>
          <w:lang w:val="uk-UA" w:eastAsia="zh-CN"/>
        </w:rPr>
        <w:t>Сесія коротких доповідей.</w:t>
      </w:r>
    </w:p>
    <w:p w14:paraId="1C8D5ABE" w14:textId="77777777" w:rsidR="009B00CA" w:rsidRDefault="00CA26F9">
      <w:pPr>
        <w:ind w:left="360" w:hanging="360"/>
        <w:jc w:val="both"/>
        <w:rPr>
          <w:rFonts w:eastAsia="Monotype Sorts"/>
          <w:b/>
          <w:bCs/>
          <w:kern w:val="2"/>
          <w:lang w:val="uk-UA" w:eastAsia="zh-CN"/>
        </w:rPr>
      </w:pPr>
      <w:r>
        <w:rPr>
          <w:rFonts w:eastAsia="Monotype Sorts"/>
          <w:b/>
          <w:bCs/>
          <w:kern w:val="2"/>
          <w:lang w:val="uk-UA" w:eastAsia="zh-CN"/>
        </w:rPr>
        <w:t>15.</w:t>
      </w:r>
      <w:r>
        <w:rPr>
          <w:rFonts w:eastAsia="Monotype Sorts"/>
          <w:b/>
          <w:bCs/>
          <w:kern w:val="2"/>
          <w:lang w:val="uk-UA" w:eastAsia="zh-CN"/>
        </w:rPr>
        <w:tab/>
        <w:t>Розбір складних клінічних випадків.</w:t>
      </w:r>
    </w:p>
    <w:p w14:paraId="05BF3B80" w14:textId="77777777" w:rsidR="009B00CA" w:rsidRDefault="009B00CA">
      <w:pPr>
        <w:jc w:val="both"/>
        <w:rPr>
          <w:b/>
          <w:bCs/>
          <w:sz w:val="22"/>
          <w:szCs w:val="28"/>
          <w:lang w:val="uk-UA"/>
        </w:rPr>
      </w:pPr>
    </w:p>
    <w:p w14:paraId="145A3F4C" w14:textId="548AA88E" w:rsidR="009B00CA" w:rsidRDefault="00CA26F9">
      <w:pPr>
        <w:jc w:val="both"/>
        <w:rPr>
          <w:b/>
          <w:sz w:val="22"/>
          <w:szCs w:val="28"/>
          <w:lang w:val="uk-UA"/>
        </w:rPr>
      </w:pPr>
      <w:r>
        <w:rPr>
          <w:b/>
          <w:sz w:val="22"/>
          <w:szCs w:val="28"/>
          <w:lang w:val="uk-UA"/>
        </w:rPr>
        <w:t xml:space="preserve">Програма </w:t>
      </w:r>
      <w:r w:rsidR="00462775" w:rsidRPr="00BC30DE">
        <w:rPr>
          <w:b/>
          <w:sz w:val="22"/>
          <w:szCs w:val="28"/>
          <w:lang w:val="uk-UA"/>
        </w:rPr>
        <w:t>передбачає</w:t>
      </w:r>
      <w:r>
        <w:rPr>
          <w:b/>
          <w:sz w:val="22"/>
          <w:szCs w:val="28"/>
          <w:lang w:val="uk-UA"/>
        </w:rPr>
        <w:t xml:space="preserve"> проведення МАЙСТЕР-КЛАСІВ, про які інформація буде надана </w:t>
      </w:r>
      <w:r w:rsidR="006832FA" w:rsidRPr="006832FA">
        <w:rPr>
          <w:b/>
          <w:sz w:val="22"/>
          <w:szCs w:val="28"/>
          <w:lang w:val="uk-UA"/>
        </w:rPr>
        <w:t xml:space="preserve">на сайті </w:t>
      </w:r>
      <w:r w:rsidR="005C1942">
        <w:rPr>
          <w:b/>
          <w:sz w:val="22"/>
          <w:szCs w:val="28"/>
          <w:lang w:val="uk-UA"/>
        </w:rPr>
        <w:t>симпозіуму</w:t>
      </w:r>
    </w:p>
    <w:p w14:paraId="653AF703" w14:textId="77777777" w:rsidR="009B00CA" w:rsidRDefault="009B00CA" w:rsidP="006832FA">
      <w:pPr>
        <w:jc w:val="both"/>
        <w:rPr>
          <w:b/>
          <w:sz w:val="22"/>
          <w:szCs w:val="28"/>
          <w:lang w:val="uk-UA"/>
        </w:rPr>
      </w:pPr>
    </w:p>
    <w:p w14:paraId="222314F8" w14:textId="60814A05" w:rsidR="009B00CA" w:rsidRDefault="00CA26F9">
      <w:pPr>
        <w:jc w:val="both"/>
        <w:rPr>
          <w:sz w:val="22"/>
          <w:szCs w:val="28"/>
          <w:lang w:val="uk-UA"/>
        </w:rPr>
      </w:pPr>
      <w:r>
        <w:rPr>
          <w:b/>
          <w:sz w:val="22"/>
          <w:szCs w:val="28"/>
          <w:lang w:val="uk-UA"/>
        </w:rPr>
        <w:t>Примітка:</w:t>
      </w:r>
      <w:r>
        <w:rPr>
          <w:sz w:val="22"/>
          <w:szCs w:val="28"/>
          <w:lang w:val="uk-UA"/>
        </w:rPr>
        <w:t xml:space="preserve"> Учасники </w:t>
      </w:r>
      <w:r w:rsidR="005C1942">
        <w:rPr>
          <w:sz w:val="22"/>
          <w:szCs w:val="28"/>
          <w:lang w:val="uk-UA"/>
        </w:rPr>
        <w:t>симпозіуму</w:t>
      </w:r>
      <w:r>
        <w:rPr>
          <w:sz w:val="22"/>
          <w:szCs w:val="28"/>
          <w:lang w:val="uk-UA"/>
        </w:rPr>
        <w:t xml:space="preserve"> отримають сертифікат </w:t>
      </w:r>
      <w:r w:rsidR="005C1942">
        <w:rPr>
          <w:sz w:val="22"/>
          <w:szCs w:val="28"/>
          <w:lang w:val="uk-UA"/>
        </w:rPr>
        <w:t>1</w:t>
      </w:r>
      <w:r w:rsidR="009B0AC5">
        <w:rPr>
          <w:sz w:val="22"/>
          <w:szCs w:val="28"/>
          <w:lang w:val="uk-UA"/>
        </w:rPr>
        <w:t>0</w:t>
      </w:r>
      <w:r>
        <w:rPr>
          <w:sz w:val="22"/>
          <w:szCs w:val="28"/>
          <w:lang w:val="uk-UA"/>
        </w:rPr>
        <w:t xml:space="preserve"> балів безперервного професійного </w:t>
      </w:r>
      <w:r w:rsidR="006832FA" w:rsidRPr="006832FA">
        <w:rPr>
          <w:sz w:val="22"/>
          <w:szCs w:val="28"/>
          <w:lang w:val="uk-UA"/>
        </w:rPr>
        <w:t>розвитку</w:t>
      </w:r>
      <w:r>
        <w:rPr>
          <w:sz w:val="22"/>
          <w:szCs w:val="28"/>
          <w:lang w:val="uk-UA"/>
        </w:rPr>
        <w:t xml:space="preserve">. </w:t>
      </w:r>
      <w:r w:rsidR="006832FA">
        <w:rPr>
          <w:sz w:val="22"/>
          <w:szCs w:val="28"/>
          <w:lang w:val="uk-UA"/>
        </w:rPr>
        <w:t xml:space="preserve"> </w:t>
      </w:r>
      <w:r>
        <w:rPr>
          <w:sz w:val="22"/>
          <w:szCs w:val="28"/>
          <w:lang w:val="uk-UA"/>
        </w:rPr>
        <w:t>Нарахування додаткових балів буде учасникам майстер-класів та сателітних симпозіумів, що будуть проводитися в рамках БУС-1</w:t>
      </w:r>
      <w:r w:rsidR="00CC4963">
        <w:rPr>
          <w:sz w:val="22"/>
          <w:szCs w:val="28"/>
          <w:lang w:val="uk-UA"/>
        </w:rPr>
        <w:t>7</w:t>
      </w:r>
      <w:r>
        <w:rPr>
          <w:sz w:val="22"/>
          <w:szCs w:val="28"/>
          <w:lang w:val="uk-UA"/>
        </w:rPr>
        <w:t xml:space="preserve">. </w:t>
      </w:r>
    </w:p>
    <w:p w14:paraId="36E830A2" w14:textId="134255B2" w:rsidR="009B00CA" w:rsidRDefault="00CA26F9">
      <w:pPr>
        <w:jc w:val="both"/>
        <w:rPr>
          <w:sz w:val="22"/>
          <w:szCs w:val="28"/>
          <w:lang w:val="uk-UA"/>
        </w:rPr>
      </w:pPr>
      <w:r>
        <w:rPr>
          <w:sz w:val="22"/>
          <w:szCs w:val="28"/>
          <w:lang w:val="uk-UA"/>
        </w:rPr>
        <w:t xml:space="preserve">Детальна інформація буде доступна на сайті кафедри анестезіології та ІТ Національного </w:t>
      </w:r>
      <w:r w:rsidRPr="00BC30DE">
        <w:rPr>
          <w:sz w:val="22"/>
          <w:szCs w:val="28"/>
          <w:lang w:val="uk-UA"/>
        </w:rPr>
        <w:t>університету охорони здоров'я України імені П.Л.</w:t>
      </w:r>
      <w:r w:rsidR="00CA164E" w:rsidRPr="00BC30DE">
        <w:rPr>
          <w:sz w:val="22"/>
          <w:szCs w:val="28"/>
          <w:lang w:val="uk-UA"/>
        </w:rPr>
        <w:t> </w:t>
      </w:r>
      <w:r w:rsidRPr="00BC30DE">
        <w:rPr>
          <w:sz w:val="22"/>
          <w:szCs w:val="28"/>
          <w:lang w:val="uk-UA"/>
        </w:rPr>
        <w:t>Шупика</w:t>
      </w:r>
      <w:r>
        <w:rPr>
          <w:sz w:val="22"/>
          <w:szCs w:val="28"/>
          <w:lang w:val="uk-UA"/>
        </w:rPr>
        <w:t xml:space="preserve"> та на </w:t>
      </w:r>
      <w:r w:rsidR="009B0AC5" w:rsidRPr="009B0AC5">
        <w:rPr>
          <w:sz w:val="22"/>
          <w:szCs w:val="28"/>
          <w:lang w:val="uk-UA"/>
        </w:rPr>
        <w:t>інтернет-</w:t>
      </w:r>
      <w:r>
        <w:rPr>
          <w:sz w:val="22"/>
          <w:szCs w:val="28"/>
          <w:lang w:val="uk-UA"/>
        </w:rPr>
        <w:t xml:space="preserve">сторінках «Лікарського освітнього порталу» </w:t>
      </w:r>
    </w:p>
    <w:p w14:paraId="049E75B8" w14:textId="77777777" w:rsidR="009B00CA" w:rsidRDefault="00CA26F9">
      <w:pPr>
        <w:jc w:val="both"/>
        <w:rPr>
          <w:sz w:val="22"/>
          <w:szCs w:val="28"/>
          <w:lang w:val="uk-UA"/>
        </w:rPr>
      </w:pPr>
      <w:r>
        <w:rPr>
          <w:sz w:val="22"/>
          <w:szCs w:val="28"/>
          <w:lang w:val="uk-UA"/>
        </w:rPr>
        <w:t xml:space="preserve">(https://www.facebook.com/likarskiyosvitniyportal, </w:t>
      </w:r>
      <w:proofErr w:type="spellStart"/>
      <w:r>
        <w:rPr>
          <w:sz w:val="22"/>
          <w:szCs w:val="28"/>
          <w:lang w:val="uk-UA"/>
        </w:rPr>
        <w:t>Інстаграм</w:t>
      </w:r>
      <w:proofErr w:type="spellEnd"/>
      <w:r>
        <w:rPr>
          <w:sz w:val="22"/>
          <w:szCs w:val="28"/>
          <w:lang w:val="uk-UA"/>
        </w:rPr>
        <w:t xml:space="preserve">, Телеграм, </w:t>
      </w:r>
      <w:proofErr w:type="spellStart"/>
      <w:r>
        <w:rPr>
          <w:sz w:val="22"/>
          <w:szCs w:val="28"/>
          <w:lang w:val="uk-UA"/>
        </w:rPr>
        <w:t>Ютуб</w:t>
      </w:r>
      <w:proofErr w:type="spellEnd"/>
      <w:r>
        <w:rPr>
          <w:sz w:val="22"/>
          <w:szCs w:val="28"/>
          <w:lang w:val="uk-UA"/>
        </w:rPr>
        <w:t>).</w:t>
      </w:r>
    </w:p>
    <w:p w14:paraId="4E16D688" w14:textId="77777777" w:rsidR="009B00CA" w:rsidRDefault="009B00CA">
      <w:pPr>
        <w:jc w:val="both"/>
        <w:rPr>
          <w:sz w:val="22"/>
          <w:szCs w:val="28"/>
          <w:lang w:val="uk-UA"/>
        </w:rPr>
      </w:pPr>
    </w:p>
    <w:p w14:paraId="5D30EC35" w14:textId="686DC18E" w:rsidR="009B00CA" w:rsidRDefault="009B00CA">
      <w:pPr>
        <w:jc w:val="both"/>
        <w:rPr>
          <w:sz w:val="22"/>
          <w:szCs w:val="28"/>
          <w:lang w:val="uk-UA"/>
        </w:rPr>
      </w:pPr>
    </w:p>
    <w:p w14:paraId="38E28E10" w14:textId="77777777" w:rsidR="009B00CA" w:rsidRDefault="009B00CA">
      <w:pPr>
        <w:jc w:val="both"/>
        <w:rPr>
          <w:sz w:val="22"/>
          <w:szCs w:val="28"/>
          <w:lang w:val="uk-UA"/>
        </w:rPr>
      </w:pPr>
    </w:p>
    <w:p w14:paraId="6670C95C" w14:textId="5AA13D3F" w:rsidR="009B00CA" w:rsidRDefault="00CA26F9">
      <w:pPr>
        <w:pStyle w:val="20"/>
        <w:rPr>
          <w:b w:val="0"/>
          <w:sz w:val="22"/>
          <w:szCs w:val="28"/>
        </w:rPr>
      </w:pPr>
      <w:r>
        <w:rPr>
          <w:b w:val="0"/>
          <w:sz w:val="22"/>
          <w:szCs w:val="28"/>
        </w:rPr>
        <w:t>Виходячи з необхідності безперебійної онлайн-трансляції доповідей</w:t>
      </w:r>
      <w:r w:rsidR="006832FA">
        <w:rPr>
          <w:b w:val="0"/>
          <w:sz w:val="22"/>
          <w:szCs w:val="28"/>
        </w:rPr>
        <w:t>,</w:t>
      </w:r>
      <w:r>
        <w:rPr>
          <w:b w:val="0"/>
          <w:sz w:val="22"/>
          <w:szCs w:val="28"/>
        </w:rPr>
        <w:t xml:space="preserve"> Оргкомітету необхідно заздал</w:t>
      </w:r>
      <w:r w:rsidR="006832FA">
        <w:rPr>
          <w:b w:val="0"/>
          <w:sz w:val="22"/>
          <w:szCs w:val="28"/>
        </w:rPr>
        <w:t xml:space="preserve">егідь завантажити їх до «хмари». </w:t>
      </w:r>
      <w:r>
        <w:rPr>
          <w:b w:val="0"/>
          <w:sz w:val="22"/>
          <w:szCs w:val="28"/>
        </w:rPr>
        <w:t xml:space="preserve">Оргкомітет наполегливо просить </w:t>
      </w:r>
      <w:r>
        <w:rPr>
          <w:sz w:val="22"/>
          <w:szCs w:val="28"/>
        </w:rPr>
        <w:t xml:space="preserve">підготувати та завчасно надіслати відео-доповіді в форматі </w:t>
      </w:r>
      <w:r>
        <w:rPr>
          <w:sz w:val="22"/>
          <w:szCs w:val="28"/>
          <w:lang w:val="en-US"/>
        </w:rPr>
        <w:t>MPEG</w:t>
      </w:r>
      <w:r>
        <w:rPr>
          <w:sz w:val="22"/>
          <w:szCs w:val="28"/>
        </w:rPr>
        <w:t xml:space="preserve">4 </w:t>
      </w:r>
      <w:r>
        <w:rPr>
          <w:b w:val="0"/>
          <w:sz w:val="22"/>
          <w:szCs w:val="28"/>
        </w:rPr>
        <w:t xml:space="preserve">через </w:t>
      </w:r>
      <w:proofErr w:type="spellStart"/>
      <w:r>
        <w:rPr>
          <w:b w:val="0"/>
          <w:sz w:val="22"/>
          <w:szCs w:val="28"/>
        </w:rPr>
        <w:t>файлообмінник</w:t>
      </w:r>
      <w:proofErr w:type="spellEnd"/>
      <w:r>
        <w:rPr>
          <w:sz w:val="22"/>
          <w:szCs w:val="28"/>
        </w:rPr>
        <w:t xml:space="preserve"> </w:t>
      </w:r>
      <w:r>
        <w:rPr>
          <w:b w:val="0"/>
          <w:sz w:val="22"/>
          <w:szCs w:val="28"/>
        </w:rPr>
        <w:t xml:space="preserve">на адреси </w:t>
      </w:r>
      <w:hyperlink r:id="rId4">
        <w:r>
          <w:rPr>
            <w:b w:val="0"/>
            <w:sz w:val="22"/>
            <w:szCs w:val="28"/>
          </w:rPr>
          <w:t>bmv.anest@ukr.net</w:t>
        </w:r>
      </w:hyperlink>
      <w:r>
        <w:rPr>
          <w:b w:val="0"/>
          <w:sz w:val="22"/>
          <w:szCs w:val="28"/>
        </w:rPr>
        <w:t xml:space="preserve"> – до </w:t>
      </w:r>
      <w:r w:rsidRPr="00004B8A">
        <w:rPr>
          <w:iCs/>
          <w:sz w:val="22"/>
          <w:szCs w:val="22"/>
        </w:rPr>
        <w:t>15.04. 202</w:t>
      </w:r>
      <w:r w:rsidR="00044424" w:rsidRPr="00004B8A">
        <w:rPr>
          <w:iCs/>
          <w:sz w:val="22"/>
          <w:szCs w:val="22"/>
          <w:lang w:val="ru-RU"/>
        </w:rPr>
        <w:t>5</w:t>
      </w:r>
      <w:r w:rsidRPr="00004B8A">
        <w:rPr>
          <w:iCs/>
          <w:sz w:val="22"/>
          <w:szCs w:val="22"/>
        </w:rPr>
        <w:t xml:space="preserve"> р.</w:t>
      </w:r>
      <w:r>
        <w:rPr>
          <w:iCs/>
          <w:sz w:val="22"/>
          <w:szCs w:val="22"/>
        </w:rPr>
        <w:t xml:space="preserve"> </w:t>
      </w:r>
      <w:r>
        <w:rPr>
          <w:b w:val="0"/>
          <w:sz w:val="22"/>
          <w:szCs w:val="28"/>
        </w:rPr>
        <w:t xml:space="preserve"> </w:t>
      </w:r>
    </w:p>
    <w:p w14:paraId="0FE9CE8D" w14:textId="77777777" w:rsidR="009B00CA" w:rsidRDefault="00CA26F9">
      <w:pPr>
        <w:jc w:val="both"/>
        <w:rPr>
          <w:b/>
          <w:bCs/>
          <w:sz w:val="22"/>
          <w:szCs w:val="28"/>
          <w:lang w:val="uk-UA"/>
        </w:rPr>
      </w:pPr>
      <w:r>
        <w:rPr>
          <w:iCs/>
          <w:sz w:val="20"/>
          <w:szCs w:val="28"/>
          <w:lang w:val="uk-UA"/>
        </w:rPr>
        <w:t xml:space="preserve"> </w:t>
      </w:r>
      <w:r w:rsidR="00A50D04" w:rsidRPr="00A50D04">
        <w:rPr>
          <w:b/>
          <w:bCs/>
          <w:sz w:val="22"/>
          <w:szCs w:val="28"/>
          <w:lang w:val="uk-UA"/>
        </w:rPr>
        <w:t xml:space="preserve">Доповіді, надіслані пізніше зазначеного терміну, до розгляду не </w:t>
      </w:r>
      <w:proofErr w:type="spellStart"/>
      <w:r w:rsidR="00A50D04" w:rsidRPr="00A50D04">
        <w:rPr>
          <w:b/>
          <w:bCs/>
          <w:sz w:val="22"/>
          <w:szCs w:val="28"/>
          <w:lang w:val="uk-UA"/>
        </w:rPr>
        <w:t>прийматимуться</w:t>
      </w:r>
      <w:proofErr w:type="spellEnd"/>
      <w:r w:rsidR="00A50D04" w:rsidRPr="00A50D04">
        <w:rPr>
          <w:b/>
          <w:bCs/>
          <w:sz w:val="22"/>
          <w:szCs w:val="28"/>
          <w:lang w:val="uk-UA"/>
        </w:rPr>
        <w:t>.</w:t>
      </w:r>
    </w:p>
    <w:p w14:paraId="17A5C1EE" w14:textId="77777777" w:rsidR="00CA26F9" w:rsidRPr="00A50D04" w:rsidRDefault="00CA26F9">
      <w:pPr>
        <w:jc w:val="both"/>
        <w:rPr>
          <w:b/>
          <w:iCs/>
          <w:sz w:val="20"/>
          <w:szCs w:val="28"/>
          <w:lang w:val="uk-UA"/>
        </w:rPr>
      </w:pPr>
    </w:p>
    <w:p w14:paraId="4D0D7E9C" w14:textId="043DEDCB" w:rsidR="009B00CA" w:rsidRDefault="00CA26F9">
      <w:pPr>
        <w:jc w:val="both"/>
        <w:rPr>
          <w:iCs/>
          <w:sz w:val="22"/>
          <w:szCs w:val="22"/>
        </w:rPr>
      </w:pPr>
      <w:r>
        <w:rPr>
          <w:b/>
          <w:iCs/>
          <w:sz w:val="22"/>
          <w:szCs w:val="22"/>
          <w:lang w:val="uk-UA"/>
        </w:rPr>
        <w:t>Абстракти та тези</w:t>
      </w:r>
      <w:r>
        <w:rPr>
          <w:iCs/>
          <w:sz w:val="22"/>
          <w:szCs w:val="22"/>
          <w:lang w:val="uk-UA"/>
        </w:rPr>
        <w:t xml:space="preserve"> доповідей </w:t>
      </w:r>
      <w:r w:rsidR="005C1942">
        <w:rPr>
          <w:iCs/>
          <w:sz w:val="22"/>
          <w:szCs w:val="22"/>
          <w:lang w:val="uk-UA"/>
        </w:rPr>
        <w:t>симпозіуму</w:t>
      </w:r>
      <w:r>
        <w:rPr>
          <w:iCs/>
          <w:sz w:val="22"/>
          <w:szCs w:val="22"/>
          <w:lang w:val="uk-UA"/>
        </w:rPr>
        <w:t xml:space="preserve"> надсилати до </w:t>
      </w:r>
      <w:r w:rsidRPr="00004B8A">
        <w:rPr>
          <w:iCs/>
          <w:sz w:val="22"/>
          <w:szCs w:val="22"/>
          <w:lang w:val="uk-UA"/>
        </w:rPr>
        <w:t>1</w:t>
      </w:r>
      <w:r w:rsidR="00CC4963" w:rsidRPr="00004B8A">
        <w:rPr>
          <w:iCs/>
          <w:sz w:val="22"/>
          <w:szCs w:val="22"/>
          <w:lang w:val="uk-UA"/>
        </w:rPr>
        <w:t>5</w:t>
      </w:r>
      <w:r w:rsidRPr="00004B8A">
        <w:rPr>
          <w:iCs/>
          <w:sz w:val="22"/>
          <w:szCs w:val="22"/>
          <w:lang w:val="uk-UA"/>
        </w:rPr>
        <w:t>.04.202</w:t>
      </w:r>
      <w:r w:rsidR="00CC4963" w:rsidRPr="00004B8A">
        <w:rPr>
          <w:iCs/>
          <w:sz w:val="22"/>
          <w:szCs w:val="22"/>
          <w:lang w:val="uk-UA"/>
        </w:rPr>
        <w:t>5</w:t>
      </w:r>
      <w:r>
        <w:rPr>
          <w:iCs/>
          <w:sz w:val="22"/>
          <w:szCs w:val="22"/>
          <w:lang w:val="uk-UA"/>
        </w:rPr>
        <w:t xml:space="preserve"> р. на адресу:</w:t>
      </w:r>
      <w:r>
        <w:rPr>
          <w:iCs/>
          <w:color w:val="FF0000"/>
          <w:sz w:val="22"/>
          <w:szCs w:val="22"/>
          <w:highlight w:val="yellow"/>
          <w:lang w:val="uk-UA"/>
        </w:rPr>
        <w:t xml:space="preserve">  </w:t>
      </w:r>
      <w:hyperlink r:id="rId5">
        <w:r>
          <w:rPr>
            <w:sz w:val="22"/>
            <w:szCs w:val="22"/>
          </w:rPr>
          <w:t>bmv.anest@ukr.net</w:t>
        </w:r>
      </w:hyperlink>
    </w:p>
    <w:p w14:paraId="19BEF486" w14:textId="77777777" w:rsidR="009B00CA" w:rsidRDefault="009B00CA">
      <w:pPr>
        <w:jc w:val="both"/>
        <w:rPr>
          <w:iCs/>
          <w:sz w:val="20"/>
          <w:szCs w:val="28"/>
          <w:lang w:val="uk-UA"/>
        </w:rPr>
      </w:pPr>
    </w:p>
    <w:p w14:paraId="4DB787F4" w14:textId="50F7EA8A" w:rsidR="009B00CA" w:rsidRDefault="00CA26F9">
      <w:pPr>
        <w:pStyle w:val="31"/>
        <w:ind w:left="0"/>
        <w:rPr>
          <w:b w:val="0"/>
          <w:bCs/>
          <w:sz w:val="22"/>
          <w:szCs w:val="22"/>
        </w:rPr>
      </w:pPr>
      <w:r>
        <w:rPr>
          <w:sz w:val="22"/>
          <w:szCs w:val="22"/>
        </w:rPr>
        <w:t xml:space="preserve">Адреса оргкомітету </w:t>
      </w:r>
      <w:r w:rsidR="005C1942">
        <w:rPr>
          <w:sz w:val="22"/>
          <w:szCs w:val="22"/>
        </w:rPr>
        <w:t>симпозіуму</w:t>
      </w:r>
      <w:r>
        <w:rPr>
          <w:sz w:val="22"/>
          <w:szCs w:val="22"/>
        </w:rPr>
        <w:t>:</w:t>
      </w:r>
      <w:r>
        <w:rPr>
          <w:b w:val="0"/>
          <w:bCs/>
          <w:sz w:val="22"/>
          <w:szCs w:val="22"/>
        </w:rPr>
        <w:t xml:space="preserve"> 04112, м. Київ, вул. </w:t>
      </w:r>
      <w:proofErr w:type="spellStart"/>
      <w:r>
        <w:rPr>
          <w:b w:val="0"/>
          <w:bCs/>
          <w:sz w:val="22"/>
          <w:szCs w:val="22"/>
        </w:rPr>
        <w:t>Дорогожицька</w:t>
      </w:r>
      <w:proofErr w:type="spellEnd"/>
      <w:r>
        <w:rPr>
          <w:b w:val="0"/>
          <w:bCs/>
          <w:sz w:val="22"/>
          <w:szCs w:val="22"/>
        </w:rPr>
        <w:t xml:space="preserve"> 9. Національний університет охорони здоров'я України імені П.Л. Шупика (з поміткою: кафедра анестезіології та інтенсивної терапії).</w:t>
      </w:r>
    </w:p>
    <w:p w14:paraId="14E77C3A" w14:textId="77777777" w:rsidR="009B00CA" w:rsidRDefault="009B00CA">
      <w:pPr>
        <w:pStyle w:val="31"/>
        <w:ind w:left="0"/>
        <w:rPr>
          <w:sz w:val="20"/>
          <w:szCs w:val="28"/>
        </w:rPr>
      </w:pPr>
    </w:p>
    <w:p w14:paraId="0F9575B8" w14:textId="77777777" w:rsidR="009B00CA" w:rsidRDefault="00CA26F9">
      <w:pPr>
        <w:pStyle w:val="31"/>
        <w:ind w:left="0"/>
        <w:rPr>
          <w:sz w:val="22"/>
          <w:szCs w:val="22"/>
        </w:rPr>
      </w:pPr>
      <w:r>
        <w:rPr>
          <w:sz w:val="22"/>
          <w:szCs w:val="22"/>
        </w:rPr>
        <w:t>Контактні телефони:</w:t>
      </w:r>
    </w:p>
    <w:p w14:paraId="73D1D39B" w14:textId="77777777" w:rsidR="009B00CA" w:rsidRDefault="00CA26F9">
      <w:pPr>
        <w:pStyle w:val="31"/>
        <w:ind w:left="0"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 xml:space="preserve">(044) 518 41 57 – кафедра анестезіології та ІТ НУОЗ України імені </w:t>
      </w:r>
      <w:proofErr w:type="spellStart"/>
      <w:r>
        <w:rPr>
          <w:b w:val="0"/>
          <w:bCs/>
          <w:sz w:val="22"/>
          <w:szCs w:val="22"/>
        </w:rPr>
        <w:t>П.Л.Шупика</w:t>
      </w:r>
      <w:proofErr w:type="spellEnd"/>
      <w:r>
        <w:rPr>
          <w:b w:val="0"/>
          <w:bCs/>
          <w:sz w:val="22"/>
          <w:szCs w:val="22"/>
        </w:rPr>
        <w:t>.</w:t>
      </w:r>
    </w:p>
    <w:p w14:paraId="53AFD140" w14:textId="77777777" w:rsidR="009B00CA" w:rsidRDefault="00CA26F9">
      <w:pPr>
        <w:pStyle w:val="31"/>
        <w:ind w:left="0"/>
        <w:rPr>
          <w:b w:val="0"/>
          <w:bCs/>
          <w:sz w:val="20"/>
          <w:szCs w:val="28"/>
        </w:rPr>
      </w:pPr>
      <w:r>
        <w:rPr>
          <w:bCs/>
          <w:sz w:val="22"/>
          <w:szCs w:val="22"/>
        </w:rPr>
        <w:t>Е-</w:t>
      </w:r>
      <w:proofErr w:type="spellStart"/>
      <w:r>
        <w:rPr>
          <w:bCs/>
          <w:sz w:val="22"/>
          <w:szCs w:val="22"/>
        </w:rPr>
        <w:t>mail</w:t>
      </w:r>
      <w:proofErr w:type="spellEnd"/>
      <w:r>
        <w:rPr>
          <w:bCs/>
          <w:sz w:val="22"/>
          <w:szCs w:val="22"/>
        </w:rPr>
        <w:t>:</w:t>
      </w:r>
      <w:r>
        <w:rPr>
          <w:b w:val="0"/>
          <w:bCs/>
          <w:sz w:val="22"/>
          <w:szCs w:val="22"/>
        </w:rPr>
        <w:t xml:space="preserve"> </w:t>
      </w:r>
      <w:hyperlink r:id="rId6">
        <w:r>
          <w:rPr>
            <w:b w:val="0"/>
            <w:sz w:val="22"/>
            <w:szCs w:val="22"/>
          </w:rPr>
          <w:t>bmv.anest@ukr.net</w:t>
        </w:r>
      </w:hyperlink>
      <w:r>
        <w:rPr>
          <w:b w:val="0"/>
          <w:sz w:val="22"/>
          <w:szCs w:val="28"/>
        </w:rPr>
        <w:t xml:space="preserve"> </w:t>
      </w:r>
    </w:p>
    <w:p w14:paraId="1AFB6C7A" w14:textId="77777777" w:rsidR="009B00CA" w:rsidRDefault="009B00CA">
      <w:pPr>
        <w:pStyle w:val="31"/>
        <w:ind w:left="0"/>
        <w:rPr>
          <w:bCs/>
          <w:sz w:val="20"/>
          <w:szCs w:val="28"/>
        </w:rPr>
      </w:pPr>
    </w:p>
    <w:p w14:paraId="3A7D5133" w14:textId="76CEFCBD" w:rsidR="009B00CA" w:rsidRDefault="00CA26F9">
      <w:pPr>
        <w:pStyle w:val="31"/>
        <w:ind w:left="0"/>
        <w:rPr>
          <w:sz w:val="22"/>
        </w:rPr>
      </w:pPr>
      <w:proofErr w:type="spellStart"/>
      <w:r>
        <w:rPr>
          <w:sz w:val="22"/>
        </w:rPr>
        <w:t>Cайт</w:t>
      </w:r>
      <w:proofErr w:type="spellEnd"/>
      <w:r>
        <w:rPr>
          <w:sz w:val="22"/>
        </w:rPr>
        <w:t xml:space="preserve"> </w:t>
      </w:r>
      <w:r w:rsidR="005C1942">
        <w:rPr>
          <w:sz w:val="22"/>
        </w:rPr>
        <w:t>симпозіуму</w:t>
      </w:r>
      <w:r>
        <w:rPr>
          <w:sz w:val="22"/>
        </w:rPr>
        <w:t>:</w:t>
      </w:r>
    </w:p>
    <w:p w14:paraId="74A0D2F0" w14:textId="62F01B0A" w:rsidR="009B00CA" w:rsidRDefault="009A31E9">
      <w:pPr>
        <w:pStyle w:val="31"/>
        <w:ind w:left="0"/>
        <w:rPr>
          <w:u w:val="single"/>
        </w:rPr>
      </w:pPr>
      <w:r w:rsidRPr="009A31E9">
        <w:t>https://anaesthesiaconference.kyiv.ua</w:t>
      </w:r>
    </w:p>
    <w:p w14:paraId="58C930FB" w14:textId="77777777" w:rsidR="009B00CA" w:rsidRDefault="009B00CA">
      <w:pPr>
        <w:pStyle w:val="31"/>
        <w:ind w:left="0"/>
        <w:rPr>
          <w:sz w:val="22"/>
        </w:rPr>
      </w:pPr>
    </w:p>
    <w:p w14:paraId="28D9AF88" w14:textId="77777777" w:rsidR="009B00CA" w:rsidRDefault="009B00CA">
      <w:pPr>
        <w:pStyle w:val="31"/>
        <w:ind w:left="0"/>
        <w:rPr>
          <w:b w:val="0"/>
        </w:rPr>
      </w:pPr>
    </w:p>
    <w:p w14:paraId="422FB213" w14:textId="77777777" w:rsidR="009B00CA" w:rsidRPr="00CE1EF8" w:rsidRDefault="00CA26F9">
      <w:pPr>
        <w:pStyle w:val="31"/>
        <w:ind w:left="0"/>
        <w:rPr>
          <w:b w:val="0"/>
          <w:sz w:val="22"/>
          <w:szCs w:val="22"/>
        </w:rPr>
      </w:pPr>
      <w:r>
        <w:rPr>
          <w:b w:val="0"/>
          <w:sz w:val="22"/>
          <w:szCs w:val="22"/>
          <w:lang w:val="en-US"/>
        </w:rPr>
        <w:t>NB</w:t>
      </w:r>
      <w:r w:rsidRPr="00CA164E">
        <w:rPr>
          <w:b w:val="0"/>
          <w:sz w:val="22"/>
          <w:szCs w:val="22"/>
        </w:rPr>
        <w:t xml:space="preserve">! </w:t>
      </w:r>
      <w:r w:rsidRPr="00CE1EF8">
        <w:rPr>
          <w:b w:val="0"/>
          <w:sz w:val="22"/>
          <w:szCs w:val="22"/>
        </w:rPr>
        <w:t xml:space="preserve">Кількість місць очного формату обмежена до </w:t>
      </w:r>
      <w:r w:rsidR="00A50D04" w:rsidRPr="00CE1EF8">
        <w:rPr>
          <w:b w:val="0"/>
          <w:sz w:val="22"/>
          <w:szCs w:val="22"/>
        </w:rPr>
        <w:t>7</w:t>
      </w:r>
      <w:r w:rsidRPr="00CE1EF8">
        <w:rPr>
          <w:b w:val="0"/>
          <w:sz w:val="22"/>
          <w:szCs w:val="22"/>
        </w:rPr>
        <w:t xml:space="preserve">00 осіб. </w:t>
      </w:r>
    </w:p>
    <w:p w14:paraId="3ACF4930" w14:textId="77777777" w:rsidR="009B00CA" w:rsidRDefault="00CA26F9">
      <w:pPr>
        <w:pStyle w:val="31"/>
        <w:ind w:left="0"/>
        <w:rPr>
          <w:b w:val="0"/>
          <w:sz w:val="22"/>
          <w:szCs w:val="22"/>
          <w:lang w:val="ru-RU"/>
        </w:rPr>
      </w:pPr>
      <w:r w:rsidRPr="00CE1EF8">
        <w:rPr>
          <w:b w:val="0"/>
          <w:sz w:val="22"/>
          <w:szCs w:val="22"/>
        </w:rPr>
        <w:t>Очний формат буде проводитись з дотриманням вимог військового часу</w:t>
      </w:r>
      <w:r>
        <w:rPr>
          <w:b w:val="0"/>
          <w:sz w:val="22"/>
          <w:szCs w:val="22"/>
          <w:lang w:val="ru-RU"/>
        </w:rPr>
        <w:t xml:space="preserve">. </w:t>
      </w:r>
    </w:p>
    <w:sectPr w:rsidR="009B00CA">
      <w:type w:val="continuous"/>
      <w:pgSz w:w="16838" w:h="11906" w:orient="landscape"/>
      <w:pgMar w:top="567" w:right="567" w:bottom="426" w:left="567" w:header="0" w:footer="0" w:gutter="0"/>
      <w:cols w:num="3" w:space="496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altName w:val="Arial"/>
    <w:charset w:val="59"/>
    <w:family w:val="auto"/>
    <w:pitch w:val="variable"/>
    <w:sig w:usb0="00000000" w:usb1="5000A1FF" w:usb2="00000000" w:usb3="00000000" w:csb0="000001BF" w:csb1="00000000"/>
  </w:font>
  <w:font w:name="Liberation Sans">
    <w:altName w:val="Cambria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0CA"/>
    <w:rsid w:val="00004B8A"/>
    <w:rsid w:val="00044424"/>
    <w:rsid w:val="00071630"/>
    <w:rsid w:val="000D470D"/>
    <w:rsid w:val="000E1FDB"/>
    <w:rsid w:val="001D02DE"/>
    <w:rsid w:val="00305CA4"/>
    <w:rsid w:val="003E68EB"/>
    <w:rsid w:val="00462775"/>
    <w:rsid w:val="004B4E34"/>
    <w:rsid w:val="005C1942"/>
    <w:rsid w:val="006832FA"/>
    <w:rsid w:val="006B1645"/>
    <w:rsid w:val="007C2412"/>
    <w:rsid w:val="00882BA8"/>
    <w:rsid w:val="00913E62"/>
    <w:rsid w:val="00974931"/>
    <w:rsid w:val="009A31E9"/>
    <w:rsid w:val="009B00CA"/>
    <w:rsid w:val="009B0AC5"/>
    <w:rsid w:val="009B3DB7"/>
    <w:rsid w:val="00A430A6"/>
    <w:rsid w:val="00A50D04"/>
    <w:rsid w:val="00A62609"/>
    <w:rsid w:val="00B32491"/>
    <w:rsid w:val="00B77D62"/>
    <w:rsid w:val="00BC30DE"/>
    <w:rsid w:val="00BC5DB8"/>
    <w:rsid w:val="00BF53BD"/>
    <w:rsid w:val="00CA164E"/>
    <w:rsid w:val="00CA26F9"/>
    <w:rsid w:val="00CC4963"/>
    <w:rsid w:val="00CE1EF8"/>
    <w:rsid w:val="00D02D59"/>
    <w:rsid w:val="00D6742D"/>
    <w:rsid w:val="00E96868"/>
    <w:rsid w:val="00EA5776"/>
    <w:rsid w:val="00F1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A7F8"/>
  <w15:docId w15:val="{79EEE6E0-BCB0-4A2E-9ABB-885C9D37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/>
    <w:lsdException w:name="List Paragraph" w:uiPriority="34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 w:cs="Arial"/>
      <w:b/>
      <w:bCs/>
      <w:caps/>
      <w:sz w:val="28"/>
      <w:szCs w:val="36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Cs w:val="36"/>
      <w:lang w:val="uk-UA"/>
    </w:rPr>
  </w:style>
  <w:style w:type="paragraph" w:styleId="3">
    <w:name w:val="heading 3"/>
    <w:basedOn w:val="a"/>
    <w:next w:val="a"/>
    <w:link w:val="30"/>
    <w:semiHidden/>
    <w:unhideWhenUsed/>
    <w:qFormat/>
    <w:rsid w:val="000C1F21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9421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Гіперпосилання1"/>
    <w:rPr>
      <w:color w:val="0000FF"/>
      <w:u w:val="single"/>
    </w:rPr>
  </w:style>
  <w:style w:type="character" w:customStyle="1" w:styleId="content1">
    <w:name w:val="content1"/>
    <w:qFormat/>
    <w:rsid w:val="001D6B23"/>
    <w:rPr>
      <w:rFonts w:ascii="Arial" w:hAnsi="Arial" w:cs="Arial"/>
      <w:b/>
      <w:bCs/>
      <w:color w:val="000000"/>
      <w:sz w:val="18"/>
      <w:szCs w:val="18"/>
    </w:rPr>
  </w:style>
  <w:style w:type="character" w:styleId="a3">
    <w:name w:val="annotation reference"/>
    <w:qFormat/>
    <w:rsid w:val="00EF45F0"/>
    <w:rPr>
      <w:sz w:val="18"/>
      <w:szCs w:val="18"/>
    </w:rPr>
  </w:style>
  <w:style w:type="character" w:customStyle="1" w:styleId="a4">
    <w:name w:val="Текст примечания Знак"/>
    <w:qFormat/>
    <w:rsid w:val="00EF45F0"/>
    <w:rPr>
      <w:sz w:val="24"/>
      <w:szCs w:val="24"/>
      <w:lang w:val="ru-RU"/>
    </w:rPr>
  </w:style>
  <w:style w:type="character" w:customStyle="1" w:styleId="a5">
    <w:name w:val="Тема примечания Знак"/>
    <w:qFormat/>
    <w:rsid w:val="00EF45F0"/>
    <w:rPr>
      <w:b/>
      <w:bCs/>
      <w:sz w:val="24"/>
      <w:szCs w:val="24"/>
      <w:lang w:val="ru-RU"/>
    </w:rPr>
  </w:style>
  <w:style w:type="character" w:customStyle="1" w:styleId="a6">
    <w:name w:val="Текст выноски Знак"/>
    <w:qFormat/>
    <w:rsid w:val="00EF45F0"/>
    <w:rPr>
      <w:rFonts w:ascii="Lucida Grande CY" w:hAnsi="Lucida Grande CY"/>
      <w:sz w:val="18"/>
      <w:szCs w:val="18"/>
      <w:lang w:val="ru-RU"/>
    </w:rPr>
  </w:style>
  <w:style w:type="character" w:customStyle="1" w:styleId="a7">
    <w:name w:val="Заголовок Знак"/>
    <w:qFormat/>
    <w:rsid w:val="001E5E44"/>
    <w:rPr>
      <w:b/>
      <w:caps/>
      <w:sz w:val="24"/>
      <w:szCs w:val="24"/>
      <w:lang w:eastAsia="ru-RU"/>
    </w:rPr>
  </w:style>
  <w:style w:type="character" w:customStyle="1" w:styleId="30">
    <w:name w:val="Заголовок 3 Знак"/>
    <w:link w:val="3"/>
    <w:semiHidden/>
    <w:qFormat/>
    <w:rsid w:val="000C1F21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semiHidden/>
    <w:qFormat/>
    <w:rsid w:val="009421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ru-RU" w:eastAsia="ru-RU"/>
    </w:rPr>
  </w:style>
  <w:style w:type="character" w:customStyle="1" w:styleId="q4iawc">
    <w:name w:val="q4iawc"/>
    <w:basedOn w:val="a0"/>
    <w:qFormat/>
    <w:rsid w:val="00D021D8"/>
  </w:style>
  <w:style w:type="paragraph" w:customStyle="1" w:styleId="11">
    <w:name w:val="Заголовок1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jc w:val="center"/>
    </w:pPr>
    <w:rPr>
      <w:b/>
      <w:caps/>
      <w:sz w:val="32"/>
      <w:lang w:val="uk-UA"/>
    </w:r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c">
    <w:name w:val="Body Text Indent"/>
    <w:basedOn w:val="a"/>
    <w:pPr>
      <w:ind w:left="360"/>
      <w:jc w:val="both"/>
    </w:pPr>
    <w:rPr>
      <w:lang w:val="uk-UA"/>
    </w:rPr>
  </w:style>
  <w:style w:type="paragraph" w:styleId="20">
    <w:name w:val="Body Text 2"/>
    <w:basedOn w:val="a"/>
    <w:qFormat/>
    <w:pPr>
      <w:jc w:val="both"/>
    </w:pPr>
    <w:rPr>
      <w:b/>
      <w:bCs/>
      <w:lang w:val="uk-UA"/>
    </w:rPr>
  </w:style>
  <w:style w:type="paragraph" w:styleId="21">
    <w:name w:val="Body Text Indent 2"/>
    <w:basedOn w:val="a"/>
    <w:qFormat/>
    <w:pPr>
      <w:ind w:left="360"/>
      <w:jc w:val="both"/>
    </w:pPr>
    <w:rPr>
      <w:bCs/>
      <w:sz w:val="20"/>
      <w:lang w:val="uk-UA"/>
    </w:rPr>
  </w:style>
  <w:style w:type="paragraph" w:styleId="31">
    <w:name w:val="Body Text Indent 3"/>
    <w:basedOn w:val="a"/>
    <w:qFormat/>
    <w:pPr>
      <w:ind w:left="360"/>
      <w:jc w:val="both"/>
    </w:pPr>
    <w:rPr>
      <w:b/>
      <w:lang w:val="uk-UA"/>
    </w:rPr>
  </w:style>
  <w:style w:type="paragraph" w:styleId="ad">
    <w:name w:val="Title"/>
    <w:basedOn w:val="a"/>
    <w:qFormat/>
    <w:pPr>
      <w:jc w:val="center"/>
    </w:pPr>
    <w:rPr>
      <w:b/>
      <w:caps/>
      <w:lang w:val="uk-UA"/>
    </w:rPr>
  </w:style>
  <w:style w:type="paragraph" w:styleId="ae">
    <w:name w:val="annotation text"/>
    <w:basedOn w:val="a"/>
    <w:qFormat/>
    <w:rsid w:val="00EF45F0"/>
    <w:rPr>
      <w:lang w:eastAsia="x-none"/>
    </w:rPr>
  </w:style>
  <w:style w:type="paragraph" w:styleId="af">
    <w:name w:val="annotation subject"/>
    <w:basedOn w:val="ae"/>
    <w:next w:val="ae"/>
    <w:qFormat/>
    <w:rsid w:val="00EF45F0"/>
    <w:rPr>
      <w:b/>
      <w:bCs/>
    </w:rPr>
  </w:style>
  <w:style w:type="paragraph" w:styleId="af0">
    <w:name w:val="Balloon Text"/>
    <w:basedOn w:val="a"/>
    <w:qFormat/>
    <w:rsid w:val="00EF45F0"/>
    <w:rPr>
      <w:rFonts w:ascii="Lucida Grande CY" w:hAnsi="Lucida Grande CY"/>
      <w:sz w:val="18"/>
      <w:szCs w:val="18"/>
      <w:lang w:eastAsia="x-none"/>
    </w:rPr>
  </w:style>
  <w:style w:type="paragraph" w:customStyle="1" w:styleId="-31">
    <w:name w:val="Темный список - Акцент 31"/>
    <w:uiPriority w:val="71"/>
    <w:qFormat/>
    <w:rsid w:val="00EF45F0"/>
    <w:rPr>
      <w:sz w:val="24"/>
      <w:szCs w:val="24"/>
      <w:lang w:val="ru-RU" w:eastAsia="ru-RU"/>
    </w:rPr>
  </w:style>
  <w:style w:type="paragraph" w:styleId="af1">
    <w:name w:val="List Paragraph"/>
    <w:basedOn w:val="a"/>
    <w:uiPriority w:val="34"/>
    <w:qFormat/>
    <w:rsid w:val="007C7F4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  <w:style w:type="table" w:styleId="af2">
    <w:name w:val="Table Grid"/>
    <w:basedOn w:val="a1"/>
    <w:rsid w:val="00244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nhideWhenUsed/>
    <w:rsid w:val="00E96868"/>
    <w:rPr>
      <w:color w:val="0000FF" w:themeColor="hyperlink"/>
      <w:u w:val="single"/>
    </w:rPr>
  </w:style>
  <w:style w:type="character" w:styleId="af4">
    <w:name w:val="FollowedHyperlink"/>
    <w:basedOn w:val="a0"/>
    <w:semiHidden/>
    <w:unhideWhenUsed/>
    <w:rsid w:val="009A31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mv.anest@ukr.net" TargetMode="External"/><Relationship Id="rId5" Type="http://schemas.openxmlformats.org/officeDocument/2006/relationships/hyperlink" Target="mailto:bmv.anest@ukr.net" TargetMode="External"/><Relationship Id="rId4" Type="http://schemas.openxmlformats.org/officeDocument/2006/relationships/hyperlink" Target="mailto:bmv.anest@ukr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Міністерство охорони здоров’я України</vt:lpstr>
      <vt:lpstr>Міністерство охорони здоров’я України</vt:lpstr>
    </vt:vector>
  </TitlesOfParts>
  <Company>Microsoft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охорони здоров’я України</dc:title>
  <dc:subject/>
  <dc:creator>rrrr</dc:creator>
  <dc:description/>
  <cp:lastModifiedBy>Пользователь Windows</cp:lastModifiedBy>
  <cp:revision>5</cp:revision>
  <cp:lastPrinted>2014-12-29T10:40:00Z</cp:lastPrinted>
  <dcterms:created xsi:type="dcterms:W3CDTF">2025-02-03T12:06:00Z</dcterms:created>
  <dcterms:modified xsi:type="dcterms:W3CDTF">2025-02-16T22:31:00Z</dcterms:modified>
  <dc:language>uk-UA</dc:language>
</cp:coreProperties>
</file>