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635475" cy="106314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5475" cy="1063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460" w:h="16990"/>
          <w:pgMar w:top="120" w:bottom="0" w:left="0" w:right="240"/>
        </w:sectPr>
      </w:pPr>
    </w:p>
    <w:p>
      <w:pPr>
        <w:spacing w:line="240" w:lineRule="auto"/>
        <w:ind w:left="1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325188" cy="10515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25188" cy="105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690" w:h="17150"/>
      <w:pgMar w:top="200" w:bottom="280" w:left="30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2024-08-07T11:44:06Z</dcterms:created>
  <dcterms:modified xsi:type="dcterms:W3CDTF">2024-08-07T11:44:06Z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LastSaved">
    <vt:filetime>2024-08-07T00:00:00Z</vt:filetime>
  </property>
  <property fmtid="{D5CDD505-2E9C-101B-9397-08002B2CF9AE}" pid="4" name="Producer">
    <vt:lpwstr>ABBYY FineReader 8.0 Professional Edition</vt:lpwstr>
  </property>
</Properties>
</file>