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E21BD0" w14:textId="77777777" w:rsidR="00F477DE" w:rsidRPr="00487F39" w:rsidRDefault="00F477DE" w:rsidP="00F477DE">
      <w:pPr>
        <w:widowControl w:val="0"/>
        <w:jc w:val="center"/>
        <w:rPr>
          <w:lang w:eastAsia="uk-UA"/>
        </w:rPr>
      </w:pPr>
      <w:r w:rsidRPr="00487F39">
        <w:rPr>
          <w:lang w:eastAsia="uk-UA"/>
        </w:rPr>
        <w:t>НАЦІОНАЛЬНА СЛУЖБА ЗДОРОВ’Я УКРАЇНИ</w:t>
      </w:r>
    </w:p>
    <w:p w14:paraId="2451E018" w14:textId="77777777" w:rsidR="00F477DE" w:rsidRPr="00487F39" w:rsidRDefault="00F477DE" w:rsidP="00F477DE">
      <w:pPr>
        <w:widowControl w:val="0"/>
        <w:jc w:val="center"/>
        <w:rPr>
          <w:lang w:eastAsia="uk-UA"/>
        </w:rPr>
      </w:pPr>
      <w:r w:rsidRPr="00487F39">
        <w:rPr>
          <w:lang w:eastAsia="uk-UA"/>
        </w:rPr>
        <w:t>(НСЗУ)</w:t>
      </w:r>
    </w:p>
    <w:p w14:paraId="740EB0EA" w14:textId="77777777" w:rsidR="00F477DE" w:rsidRPr="00487F39" w:rsidRDefault="00F477DE" w:rsidP="00F477DE">
      <w:pPr>
        <w:widowControl w:val="0"/>
        <w:spacing w:after="120"/>
        <w:jc w:val="center"/>
        <w:rPr>
          <w:sz w:val="22"/>
          <w:lang w:eastAsia="uk-UA"/>
        </w:rPr>
      </w:pPr>
      <w:proofErr w:type="spellStart"/>
      <w:r w:rsidRPr="00487F39">
        <w:rPr>
          <w:sz w:val="22"/>
          <w:lang w:eastAsia="uk-UA"/>
        </w:rPr>
        <w:t>просп</w:t>
      </w:r>
      <w:proofErr w:type="spellEnd"/>
      <w:r w:rsidRPr="00487F39">
        <w:rPr>
          <w:sz w:val="22"/>
          <w:lang w:eastAsia="uk-UA"/>
        </w:rPr>
        <w:t xml:space="preserve">. Степана Бандери, 19, м. Київ, 04073, </w:t>
      </w:r>
      <w:proofErr w:type="spellStart"/>
      <w:r w:rsidRPr="00487F39">
        <w:rPr>
          <w:sz w:val="22"/>
          <w:lang w:eastAsia="uk-UA"/>
        </w:rPr>
        <w:t>тел</w:t>
      </w:r>
      <w:proofErr w:type="spellEnd"/>
      <w:r w:rsidRPr="00487F39">
        <w:rPr>
          <w:sz w:val="22"/>
          <w:lang w:eastAsia="uk-UA"/>
        </w:rPr>
        <w:t>.: (044) 426-67-77, (044) 290-06-91</w:t>
      </w:r>
    </w:p>
    <w:p w14:paraId="72A5E3B0" w14:textId="77777777" w:rsidR="00F477DE" w:rsidRPr="00487F39" w:rsidRDefault="00F477DE" w:rsidP="00F477DE">
      <w:pPr>
        <w:widowControl w:val="0"/>
        <w:jc w:val="center"/>
        <w:rPr>
          <w:sz w:val="22"/>
          <w:lang w:eastAsia="uk-UA"/>
        </w:rPr>
      </w:pPr>
      <w:r w:rsidRPr="00487F39">
        <w:rPr>
          <w:sz w:val="22"/>
          <w:lang w:eastAsia="uk-UA"/>
        </w:rPr>
        <w:t>E-</w:t>
      </w:r>
      <w:proofErr w:type="spellStart"/>
      <w:r w:rsidRPr="00487F39">
        <w:rPr>
          <w:sz w:val="22"/>
          <w:lang w:eastAsia="uk-UA"/>
        </w:rPr>
        <w:t>mail</w:t>
      </w:r>
      <w:proofErr w:type="spellEnd"/>
      <w:r w:rsidRPr="00487F39">
        <w:rPr>
          <w:sz w:val="22"/>
          <w:lang w:eastAsia="uk-UA"/>
        </w:rPr>
        <w:t>: info@nszu.gov.ua, сайт: www.nszu.gov.ua, код згідно з ЄДРПОУ 42032422</w:t>
      </w:r>
    </w:p>
    <w:p w14:paraId="611CB951" w14:textId="77777777" w:rsidR="00F477DE" w:rsidRPr="00487F39" w:rsidRDefault="00F477DE" w:rsidP="00F477DE">
      <w:pPr>
        <w:widowControl w:val="0"/>
        <w:jc w:val="center"/>
        <w:rPr>
          <w:noProof/>
          <w:sz w:val="20"/>
        </w:rPr>
      </w:pPr>
      <w:r w:rsidRPr="00487F39">
        <w:rPr>
          <w:noProof/>
          <w:sz w:val="20"/>
        </w:rPr>
        <w:t>_______________________________________________________________________________________________</w:t>
      </w:r>
    </w:p>
    <w:p w14:paraId="25FE454C" w14:textId="77777777" w:rsidR="00F477DE" w:rsidRPr="00487F39" w:rsidRDefault="00F477DE" w:rsidP="00F477DE">
      <w:pPr>
        <w:spacing w:before="120"/>
        <w:rPr>
          <w:noProof/>
          <w:sz w:val="20"/>
        </w:rPr>
      </w:pPr>
      <w:r w:rsidRPr="00487F39">
        <w:rPr>
          <w:noProof/>
          <w:sz w:val="20"/>
        </w:rPr>
        <w:t>від ___________ 20__ р. № __________________</w:t>
      </w:r>
      <w:r w:rsidRPr="00487F39">
        <w:rPr>
          <w:noProof/>
          <w:sz w:val="20"/>
        </w:rPr>
        <w:tab/>
      </w:r>
      <w:r w:rsidRPr="00487F39">
        <w:rPr>
          <w:noProof/>
          <w:sz w:val="20"/>
        </w:rPr>
        <w:tab/>
      </w:r>
      <w:r w:rsidRPr="00487F39">
        <w:rPr>
          <w:noProof/>
          <w:sz w:val="20"/>
        </w:rPr>
        <w:tab/>
        <w:t>На № _____________ від ___________ 20__ р.</w:t>
      </w:r>
    </w:p>
    <w:p w14:paraId="26B54B87" w14:textId="77777777" w:rsidR="00F477DE" w:rsidRPr="00487F39" w:rsidRDefault="00F477DE" w:rsidP="00F477DE"/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F477DE" w:rsidRPr="008C32B2" w14:paraId="3835A281" w14:textId="77777777" w:rsidTr="002530D9">
        <w:tc>
          <w:tcPr>
            <w:tcW w:w="4814" w:type="dxa"/>
          </w:tcPr>
          <w:p w14:paraId="141F487F" w14:textId="77777777" w:rsidR="00F477DE" w:rsidRPr="008C32B2" w:rsidRDefault="00F477DE" w:rsidP="002530D9">
            <w:pPr>
              <w:rPr>
                <w:szCs w:val="28"/>
              </w:rPr>
            </w:pPr>
          </w:p>
        </w:tc>
        <w:tc>
          <w:tcPr>
            <w:tcW w:w="4815" w:type="dxa"/>
          </w:tcPr>
          <w:p w14:paraId="0F2CEA6F" w14:textId="77777777" w:rsidR="00F477DE" w:rsidRPr="008C32B2" w:rsidRDefault="00F477DE" w:rsidP="002530D9">
            <w:pPr>
              <w:ind w:left="325"/>
              <w:rPr>
                <w:szCs w:val="28"/>
              </w:rPr>
            </w:pPr>
            <w:r w:rsidRPr="008C32B2">
              <w:rPr>
                <w:szCs w:val="28"/>
              </w:rPr>
              <w:t>Структурним підрозділам з питань</w:t>
            </w:r>
          </w:p>
          <w:p w14:paraId="492A63F0" w14:textId="77777777" w:rsidR="00F477DE" w:rsidRPr="008C32B2" w:rsidRDefault="00F477DE" w:rsidP="002530D9">
            <w:pPr>
              <w:ind w:left="325"/>
              <w:rPr>
                <w:szCs w:val="28"/>
              </w:rPr>
            </w:pPr>
            <w:r w:rsidRPr="008C32B2">
              <w:rPr>
                <w:szCs w:val="28"/>
              </w:rPr>
              <w:t>охорони здоров’я відповідних</w:t>
            </w:r>
          </w:p>
          <w:p w14:paraId="7A48D031" w14:textId="77777777" w:rsidR="00F477DE" w:rsidRPr="008C32B2" w:rsidRDefault="00F477DE" w:rsidP="002530D9">
            <w:pPr>
              <w:ind w:left="325"/>
              <w:rPr>
                <w:szCs w:val="28"/>
              </w:rPr>
            </w:pPr>
            <w:r w:rsidRPr="008C32B2">
              <w:rPr>
                <w:szCs w:val="28"/>
              </w:rPr>
              <w:t>держадміністрацій/військових</w:t>
            </w:r>
          </w:p>
          <w:p w14:paraId="5667D81E" w14:textId="77777777" w:rsidR="00F477DE" w:rsidRPr="008C32B2" w:rsidRDefault="00F477DE" w:rsidP="002530D9">
            <w:pPr>
              <w:ind w:left="325"/>
              <w:rPr>
                <w:szCs w:val="28"/>
              </w:rPr>
            </w:pPr>
            <w:r w:rsidRPr="008C32B2">
              <w:rPr>
                <w:szCs w:val="28"/>
              </w:rPr>
              <w:t>адміністрацій/цивільно-військових</w:t>
            </w:r>
          </w:p>
          <w:p w14:paraId="68DADB86" w14:textId="77777777" w:rsidR="00F477DE" w:rsidRPr="008C32B2" w:rsidRDefault="00F477DE" w:rsidP="002530D9">
            <w:pPr>
              <w:ind w:left="325"/>
              <w:rPr>
                <w:sz w:val="22"/>
              </w:rPr>
            </w:pPr>
            <w:r w:rsidRPr="008C32B2">
              <w:rPr>
                <w:szCs w:val="28"/>
              </w:rPr>
              <w:t xml:space="preserve">адміністрацій (в областях, </w:t>
            </w:r>
            <w:r>
              <w:rPr>
                <w:szCs w:val="28"/>
              </w:rPr>
              <w:br/>
            </w:r>
            <w:r w:rsidRPr="008C32B2">
              <w:rPr>
                <w:szCs w:val="28"/>
              </w:rPr>
              <w:t>мм. Києві та Севастополі)</w:t>
            </w:r>
            <w:r w:rsidRPr="008C32B2">
              <w:rPr>
                <w:sz w:val="22"/>
              </w:rPr>
              <w:t xml:space="preserve"> </w:t>
            </w:r>
          </w:p>
          <w:p w14:paraId="2F24A1B6" w14:textId="77777777" w:rsidR="00F477DE" w:rsidRPr="008C32B2" w:rsidRDefault="00F477DE" w:rsidP="002530D9">
            <w:pPr>
              <w:ind w:left="325"/>
              <w:rPr>
                <w:sz w:val="22"/>
              </w:rPr>
            </w:pPr>
          </w:p>
          <w:p w14:paraId="2B5C8A87" w14:textId="77777777" w:rsidR="00F477DE" w:rsidRPr="008C32B2" w:rsidRDefault="00F477DE" w:rsidP="002530D9">
            <w:pPr>
              <w:ind w:left="325"/>
              <w:rPr>
                <w:szCs w:val="28"/>
              </w:rPr>
            </w:pPr>
            <w:r w:rsidRPr="008C32B2">
              <w:rPr>
                <w:szCs w:val="28"/>
              </w:rPr>
              <w:t>Надавачам медичних послуг</w:t>
            </w:r>
          </w:p>
          <w:p w14:paraId="183B147E" w14:textId="77777777" w:rsidR="00F477DE" w:rsidRPr="008C32B2" w:rsidRDefault="00F477DE" w:rsidP="002530D9">
            <w:pPr>
              <w:ind w:left="325"/>
              <w:rPr>
                <w:szCs w:val="28"/>
              </w:rPr>
            </w:pPr>
            <w:r w:rsidRPr="008C32B2">
              <w:rPr>
                <w:szCs w:val="28"/>
              </w:rPr>
              <w:t>(за списком)</w:t>
            </w:r>
          </w:p>
          <w:p w14:paraId="2D8DE923" w14:textId="77777777" w:rsidR="00F477DE" w:rsidRPr="008C32B2" w:rsidRDefault="00F477DE" w:rsidP="002530D9">
            <w:pPr>
              <w:rPr>
                <w:szCs w:val="28"/>
              </w:rPr>
            </w:pPr>
          </w:p>
        </w:tc>
      </w:tr>
    </w:tbl>
    <w:p w14:paraId="7CA810F1" w14:textId="77777777" w:rsidR="00F477DE" w:rsidRPr="008C32B2" w:rsidRDefault="00F477DE" w:rsidP="00F477DE">
      <w:pPr>
        <w:ind w:firstLine="709"/>
        <w:jc w:val="both"/>
        <w:rPr>
          <w:szCs w:val="28"/>
        </w:rPr>
      </w:pPr>
    </w:p>
    <w:p w14:paraId="569EE4D6" w14:textId="11B45929" w:rsidR="00F477DE" w:rsidRPr="00F477DE" w:rsidRDefault="00F477DE" w:rsidP="00F477DE">
      <w:pPr>
        <w:ind w:firstLine="567"/>
        <w:jc w:val="both"/>
        <w:rPr>
          <w:szCs w:val="28"/>
          <w:lang w:val="en-US"/>
        </w:rPr>
      </w:pPr>
      <w:r w:rsidRPr="008C32B2">
        <w:rPr>
          <w:szCs w:val="28"/>
        </w:rPr>
        <w:t>Національна служба здоров’я України надає роз’яснення щодо порядку внесення змін до договорів про медичне обслуговування населення за програмою медичних гарантій (далі – договір) щодо вторинної (спеціалізованої) та третинної (високоспеціалізованої) медичної допомоги у зв’язку з реорганізацією шляхом приєднання, злиття</w:t>
      </w:r>
      <w:r>
        <w:rPr>
          <w:szCs w:val="28"/>
        </w:rPr>
        <w:t xml:space="preserve">, а також </w:t>
      </w:r>
      <w:r w:rsidRPr="008C32B2">
        <w:rPr>
          <w:szCs w:val="28"/>
        </w:rPr>
        <w:t>у випадку передачі майна в оперативне управління та переведення персоналу.</w:t>
      </w:r>
    </w:p>
    <w:p w14:paraId="3074E5A2" w14:textId="77777777" w:rsidR="00F477DE" w:rsidRDefault="00F477DE" w:rsidP="00F477DE">
      <w:pPr>
        <w:ind w:firstLine="567"/>
        <w:contextualSpacing/>
        <w:jc w:val="both"/>
        <w:rPr>
          <w:szCs w:val="28"/>
        </w:rPr>
      </w:pPr>
      <w:r w:rsidRPr="008C32B2">
        <w:rPr>
          <w:szCs w:val="28"/>
        </w:rPr>
        <w:t>Перш за все</w:t>
      </w:r>
      <w:r>
        <w:rPr>
          <w:szCs w:val="28"/>
        </w:rPr>
        <w:t>,</w:t>
      </w:r>
      <w:r w:rsidRPr="008C32B2">
        <w:rPr>
          <w:szCs w:val="28"/>
        </w:rPr>
        <w:t xml:space="preserve"> наголошуємо, що відповідно до підпункту 21 пункту 19 договору заклад охорони здоров’я – надавач медичних послуг (далі – Надавач, заклад) зобов’язаний повідомляти </w:t>
      </w:r>
      <w:r>
        <w:rPr>
          <w:szCs w:val="28"/>
        </w:rPr>
        <w:t>Н</w:t>
      </w:r>
      <w:r w:rsidRPr="008C32B2">
        <w:rPr>
          <w:szCs w:val="28"/>
        </w:rPr>
        <w:t>СЗУ про:</w:t>
      </w:r>
    </w:p>
    <w:p w14:paraId="28BDC62D" w14:textId="4ECD2E45" w:rsidR="00F477DE" w:rsidRPr="007C4F82" w:rsidRDefault="00F477DE" w:rsidP="00F477DE">
      <w:pPr>
        <w:ind w:firstLine="567"/>
        <w:contextualSpacing/>
        <w:jc w:val="both"/>
        <w:rPr>
          <w:szCs w:val="28"/>
        </w:rPr>
      </w:pPr>
      <w:r w:rsidRPr="007C4F82">
        <w:rPr>
          <w:szCs w:val="28"/>
        </w:rPr>
        <w:t xml:space="preserve">початок процедури реорганізації, ліквідації, банкрутства надавача, строк для пред’явлення вимог кредиторами, затвердження передавального </w:t>
      </w:r>
      <w:proofErr w:type="spellStart"/>
      <w:r w:rsidRPr="007C4F82">
        <w:rPr>
          <w:szCs w:val="28"/>
        </w:rPr>
        <w:t>акта</w:t>
      </w:r>
      <w:proofErr w:type="spellEnd"/>
      <w:r w:rsidRPr="007C4F82">
        <w:rPr>
          <w:szCs w:val="28"/>
        </w:rPr>
        <w:t xml:space="preserve"> (у разі злиття, приєднання) </w:t>
      </w:r>
      <w:r w:rsidRPr="007C4F82">
        <w:rPr>
          <w:b/>
          <w:bCs/>
          <w:szCs w:val="28"/>
        </w:rPr>
        <w:t>протягом 10 календарних днів</w:t>
      </w:r>
      <w:r w:rsidRPr="007C4F82">
        <w:rPr>
          <w:szCs w:val="28"/>
        </w:rPr>
        <w:t xml:space="preserve"> з дати настання відповідної події;</w:t>
      </w:r>
    </w:p>
    <w:p w14:paraId="13687D6C" w14:textId="77777777" w:rsidR="00F477DE" w:rsidRPr="00870C70" w:rsidRDefault="00F477DE" w:rsidP="00F477DE">
      <w:pPr>
        <w:ind w:firstLine="567"/>
        <w:jc w:val="both"/>
        <w:rPr>
          <w:szCs w:val="28"/>
        </w:rPr>
      </w:pPr>
      <w:r w:rsidRPr="007C4F82">
        <w:rPr>
          <w:szCs w:val="28"/>
        </w:rPr>
        <w:t xml:space="preserve">передачу майна в оперативне управління та переведення медичних працівників, залучених до надання медичних послуг, передбачених договором, у разі, коли надавач перебуває в процесі припинення шляхом реорганізації (приєднання), </w:t>
      </w:r>
      <w:r w:rsidRPr="00205DE3">
        <w:rPr>
          <w:b/>
          <w:bCs/>
          <w:szCs w:val="28"/>
        </w:rPr>
        <w:t>протягом 14 календарних днів</w:t>
      </w:r>
      <w:r w:rsidRPr="00205DE3">
        <w:rPr>
          <w:szCs w:val="28"/>
        </w:rPr>
        <w:t xml:space="preserve"> з дати настання події, яка відбулась пізніше</w:t>
      </w:r>
      <w:r>
        <w:rPr>
          <w:szCs w:val="28"/>
        </w:rPr>
        <w:t>.</w:t>
      </w:r>
    </w:p>
    <w:p w14:paraId="2AA0603E" w14:textId="77777777" w:rsidR="00F477DE" w:rsidRPr="008C32B2" w:rsidRDefault="00F477DE" w:rsidP="00F477DE">
      <w:pPr>
        <w:ind w:firstLine="567"/>
        <w:contextualSpacing/>
        <w:jc w:val="both"/>
        <w:rPr>
          <w:szCs w:val="28"/>
        </w:rPr>
      </w:pPr>
      <w:r w:rsidRPr="008C32B2">
        <w:rPr>
          <w:szCs w:val="28"/>
        </w:rPr>
        <w:t>Окремо зазначаємо, що дотримання зазначених вище строків повідомлення НСЗУ про початок процедури реорганізації, про передачу майна в оперативне управління та переведення медичних працівників є одним з визначальних чинників при здійсненні оплати медичних послуг відповідно до абзацу третього пункту 33 договору.</w:t>
      </w:r>
    </w:p>
    <w:p w14:paraId="6598F35A" w14:textId="77777777" w:rsidR="00F477DE" w:rsidRPr="008C32B2" w:rsidRDefault="00F477DE" w:rsidP="00F477DE">
      <w:pPr>
        <w:ind w:firstLine="567"/>
        <w:jc w:val="both"/>
        <w:rPr>
          <w:szCs w:val="28"/>
        </w:rPr>
      </w:pPr>
      <w:r w:rsidRPr="008C32B2">
        <w:rPr>
          <w:szCs w:val="28"/>
        </w:rPr>
        <w:t>НСЗУ розглядає питання про внесення змін до договорів із Надавачами у зв</w:t>
      </w:r>
      <w:r>
        <w:rPr>
          <w:szCs w:val="28"/>
        </w:rPr>
        <w:t>’</w:t>
      </w:r>
      <w:r w:rsidRPr="008C32B2">
        <w:rPr>
          <w:szCs w:val="28"/>
        </w:rPr>
        <w:t xml:space="preserve">язку з реорганізацією двома способами: </w:t>
      </w:r>
      <w:r w:rsidRPr="008C32B2">
        <w:rPr>
          <w:szCs w:val="28"/>
          <w:u w:val="single"/>
        </w:rPr>
        <w:t>після завершення реорганізації</w:t>
      </w:r>
      <w:r w:rsidRPr="008C32B2">
        <w:rPr>
          <w:szCs w:val="28"/>
        </w:rPr>
        <w:t xml:space="preserve">, що підтверджується внесенням відповідних записів до Єдиного державного реєстру юридичних осіб, фізичних осіб – підприємців та громадських формувань (далі – </w:t>
      </w:r>
      <w:r w:rsidRPr="008C32B2">
        <w:rPr>
          <w:szCs w:val="28"/>
        </w:rPr>
        <w:lastRenderedPageBreak/>
        <w:t xml:space="preserve">ЄДР), або </w:t>
      </w:r>
      <w:r w:rsidRPr="008C32B2">
        <w:rPr>
          <w:szCs w:val="28"/>
          <w:u w:val="single"/>
        </w:rPr>
        <w:t>до завершення реорганізації</w:t>
      </w:r>
      <w:r w:rsidRPr="008C32B2">
        <w:rPr>
          <w:szCs w:val="28"/>
        </w:rPr>
        <w:t xml:space="preserve">, відповідно до пункту 16 Порядку реалізації програми державних гарантій медичного обслуговування населення у 2024 році, затвердженого </w:t>
      </w:r>
      <w:r>
        <w:rPr>
          <w:szCs w:val="28"/>
        </w:rPr>
        <w:t>п</w:t>
      </w:r>
      <w:r w:rsidRPr="008C32B2">
        <w:rPr>
          <w:szCs w:val="28"/>
        </w:rPr>
        <w:t xml:space="preserve">остановою Кабінету Міністрів України від 22 грудня 2023 р. № 1394 </w:t>
      </w:r>
      <w:r>
        <w:rPr>
          <w:szCs w:val="28"/>
        </w:rPr>
        <w:t xml:space="preserve">(далі – Порядок) </w:t>
      </w:r>
      <w:r w:rsidRPr="008C32B2">
        <w:rPr>
          <w:szCs w:val="28"/>
        </w:rPr>
        <w:t xml:space="preserve">– у разі, якщо власником прийняте рішення про передачу в оперативне управління майна </w:t>
      </w:r>
      <w:r>
        <w:rPr>
          <w:szCs w:val="28"/>
        </w:rPr>
        <w:t>закладів</w:t>
      </w:r>
      <w:r w:rsidRPr="008C32B2">
        <w:rPr>
          <w:szCs w:val="28"/>
        </w:rPr>
        <w:t>, які припиняються, і переведення персоналу, та тільки для реорганізацій шляхом приєднання.</w:t>
      </w:r>
    </w:p>
    <w:p w14:paraId="37BCB2D1" w14:textId="77777777" w:rsidR="00F477DE" w:rsidRPr="008C32B2" w:rsidRDefault="00F477DE" w:rsidP="00F477DE">
      <w:pPr>
        <w:ind w:firstLine="567"/>
        <w:jc w:val="both"/>
        <w:rPr>
          <w:szCs w:val="28"/>
        </w:rPr>
      </w:pPr>
      <w:r w:rsidRPr="008C32B2">
        <w:rPr>
          <w:szCs w:val="28"/>
        </w:rPr>
        <w:t xml:space="preserve">Для того, щоб внести зміни до договорів у зв’язку з реорганізацією </w:t>
      </w:r>
      <w:r w:rsidRPr="008C32B2">
        <w:rPr>
          <w:b/>
          <w:bCs/>
          <w:szCs w:val="28"/>
          <w:u w:val="single"/>
        </w:rPr>
        <w:t>у випадку завершеної реорганізації</w:t>
      </w:r>
      <w:r w:rsidRPr="008C32B2">
        <w:rPr>
          <w:szCs w:val="28"/>
        </w:rPr>
        <w:t xml:space="preserve"> правонаступник має:</w:t>
      </w:r>
    </w:p>
    <w:p w14:paraId="5D24BDB6" w14:textId="2C8218E4" w:rsidR="00F477DE" w:rsidRPr="008C32B2" w:rsidRDefault="00F477DE" w:rsidP="00F477DE">
      <w:pPr>
        <w:ind w:firstLine="567"/>
        <w:jc w:val="both"/>
        <w:rPr>
          <w:szCs w:val="28"/>
        </w:rPr>
      </w:pPr>
      <w:r w:rsidRPr="008C32B2">
        <w:rPr>
          <w:szCs w:val="28"/>
        </w:rPr>
        <w:t>1</w:t>
      </w:r>
      <w:r>
        <w:rPr>
          <w:szCs w:val="28"/>
          <w:lang w:val="en-US"/>
        </w:rPr>
        <w:t>)</w:t>
      </w:r>
      <w:r w:rsidRPr="008C32B2">
        <w:rPr>
          <w:szCs w:val="28"/>
        </w:rPr>
        <w:t xml:space="preserve"> </w:t>
      </w:r>
      <w:r>
        <w:rPr>
          <w:szCs w:val="28"/>
        </w:rPr>
        <w:t xml:space="preserve">забезпечити завершення </w:t>
      </w:r>
      <w:r w:rsidRPr="008C32B2">
        <w:rPr>
          <w:szCs w:val="28"/>
        </w:rPr>
        <w:t>реорганізаці</w:t>
      </w:r>
      <w:r>
        <w:rPr>
          <w:szCs w:val="28"/>
        </w:rPr>
        <w:t>ї</w:t>
      </w:r>
      <w:r w:rsidRPr="008C32B2">
        <w:rPr>
          <w:szCs w:val="28"/>
        </w:rPr>
        <w:t>, що підтверджується внесенням відповідних записів до ЄДР</w:t>
      </w:r>
      <w:r>
        <w:rPr>
          <w:szCs w:val="28"/>
        </w:rPr>
        <w:t>:</w:t>
      </w:r>
      <w:r w:rsidRPr="008C32B2">
        <w:rPr>
          <w:szCs w:val="28"/>
        </w:rPr>
        <w:t xml:space="preserve"> для закладу (закладів), який (які) припинився (припинились) – запису про припинення та про правонаступника, а для закладу-правонаступника – запису про заклад (заклади), правонаступником якого він є;</w:t>
      </w:r>
    </w:p>
    <w:p w14:paraId="658EDB63" w14:textId="58FDDCD4" w:rsidR="00F477DE" w:rsidRPr="008C32B2" w:rsidRDefault="00F477DE" w:rsidP="00F477DE">
      <w:pPr>
        <w:ind w:firstLine="567"/>
        <w:jc w:val="both"/>
        <w:rPr>
          <w:szCs w:val="28"/>
        </w:rPr>
      </w:pPr>
      <w:r w:rsidRPr="008C32B2">
        <w:rPr>
          <w:szCs w:val="28"/>
        </w:rPr>
        <w:t>2</w:t>
      </w:r>
      <w:r>
        <w:rPr>
          <w:szCs w:val="28"/>
          <w:lang w:val="en-US"/>
        </w:rPr>
        <w:t>)</w:t>
      </w:r>
      <w:r w:rsidRPr="008C32B2">
        <w:rPr>
          <w:szCs w:val="28"/>
        </w:rPr>
        <w:t xml:space="preserve"> </w:t>
      </w:r>
      <w:r>
        <w:rPr>
          <w:szCs w:val="28"/>
        </w:rPr>
        <w:t>з</w:t>
      </w:r>
      <w:r w:rsidRPr="008C32B2">
        <w:rPr>
          <w:szCs w:val="28"/>
        </w:rPr>
        <w:t xml:space="preserve">вернутись до НСЗУ на офіційну адресу електронної пошти: </w:t>
      </w:r>
      <w:hyperlink r:id="rId6" w:history="1">
        <w:r w:rsidRPr="00F477DE">
          <w:t>info@nszu.gov.ua</w:t>
        </w:r>
      </w:hyperlink>
      <w:r w:rsidRPr="008C32B2">
        <w:rPr>
          <w:szCs w:val="28"/>
        </w:rPr>
        <w:t xml:space="preserve"> або на офіційну поштову адресу: </w:t>
      </w:r>
      <w:proofErr w:type="spellStart"/>
      <w:r w:rsidRPr="008C32B2">
        <w:rPr>
          <w:szCs w:val="28"/>
        </w:rPr>
        <w:t>просп</w:t>
      </w:r>
      <w:proofErr w:type="spellEnd"/>
      <w:r w:rsidRPr="008C32B2">
        <w:rPr>
          <w:szCs w:val="28"/>
        </w:rPr>
        <w:t xml:space="preserve">. Степана Бандери, 19, м. Київ, 04073 (далі – офіційна адреса НСЗУ) щодо внесення відповідних змін до договорів листами згідно зі зразками № </w:t>
      </w:r>
      <w:r>
        <w:rPr>
          <w:szCs w:val="28"/>
        </w:rPr>
        <w:t>1</w:t>
      </w:r>
      <w:r w:rsidRPr="008C32B2">
        <w:rPr>
          <w:szCs w:val="28"/>
        </w:rPr>
        <w:t xml:space="preserve"> і № 4 у Додатку </w:t>
      </w:r>
      <w:r>
        <w:rPr>
          <w:szCs w:val="28"/>
        </w:rPr>
        <w:t>1</w:t>
      </w:r>
      <w:r w:rsidRPr="008C32B2">
        <w:rPr>
          <w:szCs w:val="28"/>
        </w:rPr>
        <w:t xml:space="preserve"> до цього листа;</w:t>
      </w:r>
    </w:p>
    <w:p w14:paraId="348350DD" w14:textId="0D015248" w:rsidR="00F477DE" w:rsidRPr="008C32B2" w:rsidRDefault="00F477DE" w:rsidP="00F477DE">
      <w:pPr>
        <w:ind w:firstLine="567"/>
        <w:jc w:val="both"/>
        <w:rPr>
          <w:szCs w:val="28"/>
        </w:rPr>
      </w:pPr>
      <w:r w:rsidRPr="008C32B2">
        <w:rPr>
          <w:szCs w:val="28"/>
        </w:rPr>
        <w:t>3</w:t>
      </w:r>
      <w:r>
        <w:rPr>
          <w:szCs w:val="28"/>
          <w:lang w:val="en-US"/>
        </w:rPr>
        <w:t>)</w:t>
      </w:r>
      <w:r w:rsidRPr="008C32B2">
        <w:rPr>
          <w:szCs w:val="28"/>
        </w:rPr>
        <w:t xml:space="preserve"> </w:t>
      </w:r>
      <w:r>
        <w:rPr>
          <w:szCs w:val="28"/>
        </w:rPr>
        <w:t>п</w:t>
      </w:r>
      <w:r w:rsidRPr="008C32B2">
        <w:rPr>
          <w:szCs w:val="28"/>
        </w:rPr>
        <w:t xml:space="preserve">одати пропозиції про внесення змін до договору через систему </w:t>
      </w:r>
      <w:proofErr w:type="spellStart"/>
      <w:r w:rsidRPr="008C32B2">
        <w:rPr>
          <w:szCs w:val="28"/>
        </w:rPr>
        <w:t>Smart</w:t>
      </w:r>
      <w:proofErr w:type="spellEnd"/>
      <w:r w:rsidRPr="008C32B2">
        <w:rPr>
          <w:szCs w:val="28"/>
        </w:rPr>
        <w:t xml:space="preserve"> </w:t>
      </w:r>
      <w:proofErr w:type="spellStart"/>
      <w:r w:rsidRPr="008C32B2">
        <w:rPr>
          <w:szCs w:val="28"/>
        </w:rPr>
        <w:t>Tender</w:t>
      </w:r>
      <w:proofErr w:type="spellEnd"/>
      <w:r w:rsidRPr="008C32B2">
        <w:rPr>
          <w:szCs w:val="28"/>
        </w:rPr>
        <w:t xml:space="preserve"> по кожному з пакетів медичних послуг, щодо яких вносяться зміни у зв’язку з реорганізацією у договорі правонаступника. До вказаних пропозицій необхідно додати пакет документів, визначений у Додатку </w:t>
      </w:r>
      <w:r>
        <w:rPr>
          <w:szCs w:val="28"/>
        </w:rPr>
        <w:t>2</w:t>
      </w:r>
      <w:r w:rsidRPr="008C32B2">
        <w:rPr>
          <w:szCs w:val="28"/>
        </w:rPr>
        <w:t xml:space="preserve"> до цього листа.</w:t>
      </w:r>
    </w:p>
    <w:p w14:paraId="2CC1F757" w14:textId="77777777" w:rsidR="00F477DE" w:rsidRPr="008C32B2" w:rsidRDefault="00F477DE" w:rsidP="00F477DE">
      <w:pPr>
        <w:ind w:firstLine="567"/>
        <w:jc w:val="both"/>
        <w:rPr>
          <w:szCs w:val="28"/>
        </w:rPr>
      </w:pPr>
      <w:r w:rsidRPr="008C32B2">
        <w:rPr>
          <w:szCs w:val="28"/>
        </w:rPr>
        <w:t>Відповідні зміни до договорів вносяться у разі підтвердження відповідності правонаступника умовам закупівлі медичних послуг та специфікаціям за вищезазначеними пакетами медичних послуг.</w:t>
      </w:r>
    </w:p>
    <w:p w14:paraId="283AA245" w14:textId="77777777" w:rsidR="00F477DE" w:rsidRPr="008C32B2" w:rsidRDefault="00F477DE" w:rsidP="00F477DE">
      <w:pPr>
        <w:ind w:firstLine="567"/>
        <w:jc w:val="both"/>
        <w:rPr>
          <w:szCs w:val="28"/>
        </w:rPr>
      </w:pPr>
      <w:r w:rsidRPr="008C32B2">
        <w:rPr>
          <w:szCs w:val="28"/>
        </w:rPr>
        <w:t xml:space="preserve">Для того, щоб внести зміни до договорів у зв’язку з реорганізацією </w:t>
      </w:r>
      <w:r w:rsidRPr="008C32B2">
        <w:rPr>
          <w:b/>
          <w:bCs/>
          <w:szCs w:val="28"/>
          <w:u w:val="single"/>
        </w:rPr>
        <w:t>при незавершеній реорганізації</w:t>
      </w:r>
      <w:r w:rsidRPr="008C32B2">
        <w:rPr>
          <w:szCs w:val="28"/>
        </w:rPr>
        <w:t xml:space="preserve"> </w:t>
      </w:r>
      <w:r w:rsidRPr="008C32B2">
        <w:rPr>
          <w:b/>
          <w:bCs/>
          <w:szCs w:val="28"/>
          <w:u w:val="single"/>
        </w:rPr>
        <w:t>у випадку передачі майна в оперативне управління та переведення персоналу</w:t>
      </w:r>
      <w:r w:rsidRPr="008C32B2">
        <w:rPr>
          <w:szCs w:val="28"/>
        </w:rPr>
        <w:t xml:space="preserve"> потенційний правонаступник має:</w:t>
      </w:r>
    </w:p>
    <w:p w14:paraId="6C6FE67D" w14:textId="3F28DC54" w:rsidR="00F477DE" w:rsidRPr="008C32B2" w:rsidRDefault="00F477DE" w:rsidP="00F477DE">
      <w:pPr>
        <w:ind w:firstLine="567"/>
        <w:jc w:val="both"/>
        <w:rPr>
          <w:szCs w:val="28"/>
        </w:rPr>
      </w:pPr>
      <w:r w:rsidRPr="008C32B2">
        <w:rPr>
          <w:szCs w:val="28"/>
        </w:rPr>
        <w:t>1</w:t>
      </w:r>
      <w:r>
        <w:rPr>
          <w:szCs w:val="28"/>
          <w:lang w:val="en-US"/>
        </w:rPr>
        <w:t>)</w:t>
      </w:r>
      <w:r w:rsidRPr="008C32B2">
        <w:rPr>
          <w:szCs w:val="28"/>
        </w:rPr>
        <w:t xml:space="preserve"> </w:t>
      </w:r>
      <w:r>
        <w:rPr>
          <w:szCs w:val="28"/>
        </w:rPr>
        <w:t xml:space="preserve">забезпечити початок </w:t>
      </w:r>
      <w:r w:rsidRPr="008C32B2">
        <w:rPr>
          <w:szCs w:val="28"/>
        </w:rPr>
        <w:t>процедур</w:t>
      </w:r>
      <w:r>
        <w:rPr>
          <w:szCs w:val="28"/>
        </w:rPr>
        <w:t>и</w:t>
      </w:r>
      <w:r w:rsidRPr="008C32B2">
        <w:rPr>
          <w:szCs w:val="28"/>
        </w:rPr>
        <w:t xml:space="preserve"> припинення юридичної особи у зв’язку з реорганізацією шляхом приєднання – вн</w:t>
      </w:r>
      <w:r>
        <w:rPr>
          <w:szCs w:val="28"/>
        </w:rPr>
        <w:t>есення</w:t>
      </w:r>
      <w:r w:rsidRPr="008C32B2">
        <w:rPr>
          <w:szCs w:val="28"/>
        </w:rPr>
        <w:t xml:space="preserve"> до ЄДР відповідн</w:t>
      </w:r>
      <w:r>
        <w:rPr>
          <w:szCs w:val="28"/>
        </w:rPr>
        <w:t>ого</w:t>
      </w:r>
      <w:r w:rsidRPr="008C32B2">
        <w:rPr>
          <w:szCs w:val="28"/>
        </w:rPr>
        <w:t xml:space="preserve"> запис</w:t>
      </w:r>
      <w:r>
        <w:rPr>
          <w:szCs w:val="28"/>
        </w:rPr>
        <w:t>у</w:t>
      </w:r>
      <w:r w:rsidRPr="008C32B2">
        <w:rPr>
          <w:szCs w:val="28"/>
        </w:rPr>
        <w:t xml:space="preserve"> про перебування у стані припинення у зв’язку з реорганізацією закладу (закладів), який (які) приєднується (приєднуються) до потенційного правонаступника та чиє майно передається в оперативне управління та чий персонал переводиться до потенційного правонаступника;</w:t>
      </w:r>
    </w:p>
    <w:p w14:paraId="1BEA36CF" w14:textId="568F5C63" w:rsidR="00F477DE" w:rsidRPr="008C32B2" w:rsidRDefault="00F477DE" w:rsidP="00F477DE">
      <w:pPr>
        <w:ind w:firstLine="567"/>
        <w:jc w:val="both"/>
        <w:rPr>
          <w:szCs w:val="28"/>
        </w:rPr>
      </w:pPr>
      <w:r w:rsidRPr="008C32B2">
        <w:rPr>
          <w:szCs w:val="28"/>
        </w:rPr>
        <w:t>2</w:t>
      </w:r>
      <w:r>
        <w:rPr>
          <w:szCs w:val="28"/>
          <w:lang w:val="en-US"/>
        </w:rPr>
        <w:t>)</w:t>
      </w:r>
      <w:r w:rsidRPr="008C32B2">
        <w:rPr>
          <w:szCs w:val="28"/>
        </w:rPr>
        <w:t xml:space="preserve"> </w:t>
      </w:r>
      <w:r>
        <w:rPr>
          <w:szCs w:val="28"/>
        </w:rPr>
        <w:t>з</w:t>
      </w:r>
      <w:r w:rsidRPr="008C32B2">
        <w:rPr>
          <w:szCs w:val="28"/>
        </w:rPr>
        <w:t xml:space="preserve">вернутись на офіційну адресу НСЗУ щодо внесення відповідних змін до договорів листами згідно зі зразками № 2, № 3 і № 4 у Додатку </w:t>
      </w:r>
      <w:r w:rsidR="008168E4">
        <w:rPr>
          <w:szCs w:val="28"/>
        </w:rPr>
        <w:t>1</w:t>
      </w:r>
      <w:r w:rsidRPr="008C32B2">
        <w:rPr>
          <w:szCs w:val="28"/>
        </w:rPr>
        <w:t xml:space="preserve"> до цього листа;</w:t>
      </w:r>
    </w:p>
    <w:p w14:paraId="03455E2C" w14:textId="1CEA7FEB" w:rsidR="00F477DE" w:rsidRPr="008C32B2" w:rsidRDefault="00F477DE" w:rsidP="00F477DE">
      <w:pPr>
        <w:ind w:firstLine="567"/>
        <w:jc w:val="both"/>
        <w:rPr>
          <w:szCs w:val="28"/>
        </w:rPr>
      </w:pPr>
      <w:r w:rsidRPr="008C32B2">
        <w:rPr>
          <w:szCs w:val="28"/>
        </w:rPr>
        <w:t>3</w:t>
      </w:r>
      <w:r>
        <w:rPr>
          <w:szCs w:val="28"/>
          <w:lang w:val="en-US"/>
        </w:rPr>
        <w:t>)</w:t>
      </w:r>
      <w:r w:rsidRPr="008C32B2">
        <w:rPr>
          <w:szCs w:val="28"/>
        </w:rPr>
        <w:t xml:space="preserve"> </w:t>
      </w:r>
      <w:r>
        <w:rPr>
          <w:szCs w:val="28"/>
        </w:rPr>
        <w:t>п</w:t>
      </w:r>
      <w:r w:rsidRPr="008C32B2">
        <w:rPr>
          <w:szCs w:val="28"/>
        </w:rPr>
        <w:t xml:space="preserve">одати пропозиції про внесення змін до договору через систему </w:t>
      </w:r>
      <w:proofErr w:type="spellStart"/>
      <w:r w:rsidRPr="008C32B2">
        <w:rPr>
          <w:szCs w:val="28"/>
        </w:rPr>
        <w:t>Smart</w:t>
      </w:r>
      <w:proofErr w:type="spellEnd"/>
      <w:r w:rsidRPr="008C32B2">
        <w:rPr>
          <w:szCs w:val="28"/>
        </w:rPr>
        <w:t xml:space="preserve"> </w:t>
      </w:r>
      <w:proofErr w:type="spellStart"/>
      <w:r w:rsidRPr="008C32B2">
        <w:rPr>
          <w:szCs w:val="28"/>
        </w:rPr>
        <w:t>Tender</w:t>
      </w:r>
      <w:proofErr w:type="spellEnd"/>
      <w:r w:rsidRPr="008C32B2">
        <w:rPr>
          <w:szCs w:val="28"/>
        </w:rPr>
        <w:t xml:space="preserve"> по кожному з пакетів медичних послуг, щодо яких вносяться зміни у зв’язку з реорганізацією у договорі потенційного правонаступника. До вказаних пропозицій необхідно додати пакет документів, визначений у Додатку </w:t>
      </w:r>
      <w:r w:rsidR="00940770">
        <w:rPr>
          <w:szCs w:val="28"/>
        </w:rPr>
        <w:t>2</w:t>
      </w:r>
      <w:r w:rsidRPr="008C32B2">
        <w:rPr>
          <w:szCs w:val="28"/>
        </w:rPr>
        <w:t xml:space="preserve"> до цього листа.</w:t>
      </w:r>
    </w:p>
    <w:p w14:paraId="173A6F97" w14:textId="77777777" w:rsidR="00F477DE" w:rsidRPr="008C32B2" w:rsidRDefault="00F477DE" w:rsidP="00F477DE">
      <w:pPr>
        <w:ind w:firstLine="567"/>
        <w:jc w:val="both"/>
        <w:rPr>
          <w:szCs w:val="28"/>
        </w:rPr>
      </w:pPr>
      <w:r w:rsidRPr="008C32B2">
        <w:rPr>
          <w:szCs w:val="28"/>
        </w:rPr>
        <w:t>Відповідні зміни до договорів вносяться у разі підтвердження відповідності потенційного правонаступника умовам закупівлі медичних послуг та специфікаціям за пакетами медичних послуг, щодо яких вносяться зміни у зв’язку з реорганізацією.</w:t>
      </w:r>
    </w:p>
    <w:p w14:paraId="37D7B0C6" w14:textId="77777777" w:rsidR="00F477DE" w:rsidRPr="008C32B2" w:rsidRDefault="00F477DE" w:rsidP="00F477DE">
      <w:pPr>
        <w:ind w:firstLine="567"/>
        <w:jc w:val="both"/>
        <w:rPr>
          <w:szCs w:val="28"/>
        </w:rPr>
      </w:pPr>
      <w:r w:rsidRPr="008C32B2">
        <w:rPr>
          <w:szCs w:val="28"/>
        </w:rPr>
        <w:t xml:space="preserve">Додатково зазначаємо, що </w:t>
      </w:r>
      <w:r>
        <w:rPr>
          <w:szCs w:val="28"/>
        </w:rPr>
        <w:t>згідно з чинним законодавством</w:t>
      </w:r>
      <w:r w:rsidRPr="008C32B2">
        <w:rPr>
          <w:szCs w:val="28"/>
        </w:rPr>
        <w:t xml:space="preserve"> правонаступник юридичної особи, що припиняється, зокрема, в результаті злиття чи приєднання, </w:t>
      </w:r>
      <w:r w:rsidRPr="008C32B2">
        <w:rPr>
          <w:szCs w:val="28"/>
        </w:rPr>
        <w:lastRenderedPageBreak/>
        <w:t>має право провадити господарську діяльність на підставі раніше виданої ліцензії юридичної особи, що припиняється, та вжити усіх організаційних заходів, пов’язаних з отриманням нової ліцензії, протягом строку, що не перевищує шести місяців, починаючи</w:t>
      </w:r>
      <w:r>
        <w:rPr>
          <w:szCs w:val="28"/>
        </w:rPr>
        <w:t xml:space="preserve"> з</w:t>
      </w:r>
      <w:r w:rsidRPr="008C32B2">
        <w:rPr>
          <w:szCs w:val="28"/>
        </w:rPr>
        <w:t>:</w:t>
      </w:r>
    </w:p>
    <w:p w14:paraId="68A58042" w14:textId="77777777" w:rsidR="00F477DE" w:rsidRPr="00756C16" w:rsidRDefault="00F477DE" w:rsidP="00F477DE">
      <w:pPr>
        <w:ind w:firstLine="927"/>
        <w:jc w:val="both"/>
        <w:rPr>
          <w:szCs w:val="28"/>
        </w:rPr>
      </w:pPr>
      <w:r w:rsidRPr="00756C16">
        <w:rPr>
          <w:szCs w:val="28"/>
        </w:rPr>
        <w:t>дати державної реєстрації припинення юридичних осіб, що припиняються у разі злиття;</w:t>
      </w:r>
    </w:p>
    <w:p w14:paraId="30364622" w14:textId="77777777" w:rsidR="00F477DE" w:rsidRPr="00205DE3" w:rsidRDefault="00F477DE" w:rsidP="00F477DE">
      <w:pPr>
        <w:ind w:firstLine="927"/>
        <w:jc w:val="both"/>
        <w:rPr>
          <w:szCs w:val="28"/>
        </w:rPr>
      </w:pPr>
      <w:r w:rsidRPr="00756C16">
        <w:rPr>
          <w:szCs w:val="28"/>
        </w:rPr>
        <w:t>дати державної реєстрації змін до відомостей, що містяться в ЄДР, щодо правонаступництва юридичної особи, до якої приєднуються</w:t>
      </w:r>
      <w:r w:rsidRPr="00205DE3">
        <w:rPr>
          <w:szCs w:val="28"/>
        </w:rPr>
        <w:t>.</w:t>
      </w:r>
    </w:p>
    <w:p w14:paraId="2D2D5E3E" w14:textId="77777777" w:rsidR="00F477DE" w:rsidRPr="008C32B2" w:rsidRDefault="00F477DE" w:rsidP="00F477DE">
      <w:pPr>
        <w:ind w:firstLine="567"/>
        <w:jc w:val="both"/>
        <w:rPr>
          <w:szCs w:val="28"/>
        </w:rPr>
      </w:pPr>
      <w:r w:rsidRPr="008C32B2">
        <w:rPr>
          <w:szCs w:val="28"/>
        </w:rPr>
        <w:t xml:space="preserve">При підготовці документів та вчиненні дій, пов’язаних з реорганізацією, рекомендуємо враховувати, що відповідно до абзацу четвертого пункту 16 Порядку медичні послуги, надані в період між переведенням медичних працівників, які необхідні для надання таких послуг відповідно до умов договору, та передачею майна закладу в оперативне управління, </w:t>
      </w:r>
      <w:r w:rsidRPr="008C32B2">
        <w:rPr>
          <w:szCs w:val="28"/>
          <w:u w:val="single"/>
        </w:rPr>
        <w:t>не підлягають оплаті</w:t>
      </w:r>
      <w:r w:rsidRPr="008C32B2">
        <w:rPr>
          <w:szCs w:val="28"/>
        </w:rPr>
        <w:t>.</w:t>
      </w:r>
    </w:p>
    <w:p w14:paraId="40854CD6" w14:textId="77777777" w:rsidR="00F477DE" w:rsidRPr="008C32B2" w:rsidRDefault="00F477DE" w:rsidP="00F477DE">
      <w:pPr>
        <w:ind w:firstLine="567"/>
        <w:jc w:val="both"/>
        <w:rPr>
          <w:szCs w:val="28"/>
        </w:rPr>
      </w:pPr>
      <w:r w:rsidRPr="008C32B2">
        <w:rPr>
          <w:b/>
          <w:szCs w:val="28"/>
          <w:u w:val="single"/>
        </w:rPr>
        <w:t>Просимо структурні підрозділи з питань охорони здоров’я обласних, Київської та Севастопольської міських державних адміністрацій / військових адміністрацій / цивільно-військових адміністрацій довести цей лист до закладів охорони здоров’я у кожній області України відповідно до компетенції та з урахуванням особливостей воєнного стану</w:t>
      </w:r>
      <w:r w:rsidRPr="008C32B2">
        <w:rPr>
          <w:szCs w:val="28"/>
        </w:rPr>
        <w:t xml:space="preserve">. </w:t>
      </w:r>
    </w:p>
    <w:p w14:paraId="54E17F30" w14:textId="77777777" w:rsidR="00F477DE" w:rsidRPr="008C32B2" w:rsidRDefault="00F477DE" w:rsidP="00F477DE">
      <w:pPr>
        <w:ind w:firstLine="567"/>
        <w:jc w:val="both"/>
        <w:rPr>
          <w:szCs w:val="28"/>
        </w:rPr>
      </w:pPr>
      <w:r w:rsidRPr="008C32B2">
        <w:rPr>
          <w:szCs w:val="28"/>
        </w:rPr>
        <w:t>З метою забезпечення безперебійної оплати медичних послуг додатково звертаємось з проханням використовувати зазначену інформацію в роботі та сприяти своєчасній підготовці необхідних заходів та документів для внесення змін до договорів із закладами у зв’язку з реорганізацією.</w:t>
      </w:r>
    </w:p>
    <w:p w14:paraId="69D93F48" w14:textId="77777777" w:rsidR="00F477DE" w:rsidRPr="008C32B2" w:rsidRDefault="00F477DE" w:rsidP="00F477DE">
      <w:pPr>
        <w:ind w:firstLine="567"/>
        <w:jc w:val="both"/>
        <w:rPr>
          <w:szCs w:val="28"/>
        </w:rPr>
      </w:pPr>
      <w:r w:rsidRPr="008C32B2">
        <w:rPr>
          <w:szCs w:val="28"/>
        </w:rPr>
        <w:t xml:space="preserve">Додатково повідомляємо, що у разі необхідності отримання додаткової інформації та роз’яснень, </w:t>
      </w:r>
      <w:r>
        <w:rPr>
          <w:szCs w:val="28"/>
        </w:rPr>
        <w:t xml:space="preserve">радимо </w:t>
      </w:r>
      <w:r w:rsidRPr="008C32B2">
        <w:rPr>
          <w:szCs w:val="28"/>
        </w:rPr>
        <w:t xml:space="preserve">звертатись </w:t>
      </w:r>
      <w:r>
        <w:rPr>
          <w:szCs w:val="28"/>
        </w:rPr>
        <w:t>до міжрегіональних департаментів НСЗУ</w:t>
      </w:r>
      <w:r w:rsidRPr="008C32B2">
        <w:rPr>
          <w:szCs w:val="28"/>
        </w:rPr>
        <w:t>.</w:t>
      </w:r>
    </w:p>
    <w:p w14:paraId="4E5DAE1B" w14:textId="77777777" w:rsidR="00F477DE" w:rsidRPr="008C32B2" w:rsidRDefault="00F477DE" w:rsidP="00F477DE">
      <w:pPr>
        <w:spacing w:line="360" w:lineRule="auto"/>
        <w:jc w:val="both"/>
        <w:rPr>
          <w:szCs w:val="28"/>
        </w:rPr>
      </w:pPr>
    </w:p>
    <w:p w14:paraId="7AED32CC" w14:textId="47A2E839" w:rsidR="00F477DE" w:rsidRPr="008C32B2" w:rsidRDefault="00F477DE" w:rsidP="00F477DE">
      <w:pPr>
        <w:jc w:val="both"/>
        <w:rPr>
          <w:szCs w:val="28"/>
        </w:rPr>
      </w:pPr>
      <w:r w:rsidRPr="008C32B2">
        <w:rPr>
          <w:szCs w:val="28"/>
        </w:rPr>
        <w:t xml:space="preserve">Додатки: на </w:t>
      </w:r>
      <w:r w:rsidR="00F06C29">
        <w:rPr>
          <w:szCs w:val="28"/>
        </w:rPr>
        <w:t>6</w:t>
      </w:r>
      <w:r w:rsidRPr="008C32B2">
        <w:rPr>
          <w:szCs w:val="28"/>
        </w:rPr>
        <w:t xml:space="preserve"> </w:t>
      </w:r>
      <w:proofErr w:type="spellStart"/>
      <w:r w:rsidRPr="008C32B2">
        <w:rPr>
          <w:szCs w:val="28"/>
        </w:rPr>
        <w:t>арк</w:t>
      </w:r>
      <w:proofErr w:type="spellEnd"/>
      <w:r w:rsidRPr="008C32B2">
        <w:rPr>
          <w:szCs w:val="28"/>
        </w:rPr>
        <w:t xml:space="preserve">. в 1 прим. </w:t>
      </w:r>
    </w:p>
    <w:p w14:paraId="78C2B903" w14:textId="77777777" w:rsidR="00F477DE" w:rsidRPr="008C32B2" w:rsidRDefault="00F477DE" w:rsidP="00F477DE">
      <w:pPr>
        <w:pStyle w:val="af0"/>
        <w:spacing w:line="360" w:lineRule="auto"/>
        <w:jc w:val="both"/>
        <w:rPr>
          <w:szCs w:val="28"/>
        </w:rPr>
      </w:pPr>
    </w:p>
    <w:p w14:paraId="075A2472" w14:textId="779EDF87" w:rsidR="00F477DE" w:rsidRPr="008C32B2" w:rsidRDefault="004A4777" w:rsidP="00F477DE">
      <w:pPr>
        <w:rPr>
          <w:szCs w:val="28"/>
        </w:rPr>
      </w:pPr>
      <w:r>
        <w:rPr>
          <w:szCs w:val="28"/>
        </w:rPr>
        <w:t xml:space="preserve">Заступник Голови          </w:t>
      </w:r>
      <w:r w:rsidR="00F477DE" w:rsidRPr="008C32B2">
        <w:rPr>
          <w:szCs w:val="28"/>
        </w:rPr>
        <w:tab/>
      </w:r>
      <w:r w:rsidR="00F477DE" w:rsidRPr="008C32B2">
        <w:rPr>
          <w:szCs w:val="28"/>
        </w:rPr>
        <w:tab/>
      </w:r>
      <w:r w:rsidR="00F477DE" w:rsidRPr="008C32B2">
        <w:rPr>
          <w:szCs w:val="28"/>
        </w:rPr>
        <w:tab/>
      </w:r>
      <w:r w:rsidR="00F477DE" w:rsidRPr="008C32B2">
        <w:rPr>
          <w:szCs w:val="28"/>
        </w:rPr>
        <w:tab/>
        <w:t xml:space="preserve">               </w:t>
      </w:r>
      <w:r>
        <w:rPr>
          <w:szCs w:val="28"/>
        </w:rPr>
        <w:t>Ірина НАДАШКЕВИЧ</w:t>
      </w:r>
    </w:p>
    <w:p w14:paraId="2834EA01" w14:textId="77777777" w:rsidR="00F477DE" w:rsidRPr="008C32B2" w:rsidRDefault="00F477DE" w:rsidP="00F477DE">
      <w:pPr>
        <w:rPr>
          <w:sz w:val="16"/>
          <w:szCs w:val="16"/>
        </w:rPr>
      </w:pPr>
    </w:p>
    <w:p w14:paraId="1101F1DF" w14:textId="77777777" w:rsidR="00F477DE" w:rsidRPr="008C32B2" w:rsidRDefault="00F477DE" w:rsidP="00F477DE">
      <w:pPr>
        <w:rPr>
          <w:sz w:val="16"/>
          <w:szCs w:val="16"/>
        </w:rPr>
      </w:pPr>
    </w:p>
    <w:p w14:paraId="12A8B2C2" w14:textId="77777777" w:rsidR="00F477DE" w:rsidRPr="008C32B2" w:rsidRDefault="00F477DE" w:rsidP="00F477DE">
      <w:pPr>
        <w:rPr>
          <w:sz w:val="16"/>
          <w:szCs w:val="16"/>
        </w:rPr>
      </w:pPr>
    </w:p>
    <w:p w14:paraId="6CDE7F89" w14:textId="77777777" w:rsidR="00F477DE" w:rsidRPr="008C32B2" w:rsidRDefault="00F477DE" w:rsidP="00F477DE">
      <w:pPr>
        <w:rPr>
          <w:sz w:val="16"/>
          <w:szCs w:val="16"/>
        </w:rPr>
      </w:pPr>
    </w:p>
    <w:p w14:paraId="2ECF9A6A" w14:textId="77777777" w:rsidR="00F477DE" w:rsidRPr="008C32B2" w:rsidRDefault="00F477DE" w:rsidP="00F477DE">
      <w:pPr>
        <w:rPr>
          <w:sz w:val="16"/>
          <w:szCs w:val="16"/>
        </w:rPr>
      </w:pPr>
    </w:p>
    <w:p w14:paraId="6D63A0DB" w14:textId="77777777" w:rsidR="00F477DE" w:rsidRPr="008C32B2" w:rsidRDefault="00F477DE" w:rsidP="00F477DE">
      <w:pPr>
        <w:rPr>
          <w:sz w:val="16"/>
          <w:szCs w:val="16"/>
        </w:rPr>
      </w:pPr>
    </w:p>
    <w:p w14:paraId="221EF549" w14:textId="77777777" w:rsidR="00F477DE" w:rsidRPr="008C32B2" w:rsidRDefault="00F477DE" w:rsidP="00F477DE">
      <w:pPr>
        <w:rPr>
          <w:sz w:val="16"/>
          <w:szCs w:val="16"/>
        </w:rPr>
      </w:pPr>
    </w:p>
    <w:p w14:paraId="18B4B196" w14:textId="77777777" w:rsidR="00F477DE" w:rsidRPr="008C32B2" w:rsidRDefault="00F477DE" w:rsidP="00F477DE">
      <w:pPr>
        <w:rPr>
          <w:sz w:val="16"/>
          <w:szCs w:val="16"/>
        </w:rPr>
      </w:pPr>
    </w:p>
    <w:p w14:paraId="670D8694" w14:textId="77777777" w:rsidR="00F477DE" w:rsidRPr="008C32B2" w:rsidRDefault="00F477DE" w:rsidP="00F477DE">
      <w:pPr>
        <w:rPr>
          <w:sz w:val="16"/>
          <w:szCs w:val="16"/>
        </w:rPr>
      </w:pPr>
    </w:p>
    <w:p w14:paraId="0CF0D9B9" w14:textId="77777777" w:rsidR="00F477DE" w:rsidRDefault="00F477DE" w:rsidP="00F477DE">
      <w:pPr>
        <w:rPr>
          <w:sz w:val="16"/>
          <w:szCs w:val="16"/>
        </w:rPr>
      </w:pPr>
    </w:p>
    <w:p w14:paraId="0EDD4EA6" w14:textId="77777777" w:rsidR="00F477DE" w:rsidRDefault="00F477DE" w:rsidP="00F477DE">
      <w:pPr>
        <w:rPr>
          <w:sz w:val="16"/>
          <w:szCs w:val="16"/>
        </w:rPr>
      </w:pPr>
    </w:p>
    <w:p w14:paraId="5B1EF1DF" w14:textId="77777777" w:rsidR="00F477DE" w:rsidRDefault="00F477DE" w:rsidP="00F477DE">
      <w:pPr>
        <w:rPr>
          <w:sz w:val="16"/>
          <w:szCs w:val="16"/>
        </w:rPr>
      </w:pPr>
    </w:p>
    <w:p w14:paraId="4D31E15C" w14:textId="77777777" w:rsidR="00F477DE" w:rsidRDefault="00F477DE" w:rsidP="00F477DE">
      <w:pPr>
        <w:rPr>
          <w:sz w:val="16"/>
          <w:szCs w:val="16"/>
        </w:rPr>
      </w:pPr>
    </w:p>
    <w:p w14:paraId="0D9F6F1A" w14:textId="77777777" w:rsidR="00F477DE" w:rsidRPr="00487F39" w:rsidRDefault="00F477DE" w:rsidP="00F477DE">
      <w:pPr>
        <w:rPr>
          <w:sz w:val="16"/>
          <w:szCs w:val="16"/>
          <w:lang w:eastAsia="uk-UA"/>
        </w:rPr>
      </w:pPr>
      <w:r w:rsidRPr="00487F39">
        <w:rPr>
          <w:sz w:val="16"/>
          <w:szCs w:val="16"/>
        </w:rPr>
        <w:t xml:space="preserve">Ольга Ревенчук  </w:t>
      </w:r>
    </w:p>
    <w:p w14:paraId="0BB91A1E" w14:textId="77777777" w:rsidR="00425A48" w:rsidRDefault="00425A48"/>
    <w:sectPr w:rsidR="00425A48" w:rsidSect="003C7B06">
      <w:headerReference w:type="default" r:id="rId7"/>
      <w:headerReference w:type="first" r:id="rId8"/>
      <w:pgSz w:w="11905" w:h="16837"/>
      <w:pgMar w:top="1134" w:right="567" w:bottom="1134" w:left="1701" w:header="284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F71AE6" w14:textId="77777777" w:rsidR="003C7B06" w:rsidRDefault="003C7B06">
      <w:r>
        <w:separator/>
      </w:r>
    </w:p>
  </w:endnote>
  <w:endnote w:type="continuationSeparator" w:id="0">
    <w:p w14:paraId="6803E855" w14:textId="77777777" w:rsidR="003C7B06" w:rsidRDefault="003C7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CA7813" w14:textId="77777777" w:rsidR="003C7B06" w:rsidRDefault="003C7B06">
      <w:r>
        <w:separator/>
      </w:r>
    </w:p>
  </w:footnote>
  <w:footnote w:type="continuationSeparator" w:id="0">
    <w:p w14:paraId="250987F8" w14:textId="77777777" w:rsidR="003C7B06" w:rsidRDefault="003C7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75E268" w14:textId="77777777" w:rsidR="00A63F41" w:rsidRDefault="00000000">
    <w:pPr>
      <w:pStyle w:val="ae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fldChar w:fldCharType="end"/>
    </w:r>
  </w:p>
  <w:p w14:paraId="1D7B7ED5" w14:textId="77777777" w:rsidR="00A63F41" w:rsidRDefault="00A63F41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736D75" w14:textId="77777777" w:rsidR="00A63F41" w:rsidRDefault="00000000">
    <w:pPr>
      <w:pStyle w:val="ae"/>
      <w:jc w:val="center"/>
    </w:pPr>
    <w:r>
      <w:rPr>
        <w:noProof/>
        <w:lang w:eastAsia="uk-UA"/>
      </w:rPr>
      <w:drawing>
        <wp:inline distT="0" distB="0" distL="0" distR="0" wp14:anchorId="17757D60" wp14:editId="11577EC1">
          <wp:extent cx="464185" cy="640715"/>
          <wp:effectExtent l="0" t="0" r="0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dpi="0"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4185" cy="6407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17B"/>
    <w:rsid w:val="000A56D4"/>
    <w:rsid w:val="002A417B"/>
    <w:rsid w:val="002F062B"/>
    <w:rsid w:val="003B6D3F"/>
    <w:rsid w:val="003C7B06"/>
    <w:rsid w:val="00425A48"/>
    <w:rsid w:val="004A4777"/>
    <w:rsid w:val="006C1152"/>
    <w:rsid w:val="00771D33"/>
    <w:rsid w:val="008168E4"/>
    <w:rsid w:val="00940770"/>
    <w:rsid w:val="00A63F41"/>
    <w:rsid w:val="00B61CB4"/>
    <w:rsid w:val="00BD4E6B"/>
    <w:rsid w:val="00EC303B"/>
    <w:rsid w:val="00F06C29"/>
    <w:rsid w:val="00F4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F2F35"/>
  <w15:chartTrackingRefBased/>
  <w15:docId w15:val="{CE7754DF-A4DF-448D-B15D-72E730D9E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7DE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A417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417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417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417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417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417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417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417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417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1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41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41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417B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417B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41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41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41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41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41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2A4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417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2A4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417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lang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2A41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417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lang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2A417B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41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lang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2A417B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A417B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rsid w:val="00F477DE"/>
    <w:pPr>
      <w:tabs>
        <w:tab w:val="center" w:pos="4819"/>
        <w:tab w:val="right" w:pos="9639"/>
      </w:tabs>
    </w:pPr>
  </w:style>
  <w:style w:type="character" w:customStyle="1" w:styleId="af">
    <w:name w:val="Верхній колонтитул Знак"/>
    <w:basedOn w:val="a0"/>
    <w:link w:val="ae"/>
    <w:rsid w:val="00F477DE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af0">
    <w:name w:val="No Spacing"/>
    <w:qFormat/>
    <w:rsid w:val="00F477DE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f1">
    <w:name w:val="Hyperlink"/>
    <w:rsid w:val="00F477DE"/>
    <w:rPr>
      <w:color w:val="0000FF"/>
      <w:u w:val="single"/>
    </w:rPr>
  </w:style>
  <w:style w:type="table" w:styleId="af2">
    <w:name w:val="Table Grid"/>
    <w:basedOn w:val="a1"/>
    <w:rsid w:val="00F477DE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nszu.gov.ua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4580</Words>
  <Characters>2612</Characters>
  <Application>Microsoft Office Word</Application>
  <DocSecurity>0</DocSecurity>
  <Lines>21</Lines>
  <Paragraphs>14</Paragraphs>
  <ScaleCrop>false</ScaleCrop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Ревенчук</dc:creator>
  <cp:keywords/>
  <dc:description/>
  <cp:lastModifiedBy>Ольга Ревенчук</cp:lastModifiedBy>
  <cp:revision>4</cp:revision>
  <dcterms:created xsi:type="dcterms:W3CDTF">2024-03-08T09:25:00Z</dcterms:created>
  <dcterms:modified xsi:type="dcterms:W3CDTF">2024-03-08T09:38:00Z</dcterms:modified>
</cp:coreProperties>
</file>