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88FE36" w14:textId="77777777" w:rsidR="00283BD9" w:rsidRPr="009D43A0" w:rsidRDefault="00283BD9" w:rsidP="00475F07">
      <w:pPr>
        <w:spacing w:after="0" w:line="257" w:lineRule="auto"/>
        <w:ind w:left="694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13BF47" w14:textId="3B0100D0" w:rsidR="00483068" w:rsidRPr="009D43A0" w:rsidRDefault="00483068" w:rsidP="00475F07">
      <w:pPr>
        <w:spacing w:after="0" w:line="257" w:lineRule="auto"/>
        <w:ind w:left="694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43A0">
        <w:rPr>
          <w:rFonts w:ascii="Times New Roman" w:hAnsi="Times New Roman" w:cs="Times New Roman"/>
          <w:color w:val="000000" w:themeColor="text1"/>
          <w:sz w:val="24"/>
          <w:szCs w:val="24"/>
        </w:rPr>
        <w:t>Додаток до листа НСЗУ</w:t>
      </w:r>
    </w:p>
    <w:p w14:paraId="6C9DAF40" w14:textId="77777777" w:rsidR="00483068" w:rsidRPr="009D43A0" w:rsidRDefault="00483068" w:rsidP="00475F07">
      <w:pPr>
        <w:spacing w:after="0" w:line="257" w:lineRule="auto"/>
        <w:ind w:left="694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43A0">
        <w:rPr>
          <w:rFonts w:ascii="Times New Roman" w:hAnsi="Times New Roman" w:cs="Times New Roman"/>
          <w:color w:val="000000" w:themeColor="text1"/>
          <w:sz w:val="24"/>
          <w:szCs w:val="24"/>
        </w:rPr>
        <w:t>від_______№_________</w:t>
      </w:r>
    </w:p>
    <w:p w14:paraId="51023D25" w14:textId="77777777" w:rsidR="009D43A0" w:rsidRPr="009D43A0" w:rsidRDefault="009D43A0" w:rsidP="00DC0C69">
      <w:pPr>
        <w:spacing w:after="0" w:line="257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D43404" w14:textId="2086D1AF" w:rsidR="009D43A0" w:rsidRPr="009D43A0" w:rsidRDefault="009D43A0" w:rsidP="009D43A0">
      <w:pPr>
        <w:spacing w:after="0" w:line="257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D43A0">
        <w:rPr>
          <w:rFonts w:ascii="Times New Roman" w:hAnsi="Times New Roman" w:cs="Times New Roman"/>
          <w:b/>
          <w:bCs/>
          <w:sz w:val="24"/>
          <w:szCs w:val="24"/>
        </w:rPr>
        <w:t>Роз'яснення</w:t>
      </w:r>
      <w:r w:rsidRPr="009D43A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D43A0">
        <w:rPr>
          <w:rFonts w:ascii="Times New Roman" w:hAnsi="Times New Roman" w:cs="Times New Roman"/>
          <w:b/>
          <w:bCs/>
          <w:sz w:val="24"/>
          <w:szCs w:val="24"/>
        </w:rPr>
        <w:t>щодо показників Додатку 1 «Інформація про залишок коштів на рахунках закладу охорони здоров’я»</w:t>
      </w:r>
      <w:r w:rsidRPr="009D43A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D43A0">
        <w:rPr>
          <w:rFonts w:ascii="Times New Roman" w:hAnsi="Times New Roman" w:cs="Times New Roman"/>
          <w:b/>
          <w:bCs/>
          <w:sz w:val="24"/>
          <w:szCs w:val="24"/>
        </w:rPr>
        <w:t>до «Інформації про стан розрахунків із заробітної плати»</w:t>
      </w:r>
    </w:p>
    <w:p w14:paraId="1539F88D" w14:textId="1BECD9E5" w:rsidR="009D43A0" w:rsidRPr="009D43A0" w:rsidRDefault="009D43A0" w:rsidP="009D43A0">
      <w:pPr>
        <w:spacing w:after="0" w:line="257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43A0">
        <w:rPr>
          <w:rFonts w:ascii="Times New Roman" w:hAnsi="Times New Roman" w:cs="Times New Roman"/>
          <w:sz w:val="28"/>
          <w:szCs w:val="28"/>
        </w:rPr>
        <w:t xml:space="preserve">  </w:t>
      </w:r>
    </w:p>
    <w:p w14:paraId="6C00F83C" w14:textId="77777777" w:rsidR="009D43A0" w:rsidRPr="009D43A0" w:rsidRDefault="009D43A0" w:rsidP="009D43A0">
      <w:pPr>
        <w:spacing w:after="0" w:line="257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43A0">
        <w:rPr>
          <w:rFonts w:ascii="Times New Roman" w:hAnsi="Times New Roman" w:cs="Times New Roman"/>
          <w:b/>
          <w:bCs/>
          <w:sz w:val="24"/>
          <w:szCs w:val="24"/>
        </w:rPr>
        <w:t>Загальні положення</w:t>
      </w:r>
    </w:p>
    <w:p w14:paraId="7C400CC8" w14:textId="77777777" w:rsidR="009D43A0" w:rsidRPr="009D43A0" w:rsidRDefault="009D43A0" w:rsidP="009D43A0">
      <w:pPr>
        <w:spacing w:after="0" w:line="257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43A0">
        <w:rPr>
          <w:rFonts w:ascii="Times New Roman" w:hAnsi="Times New Roman" w:cs="Times New Roman"/>
          <w:sz w:val="24"/>
          <w:szCs w:val="24"/>
        </w:rPr>
        <w:t>Ця форма є щомісячною та подається до 15 числа місяця, наступного за звітним.</w:t>
      </w:r>
    </w:p>
    <w:p w14:paraId="40373F94" w14:textId="77777777" w:rsidR="009D43A0" w:rsidRPr="009D43A0" w:rsidRDefault="009D43A0" w:rsidP="009D43A0">
      <w:pPr>
        <w:spacing w:after="0" w:line="257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43A0">
        <w:rPr>
          <w:rFonts w:ascii="Times New Roman" w:hAnsi="Times New Roman" w:cs="Times New Roman"/>
          <w:sz w:val="24"/>
          <w:szCs w:val="24"/>
        </w:rPr>
        <w:t>Форма призначена для відображення загального залишку коштів на поточному та інших (вкладних (депозитних), тощо) рахунках в банках  та органах ДКСУ закладу охорони здоров’я станом на визначені дати.</w:t>
      </w:r>
    </w:p>
    <w:p w14:paraId="228EF266" w14:textId="77777777" w:rsidR="009D43A0" w:rsidRPr="009D43A0" w:rsidRDefault="009D43A0" w:rsidP="009D43A0">
      <w:pPr>
        <w:spacing w:after="0" w:line="257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43A0">
        <w:rPr>
          <w:rFonts w:ascii="Times New Roman" w:hAnsi="Times New Roman" w:cs="Times New Roman"/>
          <w:sz w:val="24"/>
          <w:szCs w:val="24"/>
        </w:rPr>
        <w:t>Всі суми вказуються у гривнях (грн) з копійками, розділовий знак – кома («,»); округлення не допускається.</w:t>
      </w:r>
    </w:p>
    <w:p w14:paraId="60F60087" w14:textId="77777777" w:rsidR="009D43A0" w:rsidRPr="009D43A0" w:rsidRDefault="009D43A0" w:rsidP="009D43A0">
      <w:pPr>
        <w:spacing w:after="0" w:line="257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43A0">
        <w:rPr>
          <w:rFonts w:ascii="Times New Roman" w:hAnsi="Times New Roman" w:cs="Times New Roman"/>
          <w:sz w:val="24"/>
          <w:szCs w:val="24"/>
        </w:rPr>
        <w:t>Відповідальність за достовірність та своєчасне подання звіту несе керівник закладу та головний бухгалтер.</w:t>
      </w:r>
    </w:p>
    <w:p w14:paraId="587F3433" w14:textId="77777777" w:rsidR="009D43A0" w:rsidRPr="009D43A0" w:rsidRDefault="009D43A0" w:rsidP="009D43A0">
      <w:pPr>
        <w:spacing w:after="0" w:line="257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43A0">
        <w:rPr>
          <w:rFonts w:ascii="Times New Roman" w:hAnsi="Times New Roman" w:cs="Times New Roman"/>
          <w:sz w:val="24"/>
          <w:szCs w:val="24"/>
        </w:rPr>
        <w:t> </w:t>
      </w:r>
    </w:p>
    <w:p w14:paraId="23027DB8" w14:textId="77777777" w:rsidR="009D43A0" w:rsidRPr="009D43A0" w:rsidRDefault="009D43A0" w:rsidP="009D43A0">
      <w:pPr>
        <w:spacing w:after="0" w:line="257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43A0">
        <w:rPr>
          <w:rFonts w:ascii="Times New Roman" w:hAnsi="Times New Roman" w:cs="Times New Roman"/>
          <w:b/>
          <w:bCs/>
          <w:sz w:val="24"/>
          <w:szCs w:val="24"/>
        </w:rPr>
        <w:t>Порядок заповнення полів</w:t>
      </w:r>
    </w:p>
    <w:p w14:paraId="319DB29E" w14:textId="77777777" w:rsidR="009D43A0" w:rsidRPr="009D43A0" w:rsidRDefault="009D43A0" w:rsidP="009D43A0">
      <w:pPr>
        <w:spacing w:after="0" w:line="257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D43A0">
        <w:rPr>
          <w:rFonts w:ascii="Times New Roman" w:hAnsi="Times New Roman" w:cs="Times New Roman"/>
          <w:sz w:val="24"/>
          <w:szCs w:val="24"/>
          <w:u w:val="single"/>
        </w:rPr>
        <w:t>Код ЄДРПОУ</w:t>
      </w:r>
    </w:p>
    <w:p w14:paraId="09DA28C6" w14:textId="77777777" w:rsidR="009D43A0" w:rsidRPr="009D43A0" w:rsidRDefault="009D43A0" w:rsidP="009D43A0">
      <w:pPr>
        <w:spacing w:after="0" w:line="257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43A0">
        <w:rPr>
          <w:rFonts w:ascii="Times New Roman" w:hAnsi="Times New Roman" w:cs="Times New Roman"/>
          <w:sz w:val="24"/>
          <w:szCs w:val="24"/>
        </w:rPr>
        <w:t>Вказується унікальний 8-значний код Єдиного державного реєстру підприємств та організацій України (ЄДРПОУ), що ідентифікує заклад охорони здоров’я.</w:t>
      </w:r>
    </w:p>
    <w:p w14:paraId="115AF173" w14:textId="77777777" w:rsidR="009D43A0" w:rsidRPr="009D43A0" w:rsidRDefault="009D43A0" w:rsidP="009D43A0">
      <w:pPr>
        <w:spacing w:after="0" w:line="257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D43A0">
        <w:rPr>
          <w:rFonts w:ascii="Times New Roman" w:hAnsi="Times New Roman" w:cs="Times New Roman"/>
          <w:sz w:val="24"/>
          <w:szCs w:val="24"/>
          <w:u w:val="single"/>
        </w:rPr>
        <w:t>Звітний місяць</w:t>
      </w:r>
    </w:p>
    <w:p w14:paraId="68ED811F" w14:textId="77777777" w:rsidR="009D43A0" w:rsidRPr="009D43A0" w:rsidRDefault="009D43A0" w:rsidP="009D43A0">
      <w:pPr>
        <w:spacing w:after="0" w:line="257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43A0">
        <w:rPr>
          <w:rFonts w:ascii="Times New Roman" w:hAnsi="Times New Roman" w:cs="Times New Roman"/>
          <w:sz w:val="24"/>
          <w:szCs w:val="24"/>
        </w:rPr>
        <w:t>Назва місяця та рік у форматі: Січень 2025.</w:t>
      </w:r>
    </w:p>
    <w:p w14:paraId="7A7F72E0" w14:textId="77777777" w:rsidR="009D43A0" w:rsidRPr="009D43A0" w:rsidRDefault="009D43A0" w:rsidP="009D43A0">
      <w:pPr>
        <w:spacing w:after="0" w:line="257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D43A0">
        <w:rPr>
          <w:rFonts w:ascii="Times New Roman" w:hAnsi="Times New Roman" w:cs="Times New Roman"/>
          <w:sz w:val="24"/>
          <w:szCs w:val="24"/>
          <w:u w:val="single"/>
        </w:rPr>
        <w:t>Назва закладу охорони здоров’я</w:t>
      </w:r>
    </w:p>
    <w:p w14:paraId="0666FBCE" w14:textId="77777777" w:rsidR="009D43A0" w:rsidRPr="009D43A0" w:rsidRDefault="009D43A0" w:rsidP="009D43A0">
      <w:pPr>
        <w:spacing w:after="0" w:line="257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43A0">
        <w:rPr>
          <w:rFonts w:ascii="Times New Roman" w:hAnsi="Times New Roman" w:cs="Times New Roman"/>
          <w:sz w:val="24"/>
          <w:szCs w:val="24"/>
        </w:rPr>
        <w:t>Зазначається повна офіційна назва закладу відповідно до статутних документів або реєстраційних даних.</w:t>
      </w:r>
    </w:p>
    <w:p w14:paraId="37D6CE33" w14:textId="77777777" w:rsidR="009D43A0" w:rsidRPr="009D43A0" w:rsidRDefault="009D43A0" w:rsidP="009D43A0">
      <w:pPr>
        <w:spacing w:after="0" w:line="257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43A0">
        <w:rPr>
          <w:rFonts w:ascii="Times New Roman" w:hAnsi="Times New Roman" w:cs="Times New Roman"/>
          <w:sz w:val="24"/>
          <w:szCs w:val="24"/>
        </w:rPr>
        <w:t> </w:t>
      </w:r>
    </w:p>
    <w:p w14:paraId="46B1557D" w14:textId="77777777" w:rsidR="009D43A0" w:rsidRPr="009D43A0" w:rsidRDefault="009D43A0" w:rsidP="009D43A0">
      <w:pPr>
        <w:spacing w:after="0" w:line="257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43A0">
        <w:rPr>
          <w:rFonts w:ascii="Times New Roman" w:hAnsi="Times New Roman" w:cs="Times New Roman"/>
          <w:b/>
          <w:bCs/>
          <w:sz w:val="24"/>
          <w:szCs w:val="24"/>
        </w:rPr>
        <w:t>Основні показники</w:t>
      </w:r>
    </w:p>
    <w:p w14:paraId="1C2989E2" w14:textId="77777777" w:rsidR="009D43A0" w:rsidRPr="00A85221" w:rsidRDefault="009D43A0" w:rsidP="00A85221">
      <w:pPr>
        <w:pStyle w:val="a9"/>
        <w:numPr>
          <w:ilvl w:val="0"/>
          <w:numId w:val="9"/>
        </w:numPr>
        <w:spacing w:after="0" w:line="257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5221">
        <w:rPr>
          <w:rFonts w:ascii="Times New Roman" w:hAnsi="Times New Roman" w:cs="Times New Roman"/>
          <w:b/>
          <w:bCs/>
          <w:sz w:val="24"/>
          <w:szCs w:val="24"/>
        </w:rPr>
        <w:t>Сума залишку коштів на рахунках, всього (грн)</w:t>
      </w:r>
    </w:p>
    <w:p w14:paraId="009B650B" w14:textId="77777777" w:rsidR="009D43A0" w:rsidRPr="009D43A0" w:rsidRDefault="009D43A0" w:rsidP="009D43A0">
      <w:pPr>
        <w:spacing w:after="0" w:line="257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43A0">
        <w:rPr>
          <w:rFonts w:ascii="Times New Roman" w:hAnsi="Times New Roman" w:cs="Times New Roman"/>
          <w:sz w:val="24"/>
          <w:szCs w:val="24"/>
        </w:rPr>
        <w:t>Вказується загальна фактична сума коштів на всіх поточних та інших (вкладних (депозитних), тощо) рахунках в банках  та органах ДКСУ закладу на відповідну дату (01.01.2025, 08.01.2025, 23.01.2025, 01.02.2025 тощо).</w:t>
      </w:r>
    </w:p>
    <w:p w14:paraId="6480047A" w14:textId="77777777" w:rsidR="009D43A0" w:rsidRPr="009D43A0" w:rsidRDefault="009D43A0" w:rsidP="009D43A0">
      <w:pPr>
        <w:spacing w:after="0" w:line="257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43A0">
        <w:rPr>
          <w:rFonts w:ascii="Times New Roman" w:hAnsi="Times New Roman" w:cs="Times New Roman"/>
          <w:sz w:val="24"/>
          <w:szCs w:val="24"/>
        </w:rPr>
        <w:t>Включає:</w:t>
      </w:r>
    </w:p>
    <w:p w14:paraId="1E389FFA" w14:textId="77777777" w:rsidR="009D43A0" w:rsidRPr="009D43A0" w:rsidRDefault="009D43A0" w:rsidP="009D43A0">
      <w:pPr>
        <w:pStyle w:val="a9"/>
        <w:numPr>
          <w:ilvl w:val="0"/>
          <w:numId w:val="8"/>
        </w:numPr>
        <w:spacing w:after="0" w:line="257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43A0">
        <w:rPr>
          <w:rFonts w:ascii="Times New Roman" w:hAnsi="Times New Roman" w:cs="Times New Roman"/>
          <w:sz w:val="24"/>
          <w:szCs w:val="24"/>
        </w:rPr>
        <w:t>Власні кошти закладу</w:t>
      </w:r>
    </w:p>
    <w:p w14:paraId="7D5E0F16" w14:textId="77777777" w:rsidR="009D43A0" w:rsidRPr="009D43A0" w:rsidRDefault="009D43A0" w:rsidP="009D43A0">
      <w:pPr>
        <w:pStyle w:val="a9"/>
        <w:numPr>
          <w:ilvl w:val="0"/>
          <w:numId w:val="8"/>
        </w:numPr>
        <w:spacing w:after="0" w:line="257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43A0">
        <w:rPr>
          <w:rFonts w:ascii="Times New Roman" w:hAnsi="Times New Roman" w:cs="Times New Roman"/>
          <w:sz w:val="24"/>
          <w:szCs w:val="24"/>
        </w:rPr>
        <w:t>Цільові кошти (гранти, субвенції, благодійні внески, кошти місцевих бюджетів тощо)</w:t>
      </w:r>
    </w:p>
    <w:p w14:paraId="1C75B3F5" w14:textId="77777777" w:rsidR="009D43A0" w:rsidRPr="009D43A0" w:rsidRDefault="009D43A0" w:rsidP="009D43A0">
      <w:pPr>
        <w:pStyle w:val="a9"/>
        <w:numPr>
          <w:ilvl w:val="0"/>
          <w:numId w:val="8"/>
        </w:numPr>
        <w:spacing w:after="0" w:line="257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43A0">
        <w:rPr>
          <w:rFonts w:ascii="Times New Roman" w:hAnsi="Times New Roman" w:cs="Times New Roman"/>
          <w:sz w:val="24"/>
          <w:szCs w:val="24"/>
        </w:rPr>
        <w:t>Інші кошти на поточних та інших (вкладних (депозитних), тощо) рахунках в банках та органах ДКСУ</w:t>
      </w:r>
    </w:p>
    <w:p w14:paraId="6A85864F" w14:textId="77777777" w:rsidR="009D43A0" w:rsidRPr="00A85221" w:rsidRDefault="009D43A0" w:rsidP="00A85221">
      <w:pPr>
        <w:pStyle w:val="a9"/>
        <w:numPr>
          <w:ilvl w:val="0"/>
          <w:numId w:val="9"/>
        </w:numPr>
        <w:spacing w:after="0" w:line="257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5221">
        <w:rPr>
          <w:rFonts w:ascii="Times New Roman" w:hAnsi="Times New Roman" w:cs="Times New Roman"/>
          <w:b/>
          <w:bCs/>
          <w:sz w:val="24"/>
          <w:szCs w:val="24"/>
        </w:rPr>
        <w:t xml:space="preserve">В </w:t>
      </w:r>
      <w:proofErr w:type="spellStart"/>
      <w:r w:rsidRPr="00A85221">
        <w:rPr>
          <w:rFonts w:ascii="Times New Roman" w:hAnsi="Times New Roman" w:cs="Times New Roman"/>
          <w:b/>
          <w:bCs/>
          <w:sz w:val="24"/>
          <w:szCs w:val="24"/>
        </w:rPr>
        <w:t>т.ч</w:t>
      </w:r>
      <w:proofErr w:type="spellEnd"/>
      <w:r w:rsidRPr="00A85221">
        <w:rPr>
          <w:rFonts w:ascii="Times New Roman" w:hAnsi="Times New Roman" w:cs="Times New Roman"/>
          <w:b/>
          <w:bCs/>
          <w:sz w:val="24"/>
          <w:szCs w:val="24"/>
        </w:rPr>
        <w:t>. сума залишку коштів на рахунках (без урахування цільових коштів) (грн)</w:t>
      </w:r>
    </w:p>
    <w:p w14:paraId="6EF9E40F" w14:textId="1F7E6968" w:rsidR="009D43A0" w:rsidRPr="009D43A0" w:rsidRDefault="009D43A0" w:rsidP="009D43A0">
      <w:pPr>
        <w:spacing w:after="0" w:line="257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43A0">
        <w:rPr>
          <w:rFonts w:ascii="Times New Roman" w:hAnsi="Times New Roman" w:cs="Times New Roman"/>
          <w:sz w:val="24"/>
          <w:szCs w:val="24"/>
        </w:rPr>
        <w:t>Вказується залишок коштів на поточних та інших (вкладних (депозитних), тощо) рахунках в банках, за виключенням цільових коштів (субвенції, гранти, благодійна допомога, кошти місцевих бюджетів тощо). У випадку, якщо всі кошти на рахунку є цільовими – показник буде дорівнювати нулю</w:t>
      </w:r>
    </w:p>
    <w:sectPr w:rsidR="009D43A0" w:rsidRPr="009D43A0">
      <w:headerReference w:type="default" r:id="rId8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E2B5E8" w14:textId="77777777" w:rsidR="00336A2F" w:rsidRDefault="00336A2F" w:rsidP="00AD5126">
      <w:pPr>
        <w:spacing w:after="0" w:line="240" w:lineRule="auto"/>
      </w:pPr>
      <w:r>
        <w:separator/>
      </w:r>
    </w:p>
  </w:endnote>
  <w:endnote w:type="continuationSeparator" w:id="0">
    <w:p w14:paraId="1D947366" w14:textId="77777777" w:rsidR="00336A2F" w:rsidRDefault="00336A2F" w:rsidP="00AD51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7AC290" w14:textId="77777777" w:rsidR="00336A2F" w:rsidRDefault="00336A2F" w:rsidP="00AD5126">
      <w:pPr>
        <w:spacing w:after="0" w:line="240" w:lineRule="auto"/>
      </w:pPr>
      <w:r>
        <w:separator/>
      </w:r>
    </w:p>
  </w:footnote>
  <w:footnote w:type="continuationSeparator" w:id="0">
    <w:p w14:paraId="20EF218C" w14:textId="77777777" w:rsidR="00336A2F" w:rsidRDefault="00336A2F" w:rsidP="00AD51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9800764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7BDED608" w14:textId="33EB1F34" w:rsidR="00AD5126" w:rsidRPr="00AD5126" w:rsidRDefault="00AD5126">
        <w:pPr>
          <w:pStyle w:val="af"/>
          <w:jc w:val="right"/>
          <w:rPr>
            <w:rFonts w:ascii="Times New Roman" w:hAnsi="Times New Roman" w:cs="Times New Roman"/>
            <w:sz w:val="24"/>
            <w:szCs w:val="24"/>
          </w:rPr>
        </w:pPr>
        <w:r w:rsidRPr="00AD5126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AD5126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AD5126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AD5126">
          <w:rPr>
            <w:rFonts w:ascii="Times New Roman" w:hAnsi="Times New Roman" w:cs="Times New Roman"/>
            <w:sz w:val="24"/>
            <w:szCs w:val="24"/>
          </w:rPr>
          <w:t>2</w:t>
        </w:r>
        <w:r w:rsidRPr="00AD5126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3C93BE21" w14:textId="77777777" w:rsidR="00AD5126" w:rsidRDefault="00AD5126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0E4FC3"/>
    <w:multiLevelType w:val="hybridMultilevel"/>
    <w:tmpl w:val="DFF2E4C6"/>
    <w:lvl w:ilvl="0" w:tplc="4378CAD8">
      <w:start w:val="1"/>
      <w:numFmt w:val="decimal"/>
      <w:lvlText w:val="%1."/>
      <w:lvlJc w:val="left"/>
      <w:pPr>
        <w:ind w:left="1070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790" w:hanging="360"/>
      </w:pPr>
    </w:lvl>
    <w:lvl w:ilvl="2" w:tplc="0422001B" w:tentative="1">
      <w:start w:val="1"/>
      <w:numFmt w:val="lowerRoman"/>
      <w:lvlText w:val="%3."/>
      <w:lvlJc w:val="right"/>
      <w:pPr>
        <w:ind w:left="2510" w:hanging="180"/>
      </w:pPr>
    </w:lvl>
    <w:lvl w:ilvl="3" w:tplc="0422000F" w:tentative="1">
      <w:start w:val="1"/>
      <w:numFmt w:val="decimal"/>
      <w:lvlText w:val="%4."/>
      <w:lvlJc w:val="left"/>
      <w:pPr>
        <w:ind w:left="3230" w:hanging="360"/>
      </w:pPr>
    </w:lvl>
    <w:lvl w:ilvl="4" w:tplc="04220019" w:tentative="1">
      <w:start w:val="1"/>
      <w:numFmt w:val="lowerLetter"/>
      <w:lvlText w:val="%5."/>
      <w:lvlJc w:val="left"/>
      <w:pPr>
        <w:ind w:left="3950" w:hanging="360"/>
      </w:pPr>
    </w:lvl>
    <w:lvl w:ilvl="5" w:tplc="0422001B" w:tentative="1">
      <w:start w:val="1"/>
      <w:numFmt w:val="lowerRoman"/>
      <w:lvlText w:val="%6."/>
      <w:lvlJc w:val="right"/>
      <w:pPr>
        <w:ind w:left="4670" w:hanging="180"/>
      </w:pPr>
    </w:lvl>
    <w:lvl w:ilvl="6" w:tplc="0422000F" w:tentative="1">
      <w:start w:val="1"/>
      <w:numFmt w:val="decimal"/>
      <w:lvlText w:val="%7."/>
      <w:lvlJc w:val="left"/>
      <w:pPr>
        <w:ind w:left="5390" w:hanging="360"/>
      </w:pPr>
    </w:lvl>
    <w:lvl w:ilvl="7" w:tplc="04220019" w:tentative="1">
      <w:start w:val="1"/>
      <w:numFmt w:val="lowerLetter"/>
      <w:lvlText w:val="%8."/>
      <w:lvlJc w:val="left"/>
      <w:pPr>
        <w:ind w:left="6110" w:hanging="360"/>
      </w:pPr>
    </w:lvl>
    <w:lvl w:ilvl="8" w:tplc="0422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11FD3A15"/>
    <w:multiLevelType w:val="hybridMultilevel"/>
    <w:tmpl w:val="14CC46A6"/>
    <w:lvl w:ilvl="0" w:tplc="0422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6041794"/>
    <w:multiLevelType w:val="hybridMultilevel"/>
    <w:tmpl w:val="87C041F8"/>
    <w:lvl w:ilvl="0" w:tplc="042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DB3597"/>
    <w:multiLevelType w:val="hybridMultilevel"/>
    <w:tmpl w:val="667E65B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B85B84"/>
    <w:multiLevelType w:val="hybridMultilevel"/>
    <w:tmpl w:val="A85E8818"/>
    <w:lvl w:ilvl="0" w:tplc="0422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2FE75F39"/>
    <w:multiLevelType w:val="hybridMultilevel"/>
    <w:tmpl w:val="D83CEE2C"/>
    <w:lvl w:ilvl="0" w:tplc="0422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A3264E"/>
    <w:multiLevelType w:val="hybridMultilevel"/>
    <w:tmpl w:val="086C5780"/>
    <w:lvl w:ilvl="0" w:tplc="0422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7" w15:restartNumberingAfterBreak="0">
    <w:nsid w:val="343772F8"/>
    <w:multiLevelType w:val="hybridMultilevel"/>
    <w:tmpl w:val="5A969CB6"/>
    <w:lvl w:ilvl="0" w:tplc="04220003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8" w15:restartNumberingAfterBreak="0">
    <w:nsid w:val="4B565C3E"/>
    <w:multiLevelType w:val="hybridMultilevel"/>
    <w:tmpl w:val="B00E93B6"/>
    <w:lvl w:ilvl="0" w:tplc="042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1257051">
    <w:abstractNumId w:val="0"/>
  </w:num>
  <w:num w:numId="2" w16cid:durableId="1558513542">
    <w:abstractNumId w:val="8"/>
  </w:num>
  <w:num w:numId="3" w16cid:durableId="59376508">
    <w:abstractNumId w:val="4"/>
  </w:num>
  <w:num w:numId="4" w16cid:durableId="602765382">
    <w:abstractNumId w:val="6"/>
  </w:num>
  <w:num w:numId="5" w16cid:durableId="2087217811">
    <w:abstractNumId w:val="7"/>
  </w:num>
  <w:num w:numId="6" w16cid:durableId="2051300402">
    <w:abstractNumId w:val="2"/>
  </w:num>
  <w:num w:numId="7" w16cid:durableId="272246329">
    <w:abstractNumId w:val="1"/>
  </w:num>
  <w:num w:numId="8" w16cid:durableId="1981764400">
    <w:abstractNumId w:val="3"/>
  </w:num>
  <w:num w:numId="9" w16cid:durableId="17564370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C28"/>
    <w:rsid w:val="00031A95"/>
    <w:rsid w:val="00082877"/>
    <w:rsid w:val="001E6C28"/>
    <w:rsid w:val="00251D92"/>
    <w:rsid w:val="00283BD9"/>
    <w:rsid w:val="00336A2F"/>
    <w:rsid w:val="003C525F"/>
    <w:rsid w:val="00475F07"/>
    <w:rsid w:val="00483068"/>
    <w:rsid w:val="00615F9A"/>
    <w:rsid w:val="00656530"/>
    <w:rsid w:val="00670F83"/>
    <w:rsid w:val="00686F13"/>
    <w:rsid w:val="006F2F2E"/>
    <w:rsid w:val="00783CF5"/>
    <w:rsid w:val="007A447C"/>
    <w:rsid w:val="007C081E"/>
    <w:rsid w:val="00804A82"/>
    <w:rsid w:val="008C7D0D"/>
    <w:rsid w:val="009D43A0"/>
    <w:rsid w:val="009D6D66"/>
    <w:rsid w:val="00A45645"/>
    <w:rsid w:val="00A85221"/>
    <w:rsid w:val="00AD5126"/>
    <w:rsid w:val="00B72F1F"/>
    <w:rsid w:val="00C861C3"/>
    <w:rsid w:val="00DC0C69"/>
    <w:rsid w:val="00E41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C61BB"/>
  <w15:chartTrackingRefBased/>
  <w15:docId w15:val="{6C626F45-2849-4D36-928E-B15BC7035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3068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1E6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6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6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6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6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6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6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6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6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6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6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6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6C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6C2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6C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6C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6C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6C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6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E6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6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E6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6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E6C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6C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6C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6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E6C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6C28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A45645"/>
    <w:rPr>
      <w:b/>
      <w:bCs/>
    </w:rPr>
  </w:style>
  <w:style w:type="paragraph" w:styleId="af">
    <w:name w:val="header"/>
    <w:basedOn w:val="a"/>
    <w:link w:val="af0"/>
    <w:uiPriority w:val="99"/>
    <w:unhideWhenUsed/>
    <w:rsid w:val="00AD512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0">
    <w:name w:val="Верхній колонтитул Знак"/>
    <w:basedOn w:val="a0"/>
    <w:link w:val="af"/>
    <w:uiPriority w:val="99"/>
    <w:rsid w:val="00AD5126"/>
  </w:style>
  <w:style w:type="paragraph" w:styleId="af1">
    <w:name w:val="footer"/>
    <w:basedOn w:val="a"/>
    <w:link w:val="af2"/>
    <w:uiPriority w:val="99"/>
    <w:unhideWhenUsed/>
    <w:rsid w:val="00AD512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2">
    <w:name w:val="Нижній колонтитул Знак"/>
    <w:basedOn w:val="a0"/>
    <w:link w:val="af1"/>
    <w:uiPriority w:val="99"/>
    <w:rsid w:val="00AD51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450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6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9F7DB4-2899-4022-8936-33062FF11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1239</Words>
  <Characters>707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Сергій Кириченко</dc:creator>
  <cp:keywords/>
  <dc:description/>
  <cp:lastModifiedBy>Сергій Кириченко</cp:lastModifiedBy>
  <cp:revision>18</cp:revision>
  <dcterms:created xsi:type="dcterms:W3CDTF">2025-02-11T09:32:00Z</dcterms:created>
  <dcterms:modified xsi:type="dcterms:W3CDTF">2025-02-12T21:06:00Z</dcterms:modified>
</cp:coreProperties>
</file>