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5" w:name="imem-vs-imem-dm"/>
    <w:p>
      <w:pPr>
        <w:pStyle w:val="Heading1"/>
      </w:pPr>
      <w:r>
        <w:t xml:space="preserve">IMEM vs IMEM-DM</w:t>
      </w:r>
    </w:p>
    <w:bookmarkStart w:id="9" w:name="엔진-차별화-상세-분석-특허-명세서-선행-작업"/>
    <w:p>
      <w:pPr>
        <w:pStyle w:val="Heading2"/>
      </w:pPr>
      <w:r>
        <w:t xml:space="preserve">엔진 차별화 상세 분석 — 특허 명세서 선행 작업</w:t>
      </w:r>
    </w:p>
    <w:p>
      <w:pPr>
        <w:pStyle w:val="BlockText"/>
      </w:pPr>
      <w:r>
        <w:rPr>
          <w:b/>
          <w:bCs/>
        </w:rPr>
        <w:t xml:space="preserve">본 문서의 목적</w:t>
      </w:r>
      <w:r>
        <w:t xml:space="preserve">: 특허 명세서(</w:t>
      </w:r>
      <w:r>
        <w:rPr>
          <w:rStyle w:val="VerbatimChar"/>
        </w:rPr>
        <w:t xml:space="preserve">04_IMEM_DM_Patent_Spec</w:t>
      </w:r>
      <w:r>
        <w:t xml:space="preserve">) 작성 전에 IMEM(비만)과 IMEM-DM(당뇨) 엔진 사이의 모든 차이점을 체계적으로 정리합니다. 변리사가 청구항을 작성할 때</w:t>
      </w:r>
      <w:r>
        <w:t xml:space="preserve"> </w:t>
      </w:r>
      <w:r>
        <w:t xml:space="preserve">“무엇이 새로운 발명인지”</w:t>
      </w:r>
      <w:r>
        <w:t xml:space="preserve"> </w:t>
      </w:r>
      <w:r>
        <w:t xml:space="preserve">명확히 식별할 수 있도록 합니다.</w:t>
      </w:r>
    </w:p>
    <w:p>
      <w:pPr>
        <w:pStyle w:val="BlockText"/>
      </w:pPr>
      <w:r>
        <w:rPr>
          <w:b/>
          <w:bCs/>
        </w:rPr>
        <w:t xml:space="preserve">🔒 대외비</w:t>
      </w:r>
      <w:r>
        <w:t xml:space="preserve"> </w:t>
      </w:r>
      <w:r>
        <w:t xml:space="preserve">— 본 문서는 내부 기술 설계서이며, 특허 출원 전까지 외부 비공개. 출원 후에도 전체 공개는 명세서 공개 시점(출원 후 18개월) 이후에만.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b203cfa811f83f6f64c1de0602484e8f79059">
        <w:r>
          <w:rPr>
            <w:rStyle w:val="Hyperlink"/>
          </w:rPr>
          <w:t xml:space="preserve">분기의 본질 — 왜 새 엔진이 필요한가</w:t>
        </w:r>
      </w:hyperlink>
    </w:p>
    <w:p>
      <w:pPr>
        <w:pStyle w:val="Compact"/>
        <w:numPr>
          <w:ilvl w:val="0"/>
          <w:numId w:val="1001"/>
        </w:numPr>
      </w:pPr>
      <w:hyperlink w:anchor="X71e6e9642fbff59765b41230b237d50696c7036">
        <w:r>
          <w:rPr>
            <w:rStyle w:val="Hyperlink"/>
          </w:rPr>
          <w:t xml:space="preserve">핵심 공식의 진화</w:t>
        </w:r>
      </w:hyperlink>
    </w:p>
    <w:p>
      <w:pPr>
        <w:pStyle w:val="Compact"/>
        <w:numPr>
          <w:ilvl w:val="0"/>
          <w:numId w:val="1001"/>
        </w:numPr>
      </w:pPr>
      <w:hyperlink w:anchor="X523214819630509e77a320da0576b61edf779e8">
        <w:r>
          <w:rPr>
            <w:rStyle w:val="Hyperlink"/>
          </w:rPr>
          <w:t xml:space="preserve">α (일주기) 계수 — 변화</w:t>
        </w:r>
      </w:hyperlink>
    </w:p>
    <w:p>
      <w:pPr>
        <w:pStyle w:val="Compact"/>
        <w:numPr>
          <w:ilvl w:val="0"/>
          <w:numId w:val="1001"/>
        </w:numPr>
      </w:pPr>
      <w:hyperlink w:anchor="Xdeab36cc38051b6b03ba83f1ae4d6d3da1869f2">
        <w:r>
          <w:rPr>
            <w:rStyle w:val="Hyperlink"/>
          </w:rPr>
          <w:t xml:space="preserve">β (영양 시퀀스) 계수 — 변화</w:t>
        </w:r>
      </w:hyperlink>
    </w:p>
    <w:p>
      <w:pPr>
        <w:pStyle w:val="Compact"/>
        <w:numPr>
          <w:ilvl w:val="0"/>
          <w:numId w:val="1001"/>
        </w:numPr>
      </w:pPr>
      <w:hyperlink w:anchor="Xf6f874c5d144be3415fa8b31e8afbacc8f01068">
        <w:r>
          <w:rPr>
            <w:rStyle w:val="Hyperlink"/>
          </w:rPr>
          <w:t xml:space="preserve">γ (신체 활동) 계수 — 변화</w:t>
        </w:r>
      </w:hyperlink>
    </w:p>
    <w:p>
      <w:pPr>
        <w:pStyle w:val="Compact"/>
        <w:numPr>
          <w:ilvl w:val="0"/>
          <w:numId w:val="1001"/>
        </w:numPr>
      </w:pPr>
      <w:hyperlink w:anchor="X8d3164891fb79501d08d383ed4bbe0cbf8cbbd9">
        <w:r>
          <w:rPr>
            <w:rStyle w:val="Hyperlink"/>
          </w:rPr>
          <w:t xml:space="preserve">δ (Glycemic Variability) 계수 — 신규</w:t>
        </w:r>
      </w:hyperlink>
    </w:p>
    <w:p>
      <w:pPr>
        <w:pStyle w:val="Compact"/>
        <w:numPr>
          <w:ilvl w:val="0"/>
          <w:numId w:val="1001"/>
        </w:numPr>
      </w:pPr>
      <w:hyperlink w:anchor="X27a0fb65e4235f7e0c0469bc30c624b4ea2cb4a">
        <w:r>
          <w:rPr>
            <w:rStyle w:val="Hyperlink"/>
          </w:rPr>
          <w:t xml:space="preserve">ε (약물·복약 보정) 계수 — 신규</w:t>
        </w:r>
      </w:hyperlink>
    </w:p>
    <w:p>
      <w:pPr>
        <w:pStyle w:val="Compact"/>
        <w:numPr>
          <w:ilvl w:val="0"/>
          <w:numId w:val="1001"/>
        </w:numPr>
      </w:pPr>
      <w:hyperlink w:anchor="Xf705a454852ab45e96a3560b4565c2baa51b411">
        <w:r>
          <w:rPr>
            <w:rStyle w:val="Hyperlink"/>
          </w:rPr>
          <w:t xml:space="preserve">ζ (스트레스·코르티솔) 계수 — 신규</w:t>
        </w:r>
      </w:hyperlink>
    </w:p>
    <w:p>
      <w:pPr>
        <w:pStyle w:val="Compact"/>
        <w:numPr>
          <w:ilvl w:val="0"/>
          <w:numId w:val="1001"/>
        </w:numPr>
      </w:pPr>
      <w:hyperlink w:anchor="X23c9d50a7392a71ff179a185a8eda4d1f96e908">
        <w:r>
          <w:rPr>
            <w:rStyle w:val="Hyperlink"/>
          </w:rPr>
          <w:t xml:space="preserve">입력 데이터 채널 확장</w:t>
        </w:r>
      </w:hyperlink>
    </w:p>
    <w:p>
      <w:pPr>
        <w:pStyle w:val="Compact"/>
        <w:numPr>
          <w:ilvl w:val="0"/>
          <w:numId w:val="1001"/>
        </w:numPr>
      </w:pPr>
      <w:hyperlink w:anchor="Xb8f2969f89b72533033936d96ae524e806150b1">
        <w:r>
          <w:rPr>
            <w:rStyle w:val="Hyperlink"/>
          </w:rPr>
          <w:t xml:space="preserve">출력 지표 확장</w:t>
        </w:r>
      </w:hyperlink>
    </w:p>
    <w:p>
      <w:pPr>
        <w:pStyle w:val="Compact"/>
        <w:numPr>
          <w:ilvl w:val="0"/>
          <w:numId w:val="1001"/>
        </w:numPr>
      </w:pPr>
      <w:hyperlink w:anchor="X39e7b612c9bf563a9f749c5c0c5cdeb627c17c8">
        <w:r>
          <w:rPr>
            <w:rStyle w:val="Hyperlink"/>
          </w:rPr>
          <w:t xml:space="preserve">루틴(Routine) 카탈로그 확장</w:t>
        </w:r>
      </w:hyperlink>
    </w:p>
    <w:p>
      <w:pPr>
        <w:pStyle w:val="Compact"/>
        <w:numPr>
          <w:ilvl w:val="0"/>
          <w:numId w:val="1001"/>
        </w:numPr>
      </w:pPr>
      <w:hyperlink w:anchor="X0487a028667d1e886369c3310175572e9e24568">
        <w:r>
          <w:rPr>
            <w:rStyle w:val="Hyperlink"/>
          </w:rPr>
          <w:t xml:space="preserve">위험(Risk) 카탈로그 확장 + 페널티 재조정</w:t>
        </w:r>
      </w:hyperlink>
    </w:p>
    <w:p>
      <w:pPr>
        <w:pStyle w:val="Compact"/>
        <w:numPr>
          <w:ilvl w:val="0"/>
          <w:numId w:val="1001"/>
        </w:numPr>
      </w:pPr>
      <w:hyperlink w:anchor="Xa5acfed27dc9bd038887277a179a380fc5f8f1f">
        <w:r>
          <w:rPr>
            <w:rStyle w:val="Hyperlink"/>
          </w:rPr>
          <w:t xml:space="preserve">Bio-Sync 진화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“혈당 시계”</w:t>
        </w:r>
      </w:hyperlink>
    </w:p>
    <w:p>
      <w:pPr>
        <w:pStyle w:val="Compact"/>
        <w:numPr>
          <w:ilvl w:val="0"/>
          <w:numId w:val="1001"/>
        </w:numPr>
      </w:pPr>
      <w:hyperlink w:anchor="Xb17a60e2968251f1621eb59df06df6387cea750">
        <w:r>
          <w:rPr>
            <w:rStyle w:val="Hyperlink"/>
          </w:rPr>
          <w:t xml:space="preserve">안전성 레이어 (Safety Layer) — 신규</w:t>
        </w:r>
      </w:hyperlink>
    </w:p>
    <w:p>
      <w:pPr>
        <w:pStyle w:val="Compact"/>
        <w:numPr>
          <w:ilvl w:val="0"/>
          <w:numId w:val="1001"/>
        </w:numPr>
      </w:pPr>
      <w:hyperlink w:anchor="Xfebc553bb3c647b1646f15f5b49c6c3fd13cd0c">
        <w:r>
          <w:rPr>
            <w:rStyle w:val="Hyperlink"/>
          </w:rPr>
          <w:t xml:space="preserve">AI 코치 페르소나 확장</w:t>
        </w:r>
      </w:hyperlink>
    </w:p>
    <w:p>
      <w:pPr>
        <w:pStyle w:val="Compact"/>
        <w:numPr>
          <w:ilvl w:val="0"/>
          <w:numId w:val="1001"/>
        </w:numPr>
      </w:pPr>
      <w:hyperlink w:anchor="Xfbf12705be34631355accfae69c119eafa84145">
        <w:r>
          <w:rPr>
            <w:rStyle w:val="Hyperlink"/>
          </w:rPr>
          <w:t xml:space="preserve">UI 핵심 화면 분기</w:t>
        </w:r>
      </w:hyperlink>
    </w:p>
    <w:p>
      <w:pPr>
        <w:pStyle w:val="Compact"/>
        <w:numPr>
          <w:ilvl w:val="0"/>
          <w:numId w:val="1001"/>
        </w:numPr>
      </w:pPr>
      <w:hyperlink w:anchor="X9b4513a5df94fba2ef368606ecdeb76cdc6597f">
        <w:r>
          <w:rPr>
            <w:rStyle w:val="Hyperlink"/>
          </w:rPr>
          <w:t xml:space="preserve">아키텍처 — Calibration Profile 시스템</w:t>
        </w:r>
      </w:hyperlink>
    </w:p>
    <w:p>
      <w:pPr>
        <w:pStyle w:val="Compact"/>
        <w:numPr>
          <w:ilvl w:val="0"/>
          <w:numId w:val="1001"/>
        </w:numPr>
      </w:pPr>
      <w:hyperlink w:anchor="Xccca1944729030cff6b97af3959b50353084ee2">
        <w:r>
          <w:rPr>
            <w:rStyle w:val="Hyperlink"/>
          </w:rPr>
          <w:t xml:space="preserve">임상 검증 디자인 차이</w:t>
        </w:r>
      </w:hyperlink>
    </w:p>
    <w:p>
      <w:pPr>
        <w:pStyle w:val="Compact"/>
        <w:numPr>
          <w:ilvl w:val="0"/>
          <w:numId w:val="1001"/>
        </w:numPr>
      </w:pPr>
      <w:hyperlink w:anchor="Xc2866002e644c580ee8453dd6274b9f1afc9190">
        <w:r>
          <w:rPr>
            <w:rStyle w:val="Hyperlink"/>
          </w:rPr>
          <w:t xml:space="preserve">구현 우선순위 (Implementation Roadmap)</w:t>
        </w:r>
      </w:hyperlink>
    </w:p>
    <w:p>
      <w:pPr>
        <w:pStyle w:val="Compact"/>
        <w:numPr>
          <w:ilvl w:val="0"/>
          <w:numId w:val="1001"/>
        </w:numPr>
      </w:pPr>
      <w:hyperlink w:anchor="X9dd71d85f622486c788549ace19e673fb17c2fb">
        <w:r>
          <w:rPr>
            <w:rStyle w:val="Hyperlink"/>
          </w:rPr>
          <w:t xml:space="preserve">부록: 변화 요약 매트릭스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분기의-본질-왜-새-엔진이-필요한가"/>
    <w:p>
      <w:pPr>
        <w:pStyle w:val="Heading2"/>
      </w:pPr>
      <w:r>
        <w:t xml:space="preserve">1. 분기의 본질 — 왜 새 엔진이 필요한가</w:t>
      </w:r>
    </w:p>
    <w:bookmarkStart w:id="11" w:name="glp-1의-두-갈래-작용-재확인"/>
    <w:p>
      <w:pPr>
        <w:pStyle w:val="Heading3"/>
      </w:pPr>
      <w:r>
        <w:t xml:space="preserve">1.1 GLP-1의 두 갈래 작용 (재확인)</w:t>
      </w:r>
    </w:p>
    <w:p>
      <w:pPr>
        <w:pStyle w:val="FirstParagraph"/>
      </w:pPr>
      <w:r>
        <w:t xml:space="preserve">GLP-1은 분비된 후 down-stream에서 두 개의 독립적 축으로 작용합니다:</w:t>
      </w:r>
    </w:p>
    <w:p>
      <w:pPr>
        <w:pStyle w:val="SourceCode"/>
      </w:pPr>
      <w:r>
        <w:rPr>
          <w:rStyle w:val="VerbatimChar"/>
        </w:rPr>
        <w:t xml:space="preserve">                    GLP-1 자가분비 (IMEM 결과물)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① 췌장-혈당 축 (Pancreatic-Glycemic)       ② 뇌-식욕 축 (Neuro-Appetite)</w:t>
      </w:r>
      <w:r>
        <w:br/>
      </w:r>
      <w:r>
        <w:rPr>
          <w:rStyle w:val="VerbatimChar"/>
        </w:rPr>
        <w:t xml:space="preserve">    • 인슐린 분비 ↑ (글루코스 의존성)          • 시상하부 작용 → 식욕 ↓</w:t>
      </w:r>
      <w:r>
        <w:br/>
      </w:r>
      <w:r>
        <w:rPr>
          <w:rStyle w:val="VerbatimChar"/>
        </w:rPr>
        <w:t xml:space="preserve">    • 글루카곤 분비 ↓                          • 보상 회로 둔화</w:t>
      </w:r>
      <w:r>
        <w:br/>
      </w:r>
      <w:r>
        <w:rPr>
          <w:rStyle w:val="VerbatimChar"/>
        </w:rPr>
        <w:t xml:space="preserve">    • β세포 보호                              • 위 배출 지연</w:t>
      </w:r>
      <w:r>
        <w:br/>
      </w:r>
      <w:r>
        <w:rPr>
          <w:rStyle w:val="VerbatimChar"/>
        </w:rPr>
        <w:t xml:space="preserve">    • 인슐린 감수성 회복 (간접)               • 포만감 강화</w:t>
      </w:r>
      <w:r>
        <w:br/>
      </w:r>
      <w:r>
        <w:rPr>
          <w:rStyle w:val="VerbatimChar"/>
        </w:rPr>
        <w:t xml:space="preserve">            │                                   │</w:t>
      </w:r>
      <w:r>
        <w:br/>
      </w:r>
      <w:r>
        <w:rPr>
          <w:rStyle w:val="VerbatimChar"/>
        </w:rPr>
        <w:t xml:space="preserve">            ▼                                   ▼</w:t>
      </w:r>
      <w:r>
        <w:br/>
      </w:r>
      <w:r>
        <w:rPr>
          <w:rStyle w:val="VerbatimChar"/>
        </w:rPr>
        <w:t xml:space="preserve">       【당뇨 적응증】                      【비만 적응증】</w:t>
      </w:r>
      <w:r>
        <w:br/>
      </w:r>
      <w:r>
        <w:rPr>
          <w:rStyle w:val="VerbatimChar"/>
        </w:rPr>
        <w:t xml:space="preserve">       임상 지표: HbA1c, TIR, GMI          임상 지표: 체중, 체지방률</w:t>
      </w:r>
      <w:r>
        <w:br/>
      </w:r>
      <w:r>
        <w:rPr>
          <w:rStyle w:val="VerbatimChar"/>
        </w:rPr>
        <w:t xml:space="preserve">       병태생리: β세포 기능 + 인슐린 저항  병태생리: 에너지 균형 + 식욕 조절</w:t>
      </w:r>
    </w:p>
    <w:bookmarkEnd w:id="11"/>
    <w:bookmarkStart w:id="12" w:name="imem현재이-비만에-최적화된-측면"/>
    <w:p>
      <w:pPr>
        <w:pStyle w:val="Heading3"/>
      </w:pPr>
      <w:r>
        <w:t xml:space="preserve">1.2 IMEM(현재)이 비만에 최적화된 측면</w:t>
      </w:r>
    </w:p>
    <w:p>
      <w:pPr>
        <w:pStyle w:val="FirstParagraph"/>
      </w:pPr>
      <w:r>
        <w:t xml:space="preserve">현재 IMEM 엔진은</w:t>
      </w:r>
      <w:r>
        <w:t xml:space="preserve"> </w:t>
      </w:r>
      <w:r>
        <w:rPr>
          <w:b/>
          <w:bCs/>
        </w:rPr>
        <w:t xml:space="preserve">암묵적으로 비만 적응증에 최적화</w:t>
      </w:r>
      <w:r>
        <w:t xml:space="preserve">되어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IMEM 요소</w:t>
            </w:r>
          </w:p>
        </w:tc>
        <w:tc>
          <w:tcPr/>
          <w:p>
            <w:pPr>
              <w:pStyle w:val="Compact"/>
            </w:pPr>
            <w:r>
              <w:t xml:space="preserve">비만 최적화 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지표</w:t>
            </w:r>
          </w:p>
        </w:tc>
        <w:tc>
          <w:tcPr/>
          <w:p>
            <w:pPr>
              <w:pStyle w:val="Compact"/>
            </w:pPr>
            <w:r>
              <w:t xml:space="preserve">IMEM 점수 → 체중 예측 (4주 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β_meal 범위</w:t>
            </w:r>
          </w:p>
        </w:tc>
        <w:tc>
          <w:tcPr/>
          <w:p>
            <w:pPr>
              <w:pStyle w:val="Compact"/>
            </w:pPr>
            <w:r>
              <w:t xml:space="preserve">0.95~1.025 — 포만감 효율을 좁은 범위로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R-06 (19시 이후 식사)</w:t>
            </w:r>
          </w:p>
        </w:tc>
        <w:tc>
          <w:tcPr/>
          <w:p>
            <w:pPr>
              <w:pStyle w:val="Compact"/>
            </w:pPr>
            <w:r>
              <w:t xml:space="preserve">-12점 —</w:t>
            </w:r>
            <w:r>
              <w:t xml:space="preserve"> </w:t>
            </w:r>
            <w:r>
              <w:t xml:space="preserve">“지방 저장”</w:t>
            </w:r>
            <w:r>
              <w:t xml:space="preserve"> </w:t>
            </w:r>
            <w:r>
              <w:t xml:space="preserve">메타포로 페널티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루틴 카탈로그</w:t>
            </w:r>
          </w:p>
        </w:tc>
        <w:tc>
          <w:tcPr/>
          <w:p>
            <w:pPr>
              <w:pStyle w:val="Compact"/>
            </w:pPr>
            <w:r>
              <w:t xml:space="preserve">14h 단식, 메타볼릭 스위치 등 비만 중심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코치 페르소나</w:t>
            </w:r>
          </w:p>
        </w:tc>
        <w:tc>
          <w:tcPr/>
          <w:p>
            <w:pPr>
              <w:pStyle w:val="Compact"/>
            </w:pPr>
            <w:r>
              <w:t xml:space="preserve">따뜻한 코치, 트레이너 — 동기부여 중심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Bio-Sync</w:t>
            </w:r>
          </w:p>
        </w:tc>
        <w:tc>
          <w:tcPr/>
          <w:p>
            <w:pPr>
              <w:pStyle w:val="Compact"/>
            </w:pPr>
            <w:r>
              <w:t xml:space="preserve">14h 공복 → 지방 연소</w:t>
            </w:r>
          </w:p>
        </w:tc>
      </w:tr>
    </w:tbl>
    <w:bookmarkEnd w:id="12"/>
    <w:bookmarkStart w:id="13" w:name="imem-dm이-채워야-할-임상-갭"/>
    <w:p>
      <w:pPr>
        <w:pStyle w:val="Heading3"/>
      </w:pPr>
      <w:r>
        <w:t xml:space="preserve">1.3 IMEM-DM이 채워야 할 임상 갭</w:t>
      </w:r>
    </w:p>
    <w:p>
      <w:pPr>
        <w:pStyle w:val="FirstParagraph"/>
      </w:pPr>
      <w:r>
        <w:t xml:space="preserve">당뇨 적응증을 위해 다음 7가지 갭이 채워져야 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갭</w:t>
            </w:r>
          </w:p>
        </w:tc>
        <w:tc>
          <w:tcPr/>
          <w:p>
            <w:pPr>
              <w:pStyle w:val="Compact"/>
            </w:pPr>
            <w:r>
              <w:t xml:space="preserve">의학적 중요성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변동성 정량화 부재</w:t>
            </w:r>
          </w:p>
        </w:tc>
        <w:tc>
          <w:tcPr/>
          <w:p>
            <w:pPr>
              <w:pStyle w:val="Compact"/>
            </w:pPr>
            <w:r>
              <w:t xml:space="preserve">TIR·GVI·MAGE 같은 당뇨 표준 지표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효과 미반영</w:t>
            </w:r>
          </w:p>
        </w:tc>
        <w:tc>
          <w:tcPr/>
          <w:p>
            <w:pPr>
              <w:pStyle w:val="Compact"/>
            </w:pPr>
            <w:r>
              <w:t xml:space="preserve">모든 당뇨 환자 약 복용 — 약효 보정 없으면 IMEM 점수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저혈당 안전성 로직 부재</w:t>
            </w:r>
          </w:p>
        </w:tc>
        <w:tc>
          <w:tcPr/>
          <w:p>
            <w:pPr>
              <w:pStyle w:val="Compact"/>
            </w:pPr>
            <w:r>
              <w:t xml:space="preserve">인슐린·SU 사용자 운동·단식이 위험할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새벽현상 모니터링 부재</w:t>
            </w:r>
          </w:p>
        </w:tc>
        <w:tc>
          <w:tcPr/>
          <w:p>
            <w:pPr>
              <w:pStyle w:val="Compact"/>
            </w:pPr>
            <w:r>
              <w:t xml:space="preserve">공복혈당 변동의 핵심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데이터 통합 부재</w:t>
            </w:r>
          </w:p>
        </w:tc>
        <w:tc>
          <w:tcPr/>
          <w:p>
            <w:pPr>
              <w:pStyle w:val="Compact"/>
            </w:pPr>
            <w:r>
              <w:t xml:space="preserve">24h 곡선 정보가 혈당 관리의 본질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스트레스성 고혈당 미반영</w:t>
            </w:r>
          </w:p>
        </w:tc>
        <w:tc>
          <w:tcPr/>
          <w:p>
            <w:pPr>
              <w:pStyle w:val="Compact"/>
            </w:pPr>
            <w:r>
              <w:t xml:space="preserve">당뇨 환자의 주요 변동 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합병증 모니터링 부재</w:t>
            </w:r>
          </w:p>
        </w:tc>
        <w:tc>
          <w:tcPr/>
          <w:p>
            <w:pPr>
              <w:pStyle w:val="Compact"/>
            </w:pPr>
            <w:r>
              <w:t xml:space="preserve">발·눈·신장 — 평생 관리 필수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IMEM-DM은 위 7가지 갭을 체계적으로 채우는 확장 엔진</w:t>
      </w:r>
      <w:r>
        <w:t xml:space="preserve">.</w:t>
      </w:r>
    </w:p>
    <w:bookmarkEnd w:id="13"/>
    <w:bookmarkStart w:id="14" w:name="핵심-설계-원칙"/>
    <w:p>
      <w:pPr>
        <w:pStyle w:val="Heading3"/>
      </w:pPr>
      <w:r>
        <w:t xml:space="preserve">1.4 핵심 설계 원칙</w:t>
      </w:r>
    </w:p>
    <w:p>
      <w:pPr>
        <w:pStyle w:val="FirstParagraph"/>
      </w:pPr>
      <w:r>
        <w:t xml:space="preserve">IMEM-DM 설계는 다음 5가지 원칙을 따릅니다: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하위 호환성</w:t>
      </w:r>
      <w:r>
        <w:t xml:space="preserve"> </w:t>
      </w:r>
      <w:r>
        <w:t xml:space="preserve">— IMEM의 α/β/γ 계수는 그대로 유지하되 캘리브레이션만 분기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점진적 활성화</w:t>
      </w:r>
      <w:r>
        <w:t xml:space="preserve"> </w:t>
      </w:r>
      <w:r>
        <w:t xml:space="preserve">— CGM 없는 사용자도 사용 가능 (degraded mode), CGM 연동 시 풀 활성화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안전성 우선</w:t>
      </w:r>
      <w:r>
        <w:t xml:space="preserve"> </w:t>
      </w:r>
      <w:r>
        <w:t xml:space="preserve">— 모든 신규 권고는 저혈당·약물 상호작용 안전 체크 통과 후 노출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임상 표준 정합성</w:t>
      </w:r>
      <w:r>
        <w:t xml:space="preserve"> </w:t>
      </w:r>
      <w:r>
        <w:t xml:space="preserve">— TIR·HbA1c 등 국제 당뇨 학회(ADA, EASD) 표준 지표 채택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 가능성</w:t>
      </w:r>
      <w:r>
        <w:t xml:space="preserve"> </w:t>
      </w:r>
      <w:r>
        <w:t xml:space="preserve">— 향후 전당뇨, GDM(임신성 당뇨) 등 추가 적응증 확장 여지 보존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핵심-공식의-진화"/>
    <w:p>
      <w:pPr>
        <w:pStyle w:val="Heading2"/>
      </w:pPr>
      <w:r>
        <w:t xml:space="preserve">2. 핵심 공식의 진화</w:t>
      </w:r>
    </w:p>
    <w:bookmarkStart w:id="16" w:name="기존-imem-공식"/>
    <w:p>
      <w:pPr>
        <w:pStyle w:val="Heading3"/>
      </w:pPr>
      <w:r>
        <w:t xml:space="preserve">2.1 기존 IMEM 공식</w:t>
      </w:r>
    </w:p>
    <w:p>
      <w:pPr>
        <w:pStyle w:val="SourceCode"/>
      </w:pPr>
      <w:r>
        <w:rPr>
          <w:rStyle w:val="VerbatimChar"/>
        </w:rPr>
        <w:t xml:space="preserve">대사 효율 (Efficiency) = α_net × β_net × γ_net</w:t>
      </w:r>
      <w:r>
        <w:br/>
      </w:r>
      <w:r>
        <w:br/>
      </w:r>
      <w:r>
        <w:rPr>
          <w:rStyle w:val="VerbatimChar"/>
        </w:rPr>
        <w:t xml:space="preserve">α_net = α_base × ∏(α_modifiers) − Σ(α_penalty) + Σ(α_recovery)</w:t>
      </w:r>
      <w:r>
        <w:br/>
      </w:r>
      <w:r>
        <w:rPr>
          <w:rStyle w:val="VerbatimChar"/>
        </w:rPr>
        <w:t xml:space="preserve">β_net = β_base × β_meal − Σ(β_penalty) + Σ(β_recovery)</w:t>
      </w:r>
      <w:r>
        <w:br/>
      </w:r>
      <w:r>
        <w:rPr>
          <w:rStyle w:val="VerbatimChar"/>
        </w:rPr>
        <w:t xml:space="preserve">γ_net = γ_base × ∏(γ_modifiers) − Σ(γ_penalty) + Σ(γ_recovery)</w:t>
      </w:r>
    </w:p>
    <w:p>
      <w:pPr>
        <w:pStyle w:val="FirstParagraph"/>
      </w:pPr>
      <w:r>
        <w:t xml:space="preserve">여기서: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*_base</w:t>
      </w:r>
      <w:r>
        <w:t xml:space="preserve">: 해당 시점 기본 계수 (시간대별 변화)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*_modifiers</w:t>
      </w:r>
      <w:r>
        <w:t xml:space="preserve">: 행동·조건 기반 곱셈 보정 (예: β_meal)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*_penalty</w:t>
      </w:r>
      <w:r>
        <w:t xml:space="preserve">: 위험 행동 시 차감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*_recovery</w:t>
      </w:r>
      <w:r>
        <w:t xml:space="preserve">: 회복 미션 완료 시 가산</w:t>
      </w:r>
    </w:p>
    <w:bookmarkEnd w:id="16"/>
    <w:bookmarkStart w:id="17" w:name="imem-dm-확장-공식"/>
    <w:p>
      <w:pPr>
        <w:pStyle w:val="Heading3"/>
      </w:pPr>
      <w:r>
        <w:t xml:space="preserve">2.2 IMEM-DM 확장 공식</w:t>
      </w:r>
    </w:p>
    <w:p>
      <w:pPr>
        <w:pStyle w:val="SourceCode"/>
      </w:pPr>
      <w:r>
        <w:rPr>
          <w:rStyle w:val="VerbatimChar"/>
        </w:rPr>
        <w:t xml:space="preserve">대사 효율 (Efficiency_DM) = α_net × β_net × γ_net × δ_net × ε_net × ζ_net</w:t>
      </w:r>
      <w:r>
        <w:br/>
      </w:r>
      <w:r>
        <w:br/>
      </w:r>
      <w:r>
        <w:rPr>
          <w:rStyle w:val="VerbatimChar"/>
        </w:rPr>
        <w:t xml:space="preserve">여기서:</w:t>
      </w:r>
      <w:r>
        <w:br/>
      </w:r>
      <w:r>
        <w:rPr>
          <w:rStyle w:val="VerbatimChar"/>
        </w:rPr>
        <w:t xml:space="preserve">α_net, β_net, γ_net = 동일 골격, 다른 캘리브레이션</w:t>
      </w:r>
      <w:r>
        <w:br/>
      </w:r>
      <w:r>
        <w:rPr>
          <w:rStyle w:val="VerbatimChar"/>
        </w:rPr>
        <w:t xml:space="preserve">δ_net = Glycemic Variability 계수 (CGM 활성 시)</w:t>
      </w:r>
      <w:r>
        <w:br/>
      </w:r>
      <w:r>
        <w:rPr>
          <w:rStyle w:val="VerbatimChar"/>
        </w:rPr>
        <w:t xml:space="preserve">ε_net = 약물·복약 보정 계수</w:t>
      </w:r>
      <w:r>
        <w:br/>
      </w:r>
      <w:r>
        <w:rPr>
          <w:rStyle w:val="VerbatimChar"/>
        </w:rPr>
        <w:t xml:space="preserve">ζ_net = 스트레스·코르티솔 보정 계수</w:t>
      </w:r>
    </w:p>
    <w:bookmarkEnd w:id="17"/>
    <w:bookmarkStart w:id="18" w:name="단계적-활성화-모드"/>
    <w:p>
      <w:pPr>
        <w:pStyle w:val="Heading3"/>
      </w:pPr>
      <w:r>
        <w:t xml:space="preserve">2.3 단계적 활성화 모드</w:t>
      </w:r>
    </w:p>
    <w:p>
      <w:pPr>
        <w:pStyle w:val="FirstParagraph"/>
      </w:pPr>
      <w:r>
        <w:t xml:space="preserve">사용자 데이터 가용성에 따라 IMEM-DM은 3가지 모드로 작동: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활성화 조건</w:t>
            </w:r>
          </w:p>
        </w:tc>
        <w:tc>
          <w:tcPr/>
          <w:p>
            <w:pPr>
              <w:pStyle w:val="Compact"/>
            </w:pPr>
            <w:r>
              <w:t xml:space="preserve">사용 계수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Mode</w:t>
            </w:r>
          </w:p>
        </w:tc>
        <w:tc>
          <w:tcPr/>
          <w:p>
            <w:pPr>
              <w:pStyle w:val="Compact"/>
            </w:pPr>
            <w:r>
              <w:t xml:space="preserve">식사·운동·수면만 입력</w:t>
            </w:r>
          </w:p>
        </w:tc>
        <w:tc>
          <w:tcPr/>
          <w:p>
            <w:pPr>
              <w:pStyle w:val="Compact"/>
            </w:pPr>
            <w:r>
              <w:t xml:space="preserve">α, β, γ (당뇨 캘리브레이션)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Mode</w:t>
            </w:r>
          </w:p>
        </w:tc>
        <w:tc>
          <w:tcPr/>
          <w:p>
            <w:pPr>
              <w:pStyle w:val="Compact"/>
            </w:pPr>
            <w:r>
              <w:t xml:space="preserve">+ 자가 혈당 측정 (1일 1-2회)</w:t>
            </w:r>
          </w:p>
        </w:tc>
        <w:tc>
          <w:tcPr/>
          <w:p>
            <w:pPr>
              <w:pStyle w:val="Compact"/>
            </w:pPr>
            <w:r>
              <w:t xml:space="preserve">+ δ (부분), + ε (복약)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Mode</w:t>
            </w:r>
          </w:p>
        </w:tc>
        <w:tc>
          <w:tcPr/>
          <w:p>
            <w:pPr>
              <w:pStyle w:val="Compact"/>
            </w:pPr>
            <w:r>
              <w:t xml:space="preserve">+ CGM + 웨어러블</w:t>
            </w:r>
          </w:p>
        </w:tc>
        <w:tc>
          <w:tcPr/>
          <w:p>
            <w:pPr>
              <w:pStyle w:val="Compact"/>
            </w:pPr>
            <w:r>
              <w:t xml:space="preserve">전체 6개 계수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pPr>
        <w:pStyle w:val="BodyText"/>
      </w:pPr>
      <w:r>
        <w:t xml:space="preserve">→ 사용자가 CGM 없이 시작하더라도 가치를 받고, 점진적으로 정밀도가 올라감.</w:t>
      </w:r>
    </w:p>
    <w:bookmarkEnd w:id="18"/>
    <w:bookmarkStart w:id="19" w:name="캘리브레이션-분기"/>
    <w:p>
      <w:pPr>
        <w:pStyle w:val="Heading3"/>
      </w:pPr>
      <w:r>
        <w:t xml:space="preserve">2.4 캘리브레이션 분기</w:t>
      </w:r>
    </w:p>
    <w:p>
      <w:pPr>
        <w:pStyle w:val="FirstParagraph"/>
      </w:pPr>
      <w:r>
        <w:t xml:space="preserve">같은 α/β/γ 골격이라도 적응증별 가중치·범위가 다름:</w:t>
      </w:r>
    </w:p>
    <w:p>
      <w:pPr>
        <w:pStyle w:val="SourceCode"/>
      </w:pPr>
      <w:r>
        <w:rPr>
          <w:rStyle w:val="VerbatimChar"/>
        </w:rPr>
        <w:t xml:space="preserve">calibration_obesity = {</w:t>
      </w:r>
      <w:r>
        <w:br/>
      </w:r>
      <w:r>
        <w:rPr>
          <w:rStyle w:val="VerbatimChar"/>
        </w:rPr>
        <w:t xml:space="preserve">  alpha:   { weight: 1.0, base: 1.0 },</w:t>
      </w:r>
      <w:r>
        <w:br/>
      </w:r>
      <w:r>
        <w:rPr>
          <w:rStyle w:val="VerbatimChar"/>
        </w:rPr>
        <w:t xml:space="preserve">  beta:    { weight: 1.0, base: 1.0, meal_range: [0.95, 1.025] },</w:t>
      </w:r>
      <w:r>
        <w:br/>
      </w:r>
      <w:r>
        <w:rPr>
          <w:rStyle w:val="VerbatimChar"/>
        </w:rPr>
        <w:t xml:space="preserve">  gamma:   { weight: 1.0, base: 1.0 },</w:t>
      </w:r>
      <w:r>
        <w:br/>
      </w:r>
      <w:r>
        <w:rPr>
          <w:rStyle w:val="VerbatimChar"/>
        </w:rPr>
        <w:t xml:space="preserve">  // 신규 계수 비활성</w:t>
      </w:r>
      <w:r>
        <w:br/>
      </w:r>
      <w:r>
        <w:rPr>
          <w:rStyle w:val="VerbatimChar"/>
        </w:rPr>
        <w:t xml:space="preserve">  delta: null, epsilon: null, zeta: null,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calibration_diabetes = {</w:t>
      </w:r>
      <w:r>
        <w:br/>
      </w:r>
      <w:r>
        <w:rPr>
          <w:rStyle w:val="VerbatimChar"/>
        </w:rPr>
        <w:t xml:space="preserve">  alpha:   { weight: 1.2, base: 1.0 },        // 일주기 가중치 ↑</w:t>
      </w:r>
      <w:r>
        <w:br/>
      </w:r>
      <w:r>
        <w:rPr>
          <w:rStyle w:val="VerbatimChar"/>
        </w:rPr>
        <w:t xml:space="preserve">  beta:    { weight: 1.0, base: 1.0, meal_range: [0.85, 1.05] }, // 범위 확장</w:t>
      </w:r>
      <w:r>
        <w:br/>
      </w:r>
      <w:r>
        <w:rPr>
          <w:rStyle w:val="VerbatimChar"/>
        </w:rPr>
        <w:t xml:space="preserve">  gamma:   { weight: 1.5, base: 1.0 },        // 활동 가중치 ↑</w:t>
      </w:r>
      <w:r>
        <w:br/>
      </w:r>
      <w:r>
        <w:rPr>
          <w:rStyle w:val="VerbatimChar"/>
        </w:rPr>
        <w:t xml:space="preserve">  delta:   { weight: 1.3, base: 1.0, mode: 'cgm_aware' }, // 신규</w:t>
      </w:r>
      <w:r>
        <w:br/>
      </w:r>
      <w:r>
        <w:rPr>
          <w:rStyle w:val="VerbatimChar"/>
        </w:rPr>
        <w:t xml:space="preserve">  epsilon: { weight: 1.0, base: 1.0, mode: 'med_aware' }, // 신규</w:t>
      </w:r>
      <w:r>
        <w:br/>
      </w:r>
      <w:r>
        <w:rPr>
          <w:rStyle w:val="VerbatimChar"/>
        </w:rPr>
        <w:t xml:space="preserve">  zeta:    { weight: 0.8, base: 1.0, mode: 'optional' },  // 신규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(위 수치는 설계 의도 표현용 예시. 최종 값은 임상 데이터 검증 후 확정.)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α-일주기-계수-변화"/>
    <w:p>
      <w:pPr>
        <w:pStyle w:val="Heading2"/>
      </w:pPr>
      <w:r>
        <w:t xml:space="preserve">3. α (일주기) 계수 — 변화</w:t>
      </w:r>
    </w:p>
    <w:bookmarkStart w:id="21" w:name="의미의-확장"/>
    <w:p>
      <w:pPr>
        <w:pStyle w:val="Heading3"/>
      </w:pPr>
      <w:r>
        <w:t xml:space="preserve">3.1 의미의 확장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의미</w:t>
            </w:r>
          </w:p>
        </w:tc>
        <w:tc>
          <w:tcPr/>
          <w:p>
            <w:pPr>
              <w:pStyle w:val="Compact"/>
            </w:pPr>
            <w:r>
              <w:t xml:space="preserve">대사 리듬 동조 → 지방 연소 효율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새벽현상 억제 + 인슐린 일중 효율 + 코르티솔 리듬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단위</w:t>
            </w:r>
          </w:p>
        </w:tc>
        <w:tc>
          <w:tcPr/>
          <w:p>
            <w:pPr>
              <w:pStyle w:val="Compact"/>
            </w:pPr>
            <w:r>
              <w:t xml:space="preserve">큰 시간 블록 (식사·수면·운동)</w:t>
            </w:r>
          </w:p>
        </w:tc>
        <w:tc>
          <w:tcPr/>
          <w:p>
            <w:pPr>
              <w:pStyle w:val="Compact"/>
            </w:pPr>
            <w:r>
              <w:t xml:space="preserve">+ 시간 단위 정밀화 (식후 1h, 2h, 새벽 4-8시)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가중치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  <w:r>
              <w:t xml:space="preserve"> </w:t>
            </w:r>
            <w:r>
              <w:t xml:space="preserve">(당뇨에서 일주기 깨짐이 핵심 병태생리)</w:t>
            </w:r>
          </w:p>
        </w:tc>
      </w:tr>
    </w:tbl>
    <w:bookmarkEnd w:id="21"/>
    <w:bookmarkStart w:id="22" w:name="신규-입력-데이터"/>
    <w:p>
      <w:pPr>
        <w:pStyle w:val="Heading3"/>
      </w:pPr>
      <w:r>
        <w:t xml:space="preserve">3.2 신규 입력 데이터</w:t>
      </w:r>
    </w:p>
    <w:p>
      <w:pPr>
        <w:pStyle w:val="FirstParagraph"/>
      </w:pPr>
      <w:r>
        <w:t xml:space="preserve">기존 IMEM α 입력:</w:t>
      </w:r>
      <w:r>
        <w:t xml:space="preserve"> </w:t>
      </w:r>
      <w:r>
        <w:t xml:space="preserve">- 기상 시간</w:t>
      </w:r>
      <w:r>
        <w:t xml:space="preserve"> </w:t>
      </w:r>
      <w:r>
        <w:t xml:space="preserve">- 광노출 시간</w:t>
      </w:r>
      <w:r>
        <w:t xml:space="preserve"> </w:t>
      </w:r>
      <w:r>
        <w:t xml:space="preserve">- 식사 시간 패턴</w:t>
      </w:r>
      <w:r>
        <w:t xml:space="preserve"> </w:t>
      </w:r>
      <w:r>
        <w:t xml:space="preserve">- 수면 시간</w:t>
      </w:r>
    </w:p>
    <w:p>
      <w:pPr>
        <w:pStyle w:val="BodyText"/>
      </w:pPr>
      <w:r>
        <w:t xml:space="preserve">IMEM-DM α 추가 입력: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새벽 코르티솔 패턴</w:t>
      </w:r>
      <w:r>
        <w:t xml:space="preserve"> </w:t>
      </w:r>
      <w:r>
        <w:t xml:space="preserve">(자가 보고 또는 웨어러블 추정)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수면 분절 빈도</w:t>
      </w:r>
      <w:r>
        <w:t xml:space="preserve"> </w:t>
      </w:r>
      <w:r>
        <w:t xml:space="preserve">(sleep fragmentation)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수면 단계</w:t>
      </w:r>
      <w:r>
        <w:t xml:space="preserve"> </w:t>
      </w:r>
      <w:r>
        <w:t xml:space="preserve">(REM·NREM 비율, 웨어러블)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공복 시간 정밀화</w:t>
      </w:r>
      <w:r>
        <w:t xml:space="preserve"> </w:t>
      </w:r>
      <w:r>
        <w:t xml:space="preserve">(last calorie → next calorie, 분 단위)</w:t>
      </w:r>
    </w:p>
    <w:bookmarkEnd w:id="22"/>
    <w:bookmarkStart w:id="23" w:name="α-계수-산출-로직-변화"/>
    <w:p>
      <w:pPr>
        <w:pStyle w:val="Heading3"/>
      </w:pPr>
      <w:r>
        <w:t xml:space="preserve">3.3 α 계수 산출 로직 변화</w:t>
      </w:r>
    </w:p>
    <w:p>
      <w:pPr>
        <w:pStyle w:val="SourceCode"/>
      </w:pPr>
      <w:r>
        <w:rPr>
          <w:rStyle w:val="VerbatimChar"/>
        </w:rPr>
        <w:t xml:space="preserve">[기존 IMEM α]</w:t>
      </w:r>
      <w:r>
        <w:br/>
      </w:r>
      <w:r>
        <w:rPr>
          <w:rStyle w:val="VerbatimChar"/>
        </w:rPr>
        <w:t xml:space="preserve">α_modifier_meal_timing = 식사 시간이 일주기와 정렬되었는지 (이진 또는 단순 점수)</w:t>
      </w:r>
      <w:r>
        <w:br/>
      </w:r>
      <w:r>
        <w:br/>
      </w:r>
      <w:r>
        <w:rPr>
          <w:rStyle w:val="VerbatimChar"/>
        </w:rPr>
        <w:t xml:space="preserve">[IMEM-DM α 신규 보정]</w:t>
      </w:r>
      <w:r>
        <w:br/>
      </w:r>
      <w:r>
        <w:rPr>
          <w:rStyle w:val="VerbatimChar"/>
        </w:rPr>
        <w:t xml:space="preserve">α_modifier_dawn = 새벽현상 위험도 (전날 저녁 식사 → 새벽 코르티솔 → 공복혈당 예측)</w:t>
      </w:r>
      <w:r>
        <w:br/>
      </w:r>
      <w:r>
        <w:rPr>
          <w:rStyle w:val="VerbatimChar"/>
        </w:rPr>
        <w:t xml:space="preserve">α_modifier_sleep_quality = 수면 분절 + REM 비율 → 인슐린 감수성 영향</w:t>
      </w:r>
      <w:r>
        <w:br/>
      </w:r>
      <w:r>
        <w:rPr>
          <w:rStyle w:val="VerbatimChar"/>
        </w:rPr>
        <w:t xml:space="preserve">α_modifier_fasting_duration = 공복 시간 vs 다음 식사 인슐린 반응 예측</w:t>
      </w:r>
    </w:p>
    <w:bookmarkEnd w:id="23"/>
    <w:bookmarkStart w:id="24" w:name="r-06-19시-이후-식사-페널티-재조정"/>
    <w:p>
      <w:pPr>
        <w:pStyle w:val="Heading3"/>
      </w:pPr>
      <w:r>
        <w:t xml:space="preserve">3.4 R-06 (19시 이후 식사) 페널티 재조정</w:t>
      </w:r>
    </w:p>
    <w:p>
      <w:pPr>
        <w:pStyle w:val="FirstParagraph"/>
      </w:pPr>
      <w:r>
        <w:t xml:space="preserve">비만에서 R-06은</w:t>
      </w:r>
      <w:r>
        <w:t xml:space="preserve"> </w:t>
      </w:r>
      <w:r>
        <w:t xml:space="preserve">“지방 저장”</w:t>
      </w:r>
      <w:r>
        <w:t xml:space="preserve"> </w:t>
      </w:r>
      <w:r>
        <w:t xml:space="preserve">메타포로 -12점.</w:t>
      </w:r>
      <w:r>
        <w:t xml:space="preserve"> </w:t>
      </w:r>
      <w:r>
        <w:t xml:space="preserve">당뇨에서 R-06은</w:t>
      </w:r>
      <w:r>
        <w:t xml:space="preserve"> </w:t>
      </w:r>
      <w:r>
        <w:rPr>
          <w:b/>
          <w:bCs/>
        </w:rPr>
        <w:t xml:space="preserve">이중 메커니즘</w:t>
      </w:r>
      <w:r>
        <w:t xml:space="preserve">으로 작동:</w:t>
      </w:r>
      <w:r>
        <w:t xml:space="preserve"> </w:t>
      </w:r>
      <w:r>
        <w:t xml:space="preserve">1. 야간 인슐린 저항성 증가 (직접 PPG 상승)</w:t>
      </w:r>
      <w:r>
        <w:t xml:space="preserve"> </w:t>
      </w:r>
      <w:r>
        <w:t xml:space="preserve">2. 코르티솔 분비 교란 → 새벽현상 유발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IMEM-DM에서 R-06 페널티: -20점</w:t>
      </w:r>
    </w:p>
    <w:bookmarkEnd w:id="24"/>
    <w:bookmarkStart w:id="25" w:name="신규-α-위험-r-09-신규"/>
    <w:p>
      <w:pPr>
        <w:pStyle w:val="Heading3"/>
      </w:pPr>
      <w:r>
        <w:t xml:space="preserve">3.5 신규 α 위험 (R-09 신규)</w:t>
      </w:r>
    </w:p>
    <w:p>
      <w:pPr>
        <w:pStyle w:val="FirstParagraph"/>
      </w:pPr>
      <w:r>
        <w:rPr>
          <w:b/>
          <w:bCs/>
        </w:rPr>
        <w:t xml:space="preserve">R-09: 새벽현상 (Dawn Phenomenon)</w:t>
      </w:r>
      <w:r>
        <w:t xml:space="preserve"> </w:t>
      </w:r>
      <w:r>
        <w:t xml:space="preserve">- 트리거: 공복혈당 130 mg/dL 이상 또는 전날 저녁-당일 새벽 혈당 상승 패턴</w:t>
      </w:r>
      <w:r>
        <w:t xml:space="preserve"> </w:t>
      </w:r>
      <w:r>
        <w:t xml:space="preserve">- 페널티: -8점 (α 계수에 직접 적용)</w:t>
      </w:r>
      <w:r>
        <w:t xml:space="preserve"> </w:t>
      </w:r>
      <w:r>
        <w:t xml:space="preserve">- 회복 미션:</w:t>
      </w:r>
      <w:r>
        <w:t xml:space="preserve"> </w:t>
      </w:r>
      <w:r>
        <w:t xml:space="preserve">- 전날 19시 이전 마지막 식사 완료</w:t>
      </w:r>
      <w:r>
        <w:t xml:space="preserve"> </w:t>
      </w:r>
      <w:r>
        <w:t xml:space="preserve">- 전날 30분 저녁 산책</w:t>
      </w:r>
      <w:r>
        <w:t xml:space="preserve"> </w:t>
      </w:r>
      <w:r>
        <w:t xml:space="preserve">- 당일 기상 직후 광노출 10분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β-영양-시퀀스-계수-변화"/>
    <w:p>
      <w:pPr>
        <w:pStyle w:val="Heading2"/>
      </w:pPr>
      <w:r>
        <w:t xml:space="preserve">4. β (영양 시퀀스) 계수 — 변화</w:t>
      </w:r>
    </w:p>
    <w:bookmarkStart w:id="27" w:name="의미의-확장-1"/>
    <w:p>
      <w:pPr>
        <w:pStyle w:val="Heading3"/>
      </w:pPr>
      <w:r>
        <w:t xml:space="preserve">4.1 의미의 확장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의미</w:t>
            </w:r>
          </w:p>
        </w:tc>
        <w:tc>
          <w:tcPr/>
          <w:p>
            <w:pPr>
              <w:pStyle w:val="Compact"/>
            </w:pPr>
            <w:r>
              <w:t xml:space="preserve">인크레틴 분비 효율 → 포만감 → 칼로리 적자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식후 혈당 스파이크 평탄화 (PPG)</w:t>
            </w:r>
            <w:r>
              <w:t xml:space="preserve"> </w:t>
            </w:r>
            <w:r>
              <w:t xml:space="preserve">+ 인크레틴 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β_meal 범위</w:t>
            </w:r>
          </w:p>
        </w:tc>
        <w:tc>
          <w:tcPr/>
          <w:p>
            <w:pPr>
              <w:pStyle w:val="Compact"/>
            </w:pPr>
            <w:r>
              <w:t xml:space="preserve">0.95~1.025 (좁은 범위)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0.85~1.05 (넓은 범위)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가중치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 (동일, 단 범위가 넓음)</w:t>
            </w:r>
          </w:p>
        </w:tc>
      </w:tr>
    </w:tbl>
    <w:bookmarkEnd w:id="27"/>
    <w:bookmarkStart w:id="28" w:name="β_meal-β_glycemic-진화"/>
    <w:p>
      <w:pPr>
        <w:pStyle w:val="Heading3"/>
      </w:pPr>
      <w:r>
        <w:t xml:space="preserve">4.2 β_meal → β_glycemic 진화</w:t>
      </w:r>
    </w:p>
    <w:p>
      <w:pPr>
        <w:pStyle w:val="FirstParagraph"/>
      </w:pPr>
      <w:r>
        <w:t xml:space="preserve">기존 β_meal 공식:</w:t>
      </w:r>
    </w:p>
    <w:p>
      <w:pPr>
        <w:pStyle w:val="SourceCode"/>
      </w:pPr>
      <w:r>
        <w:rPr>
          <w:rStyle w:val="VerbatimChar"/>
        </w:rPr>
        <w:t xml:space="preserve">β_meal = 0.95 + avgBetaScore × 0.075</w:t>
      </w:r>
      <w:r>
        <w:br/>
      </w:r>
      <w:r>
        <w:rPr>
          <w:rStyle w:val="VerbatimChar"/>
        </w:rPr>
        <w:t xml:space="preserve">avgBetaScore = (시퀀스 점수 + 단백질 비율 + 채소 비율) / 3</w:t>
      </w:r>
    </w:p>
    <w:p>
      <w:pPr>
        <w:pStyle w:val="FirstParagraph"/>
      </w:pPr>
      <w:r>
        <w:t xml:space="preserve">IMEM-DM β_glycemic 신규 공식 (개념):</w:t>
      </w:r>
    </w:p>
    <w:p>
      <w:pPr>
        <w:pStyle w:val="SourceCode"/>
      </w:pPr>
      <w:r>
        <w:rPr>
          <w:rStyle w:val="VerbatimChar"/>
        </w:rPr>
        <w:t xml:space="preserve">β_glycemic = 0.85 + (avgBetaScore × 0.10) + (GI_modifier × 0.05) + (fiber_modifier × 0.05)</w:t>
      </w:r>
      <w:r>
        <w:br/>
      </w:r>
      <w:r>
        <w:br/>
      </w:r>
      <w:r>
        <w:rPr>
          <w:rStyle w:val="VerbatimChar"/>
        </w:rPr>
        <w:t xml:space="preserve">여기서:</w:t>
      </w:r>
      <w:r>
        <w:br/>
      </w:r>
      <w:r>
        <w:rPr>
          <w:rStyle w:val="VerbatimChar"/>
        </w:rPr>
        <w:t xml:space="preserve">GI_modifier = (100 - 식사 평균 GI) / 100   // 저GI일수록 높음</w:t>
      </w:r>
      <w:r>
        <w:br/>
      </w:r>
      <w:r>
        <w:rPr>
          <w:rStyle w:val="VerbatimChar"/>
        </w:rPr>
        <w:t xml:space="preserve">fiber_modifier = min(식이섬유 g / 10, 1)    // 10g 이상이면 1.0</w:t>
      </w:r>
    </w:p>
    <w:bookmarkEnd w:id="28"/>
    <w:bookmarkStart w:id="29" w:name="신규-β-입력-데이터"/>
    <w:p>
      <w:pPr>
        <w:pStyle w:val="Heading3"/>
      </w:pPr>
      <w:r>
        <w:t xml:space="preserve">4.3 신규 β 입력 데이터</w:t>
      </w:r>
    </w:p>
    <w:p>
      <w:pPr>
        <w:pStyle w:val="FirstParagraph"/>
      </w:pPr>
      <w:r>
        <w:t xml:space="preserve">기존 IMEM β 입력:</w:t>
      </w:r>
      <w:r>
        <w:t xml:space="preserve"> </w:t>
      </w:r>
      <w:r>
        <w:t xml:space="preserve">- 식사 시간</w:t>
      </w:r>
      <w:r>
        <w:t xml:space="preserve"> </w:t>
      </w:r>
      <w:r>
        <w:t xml:space="preserve">- 메뉴 (텍스트)</w:t>
      </w:r>
      <w:r>
        <w:t xml:space="preserve"> </w:t>
      </w:r>
      <w:r>
        <w:t xml:space="preserve">- 시퀀스 (채소→단백질→탄수)</w:t>
      </w:r>
      <w:r>
        <w:t xml:space="preserve"> </w:t>
      </w:r>
      <w:r>
        <w:t xml:space="preserve">- 칼로리</w:t>
      </w:r>
    </w:p>
    <w:p>
      <w:pPr>
        <w:pStyle w:val="BodyText"/>
      </w:pPr>
      <w:r>
        <w:t xml:space="preserve">IMEM-DM β 추가 입력: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 (Glycemic Index)</w:t>
      </w:r>
      <w:r>
        <w:t xml:space="preserve"> </w:t>
      </w:r>
      <w:r>
        <w:t xml:space="preserve">— 메뉴 자동 매핑 또는 사진 분석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 (Glycemic Load)</w:t>
      </w:r>
      <w:r>
        <w:t xml:space="preserve"> </w:t>
      </w:r>
      <w:r>
        <w:t xml:space="preserve">= GI × 탄수 g /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식이섬유 g</w:t>
      </w:r>
      <w:r>
        <w:t xml:space="preserve"> </w:t>
      </w:r>
      <w:r>
        <w:t xml:space="preserve">— 사용자 입력 또는 추정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단순당 g</w:t>
      </w:r>
      <w:r>
        <w:t xml:space="preserve"> </w:t>
      </w:r>
      <w:r>
        <w:t xml:space="preserve">(separately tracked)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단백질 절대량 g</w:t>
      </w:r>
      <w:r>
        <w:t xml:space="preserve"> </w:t>
      </w:r>
      <w:r>
        <w:t xml:space="preserve">(BMI 기반 목표 대비)</w:t>
      </w:r>
    </w:p>
    <w:bookmarkEnd w:id="29"/>
    <w:bookmarkStart w:id="30" w:name="식후-ppg-측정-통합-standardfull-mode"/>
    <w:p>
      <w:pPr>
        <w:pStyle w:val="Heading3"/>
      </w:pPr>
      <w:r>
        <w:t xml:space="preserve">4.4 식후 PPG 측정 통합 (Standard/Full Mode)</w:t>
      </w:r>
    </w:p>
    <w:p>
      <w:pPr>
        <w:pStyle w:val="FirstParagraph"/>
      </w:pPr>
      <w:r>
        <w:t xml:space="preserve">자가 혈당 측정 또는 CGM 사용 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식후 1h PPG</w:t>
      </w:r>
      <w:r>
        <w:t xml:space="preserve"> </w:t>
      </w:r>
      <w:r>
        <w:t xml:space="preserve">입력 → β_meal 사후 보정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식후 2h PPG</w:t>
      </w:r>
      <w:r>
        <w:t xml:space="preserve"> </w:t>
      </w:r>
      <w:r>
        <w:t xml:space="preserve">입력 → β_meal 사후 보정</w:t>
      </w:r>
      <w:r>
        <w:t xml:space="preserve"> </w:t>
      </w:r>
      <w:r>
        <w:t xml:space="preserve">- 기록된 PPG가 예측치와 차이 클 시 → AI 코치가 원인 분석 (메뉴 추정 오류, 약 효과 변동 등)</w:t>
      </w:r>
    </w:p>
    <w:bookmarkEnd w:id="30"/>
    <w:bookmarkStart w:id="31" w:name="r-04-식이-시퀀스-위반-페널티-재조정"/>
    <w:p>
      <w:pPr>
        <w:pStyle w:val="Heading3"/>
      </w:pPr>
      <w:r>
        <w:t xml:space="preserve">4.5 R-04 (식이 시퀀스 위반) 페널티 재조정</w:t>
      </w:r>
    </w:p>
    <w:p>
      <w:pPr>
        <w:pStyle w:val="FirstParagraph"/>
      </w:pPr>
      <w:r>
        <w:t xml:space="preserve">비만에서 R-04: -10점</w:t>
      </w:r>
      <w:r>
        <w:t xml:space="preserve"> </w:t>
      </w:r>
      <w:r>
        <w:t xml:space="preserve">당뇨에서 R-04는</w:t>
      </w:r>
      <w:r>
        <w:t xml:space="preserve"> </w:t>
      </w:r>
      <w:r>
        <w:rPr>
          <w:b/>
          <w:bCs/>
        </w:rPr>
        <w:t xml:space="preserve">즉각적 PPG 스파이크 직격</w:t>
      </w:r>
      <w:r>
        <w:t xml:space="preserve"> </w:t>
      </w:r>
      <w:r>
        <w:t xml:space="preserve">→ -18점</w:t>
      </w:r>
    </w:p>
    <w:p>
      <w:pPr>
        <w:pStyle w:val="BodyText"/>
      </w:pPr>
      <w:r>
        <w:t xml:space="preserve">회복 미션 강화:</w:t>
      </w:r>
      <w:r>
        <w:t xml:space="preserve"> </w:t>
      </w:r>
      <w:r>
        <w:t xml:space="preserve">- 비만: 채소 5분 먼저 씹기</w:t>
      </w:r>
      <w:r>
        <w:t xml:space="preserve"> </w:t>
      </w:r>
      <w:r>
        <w:t xml:space="preserve">- 당뇨: 채소 5분 먼저 + 식후 즉시 10분 보행 (PPG 클리어런스)</w:t>
      </w:r>
    </w:p>
    <w:bookmarkEnd w:id="31"/>
    <w:bookmarkStart w:id="32" w:name="신규-β-위험-r-14-신규"/>
    <w:p>
      <w:pPr>
        <w:pStyle w:val="Heading3"/>
      </w:pPr>
      <w:r>
        <w:t xml:space="preserve">4.6 신규 β 위험 (R-14 신규)</w:t>
      </w:r>
    </w:p>
    <w:p>
      <w:pPr>
        <w:pStyle w:val="FirstParagraph"/>
      </w:pPr>
      <w:r>
        <w:rPr>
          <w:b/>
          <w:bCs/>
        </w:rPr>
        <w:t xml:space="preserve">R-14: 식후 혈당 스파이크 (PPG ≥ 200 mg/dL)</w:t>
      </w:r>
      <w:r>
        <w:t xml:space="preserve"> </w:t>
      </w:r>
      <w:r>
        <w:t xml:space="preserve">- 트리거: 측정된 식후 1-2h 혈당 200 이상</w:t>
      </w:r>
      <w:r>
        <w:t xml:space="preserve"> </w:t>
      </w:r>
      <w:r>
        <w:t xml:space="preserve">- 페널티: -10점</w:t>
      </w:r>
      <w:r>
        <w:t xml:space="preserve"> </w:t>
      </w:r>
      <w:r>
        <w:t xml:space="preserve">- 회복 미션:</w:t>
      </w:r>
      <w:r>
        <w:t xml:space="preserve"> </w:t>
      </w:r>
      <w:r>
        <w:t xml:space="preserve">- 즉시 15분 빠른 보행 (GLUT4 동원)</w:t>
      </w:r>
      <w:r>
        <w:t xml:space="preserve"> </w:t>
      </w:r>
      <w:r>
        <w:t xml:space="preserve">- 다음 끼니 채소 분량 두 배</w:t>
      </w:r>
      <w:r>
        <w:t xml:space="preserve"> </w:t>
      </w:r>
      <w:r>
        <w:t xml:space="preserve">- 다음 끼니 단순당 차단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γ-신체-활동-계수-변화"/>
    <w:p>
      <w:pPr>
        <w:pStyle w:val="Heading2"/>
      </w:pPr>
      <w:r>
        <w:t xml:space="preserve">5. γ (신체 활동) 계수 — 변화</w:t>
      </w:r>
    </w:p>
    <w:bookmarkStart w:id="34" w:name="의미의-확장-2"/>
    <w:p>
      <w:pPr>
        <w:pStyle w:val="Heading3"/>
      </w:pPr>
      <w:r>
        <w:t xml:space="preserve">5.1 의미의 확장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의미</w:t>
            </w:r>
          </w:p>
        </w:tc>
        <w:tc>
          <w:tcPr/>
          <w:p>
            <w:pPr>
              <w:pStyle w:val="Compact"/>
            </w:pPr>
            <w:r>
              <w:t xml:space="preserve">근손실 방지 → 대사율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감수성 직접 회복 + GLUT4 동원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가중치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(당뇨에서 운동 효과 즉각적·결정적)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정밀도</w:t>
            </w:r>
          </w:p>
        </w:tc>
        <w:tc>
          <w:tcPr/>
          <w:p>
            <w:pPr>
              <w:pStyle w:val="Compact"/>
            </w:pPr>
            <w:r>
              <w:t xml:space="preserve">식후 30-60분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식후 15-90분 (정밀 GLUT4 윈도우)</w:t>
            </w:r>
          </w:p>
        </w:tc>
      </w:tr>
    </w:tbl>
    <w:bookmarkEnd w:id="34"/>
    <w:bookmarkStart w:id="35" w:name="식후-운동-시점의-정밀화"/>
    <w:p>
      <w:pPr>
        <w:pStyle w:val="Heading3"/>
      </w:pPr>
      <w:r>
        <w:t xml:space="preserve">5.2 식후 운동 시점의 정밀화</w:t>
      </w:r>
    </w:p>
    <w:p>
      <w:pPr>
        <w:pStyle w:val="FirstParagraph"/>
      </w:pPr>
      <w:r>
        <w:t xml:space="preserve">비만에서 식후 보행은</w:t>
      </w:r>
      <w:r>
        <w:t xml:space="preserve"> </w:t>
      </w:r>
      <w:r>
        <w:t xml:space="preserve">“글루코스 클리어런스”</w:t>
      </w:r>
      <w:r>
        <w:t xml:space="preserve"> </w:t>
      </w:r>
      <w:r>
        <w:t xml:space="preserve">일반론.</w:t>
      </w:r>
      <w:r>
        <w:t xml:space="preserve"> </w:t>
      </w:r>
      <w:r>
        <w:t xml:space="preserve">당뇨에서는 시점·강도가 인슐린 반응에 직접 영향: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식후 시점</w:t>
            </w:r>
          </w:p>
        </w:tc>
        <w:tc>
          <w:tcPr/>
          <w:p>
            <w:pPr>
              <w:pStyle w:val="Compact"/>
            </w:pPr>
            <w:r>
              <w:t xml:space="preserve">운동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0-15분</w:t>
            </w:r>
          </w:p>
        </w:tc>
        <w:tc>
          <w:tcPr/>
          <w:p>
            <w:pPr>
              <w:pStyle w:val="Compact"/>
            </w:pPr>
            <w:r>
              <w:t xml:space="preserve">소화 방해 (피해야 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15-45분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GLUT4 최대 동원, PPG 피크 억제 (최적)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45-90분</w:t>
            </w:r>
          </w:p>
        </w:tc>
        <w:tc>
          <w:tcPr/>
          <w:p>
            <w:pPr>
              <w:pStyle w:val="Compact"/>
            </w:pPr>
            <w:r>
              <w:t xml:space="preserve">후기 PPG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90분+</w:t>
            </w:r>
          </w:p>
        </w:tc>
        <w:tc>
          <w:tcPr/>
          <w:p>
            <w:pPr>
              <w:pStyle w:val="Compact"/>
            </w:pPr>
            <w:r>
              <w:t xml:space="preserve">일반 칼로리 소모</w:t>
            </w:r>
          </w:p>
        </w:tc>
      </w:tr>
    </w:tbl>
    <w:p>
      <w:pPr>
        <w:pStyle w:val="BodyText"/>
      </w:pPr>
      <w:r>
        <w:t xml:space="preserve">→ IMEM-DM은</w:t>
      </w:r>
      <w:r>
        <w:t xml:space="preserve"> </w:t>
      </w:r>
      <w:r>
        <w:rPr>
          <w:b/>
          <w:bCs/>
        </w:rPr>
        <w:t xml:space="preserve">15-45분 윈도우를 골든 윈도우</w:t>
      </w:r>
      <w:r>
        <w:t xml:space="preserve">로 카운트다운.</w:t>
      </w:r>
    </w:p>
    <w:bookmarkEnd w:id="35"/>
    <w:bookmarkStart w:id="36" w:name="운동-강도-vs-인슐린-반응"/>
    <w:p>
      <w:pPr>
        <w:pStyle w:val="Heading3"/>
      </w:pPr>
      <w:r>
        <w:t xml:space="preserve">5.3 운동 강도 vs 인슐린 반응</w:t>
      </w:r>
    </w:p>
    <w:p>
      <w:pPr>
        <w:pStyle w:val="FirstParagraph"/>
      </w:pPr>
      <w:r>
        <w:t xml:space="preserve">기존 IMEM γ는 강도를 단순 분류 (저/중/고).</w:t>
      </w:r>
      <w:r>
        <w:t xml:space="preserve"> </w:t>
      </w:r>
      <w:r>
        <w:t xml:space="preserve">IMEM-DM은 강도-인슐린 반응 매핑: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8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인슐린 감수성 영향</w:t>
            </w:r>
          </w:p>
        </w:tc>
        <w:tc>
          <w:tcPr/>
          <w:p>
            <w:pPr>
              <w:pStyle w:val="Compact"/>
            </w:pPr>
            <w:r>
              <w:t xml:space="preserve">저혈당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 (걷기)</w:t>
            </w:r>
          </w:p>
        </w:tc>
        <w:tc>
          <w:tcPr/>
          <w:p>
            <w:pPr>
              <w:pStyle w:val="Compact"/>
            </w:pPr>
            <w:r>
              <w:t xml:space="preserve">+ (간접)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 (조깅, 자전거)</w:t>
            </w:r>
          </w:p>
        </w:tc>
        <w:tc>
          <w:tcPr/>
          <w:p>
            <w:pPr>
              <w:pStyle w:val="Compact"/>
            </w:pPr>
            <w:r>
              <w:t xml:space="preserve">++</w:t>
            </w:r>
          </w:p>
        </w:tc>
        <w:tc>
          <w:tcPr/>
          <w:p>
            <w:pPr>
              <w:pStyle w:val="Compact"/>
            </w:pPr>
            <w:r>
              <w:t xml:space="preserve">약물 사용 시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 (HIIT, 무거운 근력)</w:t>
            </w:r>
          </w:p>
        </w:tc>
        <w:tc>
          <w:tcPr/>
          <w:p>
            <w:pPr>
              <w:pStyle w:val="Compact"/>
            </w:pPr>
            <w:r>
              <w:t xml:space="preserve">+++ (즉각·24h 지속)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사용자 위험 ↑</w:t>
            </w:r>
          </w:p>
        </w:tc>
      </w:tr>
    </w:tbl>
    <w:bookmarkEnd w:id="36"/>
    <w:bookmarkStart w:id="37" w:name="운동-후-혈당-측정-통합"/>
    <w:p>
      <w:pPr>
        <w:pStyle w:val="Heading3"/>
      </w:pPr>
      <w:r>
        <w:t xml:space="preserve">5.4 운동 후 혈당 측정 통합</w:t>
      </w:r>
    </w:p>
    <w:p>
      <w:pPr>
        <w:pStyle w:val="FirstParagraph"/>
      </w:pPr>
      <w:r>
        <w:t xml:space="preserve">CGM 또는 자가측정 사용 시:</w:t>
      </w:r>
      <w:r>
        <w:t xml:space="preserve"> </w:t>
      </w:r>
      <w:r>
        <w:t xml:space="preserve">- 운동 직후 혈당 → γ 효과 검증</w:t>
      </w:r>
      <w:r>
        <w:t xml:space="preserve"> </w:t>
      </w:r>
      <w:r>
        <w:t xml:space="preserve">- 운동 후 2h 혈당 → 후기 효과 검증</w:t>
      </w:r>
      <w:r>
        <w:t xml:space="preserve"> </w:t>
      </w:r>
      <w:r>
        <w:t xml:space="preserve">- 운동 후 야간 혈당 → 야간 저혈당 모니터링 (인슐린 사용자)</w:t>
      </w:r>
    </w:p>
    <w:bookmarkEnd w:id="37"/>
    <w:bookmarkStart w:id="38" w:name="신규-γ-위험-r-13-신규"/>
    <w:p>
      <w:pPr>
        <w:pStyle w:val="Heading3"/>
      </w:pPr>
      <w:r>
        <w:t xml:space="preserve">5.5 신규 γ 위험 (R-13 신규)</w:t>
      </w:r>
    </w:p>
    <w:p>
      <w:pPr>
        <w:pStyle w:val="FirstParagraph"/>
      </w:pPr>
      <w:r>
        <w:rPr>
          <w:b/>
          <w:bCs/>
        </w:rPr>
        <w:t xml:space="preserve">R-13: 운동 후 저혈당 (인슐린·SU 사용자)</w:t>
      </w:r>
      <w:r>
        <w:t xml:space="preserve"> </w:t>
      </w:r>
      <w:r>
        <w:t xml:space="preserve">- 트리거: 운동 후 혈당 &lt; 70 mg/dL</w:t>
      </w:r>
      <w:r>
        <w:t xml:space="preserve"> </w:t>
      </w:r>
      <w:r>
        <w:t xml:space="preserve">- 페널티: -8점</w:t>
      </w:r>
      <w:r>
        <w:t xml:space="preserve"> </w:t>
      </w:r>
      <w:r>
        <w:t xml:space="preserve">- 회복 미션:</w:t>
      </w:r>
      <w:r>
        <w:t xml:space="preserve"> </w:t>
      </w:r>
      <w:r>
        <w:t xml:space="preserve">- 즉시 15g 단순당 (사탕, 주스)</w:t>
      </w:r>
      <w:r>
        <w:t xml:space="preserve"> </w:t>
      </w:r>
      <w:r>
        <w:t xml:space="preserve">- 15분 후 재측정</w:t>
      </w:r>
      <w:r>
        <w:t xml:space="preserve"> </w:t>
      </w:r>
      <w:r>
        <w:t xml:space="preserve">- 다음 운동 전 10g 탄수 사전 섭취</w:t>
      </w:r>
    </w:p>
    <w:bookmarkEnd w:id="38"/>
    <w:bookmarkStart w:id="39" w:name="인슐린-사용자-운동-가이드-안전-레이어"/>
    <w:p>
      <w:pPr>
        <w:pStyle w:val="Heading3"/>
      </w:pPr>
      <w:r>
        <w:t xml:space="preserve">5.6 인슐린 사용자 운동 가이드 (안전 레이어)</w:t>
      </w:r>
    </w:p>
    <w:p>
      <w:pPr>
        <w:pStyle w:val="FirstParagraph"/>
      </w:pPr>
      <w:r>
        <w:t xml:space="preserve">IMEM-DM은</w:t>
      </w:r>
      <w:r>
        <w:t xml:space="preserve"> </w:t>
      </w:r>
      <w:r>
        <w:rPr>
          <w:b/>
          <w:bCs/>
        </w:rPr>
        <w:t xml:space="preserve">인슐린·SU 사용자에게 운동 권유 시 사전 가이드</w:t>
      </w:r>
      <w:r>
        <w:t xml:space="preserve">:</w:t>
      </w:r>
      <w:r>
        <w:t xml:space="preserve"> </w:t>
      </w:r>
      <w:r>
        <w:t xml:space="preserve">- 운동 전 혈당 &lt; 100 → 10g 탄수 먼저</w:t>
      </w:r>
      <w:r>
        <w:t xml:space="preserve"> </w:t>
      </w:r>
      <w:r>
        <w:t xml:space="preserve">- 운동 전 혈당 100-180 → 정상 진행</w:t>
      </w:r>
      <w:r>
        <w:t xml:space="preserve"> </w:t>
      </w:r>
      <w:r>
        <w:t xml:space="preserve">- 운동 전 혈당 &gt; 250 → 운동 연기 (케토산증 위험)</w:t>
      </w:r>
      <w:r>
        <w:t xml:space="preserve"> </w:t>
      </w:r>
      <w:r>
        <w:t xml:space="preserve">- 운동 후 30분·2h 측정 권고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δ-glycemic-variability-계수-신규"/>
    <w:p>
      <w:pPr>
        <w:pStyle w:val="Heading2"/>
      </w:pPr>
      <w:r>
        <w:t xml:space="preserve">6. δ (Glycemic Variability) 계수 — 신규</w:t>
      </w:r>
    </w:p>
    <w:bookmarkStart w:id="41" w:name="도입-배경"/>
    <w:p>
      <w:pPr>
        <w:pStyle w:val="Heading3"/>
      </w:pPr>
      <w:r>
        <w:t xml:space="preserve">6.1 도입 배경</w:t>
      </w:r>
    </w:p>
    <w:p>
      <w:pPr>
        <w:pStyle w:val="FirstParagraph"/>
      </w:pPr>
      <w:r>
        <w:t xml:space="preserve">당뇨 관리의 본질은</w:t>
      </w:r>
      <w:r>
        <w:t xml:space="preserve"> </w:t>
      </w:r>
      <w:r>
        <w:rPr>
          <w:b/>
          <w:bCs/>
        </w:rPr>
        <w:t xml:space="preserve">혈당 평균(HbA1c)뿐 아니라 변동성 (variability)</w:t>
      </w:r>
      <w:r>
        <w:t xml:space="preserve">입니다. 같은 HbA1c 7%여도:</w:t>
      </w:r>
      <w:r>
        <w:t xml:space="preserve"> </w:t>
      </w:r>
      <w:r>
        <w:t xml:space="preserve">- A 환자: 안정적 변동, TIR 80% — 양호</w:t>
      </w:r>
      <w:r>
        <w:t xml:space="preserve"> </w:t>
      </w:r>
      <w:r>
        <w:t xml:space="preserve">- B 환자: 큰 변동, TIR 50% — 합병증 위험 ↑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δ_glycemic 계수</w:t>
      </w:r>
      <w:r>
        <w:t xml:space="preserve">로 변동성을 정량화.</w:t>
      </w:r>
    </w:p>
    <w:bookmarkEnd w:id="41"/>
    <w:bookmarkStart w:id="42" w:name="δ-산출-구성요소"/>
    <w:p>
      <w:pPr>
        <w:pStyle w:val="Heading3"/>
      </w:pPr>
      <w:r>
        <w:t xml:space="preserve">6.2 δ 산출 구성요소</w:t>
      </w:r>
    </w:p>
    <w:p>
      <w:pPr>
        <w:pStyle w:val="SourceCode"/>
      </w:pPr>
      <w:r>
        <w:rPr>
          <w:rStyle w:val="VerbatimChar"/>
        </w:rPr>
        <w:t xml:space="preserve">δ_glycemic = f(TIR, GVI, MAGE, CV, AUC_postprandial)</w:t>
      </w:r>
      <w:r>
        <w:br/>
      </w:r>
      <w:r>
        <w:br/>
      </w:r>
      <w:r>
        <w:rPr>
          <w:rStyle w:val="VerbatimChar"/>
        </w:rPr>
        <w:t xml:space="preserve">여기서:</w:t>
      </w:r>
      <w:r>
        <w:br/>
      </w:r>
      <w:r>
        <w:rPr>
          <w:rStyle w:val="VerbatimChar"/>
        </w:rPr>
        <w:t xml:space="preserve">TIR  (Time in Range): 70-180 mg/dL 시간 비율 (목표 ≥ 70%)</w:t>
      </w:r>
      <w:r>
        <w:br/>
      </w:r>
      <w:r>
        <w:rPr>
          <w:rStyle w:val="VerbatimChar"/>
        </w:rPr>
        <w:t xml:space="preserve">GVI  (Glucose Variability Index): 곡선 길이 vs 직선 비율</w:t>
      </w:r>
      <w:r>
        <w:br/>
      </w:r>
      <w:r>
        <w:rPr>
          <w:rStyle w:val="VerbatimChar"/>
        </w:rPr>
        <w:t xml:space="preserve">MAGE (Mean Amplitude of Glycemic Excursions): 평균 변동 폭</w:t>
      </w:r>
      <w:r>
        <w:br/>
      </w:r>
      <w:r>
        <w:rPr>
          <w:rStyle w:val="VerbatimChar"/>
        </w:rPr>
        <w:t xml:space="preserve">CV   (Coefficient of Variation): 표준편차 / 평균 (목표 &lt; 36%)</w:t>
      </w:r>
      <w:r>
        <w:br/>
      </w:r>
      <w:r>
        <w:rPr>
          <w:rStyle w:val="VerbatimChar"/>
        </w:rPr>
        <w:t xml:space="preserve">AUC_postprandial: 식후 곡선 아래 면적</w:t>
      </w:r>
    </w:p>
    <w:bookmarkEnd w:id="42"/>
    <w:bookmarkStart w:id="43" w:name="δ-계산-정책"/>
    <w:p>
      <w:pPr>
        <w:pStyle w:val="Heading3"/>
      </w:pPr>
      <w:r>
        <w:t xml:space="preserve">6.3 δ 계산 정책</w:t>
      </w:r>
    </w:p>
    <w:p>
      <w:pPr>
        <w:pStyle w:val="FirstParagraph"/>
      </w:pPr>
      <w:r>
        <w:rPr>
          <w:b/>
          <w:bCs/>
        </w:rPr>
        <w:t xml:space="preserve">Full Mode (CGM 활성)</w:t>
      </w:r>
      <w:r>
        <w:t xml:space="preserve">:</w:t>
      </w:r>
      <w:r>
        <w:t xml:space="preserve"> </w:t>
      </w:r>
      <w:r>
        <w:t xml:space="preserve">- δ = 실시간 산출 (5분 단위 CGM 데이터)</w:t>
      </w:r>
      <w:r>
        <w:t xml:space="preserve"> </w:t>
      </w:r>
      <w:r>
        <w:t xml:space="preserve">- 일일 δ_net = (TIR/100) × (1 - CV/100) × variability_modifier</w:t>
      </w:r>
    </w:p>
    <w:p>
      <w:pPr>
        <w:pStyle w:val="BodyText"/>
      </w:pPr>
      <w:r>
        <w:rPr>
          <w:b/>
          <w:bCs/>
        </w:rPr>
        <w:t xml:space="preserve">Standard Mode (자가측정)</w:t>
      </w:r>
      <w:r>
        <w:t xml:space="preserve">:</w:t>
      </w:r>
      <w:r>
        <w:t xml:space="preserve"> </w:t>
      </w:r>
      <w:r>
        <w:t xml:space="preserve">- δ = 부분 추정 (1일 3-5회 측정 → 패턴 보간)</w:t>
      </w:r>
      <w:r>
        <w:t xml:space="preserve"> </w:t>
      </w:r>
      <w:r>
        <w:t xml:space="preserve">- 정확도 60-70%로 표시</w:t>
      </w:r>
    </w:p>
    <w:p>
      <w:pPr>
        <w:pStyle w:val="BodyText"/>
      </w:pPr>
      <w:r>
        <w:rPr>
          <w:b/>
          <w:bCs/>
        </w:rPr>
        <w:t xml:space="preserve">Basic Mode (혈당 데이터 없음)</w:t>
      </w:r>
      <w:r>
        <w:t xml:space="preserve">:</w:t>
      </w:r>
      <w:r>
        <w:t xml:space="preserve"> </w:t>
      </w:r>
      <w:r>
        <w:t xml:space="preserve">- δ = 1.0 (중립, 영향 없음)</w:t>
      </w:r>
      <w:r>
        <w:t xml:space="preserve"> </w:t>
      </w:r>
      <w:r>
        <w:t xml:space="preserve">- 대신 행동 기반 추정 표시 (β·γ 점수로 간접 추정)</w:t>
      </w:r>
    </w:p>
    <w:bookmarkEnd w:id="43"/>
    <w:bookmarkStart w:id="44" w:name="δ-가중치-정책"/>
    <w:p>
      <w:pPr>
        <w:pStyle w:val="Heading3"/>
      </w:pPr>
      <w:r>
        <w:t xml:space="preserve">6.4 δ 가중치 정책</w:t>
      </w:r>
    </w:p>
    <w:p>
      <w:pPr>
        <w:pStyle w:val="SourceCode"/>
      </w:pPr>
      <w:r>
        <w:rPr>
          <w:rStyle w:val="VerbatimChar"/>
        </w:rPr>
        <w:t xml:space="preserve">효율 기여도:</w:t>
      </w:r>
      <w:r>
        <w:br/>
      </w:r>
      <w:r>
        <w:rPr>
          <w:rStyle w:val="VerbatimChar"/>
        </w:rPr>
        <w:t xml:space="preserve">Full Mode:      α(20%) × β(25%) × γ(25%) × δ(30%)</w:t>
      </w:r>
      <w:r>
        <w:br/>
      </w:r>
      <w:r>
        <w:rPr>
          <w:rStyle w:val="VerbatimChar"/>
        </w:rPr>
        <w:t xml:space="preserve">Standard Mode:  α(25%) × β(30%) × γ(25%) × δ(20%)</w:t>
      </w:r>
      <w:r>
        <w:br/>
      </w:r>
      <w:r>
        <w:rPr>
          <w:rStyle w:val="VerbatimChar"/>
        </w:rPr>
        <w:t xml:space="preserve">Basic Mode:     α(30%) × β(35%) × γ(35%) × δ(0%)</w:t>
      </w:r>
    </w:p>
    <w:p>
      <w:pPr>
        <w:pStyle w:val="FirstParagraph"/>
      </w:pPr>
      <w:r>
        <w:t xml:space="preserve">→ CGM 사용자일수록 δ가 IMEM 점수에서 큰 비중.</w:t>
      </w:r>
    </w:p>
    <w:bookmarkEnd w:id="44"/>
    <w:bookmarkStart w:id="45" w:name="δ-임상-가치"/>
    <w:p>
      <w:pPr>
        <w:pStyle w:val="Heading3"/>
      </w:pPr>
      <w:r>
        <w:t xml:space="preserve">6.5 δ 임상 가치</w:t>
      </w:r>
    </w:p>
    <w:p>
      <w:pPr>
        <w:pStyle w:val="FirstParagraph"/>
      </w:pPr>
      <w:r>
        <w:t xml:space="preserve">δ가 정량화하는 지표는</w:t>
      </w:r>
      <w:r>
        <w:t xml:space="preserve"> </w:t>
      </w:r>
      <w:r>
        <w:rPr>
          <w:b/>
          <w:bCs/>
        </w:rPr>
        <w:t xml:space="preserve">국제 당뇨 학회(ADA, EASD) 표준</w:t>
      </w:r>
      <w:r>
        <w:t xml:space="preserve">:</w:t>
      </w:r>
      <w:r>
        <w:t xml:space="preserve"> </w:t>
      </w:r>
      <w:r>
        <w:t xml:space="preserve">- TIR ≥ 70% → 합병증 위험 유의 감소 (Battelino et al., Diabetes Care 2019)</w:t>
      </w:r>
      <w:r>
        <w:t xml:space="preserve"> </w:t>
      </w:r>
      <w:r>
        <w:t xml:space="preserve">- CV &lt; 36% →</w:t>
      </w:r>
      <w:r>
        <w:t xml:space="preserve"> </w:t>
      </w:r>
      <w:r>
        <w:t xml:space="preserve">“Stable”</w:t>
      </w:r>
      <w:r>
        <w:t xml:space="preserve"> </w:t>
      </w:r>
      <w:r>
        <w:t xml:space="preserve">분류</w:t>
      </w:r>
      <w:r>
        <w:t xml:space="preserve"> </w:t>
      </w:r>
      <w:r>
        <w:t xml:space="preserve">- GVI &lt; 1.4 →</w:t>
      </w:r>
      <w:r>
        <w:t xml:space="preserve"> </w:t>
      </w:r>
      <w:r>
        <w:t xml:space="preserve">“Optimal”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임상 학회와 정합되는 지표 채택으로 의료진·보험사 신뢰성 확보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ε-약물복약-보정-계수-신규"/>
    <w:p>
      <w:pPr>
        <w:pStyle w:val="Heading2"/>
      </w:pPr>
      <w:r>
        <w:t xml:space="preserve">7. ε (약물·복약 보정) 계수 — 신규</w:t>
      </w:r>
    </w:p>
    <w:bookmarkStart w:id="47" w:name="도입-배경-1"/>
    <w:p>
      <w:pPr>
        <w:pStyle w:val="Heading3"/>
      </w:pPr>
      <w:r>
        <w:t xml:space="preserve">7.1 도입 배경</w:t>
      </w:r>
    </w:p>
    <w:p>
      <w:pPr>
        <w:pStyle w:val="FirstParagraph"/>
      </w:pPr>
      <w:r>
        <w:t xml:space="preserve">당뇨 환자의 95% 이상이 약 복용 중. 약효를 IMEM에 반영하지 않으면:</w:t>
      </w:r>
      <w:r>
        <w:t xml:space="preserve"> </w:t>
      </w:r>
      <w:r>
        <w:t xml:space="preserve">- 약 덕분에 좋아진 혈당을</w:t>
      </w:r>
      <w:r>
        <w:t xml:space="preserve"> </w:t>
      </w:r>
      <w:r>
        <w:t xml:space="preserve">“행동 효과”</w:t>
      </w:r>
      <w:r>
        <w:t xml:space="preserve">로 오인 → 사용자 혼란</w:t>
      </w:r>
      <w:r>
        <w:t xml:space="preserve"> </w:t>
      </w:r>
      <w:r>
        <w:t xml:space="preserve">- 약 효과 변동 (주사 시점, 복약 누락) 미반영 → 점수 왜곡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ε_med 계수</w:t>
      </w:r>
      <w:r>
        <w:t xml:space="preserve">로 약물 효과를 IMEM 점수에서 정확히 분리.</w:t>
      </w:r>
    </w:p>
    <w:bookmarkEnd w:id="47"/>
    <w:bookmarkStart w:id="48" w:name="약물-카테고리-매핑"/>
    <w:p>
      <w:pPr>
        <w:pStyle w:val="Heading3"/>
      </w:pPr>
      <w:r>
        <w:t xml:space="preserve">7.2 약물 카테고리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약물 종류</w:t>
            </w:r>
          </w:p>
        </w:tc>
        <w:tc>
          <w:tcPr/>
          <w:p>
            <w:pPr>
              <w:pStyle w:val="Compact"/>
            </w:pPr>
            <w:r>
              <w:t xml:space="preserve">작용 메커니즘</w:t>
            </w:r>
          </w:p>
        </w:tc>
        <w:tc>
          <w:tcPr/>
          <w:p>
            <w:pPr>
              <w:pStyle w:val="Compact"/>
            </w:pPr>
            <w:r>
              <w:t xml:space="preserve">IMEM 계수 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메트포민</w:t>
            </w:r>
          </w:p>
        </w:tc>
        <w:tc>
          <w:tcPr/>
          <w:p>
            <w:pPr>
              <w:pStyle w:val="Compact"/>
            </w:pPr>
            <w:r>
              <w:t xml:space="preserve">간 포도당 생성 ↓, 인슐린 감수성 ↑</w:t>
            </w:r>
          </w:p>
        </w:tc>
        <w:tc>
          <w:tcPr/>
          <w:p>
            <w:pPr>
              <w:pStyle w:val="Compact"/>
            </w:pPr>
            <w:r>
              <w:t xml:space="preserve">β·γ 계수 증폭 (×1.1)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주사</w:t>
            </w:r>
            <w:r>
              <w:t xml:space="preserve"> </w:t>
            </w:r>
            <w:r>
              <w:t xml:space="preserve">(Ozempic 등)</w:t>
            </w:r>
          </w:p>
        </w:tc>
        <w:tc>
          <w:tcPr/>
          <w:p>
            <w:pPr>
              <w:pStyle w:val="Compact"/>
            </w:pPr>
            <w:r>
              <w:t xml:space="preserve">외인성 GLP-1</w:t>
            </w:r>
          </w:p>
        </w:tc>
        <w:tc>
          <w:tcPr/>
          <w:p>
            <w:pPr>
              <w:pStyle w:val="Compact"/>
            </w:pPr>
            <w:r>
              <w:t xml:space="preserve">α·β 계수 증폭 (×1.2) — 자가분비 + 외부 합산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DPP-4 억제제</w:t>
            </w:r>
          </w:p>
        </w:tc>
        <w:tc>
          <w:tcPr/>
          <w:p>
            <w:pPr>
              <w:pStyle w:val="Compact"/>
            </w:pPr>
            <w:r>
              <w:t xml:space="preserve">내인성 GLP-1 분해 차단</w:t>
            </w:r>
          </w:p>
        </w:tc>
        <w:tc>
          <w:tcPr/>
          <w:p>
            <w:pPr>
              <w:pStyle w:val="Compact"/>
            </w:pPr>
            <w:r>
              <w:t xml:space="preserve">β 계수 증폭 (×1.05)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SGLT-2 억제제</w:t>
            </w:r>
          </w:p>
        </w:tc>
        <w:tc>
          <w:tcPr/>
          <w:p>
            <w:pPr>
              <w:pStyle w:val="Compact"/>
            </w:pPr>
            <w:r>
              <w:t xml:space="preserve">신장 포도당 재흡수 차단</w:t>
            </w:r>
          </w:p>
        </w:tc>
        <w:tc>
          <w:tcPr/>
          <w:p>
            <w:pPr>
              <w:pStyle w:val="Compact"/>
            </w:pPr>
            <w:r>
              <w:t xml:space="preserve">δ 계수 증폭 (×1.1) — 변동성 감소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(속효성)</w:t>
            </w:r>
          </w:p>
        </w:tc>
        <w:tc>
          <w:tcPr/>
          <w:p>
            <w:pPr>
              <w:pStyle w:val="Compact"/>
            </w:pPr>
            <w:r>
              <w:t xml:space="preserve">식후 혈당 직접 강하</w:t>
            </w:r>
          </w:p>
        </w:tc>
        <w:tc>
          <w:tcPr/>
          <w:p>
            <w:pPr>
              <w:pStyle w:val="Compact"/>
            </w:pPr>
            <w:r>
              <w:t xml:space="preserve">β_meal 효과를</w:t>
            </w:r>
            <w:r>
              <w:t xml:space="preserve"> </w:t>
            </w:r>
            <w:r>
              <w:t xml:space="preserve">“약 효과”</w:t>
            </w:r>
            <w:r>
              <w:t xml:space="preserve">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(지속형)</w:t>
            </w:r>
          </w:p>
        </w:tc>
        <w:tc>
          <w:tcPr/>
          <w:p>
            <w:pPr>
              <w:pStyle w:val="Compact"/>
            </w:pPr>
            <w:r>
              <w:t xml:space="preserve">기저 혈당 강하</w:t>
            </w:r>
          </w:p>
        </w:tc>
        <w:tc>
          <w:tcPr/>
          <w:p>
            <w:pPr>
              <w:pStyle w:val="Compact"/>
            </w:pPr>
            <w:r>
              <w:t xml:space="preserve">α 계수의</w:t>
            </w:r>
            <w:r>
              <w:t xml:space="preserve"> </w:t>
            </w:r>
            <w:r>
              <w:t xml:space="preserve">“공복혈당”</w:t>
            </w:r>
            <w:r>
              <w:t xml:space="preserve"> </w:t>
            </w:r>
            <w:r>
              <w:t xml:space="preserve">부분을 약 효과로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 (설포닐우레아)</w:t>
            </w:r>
          </w:p>
        </w:tc>
        <w:tc>
          <w:tcPr/>
          <w:p>
            <w:pPr>
              <w:pStyle w:val="Compact"/>
            </w:pPr>
            <w:r>
              <w:t xml:space="preserve">인슐린 분비 강제 자극</w:t>
            </w:r>
          </w:p>
        </w:tc>
        <w:tc>
          <w:tcPr/>
          <w:p>
            <w:pPr>
              <w:pStyle w:val="Compact"/>
            </w:pPr>
            <w:r>
              <w:t xml:space="preserve">β 계수 분리 + R-13 위험 ↑</w:t>
            </w:r>
          </w:p>
        </w:tc>
      </w:tr>
    </w:tbl>
    <w:bookmarkEnd w:id="48"/>
    <w:bookmarkStart w:id="49" w:name="ε-산출-로직"/>
    <w:p>
      <w:pPr>
        <w:pStyle w:val="Heading3"/>
      </w:pPr>
      <w:r>
        <w:t xml:space="preserve">7.3 ε 산출 로직</w:t>
      </w:r>
    </w:p>
    <w:p>
      <w:pPr>
        <w:pStyle w:val="SourceCode"/>
      </w:pPr>
      <w:r>
        <w:rPr>
          <w:rStyle w:val="VerbatimChar"/>
        </w:rPr>
        <w:t xml:space="preserve">ε_net = ∏(약물별 modifier) × 복약 순응도</w:t>
      </w:r>
      <w:r>
        <w:br/>
      </w:r>
      <w:r>
        <w:br/>
      </w:r>
      <w:r>
        <w:rPr>
          <w:rStyle w:val="VerbatimChar"/>
        </w:rPr>
        <w:t xml:space="preserve">복약 순응도 = (복용 완료 / 복용 예정) × adherence_weight</w:t>
      </w:r>
    </w:p>
    <w:p>
      <w:pPr>
        <w:pStyle w:val="FirstParagraph"/>
      </w:pPr>
      <w:r>
        <w:rPr>
          <w:b/>
          <w:bCs/>
        </w:rPr>
        <w:t xml:space="preserve">복약 순응도</w:t>
      </w:r>
      <w:r>
        <w:t xml:space="preserve"> </w:t>
      </w:r>
      <w:r>
        <w:t xml:space="preserve">입력:</w:t>
      </w:r>
      <w:r>
        <w:t xml:space="preserve"> </w:t>
      </w:r>
      <w:r>
        <w:t xml:space="preserve">- 약 복용 시간 자가 입력</w:t>
      </w:r>
      <w:r>
        <w:t xml:space="preserve"> </w:t>
      </w:r>
      <w:r>
        <w:t xml:space="preserve">- 알림 응답률</w:t>
      </w:r>
      <w:r>
        <w:t xml:space="preserve"> </w:t>
      </w:r>
      <w:r>
        <w:t xml:space="preserve">- 향후 스마트 약통 연동 가능</w:t>
      </w:r>
    </w:p>
    <w:bookmarkEnd w:id="49"/>
    <w:bookmarkStart w:id="50" w:name="ε의-표시-정책-사용자-투명성"/>
    <w:p>
      <w:pPr>
        <w:pStyle w:val="Heading3"/>
      </w:pPr>
      <w:r>
        <w:t xml:space="preserve">7.4 ε의 표시 정책 — 사용자 투명성</w:t>
      </w:r>
    </w:p>
    <w:p>
      <w:pPr>
        <w:pStyle w:val="FirstParagraph"/>
      </w:pPr>
      <w:r>
        <w:t xml:space="preserve">IMEM 점수 표시 시 ε 효과를</w:t>
      </w:r>
      <w:r>
        <w:t xml:space="preserve"> </w:t>
      </w:r>
      <w:r>
        <w:rPr>
          <w:b/>
          <w:bCs/>
        </w:rPr>
        <w:t xml:space="preserve">숨기지 않고 분리 표시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오늘의 IMEM 점수: 78점</w:t>
      </w:r>
      <w:r>
        <w:br/>
      </w:r>
      <w:r>
        <w:rPr>
          <w:rStyle w:val="VerbatimChar"/>
        </w:rPr>
        <w:t xml:space="preserve">├─ 행동 점수: 62점 (당신의 노력)</w:t>
      </w:r>
      <w:r>
        <w:br/>
      </w:r>
      <w:r>
        <w:rPr>
          <w:rStyle w:val="VerbatimChar"/>
        </w:rPr>
        <w:t xml:space="preserve">└─ 약물 효과: +16점 (메트포민 + GLP-1 주사)</w:t>
      </w:r>
      <w:r>
        <w:br/>
      </w:r>
      <w:r>
        <w:br/>
      </w:r>
      <w:r>
        <w:rPr>
          <w:rStyle w:val="VerbatimChar"/>
        </w:rPr>
        <w:t xml:space="preserve">★ 약 의존도: 21% — 지난 달 대비 -3% (행동 비중 증가!)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약을 줄이는 것이 목표라면 행동 점수 증가가 핵심</w:t>
      </w:r>
      <w:r>
        <w:t xml:space="preserve">임을 사용자에게 명확히.</w:t>
      </w:r>
    </w:p>
    <w:bookmarkEnd w:id="50"/>
    <w:bookmarkStart w:id="51" w:name="ε-위험-r-11-신규"/>
    <w:p>
      <w:pPr>
        <w:pStyle w:val="Heading3"/>
      </w:pPr>
      <w:r>
        <w:t xml:space="preserve">7.5 ε 위험 (R-11 신규)</w:t>
      </w:r>
    </w:p>
    <w:p>
      <w:pPr>
        <w:pStyle w:val="FirstParagraph"/>
      </w:pPr>
      <w:r>
        <w:rPr>
          <w:b/>
          <w:bCs/>
        </w:rPr>
        <w:t xml:space="preserve">R-11: 약물 복용 누락</w:t>
      </w:r>
      <w:r>
        <w:t xml:space="preserve"> </w:t>
      </w:r>
      <w:r>
        <w:t xml:space="preserve">- 트리거: 예정 복용 시간 후 30분 미체크</w:t>
      </w:r>
      <w:r>
        <w:t xml:space="preserve"> </w:t>
      </w:r>
      <w:r>
        <w:t xml:space="preserve">- 페널티: -10점 (ε 계수에 직접 적용)</w:t>
      </w:r>
      <w:r>
        <w:t xml:space="preserve"> </w:t>
      </w:r>
      <w:r>
        <w:t xml:space="preserve">- 회복 미션:</w:t>
      </w:r>
      <w:r>
        <w:t xml:space="preserve"> </w:t>
      </w:r>
      <w:r>
        <w:t xml:space="preserve">- 다음 식사 전 즉시 복용 (GLP-1·메트포민)</w:t>
      </w:r>
      <w:r>
        <w:t xml:space="preserve"> </w:t>
      </w:r>
      <w:r>
        <w:t xml:space="preserve">- 인슐린의 경우: 의료진 지침에 따른 보정</w:t>
      </w:r>
      <w:r>
        <w:t xml:space="preserve"> </w:t>
      </w:r>
      <w:r>
        <w:t xml:space="preserve">- 알림 강화 설정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ζ-스트레스코르티솔-계수-신규"/>
    <w:p>
      <w:pPr>
        <w:pStyle w:val="Heading2"/>
      </w:pPr>
      <w:r>
        <w:t xml:space="preserve">8. ζ (스트레스·코르티솔) 계수 — 신규</w:t>
      </w:r>
    </w:p>
    <w:bookmarkStart w:id="53" w:name="도입-배경-2"/>
    <w:p>
      <w:pPr>
        <w:pStyle w:val="Heading3"/>
      </w:pPr>
      <w:r>
        <w:t xml:space="preserve">8.1 도입 배경</w:t>
      </w:r>
    </w:p>
    <w:p>
      <w:pPr>
        <w:pStyle w:val="FirstParagraph"/>
      </w:pPr>
      <w:r>
        <w:t xml:space="preserve">스트레스성 고혈당은 당뇨 환자의 주요 변동 요인:</w:t>
      </w:r>
      <w:r>
        <w:t xml:space="preserve"> </w:t>
      </w:r>
      <w:r>
        <w:t xml:space="preserve">- 코르티솔·아드레날린 → 간 포도당 방출 → 혈당 ↑</w:t>
      </w:r>
      <w:r>
        <w:t xml:space="preserve"> </w:t>
      </w:r>
      <w:r>
        <w:t xml:space="preserve">- 만성 스트레스 → 인슐린 저항성 ↑</w:t>
      </w:r>
      <w:r>
        <w:t xml:space="preserve"> </w:t>
      </w:r>
      <w:r>
        <w:t xml:space="preserve">- 수면 부족 → 코르티솔 ↑ → 새벽현상 악화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ζ_stress 계수</w:t>
      </w:r>
      <w:r>
        <w:t xml:space="preserve">로 스트레스 영향을 보정.</w:t>
      </w:r>
    </w:p>
    <w:bookmarkEnd w:id="53"/>
    <w:bookmarkStart w:id="54" w:name="ζ-입력-데이터"/>
    <w:p>
      <w:pPr>
        <w:pStyle w:val="Heading3"/>
      </w:pPr>
      <w:r>
        <w:t xml:space="preserve">8.2 ζ 입력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종류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가용성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HRV (심박변이도)</w:t>
            </w:r>
          </w:p>
        </w:tc>
        <w:tc>
          <w:tcPr/>
          <w:p>
            <w:pPr>
              <w:pStyle w:val="Compact"/>
            </w:pPr>
            <w:r>
              <w:t xml:space="preserve">웨어러블 (Apple Watch, Garmin, Fitbit)</w:t>
            </w:r>
          </w:p>
        </w:tc>
        <w:tc>
          <w:tcPr/>
          <w:p>
            <w:pPr>
              <w:pStyle w:val="Compact"/>
            </w:pPr>
            <w:r>
              <w:t xml:space="preserve">Standard/Full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자기보고 스트레스 점수</w:t>
            </w:r>
            <w:r>
              <w:t xml:space="preserve"> </w:t>
            </w:r>
            <w:r>
              <w:t xml:space="preserve">(1-10)</w:t>
            </w:r>
          </w:p>
        </w:tc>
        <w:tc>
          <w:tcPr/>
          <w:p>
            <w:pPr>
              <w:pStyle w:val="Compact"/>
            </w:pPr>
            <w:r>
              <w:t xml:space="preserve">앱 일일 입력</w:t>
            </w:r>
          </w:p>
        </w:tc>
        <w:tc>
          <w:tcPr/>
          <w:p>
            <w:pPr>
              <w:pStyle w:val="Compact"/>
            </w:pPr>
            <w:r>
              <w:t xml:space="preserve">모든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수면 질</w:t>
            </w:r>
          </w:p>
        </w:tc>
        <w:tc>
          <w:tcPr/>
          <w:p>
            <w:pPr>
              <w:pStyle w:val="Compact"/>
            </w:pPr>
            <w:r>
              <w:t xml:space="preserve">웨어러블 또는 자가보고</w:t>
            </w:r>
          </w:p>
        </w:tc>
        <w:tc>
          <w:tcPr/>
          <w:p>
            <w:pPr>
              <w:pStyle w:val="Compact"/>
            </w:pPr>
            <w:r>
              <w:t xml:space="preserve">모든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변동 패턴</w:t>
            </w:r>
          </w:p>
        </w:tc>
        <w:tc>
          <w:tcPr/>
          <w:p>
            <w:pPr>
              <w:pStyle w:val="Compact"/>
            </w:pPr>
            <w:r>
              <w:t xml:space="preserve">CGM 분석 → 스트레스성 변동 추정</w:t>
            </w:r>
          </w:p>
        </w:tc>
        <w:tc>
          <w:tcPr/>
          <w:p>
            <w:pPr>
              <w:pStyle w:val="Compact"/>
            </w:pPr>
            <w:r>
              <w:t xml:space="preserve">Full Mode</w:t>
            </w:r>
          </w:p>
        </w:tc>
      </w:tr>
    </w:tbl>
    <w:bookmarkEnd w:id="54"/>
    <w:bookmarkStart w:id="55" w:name="ζ-산출-로직-개념"/>
    <w:p>
      <w:pPr>
        <w:pStyle w:val="Heading3"/>
      </w:pPr>
      <w:r>
        <w:t xml:space="preserve">8.3 ζ 산출 로직 (개념)</w:t>
      </w:r>
    </w:p>
    <w:p>
      <w:pPr>
        <w:pStyle w:val="SourceCode"/>
      </w:pPr>
      <w:r>
        <w:rPr>
          <w:rStyle w:val="VerbatimChar"/>
        </w:rPr>
        <w:t xml:space="preserve">ζ_stress = baseline_resilience × ∏(stress_modifiers)</w:t>
      </w:r>
      <w:r>
        <w:br/>
      </w:r>
      <w:r>
        <w:br/>
      </w:r>
      <w:r>
        <w:rPr>
          <w:rStyle w:val="VerbatimChar"/>
        </w:rPr>
        <w:t xml:space="preserve">stress_modifiers:</w:t>
      </w:r>
      <w:r>
        <w:br/>
      </w:r>
      <w:r>
        <w:rPr>
          <w:rStyle w:val="VerbatimChar"/>
        </w:rPr>
        <w:t xml:space="preserve">- hrv_modifier:    HRV 7일 trend (감소 → 스트레스 ↑)</w:t>
      </w:r>
      <w:r>
        <w:br/>
      </w:r>
      <w:r>
        <w:rPr>
          <w:rStyle w:val="VerbatimChar"/>
        </w:rPr>
        <w:t xml:space="preserve">- sleep_modifier:  수면 질 (분절·시간)</w:t>
      </w:r>
      <w:r>
        <w:br/>
      </w:r>
      <w:r>
        <w:rPr>
          <w:rStyle w:val="VerbatimChar"/>
        </w:rPr>
        <w:t xml:space="preserve">- self_report:     자기보고 점수</w:t>
      </w:r>
    </w:p>
    <w:bookmarkEnd w:id="55"/>
    <w:bookmarkStart w:id="56" w:name="ζ의-표시-정책"/>
    <w:p>
      <w:pPr>
        <w:pStyle w:val="Heading3"/>
      </w:pPr>
      <w:r>
        <w:t xml:space="preserve">8.4 ζ의 표시 정책</w:t>
      </w:r>
    </w:p>
    <w:p>
      <w:pPr>
        <w:pStyle w:val="FirstParagraph"/>
      </w:pPr>
      <w:r>
        <w:t xml:space="preserve">ζ는</w:t>
      </w:r>
      <w:r>
        <w:t xml:space="preserve"> </w:t>
      </w:r>
      <w:r>
        <w:rPr>
          <w:b/>
          <w:bCs/>
        </w:rPr>
        <w:t xml:space="preserve">권고가 아닌 인지 도구</w:t>
      </w:r>
      <w:r>
        <w:t xml:space="preserve">로 활용:</w:t>
      </w:r>
      <w:r>
        <w:t xml:space="preserve"> </w:t>
      </w:r>
      <w:r>
        <w:t xml:space="preserve">- 스트레스 ↑ 감지 →</w:t>
      </w:r>
      <w:r>
        <w:t xml:space="preserve"> </w:t>
      </w:r>
      <w:r>
        <w:t xml:space="preserve">“혈당 변동성이 클 수 있어요. 평소보다 한 번 더 측정해보세요”</w:t>
      </w:r>
      <w:r>
        <w:t xml:space="preserve"> </w:t>
      </w:r>
      <w:r>
        <w:t xml:space="preserve">- 수면 부족 ↑ →</w:t>
      </w:r>
      <w:r>
        <w:t xml:space="preserve"> </w:t>
      </w:r>
      <w:r>
        <w:t xml:space="preserve">“오늘 새벽현상 위험 ↑. 저녁 마감 시간 더 일찍”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ζ는 자동 점수 페널티가 아닌 컨텍스트 보정</w:t>
      </w:r>
      <w:r>
        <w:t xml:space="preserve">.</w:t>
      </w:r>
    </w:p>
    <w:bookmarkEnd w:id="56"/>
    <w:bookmarkStart w:id="57" w:name="ζ-위험-r-12-신규"/>
    <w:p>
      <w:pPr>
        <w:pStyle w:val="Heading3"/>
      </w:pPr>
      <w:r>
        <w:t xml:space="preserve">8.5 ζ 위험 (R-12 신규)</w:t>
      </w:r>
    </w:p>
    <w:p>
      <w:pPr>
        <w:pStyle w:val="FirstParagraph"/>
      </w:pPr>
      <w:r>
        <w:rPr>
          <w:b/>
          <w:bCs/>
        </w:rPr>
        <w:t xml:space="preserve">R-12: 스트레스성 고혈당 의심</w:t>
      </w:r>
      <w:r>
        <w:t xml:space="preserve"> </w:t>
      </w:r>
      <w:r>
        <w:t xml:space="preserve">- 트리거: 정상 식이·운동에도 불구하고 혈당 200 이상 (식사 무관)</w:t>
      </w:r>
      <w:r>
        <w:t xml:space="preserve"> </w:t>
      </w:r>
      <w:r>
        <w:t xml:space="preserve">- 페널티: -6점 (ζ 계수에 적용)</w:t>
      </w:r>
      <w:r>
        <w:t xml:space="preserve"> </w:t>
      </w:r>
      <w:r>
        <w:t xml:space="preserve">- 회복 미션:</w:t>
      </w:r>
      <w:r>
        <w:t xml:space="preserve"> </w:t>
      </w:r>
      <w:r>
        <w:t xml:space="preserve">- 5분 호흡 운동 (4-7-8 호흡법)</w:t>
      </w:r>
      <w:r>
        <w:t xml:space="preserve"> </w:t>
      </w:r>
      <w:r>
        <w:t xml:space="preserve">- 미주신경 활성화 (찬물 세안, 콧노래)</w:t>
      </w:r>
      <w:r>
        <w:t xml:space="preserve"> </w:t>
      </w:r>
      <w:r>
        <w:t xml:space="preserve">- 30분 후 혈당 재측정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입력-데이터-채널-확장"/>
    <w:p>
      <w:pPr>
        <w:pStyle w:val="Heading2"/>
      </w:pPr>
      <w:r>
        <w:t xml:space="preserve">9. 입력 데이터 채널 확장</w:t>
      </w:r>
    </w:p>
    <w:bookmarkStart w:id="59" w:name="데이터-채널-비교-매트릭스"/>
    <w:p>
      <w:pPr>
        <w:pStyle w:val="Heading3"/>
      </w:pPr>
      <w:r>
        <w:t xml:space="preserve">9.1 데이터 채널 비교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5"/>
        <w:gridCol w:w="1584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카테고리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 — 신규/확장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식사</w:t>
            </w:r>
          </w:p>
        </w:tc>
        <w:tc>
          <w:tcPr/>
          <w:p>
            <w:pPr>
              <w:pStyle w:val="Compact"/>
            </w:pPr>
            <w:r>
              <w:t xml:space="preserve">시간, 메뉴, 시퀀스, 칼로리</w:t>
            </w:r>
          </w:p>
        </w:tc>
        <w:tc>
          <w:tcPr/>
          <w:p>
            <w:pPr>
              <w:pStyle w:val="Compact"/>
            </w:pPr>
            <w:r>
              <w:t xml:space="preserve">+ GI, GL, 식이섬유 g, 단순당 g, 단백질 절대량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운동</w:t>
            </w:r>
          </w:p>
        </w:tc>
        <w:tc>
          <w:tcPr/>
          <w:p>
            <w:pPr>
              <w:pStyle w:val="Compact"/>
            </w:pPr>
            <w:r>
              <w:t xml:space="preserve">시간, 강도</w:t>
            </w:r>
          </w:p>
        </w:tc>
        <w:tc>
          <w:tcPr/>
          <w:p>
            <w:pPr>
              <w:pStyle w:val="Compact"/>
            </w:pPr>
            <w:r>
              <w:t xml:space="preserve">+ 운동 후 혈당 (CGM 자동), 강도-인슐린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수면</w:t>
            </w:r>
          </w:p>
        </w:tc>
        <w:tc>
          <w:tcPr/>
          <w:p>
            <w:pPr>
              <w:pStyle w:val="Compact"/>
            </w:pPr>
            <w:r>
              <w:t xml:space="preserve">시작/끝 시간</w:t>
            </w:r>
          </w:p>
        </w:tc>
        <w:tc>
          <w:tcPr/>
          <w:p>
            <w:pPr>
              <w:pStyle w:val="Compact"/>
            </w:pPr>
            <w:r>
              <w:t xml:space="preserve">+ 분절 횟수, REM 비율, HRV 야간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체중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(유지)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자가측정값 + CGM 5분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HbA1c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분기별 입력 (병원 검사)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종류, 용량, 복용 시간, 순응도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부작용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주사 부작용 자가보고</w:t>
            </w:r>
            <w:r>
              <w:t xml:space="preserve"> </w:t>
            </w:r>
            <w:r>
              <w:t xml:space="preserve">(메스꺼움, 변비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합병증 모니터링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 검진, 발 점검, 신장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웨어러블 (선택)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자기보고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스트레스 점수, 컨디션 1-10</w:t>
            </w:r>
          </w:p>
        </w:tc>
      </w:tr>
    </w:tbl>
    <w:bookmarkEnd w:id="59"/>
    <w:bookmarkStart w:id="60" w:name="cgm-통합-핵심-신규-채널"/>
    <w:p>
      <w:pPr>
        <w:pStyle w:val="Heading3"/>
      </w:pPr>
      <w:r>
        <w:t xml:space="preserve">9.2 CGM 통합 — 핵심 신규 채널</w:t>
      </w:r>
    </w:p>
    <w:p>
      <w:pPr>
        <w:pStyle w:val="FirstParagraph"/>
      </w:pPr>
      <w:r>
        <w:t xml:space="preserve">CGM(연속혈당측정) 통합은 IMEM-DM의</w:t>
      </w:r>
      <w:r>
        <w:t xml:space="preserve"> </w:t>
      </w:r>
      <w:r>
        <w:rPr>
          <w:b/>
          <w:bCs/>
        </w:rPr>
        <w:t xml:space="preserve">결정적 기술 자산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지원 디바이스</w:t>
      </w:r>
      <w:r>
        <w:t xml:space="preserve">:</w:t>
      </w:r>
      <w:r>
        <w:t xml:space="preserve"> </w:t>
      </w:r>
      <w:r>
        <w:t xml:space="preserve">- Dexcom G7 (글로벌 표준)</w:t>
      </w:r>
      <w:r>
        <w:t xml:space="preserve"> </w:t>
      </w:r>
      <w:r>
        <w:t xml:space="preserve">- Freestyle Libre 3 (한국 보급률 ↑)</w:t>
      </w:r>
      <w:r>
        <w:t xml:space="preserve"> </w:t>
      </w:r>
      <w:r>
        <w:t xml:space="preserve">- Medtronic Guardian</w:t>
      </w:r>
      <w:r>
        <w:t xml:space="preserve"> </w:t>
      </w:r>
      <w:r>
        <w:t xml:space="preserve">- 한국 디바이스 (필요시 SDK 협업)</w:t>
      </w:r>
    </w:p>
    <w:p>
      <w:pPr>
        <w:pStyle w:val="BodyText"/>
      </w:pPr>
      <w:r>
        <w:rPr>
          <w:b/>
          <w:bCs/>
        </w:rPr>
        <w:t xml:space="preserve">데이터 처리 파이프라인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CGM 디바이스 → BLE 연동 → 5분 단위 혈당값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앱 로컬 저장 (배터리 절약)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주기적 동기화 (1시간 단위) → Firestore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실시간 계산 엔진 → δ, AGP, TIR 산출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사용자 알림 (저혈당, 고혈당, 트렌드 변화)</w:t>
      </w:r>
    </w:p>
    <w:bookmarkEnd w:id="60"/>
    <w:bookmarkStart w:id="61" w:name="데이터-입력-부담-최소화-전략"/>
    <w:p>
      <w:pPr>
        <w:pStyle w:val="Heading3"/>
      </w:pPr>
      <w:r>
        <w:t xml:space="preserve">9.3 데이터 입력 부담 최소화 전략</w:t>
      </w:r>
    </w:p>
    <w:p>
      <w:pPr>
        <w:pStyle w:val="FirstParagraph"/>
      </w:pPr>
      <w:r>
        <w:t xml:space="preserve">당뇨 환자는 이미</w:t>
      </w:r>
      <w:r>
        <w:t xml:space="preserve"> </w:t>
      </w:r>
      <w:r>
        <w:rPr>
          <w:b/>
          <w:bCs/>
        </w:rPr>
        <w:t xml:space="preserve">로깅 부담</w:t>
      </w:r>
      <w:r>
        <w:t xml:space="preserve">을 느끼는 경우 </w:t>
      </w:r>
      <w:r>
        <w:rPr>
          <w:rFonts w:hint="eastAsia"/>
        </w:rPr>
        <w:t xml:space="preserve">多</w:t>
      </w:r>
      <w:r>
        <w:t xml:space="preserve"> → IMEM-DM은 입력 자동화 우선: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자동화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혈당</w:t>
            </w:r>
          </w:p>
        </w:tc>
        <w:tc>
          <w:tcPr/>
          <w:p>
            <w:pPr>
              <w:pStyle w:val="Compact"/>
            </w:pPr>
            <w:r>
              <w:t xml:space="preserve">CGM 자동 (Full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식사</w:t>
            </w:r>
          </w:p>
        </w:tc>
        <w:tc>
          <w:tcPr/>
          <w:p>
            <w:pPr>
              <w:pStyle w:val="Compact"/>
            </w:pPr>
            <w:r>
              <w:t xml:space="preserve">사진 분석 (Claude Vision) + GI 자동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운동</w:t>
            </w:r>
          </w:p>
        </w:tc>
        <w:tc>
          <w:tcPr/>
          <w:p>
            <w:pPr>
              <w:pStyle w:val="Compact"/>
            </w:pPr>
            <w:r>
              <w:t xml:space="preserve">웨어러블 자동 동기화 (Apple Health, Google Fit)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복약</w:t>
            </w:r>
          </w:p>
        </w:tc>
        <w:tc>
          <w:tcPr/>
          <w:p>
            <w:pPr>
              <w:pStyle w:val="Compact"/>
            </w:pPr>
            <w:r>
              <w:t xml:space="preserve">알림 응답 (탭 한 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HbA1c</w:t>
            </w:r>
          </w:p>
        </w:tc>
        <w:tc>
          <w:tcPr/>
          <w:p>
            <w:pPr>
              <w:pStyle w:val="Compact"/>
            </w:pPr>
            <w:r>
              <w:t xml:space="preserve">분기 1회 수동 입력 (또는 병원 EMR 연동 — 장기)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출력-지표-확장"/>
    <w:p>
      <w:pPr>
        <w:pStyle w:val="Heading2"/>
      </w:pPr>
      <w:r>
        <w:t xml:space="preserve">10. 출력 지표 확장</w:t>
      </w:r>
    </w:p>
    <w:bookmarkStart w:id="63" w:name="출력-지표-비교"/>
    <w:p>
      <w:pPr>
        <w:pStyle w:val="Heading3"/>
      </w:pPr>
      <w:r>
        <w:t xml:space="preserve">10.1 출력 지표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50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 — 신규/확장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 점수</w:t>
            </w:r>
          </w:p>
        </w:tc>
        <w:tc>
          <w:tcPr/>
          <w:p>
            <w:pPr>
              <w:pStyle w:val="Compact"/>
            </w:pPr>
            <w:r>
              <w:t xml:space="preserve">100점 만점</w:t>
            </w:r>
          </w:p>
        </w:tc>
        <w:tc>
          <w:tcPr/>
          <w:p>
            <w:pPr>
              <w:pStyle w:val="Compact"/>
            </w:pPr>
            <w:r>
              <w:t xml:space="preserve">(유지, 단 캘리브레이션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효율 %</w:t>
            </w:r>
          </w:p>
        </w:tc>
        <w:tc>
          <w:tcPr/>
          <w:p>
            <w:pPr>
              <w:pStyle w:val="Compact"/>
            </w:pPr>
            <w:r>
              <w:t xml:space="preserve">α × β × γ</w:t>
            </w:r>
          </w:p>
        </w:tc>
        <w:tc>
          <w:tcPr/>
          <w:p>
            <w:pPr>
              <w:pStyle w:val="Compact"/>
            </w:pPr>
            <w:r>
              <w:t xml:space="preserve">α × β × γ × δ × ε × 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체중 예측</w:t>
            </w:r>
          </w:p>
        </w:tc>
        <w:tc>
          <w:tcPr/>
          <w:p>
            <w:pPr>
              <w:pStyle w:val="Compact"/>
            </w:pPr>
            <w:r>
              <w:t xml:space="preserve">4주 후</w:t>
            </w:r>
          </w:p>
        </w:tc>
        <w:tc>
          <w:tcPr/>
          <w:p>
            <w:pPr>
              <w:pStyle w:val="Compact"/>
            </w:pPr>
            <w:r>
              <w:t xml:space="preserve">(유지)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오늘·주간·월간 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HbA1c 예측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3개월 후 추정 HbA1c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GMI</w:t>
            </w:r>
            <w:r>
              <w:t xml:space="preserve"> </w:t>
            </w:r>
            <w:r>
              <w:t xml:space="preserve">(Glucose Management Indicator)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14일 평균 → HbA1c 환산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AGP 곡선</w:t>
            </w:r>
            <w:r>
              <w:t xml:space="preserve"> </w:t>
            </w:r>
            <w:r>
              <w:t xml:space="preserve">(Ambulatory Glucose Profile)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시각화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글리세믹 변동성 등급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 / Variable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의존도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행동 점수 vs 약물 점수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합병증 위험 점수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종합 위험도 (혈당+혈압+지질)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의사 보고서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1회 자동 생성 PDF</w:t>
            </w:r>
          </w:p>
        </w:tc>
      </w:tr>
    </w:tbl>
    <w:bookmarkEnd w:id="63"/>
    <w:bookmarkStart w:id="64" w:name="의사-보고서-핵심-차별-출력"/>
    <w:p>
      <w:pPr>
        <w:pStyle w:val="Heading3"/>
      </w:pPr>
      <w:r>
        <w:t xml:space="preserve">10.2 의사 보고서 — 핵심 차별 출력</w:t>
      </w:r>
    </w:p>
    <w:p>
      <w:pPr>
        <w:pStyle w:val="FirstParagraph"/>
      </w:pPr>
      <w:r>
        <w:t xml:space="preserve">당뇨 환자는 정기적으로 의사 진료. IMEM-DM은</w:t>
      </w:r>
      <w:r>
        <w:t xml:space="preserve"> </w:t>
      </w:r>
      <w:r>
        <w:rPr>
          <w:b/>
          <w:bCs/>
        </w:rPr>
        <w:t xml:space="preserve">의사 진료에 활용 가능한 보고서</w:t>
      </w:r>
      <w:r>
        <w:t xml:space="preserve">를 자동 생성:</w:t>
      </w:r>
    </w:p>
    <w:p>
      <w:pPr>
        <w:pStyle w:val="BodyText"/>
      </w:pPr>
      <w:r>
        <w:rPr>
          <w:b/>
          <w:bCs/>
        </w:rPr>
        <w:t xml:space="preserve">의사 보고서 구성</w:t>
      </w:r>
      <w:r>
        <w:t xml:space="preserve"> </w:t>
      </w:r>
      <w:r>
        <w:t xml:space="preserve">(월 1회):</w:t>
      </w:r>
      <w:r>
        <w:t xml:space="preserve"> </w:t>
      </w:r>
      <w:r>
        <w:t xml:space="preserve">1. AGP 곡선 (지난 14일)</w:t>
      </w:r>
      <w:r>
        <w:t xml:space="preserve"> </w:t>
      </w:r>
      <w:r>
        <w:t xml:space="preserve">2. TIR / 평균 혈당 / GMI</w:t>
      </w:r>
      <w:r>
        <w:t xml:space="preserve"> </w:t>
      </w:r>
      <w:r>
        <w:t xml:space="preserve">3. 저혈당·고혈당 에피소드 빈도</w:t>
      </w:r>
      <w:r>
        <w:t xml:space="preserve"> </w:t>
      </w:r>
      <w:r>
        <w:t xml:space="preserve">4. 식이·운동 패턴 요약</w:t>
      </w:r>
      <w:r>
        <w:t xml:space="preserve"> </w:t>
      </w:r>
      <w:r>
        <w:t xml:space="preserve">5. 복약 순응도</w:t>
      </w:r>
      <w:r>
        <w:t xml:space="preserve"> </w:t>
      </w:r>
      <w:r>
        <w:t xml:space="preserve">6. IMEM 점수 추세</w:t>
      </w:r>
      <w:r>
        <w:t xml:space="preserve"> </w:t>
      </w:r>
      <w:r>
        <w:t xml:space="preserve">7. 환자 자기보고 컨디션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의료진이 진료 시 활용 → 의료진 추천 → 신뢰 채널 형성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루틴routine-카탈로그-확장"/>
    <w:p>
      <w:pPr>
        <w:pStyle w:val="Heading2"/>
      </w:pPr>
      <w:r>
        <w:t xml:space="preserve">11. 루틴(Routine) 카탈로그 확장</w:t>
      </w:r>
    </w:p>
    <w:bookmarkStart w:id="66" w:name="기존-imem-루틴-10개"/>
    <w:p>
      <w:pPr>
        <w:pStyle w:val="Heading3"/>
      </w:pPr>
      <w:r>
        <w:t xml:space="preserve">11.1 기존 IMEM 루틴 (10개)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루틴</w:t>
            </w:r>
          </w:p>
        </w:tc>
        <w:tc>
          <w:tcPr/>
          <w:p>
            <w:pPr>
              <w:pStyle w:val="Compact"/>
            </w:pPr>
            <w:r>
              <w:t xml:space="preserve">IMEM 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t xml:space="preserve">생체 리듬 리셋 (햇빛)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커피 대사 부스트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14h 단식 해제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호르몬 프리로드</w:t>
            </w:r>
          </w:p>
        </w:tc>
        <w:tc>
          <w:tcPr/>
          <w:p>
            <w:pPr>
              <w:pStyle w:val="Compact"/>
            </w:pPr>
            <w:r>
              <w:t xml:space="preserve">β_pre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인크레틴 시퀀스</w:t>
            </w:r>
          </w:p>
        </w:tc>
        <w:tc>
          <w:tcPr/>
          <w:p>
            <w:pPr>
              <w:pStyle w:val="Compact"/>
            </w:pPr>
            <w:r>
              <w:t xml:space="preserve">β_seq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12:50</w:t>
            </w:r>
          </w:p>
        </w:tc>
        <w:tc>
          <w:tcPr/>
          <w:p>
            <w:pPr>
              <w:pStyle w:val="Compact"/>
            </w:pPr>
            <w:r>
              <w:t xml:space="preserve">글루코스 클리어런스 (식후 보행)</w:t>
            </w:r>
          </w:p>
        </w:tc>
        <w:tc>
          <w:tcPr/>
          <w:p>
            <w:pPr>
              <w:pStyle w:val="Compact"/>
            </w:pPr>
            <w:r>
              <w:t xml:space="preserve">β_seq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저녁 마감 (Metabolic Switch)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20:30</w:t>
            </w:r>
          </w:p>
        </w:tc>
        <w:tc>
          <w:tcPr/>
          <w:p>
            <w:pPr>
              <w:pStyle w:val="Compact"/>
            </w:pPr>
            <w:r>
              <w:t xml:space="preserve">근육 방어 보호막 (근력)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멜라토닌 세이프가드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23:00</w:t>
            </w:r>
          </w:p>
        </w:tc>
        <w:tc>
          <w:tcPr/>
          <w:p>
            <w:pPr>
              <w:pStyle w:val="Compact"/>
            </w:pPr>
            <w:r>
              <w:t xml:space="preserve">심층 대사 복구 (수면)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</w:tbl>
    <w:bookmarkEnd w:id="66"/>
    <w:bookmarkStart w:id="67" w:name="imem-dm-신규-루틴-7개-추가"/>
    <w:p>
      <w:pPr>
        <w:pStyle w:val="Heading3"/>
      </w:pPr>
      <w:r>
        <w:t xml:space="preserve">11.2 IMEM-DM 신규 루틴 (7개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440"/>
        <w:gridCol w:w="1200"/>
        <w:gridCol w:w="240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루틴</w:t>
            </w:r>
          </w:p>
        </w:tc>
        <w:tc>
          <w:tcPr/>
          <w:p>
            <w:pPr>
              <w:pStyle w:val="Compact"/>
            </w:pPr>
            <w:r>
              <w:t xml:space="preserve">IMEM 계수</w:t>
            </w:r>
          </w:p>
        </w:tc>
        <w:tc>
          <w:tcPr/>
          <w:p>
            <w:pPr>
              <w:pStyle w:val="Compact"/>
            </w:pPr>
            <w: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06:30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공복혈당 측정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CGM 없을 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07:30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아침 약 복용</w:t>
            </w:r>
            <w:r>
              <w:t xml:space="preserve"> </w:t>
            </w:r>
            <w:r>
              <w:t xml:space="preserve">(메트포민 등)</w:t>
            </w:r>
          </w:p>
        </w:tc>
        <w:tc>
          <w:tcPr/>
          <w:p>
            <w:pPr>
              <w:pStyle w:val="Compact"/>
            </w:pPr>
            <w:r>
              <w:t xml:space="preserve">ε</w:t>
            </w:r>
          </w:p>
        </w:tc>
        <w:tc>
          <w:tcPr/>
          <w:p>
            <w:pPr>
              <w:pStyle w:val="Compact"/>
            </w:pPr>
            <w:r>
              <w:t xml:space="preserve">약 종류별 시간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점심 식후 2h 혈당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Standard Mode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18:00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저녁 약·인슐린 (해당시)</w:t>
            </w:r>
          </w:p>
        </w:tc>
        <w:tc>
          <w:tcPr/>
          <w:p>
            <w:pPr>
              <w:pStyle w:val="Compact"/>
            </w:pPr>
            <w:r>
              <w:t xml:space="preserve">ε</w:t>
            </w:r>
          </w:p>
        </w:tc>
        <w:tc>
          <w:tcPr/>
          <w:p>
            <w:pPr>
              <w:pStyle w:val="Compact"/>
            </w:pPr>
            <w:r>
              <w:t xml:space="preserve">식전 인슐린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저녁 식후 2h 혈당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야간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 일일 점검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  <w:tc>
          <w:tcPr/>
          <w:p>
            <w:pPr>
              <w:pStyle w:val="Compact"/>
            </w:pPr>
            <w:r>
              <w:t xml:space="preserve">합병증 예방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센서 상태 확인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  <w:tc>
          <w:tcPr/>
          <w:p>
            <w:pPr>
              <w:pStyle w:val="Compact"/>
            </w:pPr>
            <w:r>
              <w:t xml:space="preserve">7-14일 교체</w:t>
            </w:r>
          </w:p>
        </w:tc>
      </w:tr>
    </w:tbl>
    <w:bookmarkEnd w:id="67"/>
    <w:bookmarkStart w:id="68" w:name="분기별-루틴"/>
    <w:p>
      <w:pPr>
        <w:pStyle w:val="Heading3"/>
      </w:pPr>
      <w:r>
        <w:t xml:space="preserve">11.3 분기별 루틴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루틴</w:t>
            </w:r>
          </w:p>
        </w:tc>
        <w:tc>
          <w:tcPr/>
          <w:p>
            <w:pPr>
              <w:pStyle w:val="Compact"/>
            </w:pPr>
            <w:r>
              <w:t xml:space="preserve">IMEM 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HbA1c 검사 (병원)</w:t>
            </w:r>
          </w:p>
        </w:tc>
        <w:tc>
          <w:tcPr/>
          <w:p>
            <w:pPr>
              <w:pStyle w:val="Compact"/>
            </w:pPr>
            <w:r>
              <w:t xml:space="preserve">δ, 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6개월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 검진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1년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신장·미세알부민뇨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1년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콜레스테롤·중성지방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</w:tr>
    </w:tbl>
    <w:bookmarkEnd w:id="68"/>
    <w:bookmarkStart w:id="69" w:name="페르소나별-루틴-활성화-정책"/>
    <w:p>
      <w:pPr>
        <w:pStyle w:val="Heading3"/>
      </w:pPr>
      <w:r>
        <w:t xml:space="preserve">11.4 페르소나별 루틴 활성화 정책</w:t>
      </w:r>
    </w:p>
    <w:p>
      <w:pPr>
        <w:pStyle w:val="FirstParagraph"/>
      </w:pPr>
      <w:r>
        <w:t xml:space="preserve">모든 사용자에게 17개+ 모두 노출하면 부담 →</w:t>
      </w:r>
      <w:r>
        <w:t xml:space="preserve"> </w:t>
      </w:r>
      <w:r>
        <w:rPr>
          <w:b/>
          <w:bCs/>
        </w:rPr>
        <w:t xml:space="preserve">페르소나별 점진 활성화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활성 루틴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진단 (Type 2, 약 1종)</w:t>
            </w:r>
          </w:p>
        </w:tc>
        <w:tc>
          <w:tcPr/>
          <w:p>
            <w:pPr>
              <w:pStyle w:val="Compact"/>
            </w:pPr>
            <w:r>
              <w:t xml:space="preserve">0-9 (IMEM 기본) + 10, 11,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인슐린 사용자</w:t>
            </w:r>
          </w:p>
        </w:tc>
        <w:tc>
          <w:tcPr/>
          <w:p>
            <w:pPr>
              <w:pStyle w:val="Compact"/>
            </w:pPr>
            <w:r>
              <w:t xml:space="preserve">0-9 + 10, 11, 12, 13, 14, 15, 16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약물 사용자</w:t>
            </w:r>
          </w:p>
        </w:tc>
        <w:tc>
          <w:tcPr/>
          <w:p>
            <w:pPr>
              <w:pStyle w:val="Compact"/>
            </w:pPr>
            <w:r>
              <w:t xml:space="preserve">0-9 + 11 (주사 시간), 12,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전당뇨</w:t>
            </w:r>
          </w:p>
        </w:tc>
        <w:tc>
          <w:tcPr/>
          <w:p>
            <w:pPr>
              <w:pStyle w:val="Compact"/>
            </w:pPr>
            <w:r>
              <w:t xml:space="preserve">0-9 + 10 (선택)</w:t>
            </w:r>
          </w:p>
        </w:tc>
      </w:tr>
    </w:tbl>
    <w:bookmarkEnd w:id="69"/>
    <w:bookmarkStart w:id="70" w:name="루틴-가중치-재조정"/>
    <w:p>
      <w:pPr>
        <w:pStyle w:val="Heading3"/>
      </w:pPr>
      <w:r>
        <w:t xml:space="preserve">11.5 루틴 가중치 재조정</w:t>
      </w:r>
    </w:p>
    <w:p>
      <w:pPr>
        <w:pStyle w:val="FirstParagraph"/>
      </w:pPr>
      <w:r>
        <w:t xml:space="preserve">비만에서 R-3 (프리로드) 12점, R-4 (시퀀스) 13점, R-5 (보행) 13점.</w:t>
      </w:r>
      <w:r>
        <w:t xml:space="preserve"> </w:t>
      </w:r>
      <w:r>
        <w:t xml:space="preserve">당뇨에서는:</w:t>
      </w:r>
      <w:r>
        <w:t xml:space="preserve"> </w:t>
      </w:r>
      <w:r>
        <w:t xml:space="preserve">- R-3 (프리로드): 12 →</w:t>
      </w:r>
      <w:r>
        <w:t xml:space="preserve"> </w:t>
      </w:r>
      <w:r>
        <w:rPr>
          <w:b/>
          <w:bCs/>
        </w:rPr>
        <w:t xml:space="preserve">16점</w:t>
      </w:r>
      <w:r>
        <w:t xml:space="preserve"> </w:t>
      </w:r>
      <w:r>
        <w:t xml:space="preserve">(인슐린 1차 분비 점화)</w:t>
      </w:r>
      <w:r>
        <w:t xml:space="preserve"> </w:t>
      </w:r>
      <w:r>
        <w:t xml:space="preserve">- R-4 (시퀀스): 13 →</w:t>
      </w:r>
      <w:r>
        <w:t xml:space="preserve"> </w:t>
      </w:r>
      <w:r>
        <w:rPr>
          <w:b/>
          <w:bCs/>
        </w:rPr>
        <w:t xml:space="preserve">18점</w:t>
      </w:r>
      <w:r>
        <w:t xml:space="preserve"> </w:t>
      </w:r>
      <w:r>
        <w:t xml:space="preserve">(PPG 직격)</w:t>
      </w:r>
      <w:r>
        <w:t xml:space="preserve"> </w:t>
      </w:r>
      <w:r>
        <w:t xml:space="preserve">- R-5 (보행): 13 →</w:t>
      </w:r>
      <w:r>
        <w:t xml:space="preserve"> </w:t>
      </w:r>
      <w:r>
        <w:rPr>
          <w:b/>
          <w:bCs/>
        </w:rPr>
        <w:t xml:space="preserve">20점</w:t>
      </w:r>
      <w:r>
        <w:t xml:space="preserve"> </w:t>
      </w:r>
      <w:r>
        <w:t xml:space="preserve">(GLUT4 동원)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위험risk-카탈로그-확장-페널티-재조정"/>
    <w:p>
      <w:pPr>
        <w:pStyle w:val="Heading2"/>
      </w:pPr>
      <w:r>
        <w:t xml:space="preserve">12. 위험(Risk) 카탈로그 확장 + 페널티 재조정</w:t>
      </w:r>
    </w:p>
    <w:bookmarkStart w:id="72" w:name="기존-imem-위험-r-01-r-08"/>
    <w:p>
      <w:pPr>
        <w:pStyle w:val="Heading3"/>
      </w:pPr>
      <w:r>
        <w:t xml:space="preserve">12.1 기존 IMEM 위험 (R-01 ~ R-08)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페널티 (비만)</w:t>
            </w:r>
          </w:p>
        </w:tc>
        <w:tc>
          <w:tcPr/>
          <w:p>
            <w:pPr>
              <w:pStyle w:val="Compact"/>
            </w:pPr>
            <w:r>
              <w:t xml:space="preserve">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늦잠 / 기상 지연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가당 음료 / 믹스커피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프리로드 건너뜀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식사 순서 위반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1시간+ 연속 좌식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19시 이후 늦은 식사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야식 섭취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블루라이트 노출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</w:tr>
    </w:tbl>
    <w:bookmarkEnd w:id="72"/>
    <w:bookmarkStart w:id="73" w:name="imem-dm-페널티-재조정"/>
    <w:p>
      <w:pPr>
        <w:pStyle w:val="Heading3"/>
      </w:pPr>
      <w:r>
        <w:t xml:space="preserve">12.2 IMEM-DM 페널티 재조정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비만 페널티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페널티</w:t>
            </w:r>
          </w:p>
        </w:tc>
        <w:tc>
          <w:tcPr/>
          <w:p>
            <w:pPr>
              <w:pStyle w:val="Compact"/>
            </w:pPr>
            <w:r>
              <w:t xml:space="preserve">변경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늦잠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</w:t>
            </w:r>
          </w:p>
        </w:tc>
        <w:tc>
          <w:tcPr/>
          <w:p>
            <w:pPr>
              <w:pStyle w:val="Compact"/>
            </w:pPr>
            <w:r>
              <w:t xml:space="preserve">새벽현상 + 일주기 깨짐 가중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가당 음료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</w:t>
            </w:r>
          </w:p>
        </w:tc>
        <w:tc>
          <w:tcPr/>
          <w:p>
            <w:pPr>
              <w:pStyle w:val="Compact"/>
            </w:pPr>
            <w:r>
              <w:t xml:space="preserve">직접 PPG 스파이크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프리로드 건너뜀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1차 인슐린 분비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식사 순서 위반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-18</w:t>
            </w:r>
          </w:p>
        </w:tc>
        <w:tc>
          <w:tcPr/>
          <w:p>
            <w:pPr>
              <w:pStyle w:val="Compact"/>
            </w:pPr>
            <w:r>
              <w:t xml:space="preserve">PPG 직격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연속 좌식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인슐린 감수성 직격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19시 이후 식사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야간 인슐린 저항 + 새벽현상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야식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-25</w:t>
            </w:r>
          </w:p>
        </w:tc>
        <w:tc>
          <w:tcPr/>
          <w:p>
            <w:pPr>
              <w:pStyle w:val="Compact"/>
            </w:pPr>
            <w:r>
              <w:t xml:space="preserve">위 모두 + 수면 교란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블루라이트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수면 질 → 인슐린 감수성</w:t>
            </w:r>
          </w:p>
        </w:tc>
      </w:tr>
    </w:tbl>
    <w:bookmarkEnd w:id="73"/>
    <w:bookmarkStart w:id="74" w:name="imem-dm-신규-위험-r-09-r-15"/>
    <w:p>
      <w:pPr>
        <w:pStyle w:val="Heading3"/>
      </w:pPr>
      <w:r>
        <w:t xml:space="preserve">12.3 IMEM-DM 신규 위험 (R-09 ~ R-15)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페널티</w:t>
            </w:r>
          </w:p>
        </w:tc>
        <w:tc>
          <w:tcPr/>
          <w:p>
            <w:pPr>
              <w:pStyle w:val="Compact"/>
            </w:pPr>
            <w:r>
              <w:t xml:space="preserve">계수</w:t>
            </w:r>
          </w:p>
        </w:tc>
        <w:tc>
          <w:tcPr/>
          <w:p>
            <w:pPr>
              <w:pStyle w:val="Compact"/>
            </w:pPr>
            <w:r>
              <w:t xml:space="preserve">회복 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새벽현상 (공복혈당 130+)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전날 19시 마감 + 저녁 산책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저혈당 (&lt;70 mg/dL)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t xml:space="preserve">(안전)</w:t>
            </w:r>
          </w:p>
        </w:tc>
        <w:tc>
          <w:tcPr/>
          <w:p>
            <w:pPr>
              <w:pStyle w:val="Compact"/>
            </w:pPr>
            <w:r>
              <w:t xml:space="preserve">즉시 15g 단순당 + 의료진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약물 복용 누락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ε</w:t>
            </w:r>
          </w:p>
        </w:tc>
        <w:tc>
          <w:tcPr/>
          <w:p>
            <w:pPr>
              <w:pStyle w:val="Compact"/>
            </w:pPr>
            <w:r>
              <w:t xml:space="preserve">다음 식사 전 즉시 복용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스트레스성 고혈당</w:t>
            </w:r>
          </w:p>
        </w:tc>
        <w:tc>
          <w:tcPr/>
          <w:p>
            <w:pPr>
              <w:pStyle w:val="Compact"/>
            </w:pPr>
            <w: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ζ</w:t>
            </w:r>
          </w:p>
        </w:tc>
        <w:tc>
          <w:tcPr/>
          <w:p>
            <w:pPr>
              <w:pStyle w:val="Compact"/>
            </w:pPr>
            <w:r>
              <w:t xml:space="preserve">5분 호흡 + 미주신경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운동 후 저혈당 (인슐린)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운동 전 10g 탄수 (다음번)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식후 200+ 스파이크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β, δ</w:t>
            </w:r>
          </w:p>
        </w:tc>
        <w:tc>
          <w:tcPr/>
          <w:p>
            <w:pPr>
              <w:pStyle w:val="Compact"/>
            </w:pPr>
            <w:r>
              <w:t xml:space="preserve">즉시 15분 보행 + 다음끼니 채소 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R-15</w:t>
            </w:r>
          </w:p>
        </w:tc>
        <w:tc>
          <w:tcPr/>
          <w:p>
            <w:pPr>
              <w:pStyle w:val="Compact"/>
            </w:pPr>
            <w:r>
              <w:t xml:space="preserve">야간 혈당 변동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α, δ</w:t>
            </w:r>
          </w:p>
        </w:tc>
        <w:tc>
          <w:tcPr/>
          <w:p>
            <w:pPr>
              <w:pStyle w:val="Compact"/>
            </w:pPr>
            <w:r>
              <w:t xml:space="preserve">저녁 마감 시간 조정</w:t>
            </w:r>
          </w:p>
        </w:tc>
      </w:tr>
    </w:tbl>
    <w:bookmarkEnd w:id="74"/>
    <w:bookmarkStart w:id="75" w:name="위험-페널티-적용-정책"/>
    <w:p>
      <w:pPr>
        <w:pStyle w:val="Heading3"/>
      </w:pPr>
      <w:r>
        <w:t xml:space="preserve">12.4 위험 페널티 적용 정책</w:t>
      </w:r>
    </w:p>
    <w:p>
      <w:pPr>
        <w:pStyle w:val="FirstParagraph"/>
      </w:pPr>
      <w:r>
        <w:rPr>
          <w:b/>
          <w:bCs/>
        </w:rPr>
        <w:t xml:space="preserve">저혈당 (R-10)의 특수성</w:t>
      </w:r>
      <w:r>
        <w:t xml:space="preserve">:</w:t>
      </w:r>
      <w:r>
        <w:t xml:space="preserve"> </w:t>
      </w:r>
      <w:r>
        <w:t xml:space="preserve">- 저혈당은</w:t>
      </w:r>
      <w:r>
        <w:t xml:space="preserve"> </w:t>
      </w:r>
      <w:r>
        <w:t xml:space="preserve">“행동 위험”</w:t>
      </w:r>
      <w:r>
        <w:t xml:space="preserve">이 아닌</w:t>
      </w:r>
      <w:r>
        <w:t xml:space="preserve"> </w:t>
      </w:r>
      <w:r>
        <w:t xml:space="preserve">“안전 위험”</w:t>
      </w:r>
      <w:r>
        <w:t xml:space="preserve"> </w:t>
      </w:r>
      <w:r>
        <w:t xml:space="preserve">→ 페널티는 환자에게 표시하지 않고 의료진 보고용으로만 기록</w:t>
      </w:r>
      <w:r>
        <w:t xml:space="preserve"> </w:t>
      </w:r>
      <w:r>
        <w:t xml:space="preserve">- 환자에게는</w:t>
      </w:r>
      <w:r>
        <w:t xml:space="preserve"> </w:t>
      </w:r>
      <w:r>
        <w:rPr>
          <w:b/>
          <w:bCs/>
        </w:rPr>
        <w:t xml:space="preserve">회복 미션과 안전 정보</w:t>
      </w:r>
      <w:r>
        <w:t xml:space="preserve">만 표시</w:t>
      </w:r>
      <w:r>
        <w:t xml:space="preserve"> </w:t>
      </w:r>
      <w:r>
        <w:t xml:space="preserve">- 의료진 보고서에 빈도·시점 자동 기록</w:t>
      </w:r>
    </w:p>
    <w:p>
      <w:pPr>
        <w:pStyle w:val="BodyText"/>
      </w:pPr>
      <w:r>
        <w:t xml:space="preserve">→</w:t>
      </w:r>
      <w:r>
        <w:t xml:space="preserve"> </w:t>
      </w:r>
      <w:r>
        <w:t xml:space="preserve">“건강 점수 -15점”</w:t>
      </w:r>
      <w:r>
        <w:t xml:space="preserve">은 환자에게 부정적. 대신</w:t>
      </w:r>
      <w:r>
        <w:t xml:space="preserve"> </w:t>
      </w:r>
      <w:r>
        <w:t xml:space="preserve">“저혈당 발생 — 안전 우선 조치를 안내합니다”</w:t>
      </w:r>
      <w:r>
        <w:t xml:space="preserve">.</w:t>
      </w:r>
    </w:p>
    <w:bookmarkEnd w:id="75"/>
    <w:bookmarkStart w:id="76" w:name="위험-회복-연동-강화"/>
    <w:p>
      <w:pPr>
        <w:pStyle w:val="Heading3"/>
      </w:pPr>
      <w:r>
        <w:t xml:space="preserve">12.5 위험-회복 연동 강화</w:t>
      </w:r>
    </w:p>
    <w:p>
      <w:pPr>
        <w:pStyle w:val="FirstParagraph"/>
      </w:pPr>
      <w:r>
        <w:t xml:space="preserve">비만에서 회복 미션은 +3~+8점.</w:t>
      </w:r>
      <w:r>
        <w:t xml:space="preserve"> </w:t>
      </w:r>
      <w:r>
        <w:t xml:space="preserve">당뇨에서는 일부 회복 미션이</w:t>
      </w:r>
      <w:r>
        <w:t xml:space="preserve"> </w:t>
      </w:r>
      <w:r>
        <w:rPr>
          <w:b/>
          <w:bCs/>
        </w:rPr>
        <w:t xml:space="preserve">즉시 측정 검증</w:t>
      </w:r>
      <w:r>
        <w:t xml:space="preserve">으로 완료됨:</w:t>
      </w:r>
    </w:p>
    <w:p>
      <w:pPr>
        <w:pStyle w:val="BodyText"/>
      </w:pPr>
      <w:r>
        <w:t xml:space="preserve">예: R-14 (식후 스파이크) → 회복 미션</w:t>
      </w:r>
      <w:r>
        <w:t xml:space="preserve"> </w:t>
      </w:r>
      <w:r>
        <w:t xml:space="preserve">“15분 보행”</w:t>
      </w:r>
      <w:r>
        <w:t xml:space="preserve"> </w:t>
      </w:r>
      <w:r>
        <w:t xml:space="preserve">→ 30분 후 재측정 시 혈당 30 mg/dL 이상 감소 → +12점 (검증 완료 보너스)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행동-결과의 즉각적 인과관계</w:t>
      </w:r>
      <w:r>
        <w:t xml:space="preserve">를 사용자에게 보여줌. 이는 비만에서 4주 후 체중 변화로만 검증 가능했던 것과 차별점.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bio-sync-진화-혈당-시계"/>
    <w:p>
      <w:pPr>
        <w:pStyle w:val="Heading2"/>
      </w:pPr>
      <w:r>
        <w:t xml:space="preserve">13. Bio-Sync 진화 —</w:t>
      </w:r>
      <w:r>
        <w:t xml:space="preserve"> </w:t>
      </w:r>
      <w:r>
        <w:t xml:space="preserve">“혈당 시계”</w:t>
      </w:r>
    </w:p>
    <w:bookmarkStart w:id="78" w:name="비만-bio-sync-vs-당뇨-bio-sync"/>
    <w:p>
      <w:pPr>
        <w:pStyle w:val="Heading3"/>
      </w:pPr>
      <w:r>
        <w:t xml:space="preserve">13.1 비만 Bio-Sync vs 당뇨 Bio-Sync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비만 Bio-Sync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Bio-Sync (Glycemic Clock)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컨셉</w:t>
            </w:r>
          </w:p>
        </w:tc>
        <w:tc>
          <w:tcPr/>
          <w:p>
            <w:pPr>
              <w:pStyle w:val="Compact"/>
            </w:pPr>
            <w:r>
              <w:t xml:space="preserve">메타볼릭 스위치 (14h 공복)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 혈당 곡선 평탄화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골든타임 수</w:t>
            </w:r>
          </w:p>
        </w:tc>
        <w:tc>
          <w:tcPr/>
          <w:p>
            <w:pPr>
              <w:pStyle w:val="Compact"/>
            </w:pPr>
            <w:r>
              <w:t xml:space="preserve">3-4개 (식후, 마감, 단식)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8-10개 (24h 전 구간)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정밀도</w:t>
            </w:r>
          </w:p>
        </w:tc>
        <w:tc>
          <w:tcPr/>
          <w:p>
            <w:pPr>
              <w:pStyle w:val="Compact"/>
            </w:pPr>
            <w:r>
              <w:t xml:space="preserve">30분 단위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15분 단위 (CGM 통합 시 5분)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시각화</w:t>
            </w:r>
          </w:p>
        </w:tc>
        <w:tc>
          <w:tcPr/>
          <w:p>
            <w:pPr>
              <w:pStyle w:val="Compact"/>
            </w:pPr>
            <w:r>
              <w:t xml:space="preserve">카운트다운 타이머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 원형 시계 + 곡선 오버레이</w:t>
            </w:r>
          </w:p>
        </w:tc>
      </w:tr>
    </w:tbl>
    <w:bookmarkEnd w:id="78"/>
    <w:bookmarkStart w:id="79" w:name="당뇨-bio-sync-24h-마커"/>
    <w:p>
      <w:pPr>
        <w:pStyle w:val="Heading3"/>
      </w:pPr>
      <w:r>
        <w:t xml:space="preserve">13.2 당뇨 Bio-Sync 24h 마커</w:t>
      </w:r>
    </w:p>
    <w:p>
      <w:pPr>
        <w:pStyle w:val="SourceCode"/>
      </w:pPr>
      <w:r>
        <w:rPr>
          <w:rStyle w:val="VerbatimChar"/>
        </w:rPr>
        <w:t xml:space="preserve">04:00 ─┐</w:t>
      </w:r>
      <w:r>
        <w:br/>
      </w:r>
      <w:r>
        <w:rPr>
          <w:rStyle w:val="VerbatimChar"/>
        </w:rPr>
        <w:t xml:space="preserve">       │ ★ 새벽현상 윈도우 (코르티솔↑, 공복혈당↑)</w:t>
      </w:r>
      <w:r>
        <w:br/>
      </w:r>
      <w:r>
        <w:rPr>
          <w:rStyle w:val="VerbatimChar"/>
        </w:rPr>
        <w:t xml:space="preserve">08:00 ─┤</w:t>
      </w:r>
      <w:r>
        <w:br/>
      </w:r>
      <w:r>
        <w:rPr>
          <w:rStyle w:val="VerbatimChar"/>
        </w:rPr>
        <w:t xml:space="preserve">       │ • 기상 + 광노출 (코르티솔 리셋)</w:t>
      </w:r>
      <w:r>
        <w:br/>
      </w:r>
      <w:r>
        <w:rPr>
          <w:rStyle w:val="VerbatimChar"/>
        </w:rPr>
        <w:t xml:space="preserve">       │ • 공복혈당 측정</w:t>
      </w:r>
      <w:r>
        <w:br/>
      </w:r>
      <w:r>
        <w:rPr>
          <w:rStyle w:val="VerbatimChar"/>
        </w:rPr>
        <w:t xml:space="preserve">       │ ★ 아침 약 복용 윈도우</w:t>
      </w:r>
      <w:r>
        <w:br/>
      </w:r>
      <w:r>
        <w:rPr>
          <w:rStyle w:val="VerbatimChar"/>
        </w:rPr>
        <w:t xml:space="preserve">10:00 ─┤</w:t>
      </w:r>
      <w:r>
        <w:br/>
      </w:r>
      <w:r>
        <w:rPr>
          <w:rStyle w:val="VerbatimChar"/>
        </w:rPr>
        <w:t xml:space="preserve">       │ • 14h 단식 해제 (점진 식이)</w:t>
      </w:r>
      <w:r>
        <w:br/>
      </w:r>
      <w:r>
        <w:rPr>
          <w:rStyle w:val="VerbatimChar"/>
        </w:rPr>
        <w:t xml:space="preserve">12:00 ─┤</w:t>
      </w:r>
      <w:r>
        <w:br/>
      </w:r>
      <w:r>
        <w:rPr>
          <w:rStyle w:val="VerbatimChar"/>
        </w:rPr>
        <w:t xml:space="preserve">       │ ★ 점심 프리로드 (1차 인슐린 점화)</w:t>
      </w:r>
      <w:r>
        <w:br/>
      </w:r>
      <w:r>
        <w:rPr>
          <w:rStyle w:val="VerbatimChar"/>
        </w:rPr>
        <w:t xml:space="preserve">12:30 ─┤</w:t>
      </w:r>
      <w:r>
        <w:br/>
      </w:r>
      <w:r>
        <w:rPr>
          <w:rStyle w:val="VerbatimChar"/>
        </w:rPr>
        <w:t xml:space="preserve">       │ ★ 점심 시퀀스 (β 직격)</w:t>
      </w:r>
      <w:r>
        <w:br/>
      </w:r>
      <w:r>
        <w:rPr>
          <w:rStyle w:val="VerbatimChar"/>
        </w:rPr>
        <w:t xml:space="preserve">13:00 ─┤</w:t>
      </w:r>
      <w:r>
        <w:br/>
      </w:r>
      <w:r>
        <w:rPr>
          <w:rStyle w:val="VerbatimChar"/>
        </w:rPr>
        <w:t xml:space="preserve">       │ ★ GLUT4 골든 윈도우 (식후 15-45분)</w:t>
      </w:r>
      <w:r>
        <w:br/>
      </w:r>
      <w:r>
        <w:rPr>
          <w:rStyle w:val="VerbatimChar"/>
        </w:rPr>
        <w:t xml:space="preserve">14:00 ─┤</w:t>
      </w:r>
      <w:r>
        <w:br/>
      </w:r>
      <w:r>
        <w:rPr>
          <w:rStyle w:val="VerbatimChar"/>
        </w:rPr>
        <w:t xml:space="preserve">       │ • 식후 2h 혈당 (PPG 검증)</w:t>
      </w:r>
      <w:r>
        <w:br/>
      </w:r>
      <w:r>
        <w:rPr>
          <w:rStyle w:val="VerbatimChar"/>
        </w:rPr>
        <w:t xml:space="preserve">17:00 ─┤</w:t>
      </w:r>
      <w:r>
        <w:br/>
      </w:r>
      <w:r>
        <w:rPr>
          <w:rStyle w:val="VerbatimChar"/>
        </w:rPr>
        <w:t xml:space="preserve">       │ ★ 저녁 식사 윈도우 (19시 이전 마감)</w:t>
      </w:r>
      <w:r>
        <w:br/>
      </w:r>
      <w:r>
        <w:rPr>
          <w:rStyle w:val="VerbatimChar"/>
        </w:rPr>
        <w:t xml:space="preserve">19:00 ─┤</w:t>
      </w:r>
      <w:r>
        <w:br/>
      </w:r>
      <w:r>
        <w:rPr>
          <w:rStyle w:val="VerbatimChar"/>
        </w:rPr>
        <w:t xml:space="preserve">       │ ★ 메타볼릭 스위치 (저녁 마감)</w:t>
      </w:r>
      <w:r>
        <w:br/>
      </w:r>
      <w:r>
        <w:rPr>
          <w:rStyle w:val="VerbatimChar"/>
        </w:rPr>
        <w:t xml:space="preserve">20:00 ─┤</w:t>
      </w:r>
      <w:r>
        <w:br/>
      </w:r>
      <w:r>
        <w:rPr>
          <w:rStyle w:val="VerbatimChar"/>
        </w:rPr>
        <w:t xml:space="preserve">       │ ★ 식후 보행 (PPG 클리어런스)</w:t>
      </w:r>
      <w:r>
        <w:br/>
      </w:r>
      <w:r>
        <w:rPr>
          <w:rStyle w:val="VerbatimChar"/>
        </w:rPr>
        <w:t xml:space="preserve">21:00 ─┤</w:t>
      </w:r>
      <w:r>
        <w:br/>
      </w:r>
      <w:r>
        <w:rPr>
          <w:rStyle w:val="VerbatimChar"/>
        </w:rPr>
        <w:t xml:space="preserve">       │ • 저녁 약·인슐린</w:t>
      </w:r>
      <w:r>
        <w:br/>
      </w:r>
      <w:r>
        <w:rPr>
          <w:rStyle w:val="VerbatimChar"/>
        </w:rPr>
        <w:t xml:space="preserve">       │ • 식후 2h 혈당</w:t>
      </w:r>
      <w:r>
        <w:br/>
      </w:r>
      <w:r>
        <w:rPr>
          <w:rStyle w:val="VerbatimChar"/>
        </w:rPr>
        <w:t xml:space="preserve">22:00 ─┤</w:t>
      </w:r>
      <w:r>
        <w:br/>
      </w:r>
      <w:r>
        <w:rPr>
          <w:rStyle w:val="VerbatimChar"/>
        </w:rPr>
        <w:t xml:space="preserve">       │ ★ 멜라토닌 세이프가드 (수면 인슐린 감수성)</w:t>
      </w:r>
      <w:r>
        <w:br/>
      </w:r>
      <w:r>
        <w:rPr>
          <w:rStyle w:val="VerbatimChar"/>
        </w:rPr>
        <w:t xml:space="preserve">23:00 ─┤</w:t>
      </w:r>
      <w:r>
        <w:br/>
      </w:r>
      <w:r>
        <w:rPr>
          <w:rStyle w:val="VerbatimChar"/>
        </w:rPr>
        <w:t xml:space="preserve">       │ ★ 수면 진입 (야간 인슐린 회복)</w:t>
      </w:r>
      <w:r>
        <w:br/>
      </w:r>
      <w:r>
        <w:rPr>
          <w:rStyle w:val="VerbatimChar"/>
        </w:rPr>
        <w:t xml:space="preserve">04:00 ─┘ (다음 날)</w:t>
      </w:r>
    </w:p>
    <w:bookmarkEnd w:id="79"/>
    <w:bookmarkStart w:id="80" w:name="bio-sync-ui-혈당-시계-시각화"/>
    <w:p>
      <w:pPr>
        <w:pStyle w:val="Heading3"/>
      </w:pPr>
      <w:r>
        <w:t xml:space="preserve">13.3 Bio-Sync UI —</w:t>
      </w:r>
      <w:r>
        <w:t xml:space="preserve"> </w:t>
      </w:r>
      <w:r>
        <w:t xml:space="preserve">“혈당 시계”</w:t>
      </w:r>
      <w:r>
        <w:t xml:space="preserve"> </w:t>
      </w:r>
      <w:r>
        <w:t xml:space="preserve">시각화</w:t>
      </w:r>
    </w:p>
    <w:p>
      <w:pPr>
        <w:pStyle w:val="SourceCode"/>
      </w:pPr>
      <w:r>
        <w:rPr>
          <w:rStyle w:val="VerbatimChar"/>
        </w:rPr>
        <w:t xml:space="preserve">        00:00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18:00 ─┼─ 06:00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12:00</w:t>
      </w:r>
    </w:p>
    <w:p>
      <w:pPr>
        <w:pStyle w:val="FirstParagraph"/>
      </w:pPr>
      <w:r>
        <w:t xml:space="preserve">24h 원형 시계 위에:</w:t>
      </w:r>
      <w:r>
        <w:t xml:space="preserve"> </w:t>
      </w:r>
      <w:r>
        <w:t xml:space="preserve">- 골든 윈도우: 골드 컬러 호</w:t>
      </w:r>
      <w:r>
        <w:t xml:space="preserve"> </w:t>
      </w:r>
      <w:r>
        <w:t xml:space="preserve">- 위험 윈도우: 레드 컬러 호 (예: 새벽현상)</w:t>
      </w:r>
      <w:r>
        <w:t xml:space="preserve"> </w:t>
      </w:r>
      <w:r>
        <w:t xml:space="preserve">- 현재 시각 마커: 이동</w:t>
      </w:r>
      <w:r>
        <w:t xml:space="preserve"> </w:t>
      </w:r>
      <w:r>
        <w:t xml:space="preserve">- CGM 곡선 오버레이 (Full Mode)</w:t>
      </w:r>
    </w:p>
    <w:bookmarkEnd w:id="80"/>
    <w:bookmarkStart w:id="81" w:name="알림-정책-분기"/>
    <w:p>
      <w:pPr>
        <w:pStyle w:val="Heading3"/>
      </w:pPr>
      <w:r>
        <w:t xml:space="preserve">13.4 알림 정책 분기</w:t>
      </w:r>
    </w:p>
    <w:p>
      <w:pPr>
        <w:pStyle w:val="FirstParagraph"/>
      </w:pPr>
      <w:r>
        <w:t xml:space="preserve">비만 Bio-Sync 알림: 13개 슬롯 (06:30~22:00)</w:t>
      </w:r>
      <w:r>
        <w:t xml:space="preserve"> </w:t>
      </w:r>
      <w:r>
        <w:t xml:space="preserve">당뇨 Bio-Sync 알림:</w:t>
      </w:r>
      <w:r>
        <w:t xml:space="preserve"> </w:t>
      </w:r>
      <w:r>
        <w:rPr>
          <w:b/>
          <w:bCs/>
        </w:rPr>
        <w:t xml:space="preserve">18-22개 슬롯</w:t>
      </w:r>
      <w:r>
        <w:t xml:space="preserve"> </w:t>
      </w:r>
      <w:r>
        <w:t xml:space="preserve">(24h 전체)</w:t>
      </w:r>
    </w:p>
    <w:p>
      <w:pPr>
        <w:pStyle w:val="BodyText"/>
      </w:pPr>
      <w:r>
        <w:t xml:space="preserve">신규 알림:</w:t>
      </w:r>
      <w:r>
        <w:t xml:space="preserve"> </w:t>
      </w:r>
      <w:r>
        <w:t xml:space="preserve">- 04:00 — 새벽현상 윈도우 진입 (CGM 알람만)</w:t>
      </w:r>
      <w:r>
        <w:t xml:space="preserve"> </w:t>
      </w:r>
      <w:r>
        <w:t xml:space="preserve">- 06:30 — 공복혈당 측정 알림</w:t>
      </w:r>
      <w:r>
        <w:t xml:space="preserve"> </w:t>
      </w:r>
      <w:r>
        <w:t xml:space="preserve">- 12:30 — 식후 GLUT4 골든 윈도우 (기존 13:00보다 30분 앞)</w:t>
      </w:r>
      <w:r>
        <w:t xml:space="preserve"> </w:t>
      </w:r>
      <w:r>
        <w:t xml:space="preserve">- 14:00 — 식후 2h PPG 측정</w:t>
      </w:r>
      <w:r>
        <w:t xml:space="preserve"> </w:t>
      </w:r>
      <w:r>
        <w:t xml:space="preserve">- 21:00 — 저녁 식후 PPG 측정</w:t>
      </w:r>
      <w:r>
        <w:t xml:space="preserve"> </w:t>
      </w:r>
      <w:r>
        <w:t xml:space="preserve">- 23:00 — 수면 인슐린 감수성 진입</w:t>
      </w:r>
      <w:r>
        <w:t xml:space="preserve"> </w:t>
      </w:r>
      <w:r>
        <w:t xml:space="preserve">- 04:00 — 새벽현상 미발생 시 양호 메시지 (긍정 강화)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안전성-레이어-safety-layer-신규"/>
    <w:p>
      <w:pPr>
        <w:pStyle w:val="Heading2"/>
      </w:pPr>
      <w:r>
        <w:t xml:space="preserve">14. 안전성 레이어 (Safety Layer) — 신규</w:t>
      </w:r>
    </w:p>
    <w:bookmarkStart w:id="83" w:name="안전성의-절대-우위"/>
    <w:p>
      <w:pPr>
        <w:pStyle w:val="Heading3"/>
      </w:pPr>
      <w:r>
        <w:t xml:space="preserve">14.1 안전성의 절대 우위</w:t>
      </w:r>
    </w:p>
    <w:p>
      <w:pPr>
        <w:pStyle w:val="FirstParagraph"/>
      </w:pPr>
      <w:r>
        <w:t xml:space="preserve">당뇨 환자(특히 인슐린·SU 사용자)는</w:t>
      </w:r>
      <w:r>
        <w:t xml:space="preserve"> </w:t>
      </w:r>
      <w:r>
        <w:rPr>
          <w:b/>
          <w:bCs/>
        </w:rPr>
        <w:t xml:space="preserve">저혈당이 즉각적 생명 위험</w:t>
      </w:r>
      <w:r>
        <w:t xml:space="preserve">. IMEM-DM의 모든 권고는 안전 체크 통과 후에만 노출:</w:t>
      </w:r>
    </w:p>
    <w:p>
      <w:pPr>
        <w:pStyle w:val="SourceCode"/>
      </w:pPr>
      <w:r>
        <w:rPr>
          <w:rStyle w:val="VerbatimChar"/>
        </w:rPr>
        <w:t xml:space="preserve">IMEM 권고 생성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Safety Filter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• 저혈당 위험 체크 │</w:t>
      </w:r>
      <w:r>
        <w:br/>
      </w:r>
      <w:r>
        <w:rPr>
          <w:rStyle w:val="VerbatimChar"/>
        </w:rPr>
        <w:t xml:space="preserve">│  • 약물 상호작용    │</w:t>
      </w:r>
      <w:r>
        <w:br/>
      </w:r>
      <w:r>
        <w:rPr>
          <w:rStyle w:val="VerbatimChar"/>
        </w:rPr>
        <w:t xml:space="preserve">│  • 식이 제한 체크   │</w:t>
      </w:r>
      <w:r>
        <w:br/>
      </w:r>
      <w:r>
        <w:rPr>
          <w:rStyle w:val="VerbatimChar"/>
        </w:rPr>
        <w:t xml:space="preserve">│  • 운동 적합성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권고 노출 (필터 통과 시만)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대안 권고 (필터 차단 시)</w:t>
      </w:r>
    </w:p>
    <w:bookmarkEnd w:id="83"/>
    <w:bookmarkStart w:id="84" w:name="안전-규칙-카탈로그"/>
    <w:p>
      <w:pPr>
        <w:pStyle w:val="Heading3"/>
      </w:pPr>
      <w:r>
        <w:t xml:space="preserve">14.2 안전 규칙 카탈로그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638"/>
        <w:gridCol w:w="218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안전 규칙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차단 권고</w:t>
            </w:r>
          </w:p>
        </w:tc>
        <w:tc>
          <w:tcPr/>
          <w:p>
            <w:pPr>
              <w:pStyle w:val="Compac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공복 운동 차단</w:t>
            </w:r>
          </w:p>
        </w:tc>
        <w:tc>
          <w:tcPr/>
          <w:p>
            <w:pPr>
              <w:pStyle w:val="Compact"/>
            </w:pPr>
            <w:r>
              <w:t xml:space="preserve">인슐린·SU 사용자 + 공복혈당 &lt; 100</w:t>
            </w:r>
          </w:p>
        </w:tc>
        <w:tc>
          <w:tcPr/>
          <w:p>
            <w:pPr>
              <w:pStyle w:val="Compact"/>
            </w:pPr>
            <w:r>
              <w:t xml:space="preserve">“운동 전 식이 권유”</w:t>
            </w:r>
          </w:p>
        </w:tc>
        <w:tc>
          <w:tcPr/>
          <w:p>
            <w:pPr>
              <w:pStyle w:val="Compact"/>
            </w:pPr>
            <w:r>
              <w:t xml:space="preserve">10g 탄수 후 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고강도 운동 차단</w:t>
            </w:r>
          </w:p>
        </w:tc>
        <w:tc>
          <w:tcPr/>
          <w:p>
            <w:pPr>
              <w:pStyle w:val="Compact"/>
            </w:pPr>
            <w:r>
              <w:t xml:space="preserve">혈당 &gt; 250 또는 케톤 양성</w:t>
            </w:r>
          </w:p>
        </w:tc>
        <w:tc>
          <w:tcPr/>
          <w:p>
            <w:pPr>
              <w:pStyle w:val="Compact"/>
            </w:pPr>
            <w:r>
              <w:t xml:space="preserve">“운동 연기 권유”</w:t>
            </w:r>
          </w:p>
        </w:tc>
        <w:tc>
          <w:tcPr/>
          <w:p>
            <w:pPr>
              <w:pStyle w:val="Compact"/>
            </w:pPr>
            <w:r>
              <w:t xml:space="preserve">의료진 상담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단식 권고 차단</w:t>
            </w:r>
          </w:p>
        </w:tc>
        <w:tc>
          <w:tcPr/>
          <w:p>
            <w:pPr>
              <w:pStyle w:val="Compact"/>
            </w:pPr>
            <w:r>
              <w:t xml:space="preserve">인슐린 사용자</w:t>
            </w:r>
          </w:p>
        </w:tc>
        <w:tc>
          <w:tcPr/>
          <w:p>
            <w:pPr>
              <w:pStyle w:val="Compact"/>
            </w:pPr>
            <w:r>
              <w:t xml:space="preserve">14h+ 단식 권고 안 함</w:t>
            </w:r>
          </w:p>
        </w:tc>
        <w:tc>
          <w:tcPr/>
          <w:p>
            <w:pPr>
              <w:pStyle w:val="Compact"/>
            </w:pPr>
            <w:r>
              <w:t xml:space="preserve">12h 가벼운 단식만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저혈당 후 운동 차단</w:t>
            </w:r>
          </w:p>
        </w:tc>
        <w:tc>
          <w:tcPr/>
          <w:p>
            <w:pPr>
              <w:pStyle w:val="Compact"/>
            </w:pPr>
            <w:r>
              <w:t xml:space="preserve">최근 24h 저혈당 발생</w:t>
            </w:r>
          </w:p>
        </w:tc>
        <w:tc>
          <w:tcPr/>
          <w:p>
            <w:pPr>
              <w:pStyle w:val="Compact"/>
            </w:pPr>
            <w:r>
              <w:t xml:space="preserve">운동 권고 보류</w:t>
            </w:r>
          </w:p>
        </w:tc>
        <w:tc>
          <w:tcPr/>
          <w:p>
            <w:pPr>
              <w:pStyle w:val="Compact"/>
            </w:pPr>
            <w:r>
              <w:t xml:space="preserve">의료진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약물-식이 상호작용</w:t>
            </w:r>
          </w:p>
        </w:tc>
        <w:tc>
          <w:tcPr/>
          <w:p>
            <w:pPr>
              <w:pStyle w:val="Compact"/>
            </w:pPr>
            <w:r>
              <w:t xml:space="preserve">메트포민 + 알코올</w:t>
            </w:r>
          </w:p>
        </w:tc>
        <w:tc>
          <w:tcPr/>
          <w:p>
            <w:pPr>
              <w:pStyle w:val="Compact"/>
            </w:pPr>
            <w:r>
              <w:t xml:space="preserve">알코올 경고</w:t>
            </w:r>
          </w:p>
        </w:tc>
        <w:tc>
          <w:tcPr/>
          <w:p>
            <w:pPr>
              <w:pStyle w:val="Compact"/>
            </w:pPr>
            <w:r>
              <w:t xml:space="preserve">식사 직후 권유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알코올 + 인슐린</w:t>
            </w:r>
          </w:p>
        </w:tc>
        <w:tc>
          <w:tcPr/>
          <w:p>
            <w:pPr>
              <w:pStyle w:val="Compact"/>
            </w:pPr>
            <w:r>
              <w:t xml:space="preserve">인슐린 사용자 + 알코올 입력</w:t>
            </w:r>
          </w:p>
        </w:tc>
        <w:tc>
          <w:tcPr/>
          <w:p>
            <w:pPr>
              <w:pStyle w:val="Compact"/>
            </w:pPr>
            <w:r>
              <w:t xml:space="preserve">야간 저혈당 경고</w:t>
            </w:r>
          </w:p>
        </w:tc>
        <w:tc>
          <w:tcPr/>
          <w:p>
            <w:pPr>
              <w:pStyle w:val="Compact"/>
            </w:pPr>
            <w:r>
              <w:t xml:space="preserve">취침 전 측정</w:t>
            </w:r>
          </w:p>
        </w:tc>
      </w:tr>
    </w:tbl>
    <w:bookmarkEnd w:id="84"/>
    <w:bookmarkStart w:id="85" w:name="응급-알림-시스템"/>
    <w:p>
      <w:pPr>
        <w:pStyle w:val="Heading3"/>
      </w:pPr>
      <w:r>
        <w:t xml:space="preserve">14.3 응급 알림 시스템</w:t>
      </w:r>
    </w:p>
    <w:p>
      <w:pPr>
        <w:pStyle w:val="FirstParagraph"/>
      </w:pPr>
      <w:r>
        <w:t xml:space="preserve">CGM Full Mode에서:</w:t>
      </w:r>
      <w:r>
        <w:t xml:space="preserve"> </w:t>
      </w:r>
      <w:r>
        <w:t xml:space="preserve">- 혈당 &lt; 70 → 저혈당 알림 (앱 + 푸시)</w:t>
      </w:r>
      <w:r>
        <w:t xml:space="preserve"> </w:t>
      </w:r>
      <w:r>
        <w:t xml:space="preserve">- 혈당 &lt; 55 →</w:t>
      </w:r>
      <w:r>
        <w:t xml:space="preserve"> </w:t>
      </w:r>
      <w:r>
        <w:rPr>
          <w:b/>
          <w:bCs/>
        </w:rPr>
        <w:t xml:space="preserve">긴급 알림</w:t>
      </w:r>
      <w:r>
        <w:t xml:space="preserve"> </w:t>
      </w:r>
      <w:r>
        <w:t xml:space="preserve">(전화 알람 톤, 보호자 자동 알림 옵션)</w:t>
      </w:r>
      <w:r>
        <w:t xml:space="preserve"> </w:t>
      </w:r>
      <w:r>
        <w:t xml:space="preserve">- 혈당 &gt; 300 → 고혈당 알림 (의료진 상담 권유)</w:t>
      </w:r>
      <w:r>
        <w:t xml:space="preserve"> </w:t>
      </w:r>
      <w:r>
        <w:t xml:space="preserve">- 혈당 &gt; 400 → 긴급 알림 (응급실 권유)</w:t>
      </w:r>
    </w:p>
    <w:bookmarkEnd w:id="85"/>
    <w:bookmarkStart w:id="86" w:name="의료진-연동-채널"/>
    <w:p>
      <w:pPr>
        <w:pStyle w:val="Heading3"/>
      </w:pPr>
      <w:r>
        <w:t xml:space="preserve">14.4 의료진 연동 채널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자동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 내 저혈당 3회 이상</w:t>
            </w:r>
          </w:p>
        </w:tc>
        <w:tc>
          <w:tcPr/>
          <w:p>
            <w:pPr>
              <w:pStyle w:val="Compact"/>
            </w:pPr>
            <w:r>
              <w:t xml:space="preserve">의료진 보고서에 강조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 내 혈당 &gt; 300 5회 이상</w:t>
            </w:r>
          </w:p>
        </w:tc>
        <w:tc>
          <w:tcPr/>
          <w:p>
            <w:pPr>
              <w:pStyle w:val="Compact"/>
            </w:pPr>
            <w:r>
              <w:t xml:space="preserve">사용자에게 의료진 상담 권유 + 보고서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HbA1c &gt; 9.0 입력 시</w:t>
            </w:r>
          </w:p>
        </w:tc>
        <w:tc>
          <w:tcPr/>
          <w:p>
            <w:pPr>
              <w:pStyle w:val="Compact"/>
            </w:pPr>
            <w:r>
              <w:t xml:space="preserve">의료진 즉시 진료 권유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케톤 양성 의심 (혈당 &gt; 250 + 메스꺼움 자가보고)</w:t>
            </w:r>
          </w:p>
        </w:tc>
        <w:tc>
          <w:tcPr/>
          <w:p>
            <w:pPr>
              <w:pStyle w:val="Compact"/>
            </w:pPr>
            <w:r>
              <w:t xml:space="preserve">응급실 방문 권유</w:t>
            </w:r>
          </w:p>
        </w:tc>
      </w:tr>
    </w:tbl>
    <w:bookmarkEnd w:id="86"/>
    <w:bookmarkStart w:id="87" w:name="보호자-모드-optional"/>
    <w:p>
      <w:pPr>
        <w:pStyle w:val="Heading3"/>
      </w:pPr>
      <w:r>
        <w:t xml:space="preserve">14.5 보호자 모드 (Optional)</w:t>
      </w:r>
    </w:p>
    <w:p>
      <w:pPr>
        <w:pStyle w:val="FirstParagraph"/>
      </w:pPr>
      <w:r>
        <w:t xml:space="preserve">가족·보호자가 환자 데이터 일부 공유 받을 수 있음:</w:t>
      </w:r>
      <w:r>
        <w:t xml:space="preserve"> </w:t>
      </w:r>
      <w:r>
        <w:t xml:space="preserve">- 저혈당 발생 시 자동 SMS</w:t>
      </w:r>
      <w:r>
        <w:t xml:space="preserve"> </w:t>
      </w:r>
      <w:r>
        <w:t xml:space="preserve">- 주간 혈당 트렌드 요약</w:t>
      </w:r>
      <w:r>
        <w:t xml:space="preserve"> </w:t>
      </w:r>
      <w:r>
        <w:t xml:space="preserve">- 약 복용 알림 누락 시 알림</w:t>
      </w:r>
    </w:p>
    <w:p>
      <w:pPr>
        <w:pStyle w:val="BodyText"/>
      </w:pPr>
      <w:r>
        <w:t xml:space="preserve">→ 노년 환자(페르소나 C)에게 핵심 기능.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ai-코치-페르소나-확장"/>
    <w:p>
      <w:pPr>
        <w:pStyle w:val="Heading2"/>
      </w:pPr>
      <w:r>
        <w:t xml:space="preserve">15. AI 코치 페르소나 확장</w:t>
      </w:r>
    </w:p>
    <w:bookmarkStart w:id="89" w:name="기존-imem-페르소나-3종"/>
    <w:p>
      <w:pPr>
        <w:pStyle w:val="Heading3"/>
      </w:pPr>
      <w:r>
        <w:t xml:space="preserve">15.1 기존 IMEM 페르소나 (3종)</w:t>
      </w:r>
    </w:p>
    <w:p>
      <w:pPr>
        <w:pStyle w:val="Compact"/>
        <w:numPr>
          <w:ilvl w:val="0"/>
          <w:numId w:val="1003"/>
        </w:numPr>
      </w:pPr>
      <w:r>
        <w:t xml:space="preserve">따뜻한 대사 코치 (Empathetic)</w:t>
      </w:r>
    </w:p>
    <w:p>
      <w:pPr>
        <w:pStyle w:val="Compact"/>
        <w:numPr>
          <w:ilvl w:val="0"/>
          <w:numId w:val="1003"/>
        </w:numPr>
      </w:pPr>
      <w:r>
        <w:t xml:space="preserve">GLP-1 전문 임상의 (Clinical)</w:t>
      </w:r>
    </w:p>
    <w:p>
      <w:pPr>
        <w:pStyle w:val="Compact"/>
        <w:numPr>
          <w:ilvl w:val="0"/>
          <w:numId w:val="1003"/>
        </w:numPr>
      </w:pPr>
      <w:r>
        <w:t xml:space="preserve">강인한 트레이너 (Driver)</w:t>
      </w:r>
    </w:p>
    <w:bookmarkEnd w:id="89"/>
    <w:bookmarkStart w:id="90" w:name="imem-dm-신규-페르소나-4종-추가"/>
    <w:p>
      <w:pPr>
        <w:pStyle w:val="Heading3"/>
      </w:pPr>
      <w:r>
        <w:t xml:space="preserve">15.2 IMEM-DM 신규 페르소나 (4종 추가)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  <w:tc>
          <w:tcPr/>
          <w:p>
            <w:pPr>
              <w:pStyle w:val="Compact"/>
            </w:pPr>
            <w:r>
              <w:t xml:space="preserve">주요 사용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전문 내과의</w:t>
            </w:r>
          </w:p>
        </w:tc>
        <w:tc>
          <w:tcPr/>
          <w:p>
            <w:pPr>
              <w:pStyle w:val="Compact"/>
            </w:pPr>
            <w:r>
              <w:t xml:space="preserve">임상·정량적</w:t>
            </w:r>
          </w:p>
        </w:tc>
        <w:tc>
          <w:tcPr/>
          <w:p>
            <w:pPr>
              <w:pStyle w:val="Compact"/>
            </w:pPr>
            <w:r>
              <w:t xml:space="preserve">HbA1c·TIR 해석, 약 조정 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교육 간호사</w:t>
            </w:r>
          </w:p>
        </w:tc>
        <w:tc>
          <w:tcPr/>
          <w:p>
            <w:pPr>
              <w:pStyle w:val="Compact"/>
            </w:pPr>
            <w:r>
              <w:t xml:space="preserve">따뜻·교육적</w:t>
            </w:r>
          </w:p>
        </w:tc>
        <w:tc>
          <w:tcPr/>
          <w:p>
            <w:pPr>
              <w:pStyle w:val="Compact"/>
            </w:pPr>
            <w:r>
              <w:t xml:space="preserve">신규 진단 사용자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코치</w:t>
            </w:r>
          </w:p>
        </w:tc>
        <w:tc>
          <w:tcPr/>
          <w:p>
            <w:pPr>
              <w:pStyle w:val="Compact"/>
            </w:pPr>
            <w:r>
              <w:t xml:space="preserve">데이터 중심</w:t>
            </w:r>
          </w:p>
        </w:tc>
        <w:tc>
          <w:tcPr/>
          <w:p>
            <w:pPr>
              <w:pStyle w:val="Compact"/>
            </w:pPr>
            <w:r>
              <w:t xml:space="preserve">일상 관리, 트렌드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약물 동반자</w:t>
            </w:r>
          </w:p>
        </w:tc>
        <w:tc>
          <w:tcPr/>
          <w:p>
            <w:pPr>
              <w:pStyle w:val="Compact"/>
            </w:pPr>
            <w:r>
              <w:t xml:space="preserve">약물 친화</w:t>
            </w:r>
          </w:p>
        </w:tc>
        <w:tc>
          <w:tcPr/>
          <w:p>
            <w:pPr>
              <w:pStyle w:val="Compact"/>
            </w:pPr>
            <w:r>
              <w:t xml:space="preserve">주사 사용자, 부작용 관리</w:t>
            </w:r>
          </w:p>
        </w:tc>
      </w:tr>
    </w:tbl>
    <w:bookmarkEnd w:id="90"/>
    <w:bookmarkStart w:id="91" w:name="페르소나-자동-추천-로직"/>
    <w:p>
      <w:pPr>
        <w:pStyle w:val="Heading3"/>
      </w:pPr>
      <w:r>
        <w:t xml:space="preserve">15.3 페르소나 자동 추천 로직</w:t>
      </w:r>
    </w:p>
    <w:p>
      <w:pPr>
        <w:pStyle w:val="FirstParagraph"/>
      </w:pPr>
      <w:r>
        <w:t xml:space="preserve">사용자 프로필에 따라 기본 페르소나 자동 추천: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 상태</w:t>
            </w:r>
          </w:p>
        </w:tc>
        <w:tc>
          <w:tcPr/>
          <w:p>
            <w:pPr>
              <w:pStyle w:val="Compact"/>
            </w:pPr>
            <w:r>
              <w:t xml:space="preserve">추천 페르소나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진단 (1년 이내)</w:t>
            </w:r>
          </w:p>
        </w:tc>
        <w:tc>
          <w:tcPr/>
          <w:p>
            <w:pPr>
              <w:pStyle w:val="Compact"/>
            </w:pPr>
            <w:r>
              <w:t xml:space="preserve">당뇨 교육 간호사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 복용 5년+</w:t>
            </w:r>
          </w:p>
        </w:tc>
        <w:tc>
          <w:tcPr/>
          <w:p>
            <w:pPr>
              <w:pStyle w:val="Compact"/>
            </w:pPr>
            <w:r>
              <w:t xml:space="preserve">혈당 코치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주사 사용</w:t>
            </w:r>
          </w:p>
        </w:tc>
        <w:tc>
          <w:tcPr/>
          <w:p>
            <w:pPr>
              <w:pStyle w:val="Compact"/>
            </w:pPr>
            <w:r>
              <w:t xml:space="preserve">GLP-1 약물 동반자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의료진 친화 / HbA1c 7+</w:t>
            </w:r>
          </w:p>
        </w:tc>
        <w:tc>
          <w:tcPr/>
          <w:p>
            <w:pPr>
              <w:pStyle w:val="Compact"/>
            </w:pPr>
            <w:r>
              <w:t xml:space="preserve">당뇨 전문 내과의</w:t>
            </w:r>
          </w:p>
        </w:tc>
      </w:tr>
    </w:tbl>
    <w:p>
      <w:pPr>
        <w:pStyle w:val="BodyText"/>
      </w:pPr>
      <w:r>
        <w:t xml:space="preserve">→ 사용자가 언제든 변경 가능. 시간대별 자동 전환 옵션 (예: 아침은 따뜻한 톤, 저녁은 임상 톤).</w:t>
      </w:r>
    </w:p>
    <w:bookmarkEnd w:id="91"/>
    <w:bookmarkStart w:id="92" w:name="페르소나별-메시지-차별화-예시"/>
    <w:p>
      <w:pPr>
        <w:pStyle w:val="Heading3"/>
      </w:pPr>
      <w:r>
        <w:t xml:space="preserve">15.4 페르소나별 메시지 차별화 예시</w:t>
      </w:r>
    </w:p>
    <w:p>
      <w:pPr>
        <w:pStyle w:val="FirstParagraph"/>
      </w:pPr>
      <w:r>
        <w:rPr>
          <w:b/>
          <w:bCs/>
        </w:rPr>
        <w:t xml:space="preserve">상황: 식후 2h 혈당 220 mg/dL 측정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당뇨 전문 내과의</w:t>
      </w:r>
      <w:r>
        <w:t xml:space="preserve">:</w:t>
      </w:r>
      <w:r>
        <w:t xml:space="preserve"> </w:t>
      </w:r>
      <w:r>
        <w:rPr>
          <w:i/>
          <w:iCs/>
        </w:rPr>
        <w:t xml:space="preserve">“식후 PPG 220은 권장 범위(180 이하) 초과입니다. 식이 시퀀스를 점검하고, 반복되면 약 조정이 필요할 수 있어요.”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당뇨 교육 간호사</w:t>
      </w:r>
      <w:r>
        <w:t xml:space="preserve">:</w:t>
      </w:r>
      <w:r>
        <w:t xml:space="preserve"> </w:t>
      </w:r>
      <w:r>
        <w:rPr>
          <w:i/>
          <w:iCs/>
        </w:rPr>
        <w:t xml:space="preserve">“오늘 식후 혈당이 조금 높았네요. 괜찮아요, 함께 원인을 찾아봐요. 혹시 식사 시 채소를 먼저 드셨나요?”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혈당 코치</w:t>
      </w:r>
      <w:r>
        <w:t xml:space="preserve">:</w:t>
      </w:r>
      <w:r>
        <w:t xml:space="preserve"> </w:t>
      </w:r>
      <w:r>
        <w:rPr>
          <w:i/>
          <w:iCs/>
        </w:rPr>
        <w:t xml:space="preserve">“식후 2h 220 → 어제 동시간 175 대비 +45. 식사 변동성 분석 중. 메뉴 자동 비교 가능해요.”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GLP-1 약물 동반자</w:t>
      </w:r>
      <w:r>
        <w:t xml:space="preserve">:</w:t>
      </w:r>
      <w:r>
        <w:t xml:space="preserve"> </w:t>
      </w:r>
      <w:r>
        <w:rPr>
          <w:i/>
          <w:iCs/>
        </w:rPr>
        <w:t xml:space="preserve">“오늘 주사 시간이 평소보다 늦었나요? GLP-1 효과 피크 시간과 식사 시점 정렬을 확인해보세요.”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ui-핵심-화면-분기"/>
    <w:p>
      <w:pPr>
        <w:pStyle w:val="Heading2"/>
      </w:pPr>
      <w:r>
        <w:t xml:space="preserve">16. UI 핵심 화면 분기</w:t>
      </w:r>
    </w:p>
    <w:bookmarkStart w:id="96" w:name="메인-대시보드-비교"/>
    <w:p>
      <w:pPr>
        <w:pStyle w:val="Heading3"/>
      </w:pPr>
      <w:r>
        <w:t xml:space="preserve">16.1 메인 대시보드 비교</w:t>
      </w:r>
    </w:p>
    <w:bookmarkStart w:id="94" w:name="imem-비만"/>
    <w:p>
      <w:pPr>
        <w:pStyle w:val="Heading4"/>
      </w:pPr>
      <w:r>
        <w:t xml:space="preserve">IMEM (비만)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IMEM 점수: 78점                │</w:t>
      </w:r>
      <w:r>
        <w:br/>
      </w:r>
      <w:r>
        <w:rPr>
          <w:rStyle w:val="VerbatimChar"/>
        </w:rPr>
        <w:t xml:space="preserve">│  효율: 85%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α 0.92 ████████░░             │</w:t>
      </w:r>
      <w:r>
        <w:br/>
      </w:r>
      <w:r>
        <w:rPr>
          <w:rStyle w:val="VerbatimChar"/>
        </w:rPr>
        <w:t xml:space="preserve">│  β 0.88 ████████░░             │</w:t>
      </w:r>
      <w:r>
        <w:br/>
      </w:r>
      <w:r>
        <w:rPr>
          <w:rStyle w:val="VerbatimChar"/>
        </w:rPr>
        <w:t xml:space="preserve">│  γ 0.95 █████████░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📊 체중 추이 그래프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🔥 골든타임: 식후 30분 카운트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94"/>
    <w:bookmarkStart w:id="95" w:name="imem-dm-당뇨"/>
    <w:p>
      <w:pPr>
        <w:pStyle w:val="Heading4"/>
      </w:pPr>
      <w:r>
        <w:t xml:space="preserve">IMEM-DM (당뇨)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TIR 76% (목표 70%+) ✅         │</w:t>
      </w:r>
      <w:r>
        <w:br/>
      </w:r>
      <w:r>
        <w:rPr>
          <w:rStyle w:val="VerbatimChar"/>
        </w:rPr>
        <w:t xml:space="preserve">│  GMI 6.8% (HbA1c 환산)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📊 AGP 곡선 (지난 14일)        │</w:t>
      </w:r>
      <w:r>
        <w:br/>
      </w:r>
      <w:r>
        <w:rPr>
          <w:rStyle w:val="VerbatimChar"/>
        </w:rPr>
        <w:t xml:space="preserve">│  ╱╲    ╱╲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🕐 혈당 시계 (24h)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IMEM-DM 78점 (행동 62 + 약 16) │</w:t>
      </w:r>
      <w:r>
        <w:br/>
      </w:r>
      <w:r>
        <w:rPr>
          <w:rStyle w:val="VerbatimChar"/>
        </w:rPr>
        <w:t xml:space="preserve">│  α 0.95 β 0.88 γ 0.92 δ 0.85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💊 다음 약: 메트포민 (1h 후)   │</w:t>
      </w:r>
      <w:r>
        <w:br/>
      </w:r>
      <w:r>
        <w:rPr>
          <w:rStyle w:val="VerbatimChar"/>
        </w:rPr>
        <w:t xml:space="preserve">│  🔔 식후 2h 측정: 30분 후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95"/>
    <w:bookmarkEnd w:id="96"/>
    <w:bookmarkStart w:id="97" w:name="화면-우선순위-차이"/>
    <w:p>
      <w:pPr>
        <w:pStyle w:val="Heading3"/>
      </w:pPr>
      <w:r>
        <w:t xml:space="preserve">16.2 화면 우선순위 차이</w:t>
      </w:r>
    </w:p>
    <w:p>
      <w:pPr>
        <w:pStyle w:val="FirstParagraph"/>
      </w:pPr>
      <w:r>
        <w:t xml:space="preserve">비만:</w:t>
      </w:r>
      <w:r>
        <w:t xml:space="preserve"> </w:t>
      </w:r>
      <w:r>
        <w:t xml:space="preserve">1. IMEM 점수 (대문)</w:t>
      </w:r>
      <w:r>
        <w:t xml:space="preserve"> </w:t>
      </w:r>
      <w:r>
        <w:t xml:space="preserve">2. 체중 그래프</w:t>
      </w:r>
      <w:r>
        <w:t xml:space="preserve"> </w:t>
      </w:r>
      <w:r>
        <w:t xml:space="preserve">3. 골든타임 카운트다운</w:t>
      </w:r>
    </w:p>
    <w:p>
      <w:pPr>
        <w:pStyle w:val="BodyText"/>
      </w:pPr>
      <w:r>
        <w:t xml:space="preserve">당뇨: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TIR / GMI</w:t>
      </w:r>
      <w:r>
        <w:t xml:space="preserve"> </w:t>
      </w:r>
      <w:r>
        <w:t xml:space="preserve">(대문 — 임상 표준 지표)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AGP 곡선</w:t>
      </w:r>
      <w:r>
        <w:t xml:space="preserve"> </w:t>
      </w:r>
      <w:r>
        <w:t xml:space="preserve">(의사 진료에 활용)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혈당 시계</w:t>
      </w:r>
      <w:r>
        <w:t xml:space="preserve"> </w:t>
      </w:r>
      <w:r>
        <w:t xml:space="preserve">(시간 정렬 시각화)</w:t>
      </w:r>
      <w:r>
        <w:t xml:space="preserve"> </w:t>
      </w:r>
      <w:r>
        <w:t xml:space="preserve">4. IMEM 점수 (보조)</w:t>
      </w:r>
      <w:r>
        <w:t xml:space="preserve"> </w:t>
      </w:r>
      <w:r>
        <w:t xml:space="preserve">5. 약·측정 알림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당뇨 사용자에게 가장 중요한 정보가 위에</w:t>
      </w:r>
      <w:r>
        <w:t xml:space="preserve">.</w:t>
      </w:r>
    </w:p>
    <w:bookmarkEnd w:id="97"/>
    <w:bookmarkStart w:id="98" w:name="보고서-화면-의사-진료-활용"/>
    <w:p>
      <w:pPr>
        <w:pStyle w:val="Heading3"/>
      </w:pPr>
      <w:r>
        <w:t xml:space="preserve">16.3 보고서 화면 (의사 진료 활용)</w:t>
      </w:r>
    </w:p>
    <w:p>
      <w:pPr>
        <w:pStyle w:val="FirstParagraph"/>
      </w:pPr>
      <w:r>
        <w:t xml:space="preserve">당뇨 전용 신규 화면 —</w:t>
      </w:r>
      <w:r>
        <w:t xml:space="preserve"> </w:t>
      </w:r>
      <w:r>
        <w:rPr>
          <w:b/>
          <w:bCs/>
        </w:rPr>
        <w:t xml:space="preserve">“의사에게 보여주기”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의사 보고서 (2026-04-25)       │</w:t>
      </w:r>
      <w:r>
        <w:br/>
      </w:r>
      <w:r>
        <w:rPr>
          <w:rStyle w:val="VerbatimChar"/>
        </w:rPr>
        <w:t xml:space="preserve">│  지난 4주 요약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[PDF 다운로드] [이메일 전송]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AGP 14일 곡선 (큰 그래프)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TIR: 72% (목표 ≥70% ✅)       │</w:t>
      </w:r>
      <w:r>
        <w:br/>
      </w:r>
      <w:r>
        <w:rPr>
          <w:rStyle w:val="VerbatimChar"/>
        </w:rPr>
        <w:t xml:space="preserve">│  TBR: 3% (목표 ≤4% ✅)         │</w:t>
      </w:r>
      <w:r>
        <w:br/>
      </w:r>
      <w:r>
        <w:rPr>
          <w:rStyle w:val="VerbatimChar"/>
        </w:rPr>
        <w:t xml:space="preserve">│  TAR: 25% (목표 ≤25% ✅)       │</w:t>
      </w:r>
      <w:r>
        <w:br/>
      </w:r>
      <w:r>
        <w:rPr>
          <w:rStyle w:val="VerbatimChar"/>
        </w:rPr>
        <w:t xml:space="preserve">│  GMI: 6.8% (HbA1c 추정)        │</w:t>
      </w:r>
      <w:r>
        <w:br/>
      </w:r>
      <w:r>
        <w:rPr>
          <w:rStyle w:val="VerbatimChar"/>
        </w:rPr>
        <w:t xml:space="preserve">│  CV:  32% (목표 &lt;36% ✅)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저혈당: 2회 / 30일             │</w:t>
      </w:r>
      <w:r>
        <w:br/>
      </w:r>
      <w:r>
        <w:rPr>
          <w:rStyle w:val="VerbatimChar"/>
        </w:rPr>
        <w:t xml:space="preserve">│  고혈당 (&gt;250): 5회 / 30일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복약 순응도: 94%               │</w:t>
      </w:r>
      <w:r>
        <w:br/>
      </w:r>
      <w:r>
        <w:rPr>
          <w:rStyle w:val="VerbatimChar"/>
        </w:rPr>
        <w:t xml:space="preserve">│  IMEM 점수 추세: ↑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메모 (의사용):                 │</w:t>
      </w:r>
      <w:r>
        <w:br/>
      </w:r>
      <w:r>
        <w:rPr>
          <w:rStyle w:val="VerbatimChar"/>
        </w:rPr>
        <w:t xml:space="preserve">│  - 새벽현상 패턴 관찰됨         │</w:t>
      </w:r>
      <w:r>
        <w:br/>
      </w:r>
      <w:r>
        <w:rPr>
          <w:rStyle w:val="VerbatimChar"/>
        </w:rPr>
        <w:t xml:space="preserve">│  - 운동 일관성 우수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아키텍처-calibration-profile-시스템"/>
    <w:p>
      <w:pPr>
        <w:pStyle w:val="Heading2"/>
      </w:pPr>
      <w:r>
        <w:t xml:space="preserve">17. 아키텍처 — Calibration Profile 시스템</w:t>
      </w:r>
    </w:p>
    <w:bookmarkStart w:id="100" w:name="imem-core-패키지-리팩토링"/>
    <w:p>
      <w:pPr>
        <w:pStyle w:val="Heading3"/>
      </w:pPr>
      <w:r>
        <w:t xml:space="preserve">17.1 imem-core 패키지 리팩토링</w:t>
      </w:r>
    </w:p>
    <w:p>
      <w:pPr>
        <w:pStyle w:val="FirstParagraph"/>
      </w:pPr>
      <w:r>
        <w:t xml:space="preserve">기존 imem-core는 단일 적응증 가정. 듀얼 브랜드를 위해</w:t>
      </w:r>
      <w:r>
        <w:t xml:space="preserve"> </w:t>
      </w:r>
      <w:r>
        <w:rPr>
          <w:b/>
          <w:bCs/>
        </w:rPr>
        <w:t xml:space="preserve">Profile 기반</w:t>
      </w:r>
      <w:r>
        <w:t xml:space="preserve">으로 리팩토링:</w:t>
      </w:r>
    </w:p>
    <w:p>
      <w:pPr>
        <w:pStyle w:val="SourceCode"/>
      </w:pPr>
      <w:r>
        <w:rPr>
          <w:rStyle w:val="VerbatimChar"/>
        </w:rPr>
        <w:t xml:space="preserve">imem-core/</w:t>
      </w:r>
      <w:r>
        <w:br/>
      </w:r>
      <w:r>
        <w:rPr>
          <w:rStyle w:val="VerbatimChar"/>
        </w:rPr>
        <w:t xml:space="preserve">  ├── core/                  // 공통 로직</w:t>
      </w:r>
      <w:r>
        <w:br/>
      </w:r>
      <w:r>
        <w:rPr>
          <w:rStyle w:val="VerbatimChar"/>
        </w:rPr>
        <w:t xml:space="preserve">  │   ├── alpha.js</w:t>
      </w:r>
      <w:r>
        <w:br/>
      </w:r>
      <w:r>
        <w:rPr>
          <w:rStyle w:val="VerbatimChar"/>
        </w:rPr>
        <w:t xml:space="preserve">  │   ├── beta.js</w:t>
      </w:r>
      <w:r>
        <w:br/>
      </w:r>
      <w:r>
        <w:rPr>
          <w:rStyle w:val="VerbatimChar"/>
        </w:rPr>
        <w:t xml:space="preserve">  │   ├── gamma.js</w:t>
      </w:r>
      <w:r>
        <w:br/>
      </w:r>
      <w:r>
        <w:rPr>
          <w:rStyle w:val="VerbatimChar"/>
        </w:rPr>
        <w:t xml:space="preserve">  │   ├── biosync.js</w:t>
      </w:r>
      <w:r>
        <w:br/>
      </w:r>
      <w:r>
        <w:rPr>
          <w:rStyle w:val="VerbatimChar"/>
        </w:rPr>
        <w:t xml:space="preserve">  │   └── interpret.js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profiles/              // 적응증별 캘리브레이션 (신규)</w:t>
      </w:r>
      <w:r>
        <w:br/>
      </w:r>
      <w:r>
        <w:rPr>
          <w:rStyle w:val="VerbatimChar"/>
        </w:rPr>
        <w:t xml:space="preserve">  │   ├── obesity.js         // 기존 기본값</w:t>
      </w:r>
      <w:r>
        <w:br/>
      </w:r>
      <w:r>
        <w:rPr>
          <w:rStyle w:val="VerbatimChar"/>
        </w:rPr>
        <w:t xml:space="preserve">  │   ├── diabetes.js        // IMEM-DM 신규</w:t>
      </w:r>
      <w:r>
        <w:br/>
      </w:r>
      <w:r>
        <w:rPr>
          <w:rStyle w:val="VerbatimChar"/>
        </w:rPr>
        <w:t xml:space="preserve">  │   ├── prediabetes.js     // 향후 확장</w:t>
      </w:r>
      <w:r>
        <w:br/>
      </w:r>
      <w:r>
        <w:rPr>
          <w:rStyle w:val="VerbatimChar"/>
        </w:rPr>
        <w:t xml:space="preserve">  │   └── _profile.schema.js // 프로필 스키마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extensions/            // Profile별 확장 모듈 (신규)</w:t>
      </w:r>
      <w:r>
        <w:br/>
      </w:r>
      <w:r>
        <w:rPr>
          <w:rStyle w:val="VerbatimChar"/>
        </w:rPr>
        <w:t xml:space="preserve">  │   ├── delta.js           // δ Glycemic Variability</w:t>
      </w:r>
      <w:r>
        <w:br/>
      </w:r>
      <w:r>
        <w:rPr>
          <w:rStyle w:val="VerbatimChar"/>
        </w:rPr>
        <w:t xml:space="preserve">  │   ├── epsilon.js         // ε 약물 보정</w:t>
      </w:r>
      <w:r>
        <w:br/>
      </w:r>
      <w:r>
        <w:rPr>
          <w:rStyle w:val="VerbatimChar"/>
        </w:rPr>
        <w:t xml:space="preserve">  │   ├── zeta.js            // ζ 스트레스 보정</w:t>
      </w:r>
      <w:r>
        <w:br/>
      </w:r>
      <w:r>
        <w:rPr>
          <w:rStyle w:val="VerbatimChar"/>
        </w:rPr>
        <w:t xml:space="preserve">  │   ├── safety.js          // 안전 레이어 (당뇨 전용)</w:t>
      </w:r>
      <w:r>
        <w:br/>
      </w:r>
      <w:r>
        <w:rPr>
          <w:rStyle w:val="VerbatimChar"/>
        </w:rPr>
        <w:t xml:space="preserve">  │   └── cgm-integration.js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narrators/             // 표현 레이어 (신규 분리)</w:t>
      </w:r>
      <w:r>
        <w:br/>
      </w:r>
      <w:r>
        <w:rPr>
          <w:rStyle w:val="VerbatimChar"/>
        </w:rPr>
        <w:t xml:space="preserve">  │   ├── weight-narrator.js</w:t>
      </w:r>
      <w:r>
        <w:br/>
      </w:r>
      <w:r>
        <w:rPr>
          <w:rStyle w:val="VerbatimChar"/>
        </w:rPr>
        <w:t xml:space="preserve">  │   └── glycemic-narrator.js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catalogs/              // 루틴·위험 카탈로그 (확장)</w:t>
      </w:r>
      <w:r>
        <w:br/>
      </w:r>
      <w:r>
        <w:rPr>
          <w:rStyle w:val="VerbatimChar"/>
        </w:rPr>
        <w:t xml:space="preserve">      ├── routines.obesity.js</w:t>
      </w:r>
      <w:r>
        <w:br/>
      </w:r>
      <w:r>
        <w:rPr>
          <w:rStyle w:val="VerbatimChar"/>
        </w:rPr>
        <w:t xml:space="preserve">      ├── routines.diabetes.js</w:t>
      </w:r>
      <w:r>
        <w:br/>
      </w:r>
      <w:r>
        <w:rPr>
          <w:rStyle w:val="VerbatimChar"/>
        </w:rPr>
        <w:t xml:space="preserve">      ├── risks.obesity.js</w:t>
      </w:r>
      <w:r>
        <w:br/>
      </w:r>
      <w:r>
        <w:rPr>
          <w:rStyle w:val="VerbatimChar"/>
        </w:rPr>
        <w:t xml:space="preserve">      └── risks.diabetes.js</w:t>
      </w:r>
    </w:p>
    <w:bookmarkEnd w:id="100"/>
    <w:bookmarkStart w:id="101" w:name="함수-시그니처-변경"/>
    <w:p>
      <w:pPr>
        <w:pStyle w:val="Heading3"/>
      </w:pPr>
      <w:r>
        <w:t xml:space="preserve">17.2 함수 시그니처 변경</w:t>
      </w:r>
    </w:p>
    <w:p>
      <w:pPr>
        <w:pStyle w:val="FirstParagraph"/>
      </w:pPr>
      <w:r>
        <w:rPr>
          <w:b/>
          <w:bCs/>
        </w:rPr>
        <w:t xml:space="preserve">기존</w:t>
      </w:r>
      <w:r>
        <w:t xml:space="preserve"> </w:t>
      </w:r>
      <w:r>
        <w:t xml:space="preserve">(단일 프로필):</w:t>
      </w:r>
    </w:p>
    <w:p>
      <w:pPr>
        <w:pStyle w:val="SourceCode"/>
      </w:pPr>
      <w:r>
        <w:rPr>
          <w:rStyle w:val="FunctionTok"/>
        </w:rPr>
        <w:t xml:space="preserve">calculateIMEM</w:t>
      </w:r>
      <w:r>
        <w:rPr>
          <w:rStyle w:val="NormalTok"/>
        </w:rPr>
        <w:t xml:space="preserve">({ checks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meals })</w:t>
      </w:r>
    </w:p>
    <w:p>
      <w:pPr>
        <w:pStyle w:val="FirstParagraph"/>
      </w:pPr>
      <w:r>
        <w:rPr>
          <w:b/>
          <w:bCs/>
        </w:rPr>
        <w:t xml:space="preserve">신규</w:t>
      </w:r>
      <w:r>
        <w:t xml:space="preserve"> </w:t>
      </w:r>
      <w:r>
        <w:t xml:space="preserve">(프로필 인자):</w:t>
      </w:r>
    </w:p>
    <w:p>
      <w:pPr>
        <w:pStyle w:val="SourceCode"/>
      </w:pPr>
      <w:r>
        <w:rPr>
          <w:rStyle w:val="FunctionTok"/>
        </w:rPr>
        <w:t xml:space="preserve">calculateIMEM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calibrationProfile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'obesity'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'diabetes'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신규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cgmData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당뇨 전용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당뇨 전용</w:t>
      </w:r>
      <w:r>
        <w:br/>
      </w:r>
      <w:r>
        <w:rPr>
          <w:rStyle w:val="NormalTok"/>
        </w:rPr>
        <w:t xml:space="preserve">})</w:t>
      </w:r>
    </w:p>
    <w:bookmarkEnd w:id="101"/>
    <w:bookmarkStart w:id="102" w:name="마이그레이션-정책"/>
    <w:p>
      <w:pPr>
        <w:pStyle w:val="Heading3"/>
      </w:pPr>
      <w:r>
        <w:t xml:space="preserve">17.3 마이그레이션 정책</w:t>
      </w:r>
    </w:p>
    <w:p>
      <w:pPr>
        <w:pStyle w:val="FirstParagraph"/>
      </w:pPr>
      <w:r>
        <w:t xml:space="preserve">기존 IMEM 사용자(인크레티나 i)는 영향 없음:</w:t>
      </w:r>
      <w:r>
        <w:t xml:space="preserve"> </w:t>
      </w:r>
      <w:r>
        <w:t xml:space="preserve">- 기본값</w:t>
      </w:r>
      <w:r>
        <w:t xml:space="preserve"> </w:t>
      </w:r>
      <w:r>
        <w:rPr>
          <w:rStyle w:val="VerbatimChar"/>
        </w:rPr>
        <w:t xml:space="preserve">calibrationProfile: 'obesity'</w:t>
      </w:r>
      <w:r>
        <w:t xml:space="preserve"> </w:t>
      </w:r>
      <w:r>
        <w:t xml:space="preserve">적용</w:t>
      </w:r>
      <w:r>
        <w:t xml:space="preserve"> </w:t>
      </w:r>
      <w:r>
        <w:t xml:space="preserve">- 신규 인자 미전달 시 기존 동작 100% 유지</w:t>
      </w:r>
    </w:p>
    <w:p>
      <w:pPr>
        <w:pStyle w:val="BodyText"/>
      </w:pPr>
      <w:r>
        <w:t xml:space="preserve">신규 IMEM-DM 브랜드는 명시적 호출: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calibrationProfile: 'diabetes'</w:t>
      </w:r>
      <w:r>
        <w:t xml:space="preserve"> </w:t>
      </w:r>
      <w:r>
        <w:t xml:space="preserve">- CGM 연동 시</w:t>
      </w:r>
      <w:r>
        <w:t xml:space="preserve"> </w:t>
      </w:r>
      <w:r>
        <w:rPr>
          <w:rStyle w:val="VerbatimChar"/>
        </w:rPr>
        <w:t xml:space="preserve">cgmData</w:t>
      </w:r>
      <w:r>
        <w:t xml:space="preserve"> </w:t>
      </w:r>
      <w:r>
        <w:t xml:space="preserve">전달</w:t>
      </w:r>
      <w:r>
        <w:t xml:space="preserve"> </w:t>
      </w:r>
      <w:r>
        <w:t xml:space="preserve">- 약물 정보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전달</w:t>
      </w:r>
    </w:p>
    <w:bookmarkEnd w:id="102"/>
    <w:bookmarkStart w:id="103" w:name="데이터베이스-스키마-변경"/>
    <w:p>
      <w:pPr>
        <w:pStyle w:val="Heading3"/>
      </w:pPr>
      <w:r>
        <w:t xml:space="preserve">17.4 데이터베이스 스키마 변경</w:t>
      </w:r>
    </w:p>
    <w:p>
      <w:pPr>
        <w:pStyle w:val="FirstParagraph"/>
      </w:pPr>
      <w:r>
        <w:t xml:space="preserve">Firestore 기존 컬렉션은 유지, 당뇨 전용 컬렉션 추가:</w:t>
      </w:r>
    </w:p>
    <w:p>
      <w:pPr>
        <w:pStyle w:val="SourceCode"/>
      </w:pPr>
      <w:r>
        <w:rPr>
          <w:rStyle w:val="VerbatimChar"/>
        </w:rPr>
        <w:t xml:space="preserve">users/{uid}/</w:t>
      </w:r>
      <w:r>
        <w:br/>
      </w:r>
      <w:r>
        <w:rPr>
          <w:rStyle w:val="VerbatimChar"/>
        </w:rPr>
        <w:t xml:space="preserve">  ├── (기존)</w:t>
      </w:r>
      <w:r>
        <w:br/>
      </w:r>
      <w:r>
        <w:rPr>
          <w:rStyle w:val="VerbatimChar"/>
        </w:rPr>
        <w:t xml:space="preserve">  │   ├── dailyRoutines/</w:t>
      </w:r>
      <w:r>
        <w:br/>
      </w:r>
      <w:r>
        <w:rPr>
          <w:rStyle w:val="VerbatimChar"/>
        </w:rPr>
        <w:t xml:space="preserve">  │   ├── events/</w:t>
      </w:r>
      <w:r>
        <w:br/>
      </w:r>
      <w:r>
        <w:rPr>
          <w:rStyle w:val="VerbatimChar"/>
        </w:rPr>
        <w:t xml:space="preserve">  │   └── messages/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(신규 — IMEM-DM 사용자만)</w:t>
      </w:r>
      <w:r>
        <w:br/>
      </w:r>
      <w:r>
        <w:rPr>
          <w:rStyle w:val="VerbatimChar"/>
        </w:rPr>
        <w:t xml:space="preserve">  │   ├── glucoseMeasurements/   // 자가측정 + CGM</w:t>
      </w:r>
      <w:r>
        <w:br/>
      </w:r>
      <w:r>
        <w:rPr>
          <w:rStyle w:val="VerbatimChar"/>
        </w:rPr>
        <w:t xml:space="preserve">  │   │   └── {YYYY-MM-DD}/</w:t>
      </w:r>
      <w:r>
        <w:br/>
      </w:r>
      <w:r>
        <w:rPr>
          <w:rStyle w:val="VerbatimChar"/>
        </w:rPr>
        <w:t xml:space="preserve">  │   │       └── readings/</w:t>
      </w:r>
      <w:r>
        <w:br/>
      </w:r>
      <w:r>
        <w:rPr>
          <w:rStyle w:val="VerbatimChar"/>
        </w:rPr>
        <w:t xml:space="preserve">  │   ├── medications/           // 처방 정보</w:t>
      </w:r>
      <w:r>
        <w:br/>
      </w:r>
      <w:r>
        <w:rPr>
          <w:rStyle w:val="VerbatimChar"/>
        </w:rPr>
        <w:t xml:space="preserve">  │   ├── hba1c/                 // 분기 검사</w:t>
      </w:r>
      <w:r>
        <w:br/>
      </w:r>
      <w:r>
        <w:rPr>
          <w:rStyle w:val="VerbatimChar"/>
        </w:rPr>
        <w:t xml:space="preserve">  │   ├── doctorReports/         // 자동 생성 보고서</w:t>
      </w:r>
      <w:r>
        <w:br/>
      </w:r>
      <w:r>
        <w:rPr>
          <w:rStyle w:val="VerbatimChar"/>
        </w:rPr>
        <w:t xml:space="preserve">  │   └── safetyAlerts/          // 안전 이벤트 로그</w:t>
      </w:r>
    </w:p>
    <w:bookmarkEnd w:id="103"/>
    <w:bookmarkStart w:id="104" w:name="봇-텔레그램-분기"/>
    <w:p>
      <w:pPr>
        <w:pStyle w:val="Heading3"/>
      </w:pPr>
      <w:r>
        <w:t xml:space="preserve">17.5 봇 (텔레그램) 분기</w:t>
      </w:r>
    </w:p>
    <w:p>
      <w:pPr>
        <w:pStyle w:val="FirstParagraph"/>
      </w:pPr>
      <w:r>
        <w:t xml:space="preserve">봇 코드는</w:t>
      </w:r>
      <w:r>
        <w:t xml:space="preserve"> </w:t>
      </w:r>
      <w:r>
        <w:rPr>
          <w:b/>
          <w:bCs/>
        </w:rPr>
        <w:t xml:space="preserve">단일 백엔드</w:t>
      </w:r>
      <w:r>
        <w:t xml:space="preserve">, 사용자 프로필에 따라 분기:</w:t>
      </w:r>
    </w:p>
    <w:p>
      <w:pPr>
        <w:pStyle w:val="SourceCode"/>
      </w:pPr>
      <w:r>
        <w:rPr>
          <w:rStyle w:val="CommentTok"/>
        </w:rPr>
        <w:t xml:space="preserve">// chat.js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'incretina-dm'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'diabetes'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'obesity'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personas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'diabetes'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DIABETES_PERSONAS  </w:t>
      </w:r>
      <w:r>
        <w:rPr>
          <w:rStyle w:val="CommentTok"/>
        </w:rPr>
        <w:t xml:space="preserve">// 4종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OBESITY_PERSONAS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3종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calculateIMEM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standardArgs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calibrationProfile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calibration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cgmData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cgmConnected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fetchCGM</w:t>
      </w:r>
      <w:r>
        <w:rPr>
          <w:rStyle w:val="NormalTok"/>
        </w:rPr>
        <w:t xml:space="preserve">(uid)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임상-검증-디자인-차이"/>
    <w:p>
      <w:pPr>
        <w:pStyle w:val="Heading2"/>
      </w:pPr>
      <w:r>
        <w:t xml:space="preserve">18. 임상 검증 디자인 차이</w:t>
      </w:r>
    </w:p>
    <w:bookmarkStart w:id="106" w:name="비만-임상-vs-당뇨-임상"/>
    <w:p>
      <w:pPr>
        <w:pStyle w:val="Heading3"/>
      </w:pPr>
      <w:r>
        <w:t xml:space="preserve">18.1 비만 임상 vs 당뇨 임상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비만 임상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당뇨 임상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endpoint</w:t>
            </w:r>
          </w:p>
        </w:tc>
        <w:tc>
          <w:tcPr/>
          <w:p>
            <w:pPr>
              <w:pStyle w:val="Compact"/>
            </w:pPr>
            <w:r>
              <w:t xml:space="preserve">체중 변화 (kg,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HbA1c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2차 endpoint</w:t>
            </w:r>
          </w:p>
        </w:tc>
        <w:tc>
          <w:tcPr/>
          <w:p>
            <w:pPr>
              <w:pStyle w:val="Compact"/>
            </w:pPr>
            <w:r>
              <w:t xml:space="preserve">BMI, 체지방률, 허리둘레</w:t>
            </w:r>
          </w:p>
        </w:tc>
        <w:tc>
          <w:tcPr/>
          <w:p>
            <w:pPr>
              <w:pStyle w:val="Compact"/>
            </w:pPr>
            <w:r>
              <w:t xml:space="preserve">TIR, CV, GMI, FPG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12-24주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12주 (단기) ~ 6개월 (장기)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60-100명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100-200명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대조군</w:t>
            </w:r>
          </w:p>
        </w:tc>
        <w:tc>
          <w:tcPr/>
          <w:p>
            <w:pPr>
              <w:pStyle w:val="Compact"/>
            </w:pPr>
            <w:r>
              <w:t xml:space="preserve">일반 칼로리 코칭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당뇨 교육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윤리심의</w:t>
            </w:r>
          </w:p>
        </w:tc>
        <w:tc>
          <w:tcPr/>
          <w:p>
            <w:pPr>
              <w:pStyle w:val="Compact"/>
            </w:pPr>
            <w:r>
              <w:t xml:space="preserve">IRB</w:t>
            </w:r>
          </w:p>
        </w:tc>
        <w:tc>
          <w:tcPr/>
          <w:p>
            <w:pPr>
              <w:pStyle w:val="Compact"/>
            </w:pPr>
            <w:r>
              <w:t xml:space="preserve">IRB + 의료기기 심의 (장기)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$100K-300K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$300K-1M</w:t>
            </w:r>
          </w:p>
        </w:tc>
      </w:tr>
    </w:tbl>
    <w:bookmarkEnd w:id="106"/>
    <w:bookmarkStart w:id="107" w:name="imem-dm-임상-디자인-제안"/>
    <w:p>
      <w:pPr>
        <w:pStyle w:val="Heading3"/>
      </w:pPr>
      <w:r>
        <w:t xml:space="preserve">18.2 IMEM-DM 임상 디자인 (제안)</w:t>
      </w:r>
    </w:p>
    <w:p>
      <w:pPr>
        <w:pStyle w:val="FirstParagraph"/>
      </w:pPr>
      <w:r>
        <w:rPr>
          <w:b/>
          <w:bCs/>
        </w:rPr>
        <w:t xml:space="preserve">Phase 1 — Pilot (n=20-30, 8주)</w:t>
      </w:r>
      <w:r>
        <w:t xml:space="preserve"> </w:t>
      </w:r>
      <w:r>
        <w:t xml:space="preserve">- 목적: 안전성·UX 검증</w:t>
      </w:r>
      <w:r>
        <w:t xml:space="preserve"> </w:t>
      </w:r>
      <w:r>
        <w:t xml:space="preserve">- 디자인: 단일군 관찰</w:t>
      </w:r>
      <w:r>
        <w:t xml:space="preserve"> </w:t>
      </w:r>
      <w:r>
        <w:t xml:space="preserve">- 측정: TIR, IMEM 점수, 사용자 만족도</w:t>
      </w:r>
    </w:p>
    <w:p>
      <w:pPr>
        <w:pStyle w:val="BodyText"/>
      </w:pPr>
      <w:r>
        <w:rPr>
          <w:b/>
          <w:bCs/>
        </w:rPr>
        <w:t xml:space="preserve">Phase 2 — RCT (n=120, 12주)</w:t>
      </w:r>
      <w:r>
        <w:t xml:space="preserve"> </w:t>
      </w:r>
      <w:r>
        <w:t xml:space="preserve">- 목적: 유효성 1차 검증</w:t>
      </w:r>
      <w:r>
        <w:t xml:space="preserve"> </w:t>
      </w:r>
      <w:r>
        <w:t xml:space="preserve">- 디자인: 무작위배정 1:1 비교 (표준 당뇨 교육 vs IMEM-DM)</w:t>
      </w:r>
      <w:r>
        <w:t xml:space="preserve"> </w:t>
      </w:r>
      <w:r>
        <w:t xml:space="preserve">- 1차 endpoint: HbA1c 변화 (12주)</w:t>
      </w:r>
      <w:r>
        <w:t xml:space="preserve"> </w:t>
      </w:r>
      <w:r>
        <w:t xml:space="preserve">- 2차 endpoint: TIR, CV, 약 의존도</w:t>
      </w:r>
    </w:p>
    <w:p>
      <w:pPr>
        <w:pStyle w:val="BodyText"/>
      </w:pPr>
      <w:r>
        <w:rPr>
          <w:b/>
          <w:bCs/>
        </w:rPr>
        <w:t xml:space="preserve">Phase 3 — Pivotal (n=300+, 6개월)</w:t>
      </w:r>
      <w:r>
        <w:t xml:space="preserve"> </w:t>
      </w:r>
      <w:r>
        <w:t xml:space="preserve">- 목적: SaMD Class II 인증 패키지</w:t>
      </w:r>
      <w:r>
        <w:t xml:space="preserve"> </w:t>
      </w:r>
      <w:r>
        <w:t xml:space="preserve">- 디자인: 다기관 RCT</w:t>
      </w:r>
      <w:r>
        <w:t xml:space="preserve"> </w:t>
      </w:r>
      <w:r>
        <w:t xml:space="preserve">- Endpoint: HbA1c, TIR, 합병증 발생률</w:t>
      </w:r>
    </w:p>
    <w:bookmarkEnd w:id="107"/>
    <w:bookmarkStart w:id="108" w:name="임상-파트너-우선순위"/>
    <w:p>
      <w:pPr>
        <w:pStyle w:val="Heading3"/>
      </w:pPr>
      <w:r>
        <w:t xml:space="preserve">18.3 임상 파트너 우선순위</w:t>
      </w:r>
    </w:p>
    <w:p>
      <w:pPr>
        <w:pStyle w:val="FirstParagraph"/>
      </w:pPr>
      <w:r>
        <w:t xml:space="preserve">(섹션 11.4 참조 — Strategy Document)</w:t>
      </w:r>
    </w:p>
    <w:bookmarkEnd w:id="108"/>
    <w:bookmarkStart w:id="109" w:name="rwe-real-world-evidence-축적"/>
    <w:p>
      <w:pPr>
        <w:pStyle w:val="Heading3"/>
      </w:pPr>
      <w:r>
        <w:t xml:space="preserve">18.4 RWE (Real World Evidence) 축적</w:t>
      </w:r>
    </w:p>
    <w:p>
      <w:pPr>
        <w:pStyle w:val="FirstParagraph"/>
      </w:pPr>
      <w:r>
        <w:t xml:space="preserve">RCT 외에도</w:t>
      </w:r>
      <w:r>
        <w:t xml:space="preserve"> </w:t>
      </w:r>
      <w:r>
        <w:rPr>
          <w:b/>
          <w:bCs/>
        </w:rPr>
        <w:t xml:space="preserve">실사용 데이터</w:t>
      </w:r>
      <w:r>
        <w:t xml:space="preserve">(de-identified) 축적:</w:t>
      </w:r>
      <w:r>
        <w:t xml:space="preserve"> </w:t>
      </w:r>
      <w:r>
        <w:t xml:space="preserve">- 사용자 동의 기반 익명 데이터 풀</w:t>
      </w:r>
      <w:r>
        <w:t xml:space="preserve"> </w:t>
      </w:r>
      <w:r>
        <w:t xml:space="preserve">- 학술지 논문화 가능</w:t>
      </w:r>
      <w:r>
        <w:t xml:space="preserve"> </w:t>
      </w:r>
      <w:r>
        <w:t xml:space="preserve">- 보험 급여 신청 시 활용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구현-우선순위-implementation-roadmap"/>
    <w:p>
      <w:pPr>
        <w:pStyle w:val="Heading2"/>
      </w:pPr>
      <w:r>
        <w:t xml:space="preserve">19. 구현 우선순위 (Implementation Roadmap)</w:t>
      </w:r>
    </w:p>
    <w:bookmarkStart w:id="116" w:name="단계별-구현-계획"/>
    <w:p>
      <w:pPr>
        <w:pStyle w:val="Heading3"/>
      </w:pPr>
      <w:r>
        <w:t xml:space="preserve">19.1 단계별 구현 계획</w:t>
      </w:r>
    </w:p>
    <w:bookmarkStart w:id="111" w:name="phase-a-기반-작업-특허-출원-전-1개월"/>
    <w:p>
      <w:pPr>
        <w:pStyle w:val="Heading4"/>
      </w:pPr>
      <w:r>
        <w:t xml:space="preserve">Phase A: 기반 작업 (특허 출원 전, +1개월)</w:t>
      </w:r>
    </w:p>
    <w:p>
      <w:pPr>
        <w:pStyle w:val="Compact"/>
        <w:numPr>
          <w:ilvl w:val="0"/>
          <w:numId w:val="1005"/>
        </w:numPr>
      </w:pPr>
      <w:r>
        <w:t xml:space="preserve">IMEM-DM 엔진 차별화 분석 (본 문서)</w:t>
      </w:r>
    </w:p>
    <w:p>
      <w:pPr>
        <w:pStyle w:val="Compact"/>
        <w:numPr>
          <w:ilvl w:val="0"/>
          <w:numId w:val="1006"/>
        </w:numPr>
      </w:pPr>
      <w:r>
        <w:t xml:space="preserve">특허 명세서 초안 작성 (변리사 협업)</w:t>
      </w:r>
    </w:p>
    <w:p>
      <w:pPr>
        <w:pStyle w:val="Compact"/>
        <w:numPr>
          <w:ilvl w:val="0"/>
          <w:numId w:val="1007"/>
        </w:numPr>
      </w:pPr>
      <w:r>
        <w:t xml:space="preserve">특허 출원 (한국 우선)</w:t>
      </w:r>
    </w:p>
    <w:bookmarkEnd w:id="111"/>
    <w:bookmarkStart w:id="112" w:name="phase-b-코어-엔진-리팩토링-1-3개월"/>
    <w:p>
      <w:pPr>
        <w:pStyle w:val="Heading4"/>
      </w:pPr>
      <w:r>
        <w:t xml:space="preserve">Phase B: 코어 엔진 리팩토링 (+1 ~ +3개월)</w:t>
      </w:r>
    </w:p>
    <w:p>
      <w:pPr>
        <w:pStyle w:val="Compact"/>
        <w:numPr>
          <w:ilvl w:val="0"/>
          <w:numId w:val="1008"/>
        </w:numPr>
      </w:pPr>
      <w:r>
        <w:t xml:space="preserve">imem-core 프로필 시스템 도입</w:t>
      </w:r>
    </w:p>
    <w:p>
      <w:pPr>
        <w:pStyle w:val="Compact"/>
        <w:numPr>
          <w:ilvl w:val="0"/>
          <w:numId w:val="1009"/>
        </w:numPr>
      </w:pPr>
      <w:r>
        <w:t xml:space="preserve">obesity profile 분리 (기존 동작 유지)</w:t>
      </w:r>
    </w:p>
    <w:p>
      <w:pPr>
        <w:pStyle w:val="Compact"/>
        <w:numPr>
          <w:ilvl w:val="0"/>
          <w:numId w:val="1010"/>
        </w:numPr>
      </w:pPr>
      <w:r>
        <w:t xml:space="preserve">diabetes profile 골격 (계수만, UI 무관)</w:t>
      </w:r>
    </w:p>
    <w:p>
      <w:pPr>
        <w:pStyle w:val="Compact"/>
        <w:numPr>
          <w:ilvl w:val="0"/>
          <w:numId w:val="1011"/>
        </w:numPr>
      </w:pPr>
      <w:r>
        <w:t xml:space="preserve">단위 테스트 100% 통과</w:t>
      </w:r>
    </w:p>
    <w:bookmarkEnd w:id="112"/>
    <w:bookmarkStart w:id="113" w:name="phase-c-imem-dm-코어-구현-3-6개월"/>
    <w:p>
      <w:pPr>
        <w:pStyle w:val="Heading4"/>
      </w:pPr>
      <w:r>
        <w:t xml:space="preserve">Phase C: IMEM-DM 코어 구현 (+3 ~ +6개월)</w:t>
      </w:r>
    </w:p>
    <w:p>
      <w:pPr>
        <w:pStyle w:val="Compact"/>
        <w:numPr>
          <w:ilvl w:val="0"/>
          <w:numId w:val="1012"/>
        </w:numPr>
      </w:pPr>
      <w:r>
        <w:t xml:space="preserve">α/β/γ 당뇨 캘리브레이션 구현</w:t>
      </w:r>
    </w:p>
    <w:p>
      <w:pPr>
        <w:pStyle w:val="Compact"/>
        <w:numPr>
          <w:ilvl w:val="0"/>
          <w:numId w:val="1013"/>
        </w:numPr>
      </w:pPr>
      <w:r>
        <w:t xml:space="preserve">δ 계수 (CGM 통합 포함) 구현</w:t>
      </w:r>
    </w:p>
    <w:p>
      <w:pPr>
        <w:pStyle w:val="Compact"/>
        <w:numPr>
          <w:ilvl w:val="0"/>
          <w:numId w:val="1014"/>
        </w:numPr>
      </w:pPr>
      <w:r>
        <w:t xml:space="preserve">ε 계수 (약물 보정) 구현</w:t>
      </w:r>
    </w:p>
    <w:p>
      <w:pPr>
        <w:pStyle w:val="Compact"/>
        <w:numPr>
          <w:ilvl w:val="0"/>
          <w:numId w:val="1015"/>
        </w:numPr>
      </w:pPr>
      <w:r>
        <w:t xml:space="preserve">안전 레이어 구현</w:t>
      </w:r>
    </w:p>
    <w:p>
      <w:pPr>
        <w:pStyle w:val="Compact"/>
        <w:numPr>
          <w:ilvl w:val="0"/>
          <w:numId w:val="1016"/>
        </w:numPr>
      </w:pPr>
      <w:r>
        <w:t xml:space="preserve">신규 루틴/위험 카탈로그 구현</w:t>
      </w:r>
    </w:p>
    <w:bookmarkEnd w:id="113"/>
    <w:bookmarkStart w:id="114" w:name="phase-d-imem-dm-mvp-6-12개월"/>
    <w:p>
      <w:pPr>
        <w:pStyle w:val="Heading4"/>
      </w:pPr>
      <w:r>
        <w:t xml:space="preserve">Phase D: IMEM-DM MVP (+6 ~ +12개월)</w:t>
      </w:r>
    </w:p>
    <w:p>
      <w:pPr>
        <w:pStyle w:val="Compact"/>
        <w:numPr>
          <w:ilvl w:val="0"/>
          <w:numId w:val="1017"/>
        </w:numPr>
      </w:pPr>
      <w:r>
        <w:t xml:space="preserve">당뇨 브랜드 PWA 앱 개발</w:t>
      </w:r>
    </w:p>
    <w:p>
      <w:pPr>
        <w:pStyle w:val="Compact"/>
        <w:numPr>
          <w:ilvl w:val="0"/>
          <w:numId w:val="1018"/>
        </w:numPr>
      </w:pPr>
      <w:r>
        <w:t xml:space="preserve">CGM SDK 연동 (Dexcom 우선)</w:t>
      </w:r>
    </w:p>
    <w:p>
      <w:pPr>
        <w:pStyle w:val="Compact"/>
        <w:numPr>
          <w:ilvl w:val="0"/>
          <w:numId w:val="1019"/>
        </w:numPr>
      </w:pPr>
      <w:r>
        <w:t xml:space="preserve">봇 페르소나 4종 추가</w:t>
      </w:r>
    </w:p>
    <w:p>
      <w:pPr>
        <w:pStyle w:val="Compact"/>
        <w:numPr>
          <w:ilvl w:val="0"/>
          <w:numId w:val="1020"/>
        </w:numPr>
      </w:pPr>
      <w:r>
        <w:t xml:space="preserve">의사 보고서 생성 기능</w:t>
      </w:r>
    </w:p>
    <w:p>
      <w:pPr>
        <w:pStyle w:val="Compact"/>
        <w:numPr>
          <w:ilvl w:val="0"/>
          <w:numId w:val="1021"/>
        </w:numPr>
      </w:pPr>
      <w:r>
        <w:t xml:space="preserve">베타 사용자 모집 (50-100명)</w:t>
      </w:r>
    </w:p>
    <w:bookmarkEnd w:id="114"/>
    <w:bookmarkStart w:id="115" w:name="phase-e-imem-dm-정식-런칭-12-24개월"/>
    <w:p>
      <w:pPr>
        <w:pStyle w:val="Heading4"/>
      </w:pPr>
      <w:r>
        <w:t xml:space="preserve">Phase E: IMEM-DM 정식 런칭 (+12 ~ +24개월)</w:t>
      </w:r>
    </w:p>
    <w:p>
      <w:pPr>
        <w:pStyle w:val="Compact"/>
        <w:numPr>
          <w:ilvl w:val="0"/>
          <w:numId w:val="1022"/>
        </w:numPr>
      </w:pPr>
      <w:r>
        <w:t xml:space="preserve">임상 파트너십 체결</w:t>
      </w:r>
    </w:p>
    <w:p>
      <w:pPr>
        <w:pStyle w:val="Compact"/>
        <w:numPr>
          <w:ilvl w:val="0"/>
          <w:numId w:val="1023"/>
        </w:numPr>
      </w:pPr>
      <w:r>
        <w:t xml:space="preserve">파일럿 IRB → 본 RCT</w:t>
      </w:r>
    </w:p>
    <w:p>
      <w:pPr>
        <w:pStyle w:val="Compact"/>
        <w:numPr>
          <w:ilvl w:val="0"/>
          <w:numId w:val="1024"/>
        </w:numPr>
      </w:pPr>
      <w:r>
        <w:t xml:space="preserve">정식 런칭 (B2C + B2B 동시)</w:t>
      </w:r>
    </w:p>
    <w:p>
      <w:pPr>
        <w:pStyle w:val="Compact"/>
        <w:numPr>
          <w:ilvl w:val="0"/>
          <w:numId w:val="1025"/>
        </w:numPr>
      </w:pPr>
      <w:r>
        <w:t xml:space="preserve">SaMD Class I 신고</w:t>
      </w:r>
    </w:p>
    <w:bookmarkEnd w:id="115"/>
    <w:bookmarkEnd w:id="116"/>
    <w:bookmarkStart w:id="117" w:name="의존성-그래프"/>
    <w:p>
      <w:pPr>
        <w:pStyle w:val="Heading3"/>
      </w:pPr>
      <w:r>
        <w:t xml:space="preserve">19.2 의존성 그래프</w:t>
      </w:r>
    </w:p>
    <w:p>
      <w:pPr>
        <w:pStyle w:val="SourceCode"/>
      </w:pPr>
      <w:r>
        <w:rPr>
          <w:rStyle w:val="VerbatimChar"/>
        </w:rPr>
        <w:t xml:space="preserve">[엔진 분석 (현재)]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[특허 명세서 작성]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[특허 출원] ─── (이 시점부터 IR 외부 공개 가능)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[코어 엔진 리팩토링]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[δ/ε 계수 구현]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[안전 레이어]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[IMEM-DM 코어 완성]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└──→ [브랜드 네이밍 확정]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[디자인·UI 구현]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[MVP 통합]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[베타 → 정식 런칭]</w:t>
      </w:r>
    </w:p>
    <w:bookmarkEnd w:id="117"/>
    <w:bookmarkStart w:id="118" w:name="리소스-추정"/>
    <w:p>
      <w:pPr>
        <w:pStyle w:val="Heading3"/>
      </w:pPr>
      <w:r>
        <w:t xml:space="preserve">19.3 리소스 추정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인력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비용 (대략)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A</w:t>
            </w:r>
          </w:p>
        </w:tc>
        <w:tc>
          <w:tcPr/>
          <w:p>
            <w:pPr>
              <w:pStyle w:val="Compact"/>
            </w:pPr>
            <w:r>
              <w:t xml:space="preserve">변리사 협업 (외부)</w:t>
            </w:r>
          </w:p>
        </w:tc>
        <w:tc>
          <w:tcPr/>
          <w:p>
            <w:pPr>
              <w:pStyle w:val="Compact"/>
            </w:pPr>
            <w:r>
              <w:t xml:space="preserve">1개월</w:t>
            </w:r>
          </w:p>
        </w:tc>
        <w:tc>
          <w:tcPr/>
          <w:p>
            <w:pPr>
              <w:pStyle w:val="Compact"/>
            </w:pPr>
            <w:r>
              <w:t xml:space="preserve">₩5-10M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B</w:t>
            </w:r>
          </w:p>
        </w:tc>
        <w:tc>
          <w:tcPr/>
          <w:p>
            <w:pPr>
              <w:pStyle w:val="Compact"/>
            </w:pPr>
            <w:r>
              <w:t xml:space="preserve">백엔드 엔지니어 1명 (50%)</w:t>
            </w:r>
          </w:p>
        </w:tc>
        <w:tc>
          <w:tcPr/>
          <w:p>
            <w:pPr>
              <w:pStyle w:val="Compac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  <w:r>
              <w:t xml:space="preserve">₩10-15M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C</w:t>
            </w:r>
          </w:p>
        </w:tc>
        <w:tc>
          <w:tcPr/>
          <w:p>
            <w:pPr>
              <w:pStyle w:val="Compact"/>
            </w:pPr>
            <w:r>
              <w:t xml:space="preserve">백엔드 1명 + 임상 자문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₩30-50M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D</w:t>
            </w:r>
          </w:p>
        </w:tc>
        <w:tc>
          <w:tcPr/>
          <w:p>
            <w:pPr>
              <w:pStyle w:val="Compact"/>
            </w:pPr>
            <w:r>
              <w:t xml:space="preserve">풀스택 1-2명 + 디자이너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₩100-200M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</w:t>
            </w:r>
          </w:p>
        </w:tc>
        <w:tc>
          <w:tcPr/>
          <w:p>
            <w:pPr>
              <w:pStyle w:val="Compact"/>
            </w:pPr>
            <w:r>
              <w:t xml:space="preserve">전체 팀 + 임상 + 마케팅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t xml:space="preserve">₩300-500M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Series A 자금의 25%가 Phase C-E에 배정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부록-변화-요약-매트릭스"/>
    <w:p>
      <w:pPr>
        <w:pStyle w:val="Heading2"/>
      </w:pPr>
      <w:r>
        <w:t xml:space="preserve">20. 부록: 변화 요약 매트릭스</w:t>
      </w:r>
    </w:p>
    <w:bookmarkStart w:id="120" w:name="한눈에-보는-변화-매트릭스"/>
    <w:p>
      <w:pPr>
        <w:pStyle w:val="Heading3"/>
      </w:pPr>
      <w:r>
        <w:t xml:space="preserve">20.1 한눈에 보는 변화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112"/>
        <w:gridCol w:w="3344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IMEM (비만)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(당뇨)</w:t>
            </w:r>
          </w:p>
        </w:tc>
        <w:tc>
          <w:tcPr/>
          <w:p>
            <w:pPr>
              <w:pStyle w:val="Compact"/>
            </w:pPr>
            <w:r>
              <w:t xml:space="preserve">변화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공식</w:t>
            </w:r>
          </w:p>
        </w:tc>
        <w:tc>
          <w:tcPr/>
          <w:p>
            <w:pPr>
              <w:pStyle w:val="Compact"/>
            </w:pPr>
            <w:r>
              <w:t xml:space="preserve">α × β × γ</w:t>
            </w:r>
          </w:p>
        </w:tc>
        <w:tc>
          <w:tcPr/>
          <w:p>
            <w:pPr>
              <w:pStyle w:val="Compact"/>
            </w:pPr>
            <w:r>
              <w:t xml:space="preserve">α × β × γ × δ × ε × 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계수 수</w:t>
            </w:r>
          </w:p>
        </w:tc>
        <w:tc>
          <w:tcPr/>
          <w:p>
            <w:pPr>
              <w:pStyle w:val="Compact"/>
            </w:pPr>
            <w:r>
              <w:t xml:space="preserve">3개</w:t>
            </w:r>
          </w:p>
        </w:tc>
        <w:tc>
          <w:tcPr/>
          <w:p>
            <w:pPr>
              <w:pStyle w:val="Compact"/>
            </w:pPr>
            <w:r>
              <w:t xml:space="preserve">6개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</w:p>
        </w:tc>
        <w:tc>
          <w:tcPr/>
          <w:p>
            <w:pPr>
              <w:pStyle w:val="Compact"/>
            </w:pPr>
            <w:r>
              <w:t xml:space="preserve">Basic / Standard / Full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의미</w:t>
            </w:r>
          </w:p>
        </w:tc>
        <w:tc>
          <w:tcPr/>
          <w:p>
            <w:pPr>
              <w:pStyle w:val="Compact"/>
            </w:pPr>
            <w:r>
              <w:t xml:space="preserve">일주기 → 지방 연소</w:t>
            </w:r>
          </w:p>
        </w:tc>
        <w:tc>
          <w:tcPr/>
          <w:p>
            <w:pPr>
              <w:pStyle w:val="Compact"/>
            </w:pPr>
            <w:r>
              <w:t xml:space="preserve">일주기 → 새벽현상 + 인슐린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 범위</w:t>
            </w:r>
          </w:p>
        </w:tc>
        <w:tc>
          <w:tcPr/>
          <w:p>
            <w:pPr>
              <w:pStyle w:val="Compact"/>
            </w:pPr>
            <w:r>
              <w:t xml:space="preserve">0.95~1.025</w:t>
            </w:r>
          </w:p>
        </w:tc>
        <w:tc>
          <w:tcPr/>
          <w:p>
            <w:pPr>
              <w:pStyle w:val="Compact"/>
            </w:pPr>
            <w:r>
              <w:t xml:space="preserve">0.85~1.05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 입력</w:t>
            </w:r>
          </w:p>
        </w:tc>
        <w:tc>
          <w:tcPr/>
          <w:p>
            <w:pPr>
              <w:pStyle w:val="Compact"/>
            </w:pPr>
            <w:r>
              <w:t xml:space="preserve">시퀀스</w:t>
            </w:r>
          </w:p>
        </w:tc>
        <w:tc>
          <w:tcPr/>
          <w:p>
            <w:pPr>
              <w:pStyle w:val="Compact"/>
            </w:pPr>
            <w:r>
              <w:t xml:space="preserve">+ GI, GL, 섬유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가중치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Glycemic Variability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약물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스트레스 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루틴 수</w:t>
            </w:r>
          </w:p>
        </w:tc>
        <w:tc>
          <w:tcPr/>
          <w:p>
            <w:pPr>
              <w:pStyle w:val="Compact"/>
            </w:pPr>
            <w:r>
              <w:t xml:space="preserve">10개</w:t>
            </w:r>
          </w:p>
        </w:tc>
        <w:tc>
          <w:tcPr/>
          <w:p>
            <w:pPr>
              <w:pStyle w:val="Compact"/>
            </w:pPr>
            <w:r>
              <w:t xml:space="preserve">17개 + 분기 4개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수</w:t>
            </w:r>
          </w:p>
        </w:tc>
        <w:tc>
          <w:tcPr/>
          <w:p>
            <w:pPr>
              <w:pStyle w:val="Compact"/>
            </w:pPr>
            <w:r>
              <w:t xml:space="preserve">8개</w:t>
            </w:r>
          </w:p>
        </w:tc>
        <w:tc>
          <w:tcPr/>
          <w:p>
            <w:pPr>
              <w:pStyle w:val="Compact"/>
            </w:pPr>
            <w:r>
              <w:t xml:space="preserve">15개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페널티</w:t>
            </w:r>
          </w:p>
        </w:tc>
        <w:tc>
          <w:tcPr/>
          <w:p>
            <w:pPr>
              <w:pStyle w:val="Compact"/>
            </w:pPr>
            <w:r>
              <w:t xml:space="preserve">-4 ~ 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 ~ 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Bio-Sync</w:t>
            </w:r>
          </w:p>
        </w:tc>
        <w:tc>
          <w:tcPr/>
          <w:p>
            <w:pPr>
              <w:pStyle w:val="Compact"/>
            </w:pPr>
            <w:r>
              <w:t xml:space="preserve">메타볼릭 스위치 (3-4 마커)</w:t>
            </w:r>
          </w:p>
        </w:tc>
        <w:tc>
          <w:tcPr/>
          <w:p>
            <w:pPr>
              <w:pStyle w:val="Compact"/>
            </w:pPr>
            <w:r>
              <w:t xml:space="preserve">혈당 시계 (8-10 마커)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 슬롯</w:t>
            </w:r>
          </w:p>
        </w:tc>
        <w:tc>
          <w:tcPr/>
          <w:p>
            <w:pPr>
              <w:pStyle w:val="Compact"/>
            </w:pPr>
            <w:r>
              <w:t xml:space="preserve">13개</w:t>
            </w:r>
          </w:p>
        </w:tc>
        <w:tc>
          <w:tcPr/>
          <w:p>
            <w:pPr>
              <w:pStyle w:val="Compact"/>
            </w:pPr>
            <w:r>
              <w:t xml:space="preserve">18-22개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코치 페르소나</w:t>
            </w:r>
          </w:p>
        </w:tc>
        <w:tc>
          <w:tcPr/>
          <w:p>
            <w:pPr>
              <w:pStyle w:val="Compact"/>
            </w:pPr>
            <w:r>
              <w:t xml:space="preserve">3종</w:t>
            </w:r>
          </w:p>
        </w:tc>
        <w:tc>
          <w:tcPr/>
          <w:p>
            <w:pPr>
              <w:pStyle w:val="Compact"/>
            </w:pPr>
            <w:r>
              <w:t xml:space="preserve">+ 4종 (총 7종)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지표</w:t>
            </w:r>
          </w:p>
        </w:tc>
        <w:tc>
          <w:tcPr/>
          <w:p>
            <w:pPr>
              <w:pStyle w:val="Compact"/>
            </w:pPr>
            <w:r>
              <w:t xml:space="preserve">IMEM 점수, 효율, 체중 예측</w:t>
            </w:r>
          </w:p>
        </w:tc>
        <w:tc>
          <w:tcPr/>
          <w:p>
            <w:pPr>
              <w:pStyle w:val="Compact"/>
            </w:pPr>
            <w:r>
              <w:t xml:space="preserve">+ TIR, GMI, AGP, 약 의존도, 합병증 위험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 레이어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통합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의사 보고서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생성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채널</w:t>
            </w:r>
          </w:p>
        </w:tc>
        <w:tc>
          <w:tcPr/>
          <w:p>
            <w:pPr>
              <w:pStyle w:val="Compact"/>
            </w:pPr>
            <w:r>
              <w:t xml:space="preserve">식사·운동·수면·체중</w:t>
            </w:r>
          </w:p>
        </w:tc>
        <w:tc>
          <w:tcPr/>
          <w:p>
            <w:pPr>
              <w:pStyle w:val="Compact"/>
            </w:pPr>
            <w:r>
              <w:t xml:space="preserve">+ 혈당, HbA1c, 복약, HRV, 자기보고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endpoint</w:t>
            </w:r>
          </w:p>
        </w:tc>
        <w:tc>
          <w:tcPr/>
          <w:p>
            <w:pPr>
              <w:pStyle w:val="Compact"/>
            </w:pPr>
            <w:r>
              <w:t xml:space="preserve">체중 변화</w:t>
            </w:r>
          </w:p>
        </w:tc>
        <w:tc>
          <w:tcPr/>
          <w:p>
            <w:pPr>
              <w:pStyle w:val="Compact"/>
            </w:pPr>
            <w:r>
              <w:t xml:space="preserve">HbA1c 변화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재정의</w:t>
            </w:r>
          </w:p>
        </w:tc>
      </w:tr>
    </w:tbl>
    <w:bookmarkEnd w:id="120"/>
    <w:bookmarkStart w:id="121" w:name="특허-명세서-작성-시-강조할-핵심-신규-요소"/>
    <w:p>
      <w:pPr>
        <w:pStyle w:val="Heading3"/>
      </w:pPr>
      <w:r>
        <w:t xml:space="preserve">20.2 특허 명세서 작성 시 강조할 핵심 신규 요소</w:t>
      </w:r>
    </w:p>
    <w:p>
      <w:pPr>
        <w:pStyle w:val="FirstParagraph"/>
      </w:pPr>
      <w:r>
        <w:t xml:space="preserve">다음 12개 요소가 IMEM-DM의</w:t>
      </w:r>
      <w:r>
        <w:t xml:space="preserve"> </w:t>
      </w:r>
      <w:r>
        <w:rPr>
          <w:b/>
          <w:bCs/>
        </w:rPr>
        <w:t xml:space="preserve">특허 청구 핵심</w:t>
      </w:r>
      <w:r>
        <w:t xml:space="preserve">이 되어야 합니다: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δ 계수</w:t>
      </w:r>
      <w:r>
        <w:t xml:space="preserve"> </w:t>
      </w:r>
      <w:r>
        <w:t xml:space="preserve">— Glycemic Variability를 IMEM 효율 공식에 통합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ε 계수</w:t>
      </w:r>
      <w:r>
        <w:t xml:space="preserve"> </w:t>
      </w:r>
      <w:r>
        <w:t xml:space="preserve">— 약물 효과를 행동 효과와 분리하여 IMEM 점수에 반영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ζ 계수</w:t>
      </w:r>
      <w:r>
        <w:t xml:space="preserve"> </w:t>
      </w:r>
      <w:r>
        <w:t xml:space="preserve">— 스트레스·HRV를 인슐린 감수성 보정 변수로 통합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3단계 모드</w:t>
      </w:r>
      <w:r>
        <w:t xml:space="preserve"> </w:t>
      </w:r>
      <w:r>
        <w:t xml:space="preserve">(Basic/Standard/Full) — 데이터 가용성 기반 점진적 활성화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혈당 시계 (Bio-Sync DM)</w:t>
      </w:r>
      <w:r>
        <w:t xml:space="preserve"> </w:t>
      </w:r>
      <w:r>
        <w:t xml:space="preserve">— 24h 곡선 정렬 + 8-10개 골든 마커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안전 레이어</w:t>
      </w:r>
      <w:r>
        <w:t xml:space="preserve"> </w:t>
      </w:r>
      <w:r>
        <w:t xml:space="preserve">— 권고 생성 후 안전 필터 통과 정책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PPG 기반 사후 보정</w:t>
      </w:r>
      <w:r>
        <w:t xml:space="preserve"> </w:t>
      </w:r>
      <w:r>
        <w:t xml:space="preserve">— 측정 혈당으로 β_meal 사후 검증·보정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GLUT4 골든 윈도우</w:t>
      </w:r>
      <w:r>
        <w:t xml:space="preserve"> </w:t>
      </w:r>
      <w:r>
        <w:t xml:space="preserve">— 식후 15-45분 운동 시점 정밀화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약 의존도 분리 표시</w:t>
      </w:r>
      <w:r>
        <w:t xml:space="preserve"> </w:t>
      </w:r>
      <w:r>
        <w:t xml:space="preserve">— 행동 점수 vs 약물 점수 시각화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신규 위험 R-09~R-15</w:t>
      </w:r>
      <w:r>
        <w:t xml:space="preserve"> </w:t>
      </w:r>
      <w:r>
        <w:t xml:space="preserve">— 새벽현상, 저혈당, 약물 누락 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Calibration Profile 시스템</w:t>
      </w:r>
      <w:r>
        <w:t xml:space="preserve"> </w:t>
      </w:r>
      <w:r>
        <w:t xml:space="preserve">— 단일 코어, 다중 적응증 지원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의사 보고서 자동 생성</w:t>
      </w:r>
      <w:r>
        <w:t xml:space="preserve"> </w:t>
      </w:r>
      <w:r>
        <w:t xml:space="preserve">— AGP + IMEM 점수 추세 통합 PDF</w:t>
      </w:r>
    </w:p>
    <w:bookmarkEnd w:id="121"/>
    <w:bookmarkStart w:id="122" w:name="종래기술-차별화-포인트-특허용"/>
    <w:p>
      <w:pPr>
        <w:pStyle w:val="Heading3"/>
      </w:pPr>
      <w:r>
        <w:t xml:space="preserve">20.3 종래기술 차별화 포인트 (특허용)</w:t>
      </w:r>
    </w:p>
    <w:p>
      <w:pPr>
        <w:pStyle w:val="FirstParagraph"/>
      </w:pPr>
      <w:r>
        <w:t xml:space="preserve">특허 출원 시 다음 종래기술 대비 차별점이 명확해야 함: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종래기술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IMEM-DM 차별점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혈당 로깅 앱</w:t>
            </w:r>
          </w:p>
        </w:tc>
        <w:tc>
          <w:tcPr/>
          <w:p>
            <w:pPr>
              <w:pStyle w:val="Compact"/>
            </w:pPr>
            <w:r>
              <w:t xml:space="preserve">행동 변화 메커니즘 부재</w:t>
            </w:r>
          </w:p>
        </w:tc>
        <w:tc>
          <w:tcPr/>
          <w:p>
            <w:pPr>
              <w:pStyle w:val="Compact"/>
            </w:pPr>
            <w:r>
              <w:t xml:space="preserve">α/β/γ/δ/ε/ζ 6계수 정량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CGM 보조 앱</w:t>
            </w:r>
          </w:p>
        </w:tc>
        <w:tc>
          <w:tcPr/>
          <w:p>
            <w:pPr>
              <w:pStyle w:val="Compact"/>
            </w:pPr>
            <w:r>
              <w:t xml:space="preserve">데이터 표시 위주</w:t>
            </w:r>
          </w:p>
        </w:tc>
        <w:tc>
          <w:tcPr/>
          <w:p>
            <w:pPr>
              <w:pStyle w:val="Compact"/>
            </w:pPr>
            <w:r>
              <w:t xml:space="preserve">행동→혈당 인과관계 정량화 + AI 코치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당뇨 교육 앱</w:t>
            </w:r>
          </w:p>
        </w:tc>
        <w:tc>
          <w:tcPr/>
          <w:p>
            <w:pPr>
              <w:pStyle w:val="Compact"/>
            </w:pPr>
            <w:r>
              <w:t xml:space="preserve">일반론, 개인화 부족</w:t>
            </w:r>
          </w:p>
        </w:tc>
        <w:tc>
          <w:tcPr/>
          <w:p>
            <w:pPr>
              <w:pStyle w:val="Compact"/>
            </w:pPr>
            <w:r>
              <w:t xml:space="preserve">시간 단위 정밀 피드백 + 페르소나 4종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약물 효과만 추적</w:t>
            </w:r>
          </w:p>
        </w:tc>
        <w:tc>
          <w:tcPr/>
          <w:p>
            <w:pPr>
              <w:pStyle w:val="Compact"/>
            </w:pPr>
            <w:r>
              <w:t xml:space="preserve">행동·약물 통합 시점 부재</w:t>
            </w:r>
          </w:p>
        </w:tc>
        <w:tc>
          <w:tcPr/>
          <w:p>
            <w:pPr>
              <w:pStyle w:val="Compact"/>
            </w:pPr>
            <w:r>
              <w:t xml:space="preserve">ε 계수로 행동·약물 분리 정량화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일주기 기반 앱</w:t>
            </w:r>
          </w:p>
        </w:tc>
        <w:tc>
          <w:tcPr/>
          <w:p>
            <w:pPr>
              <w:pStyle w:val="Compact"/>
            </w:pPr>
            <w:r>
              <w:t xml:space="preserve">당뇨 특화 부재</w:t>
            </w:r>
          </w:p>
        </w:tc>
        <w:tc>
          <w:tcPr/>
          <w:p>
            <w:pPr>
              <w:pStyle w:val="Compact"/>
            </w:pPr>
            <w:r>
              <w:t xml:space="preserve">새벽현상·인슐린 일중 효율 정밀 모델링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4" w:name="마치며"/>
    <w:p>
      <w:pPr>
        <w:pStyle w:val="Heading2"/>
      </w:pPr>
      <w:r>
        <w:t xml:space="preserve">마치며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IMEM-DM 엔진의 모든 차별화 요소를 체계적으로 정리한 기술 설계서</w:t>
      </w:r>
      <w:r>
        <w:t xml:space="preserve">입니다. 이를 기반으로 다음 단계인</w:t>
      </w:r>
      <w:r>
        <w:t xml:space="preserve"> </w:t>
      </w:r>
      <w:r>
        <w:rPr>
          <w:b/>
          <w:bCs/>
        </w:rPr>
        <w:t xml:space="preserve">특허 명세서(</w:t>
      </w:r>
      <w:r>
        <w:rPr>
          <w:rStyle w:val="VerbatimChar"/>
          <w:b/>
          <w:bCs/>
        </w:rPr>
        <w:t xml:space="preserve">04_IMEM_DM_Patent_Spec</w:t>
      </w:r>
      <w:r>
        <w:rPr>
          <w:b/>
          <w:bCs/>
        </w:rPr>
        <w:t xml:space="preserve">)</w:t>
      </w:r>
      <w:r>
        <w:t xml:space="preserve"> </w:t>
      </w:r>
      <w:r>
        <w:t xml:space="preserve">작성 시:</w:t>
      </w:r>
    </w:p>
    <w:p>
      <w:pPr>
        <w:pStyle w:val="Compact"/>
        <w:numPr>
          <w:ilvl w:val="0"/>
          <w:numId w:val="1027"/>
        </w:numPr>
      </w:pPr>
      <w:r>
        <w:t xml:space="preserve">본 문서의 12개 핵심 신규 요소를 청구항으로 변환</w:t>
      </w:r>
    </w:p>
    <w:p>
      <w:pPr>
        <w:pStyle w:val="Compact"/>
        <w:numPr>
          <w:ilvl w:val="0"/>
          <w:numId w:val="1027"/>
        </w:numPr>
      </w:pPr>
      <w:r>
        <w:t xml:space="preserve">종래기술 차별화를 명세서 배경기술 섹션에 명시</w:t>
      </w:r>
    </w:p>
    <w:p>
      <w:pPr>
        <w:pStyle w:val="Compact"/>
        <w:numPr>
          <w:ilvl w:val="0"/>
          <w:numId w:val="1027"/>
        </w:numPr>
      </w:pPr>
      <w:r>
        <w:t xml:space="preserve">각 계수·로직의 구체적 수치는 실시예(embodiment)로 기재</w:t>
      </w:r>
    </w:p>
    <w:p>
      <w:pPr>
        <w:pStyle w:val="Compact"/>
        <w:numPr>
          <w:ilvl w:val="0"/>
          <w:numId w:val="1027"/>
        </w:numPr>
      </w:pPr>
      <w:r>
        <w:t xml:space="preserve">기술적 효과(임상 가치)를 명세서 효과 섹션에 정리</w:t>
      </w:r>
    </w:p>
    <w:p>
      <w:pPr>
        <w:pStyle w:val="FirstParagraph"/>
      </w:pPr>
      <w:r>
        <w:t xml:space="preserve">본 분석이 완료되었으므로, 이제 변리사와 협업하여</w:t>
      </w:r>
      <w:r>
        <w:t xml:space="preserve"> </w:t>
      </w:r>
      <w:r>
        <w:rPr>
          <w:b/>
          <w:bCs/>
        </w:rPr>
        <w:t xml:space="preserve">특허 명세서 초안 작업</w:t>
      </w:r>
      <w:r>
        <w:t xml:space="preserve">을 시작할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본 문서는 인크레티나 IMEM-DM 엔진 내부 기술 설계서이며, 특허 출원 전 비공개 자료입니다.</w:t>
      </w:r>
      <w:r>
        <w:t xml:space="preserve"> </w:t>
      </w:r>
      <w:r>
        <w:rPr>
          <w:i/>
          <w:iCs/>
        </w:rPr>
        <w:t xml:space="preserve">— 본 문서의 모든 기술 요소는 특허 명세서로 변환되어 정식 출원될 예정입니다.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2026-04-25T08:57:29Z</dcterms:created>
  <dcterms:modified xsi:type="dcterms:W3CDTF">2026-04-25T08:57:29Z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