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nwnhgyq3487" w:id="0"/>
      <w:bookmarkEnd w:id="0"/>
      <w:r w:rsidDel="00000000" w:rsidR="00000000" w:rsidRPr="00000000">
        <w:rPr>
          <w:b w:val="1"/>
          <w:bCs w:val="1"/>
          <w:sz w:val="46"/>
          <w:szCs w:val="46"/>
          <w:rtl w:val="0"/>
        </w:rPr>
        <w:t xml:space="preserve">PAPER 1 — PSYCHOLOGY</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fyyu3i17i6dw" w:id="1"/>
      <w:bookmarkEnd w:id="1"/>
      <w:r w:rsidDel="00000000" w:rsidR="00000000" w:rsidRPr="00000000">
        <w:rPr>
          <w:b w:val="1"/>
          <w:bCs w:val="1"/>
          <w:sz w:val="46"/>
          <w:szCs w:val="46"/>
          <w:rtl w:val="0"/>
        </w:rPr>
        <w:t xml:space="preserve">Deterministic Cognition: A Psychological Framework for Proof-Before-Action Systems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2r1r23lz6wlp" w:id="2"/>
      <w:bookmarkEnd w:id="2"/>
      <w:r w:rsidDel="00000000" w:rsidR="00000000" w:rsidRPr="00000000">
        <w:rPr>
          <w:b w:val="1"/>
          <w:bCs w:val="1"/>
          <w:sz w:val="34"/>
          <w:szCs w:val="34"/>
          <w:rtl w:val="0"/>
        </w:rPr>
        <w:t xml:space="preserve">Abstract</w:t>
      </w:r>
    </w:p>
    <w:p w:rsidR="00000000" w:rsidDel="00000000" w:rsidP="00000000" w:rsidRDefault="00000000" w:rsidRPr="00000000" w14:paraId="00000004">
      <w:pPr>
        <w:spacing w:after="240" w:before="240" w:lineRule="auto"/>
        <w:rPr/>
      </w:pPr>
      <w:r w:rsidDel="00000000" w:rsidR="00000000" w:rsidRPr="00000000">
        <w:rPr>
          <w:rtl w:val="0"/>
        </w:rPr>
        <w:t xml:space="preserve">This paper explores how Proof-Before-Action (PbA) systems, exemplified by the NOVAK Protocol, fundamentally alter human and machine psychological environments. Traditional cybersecurity parallels operant conditioning—actions receive consequences after execution. NOVAK removes this behavioral loop, replacing post-action learning with deterministic preconditions for action. This shift redefines digital trust, risk perception, motivation structures, adversary behavior, and sociocognitive models of safety.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h75rxmrej4vm" w:id="3"/>
      <w:bookmarkEnd w:id="3"/>
      <w:r w:rsidDel="00000000" w:rsidR="00000000" w:rsidRPr="00000000">
        <w:rPr>
          <w:b w:val="1"/>
          <w:bCs w:val="1"/>
          <w:sz w:val="34"/>
          <w:szCs w:val="34"/>
          <w:rtl w:val="0"/>
        </w:rPr>
        <w:t xml:space="preserve">1. Introduction</w:t>
      </w:r>
    </w:p>
    <w:p w:rsidR="00000000" w:rsidDel="00000000" w:rsidP="00000000" w:rsidRDefault="00000000" w:rsidRPr="00000000" w14:paraId="0000001D">
      <w:pPr>
        <w:spacing w:after="240" w:before="240" w:lineRule="auto"/>
        <w:rPr/>
      </w:pPr>
      <w:r w:rsidDel="00000000" w:rsidR="00000000" w:rsidRPr="00000000">
        <w:rPr>
          <w:rtl w:val="0"/>
        </w:rPr>
        <w:t xml:space="preserve">Behavioral psychology has dominated cybersecurity thinking for decades. Systems “learn” from attacks, patches, logs, heuristics, and behavioral indicators—mirroring B.F. Skinner’s reinforcement cycles. But this framework collapses when adversarial actions cause irreversible harm in milliseconds.</w:t>
      </w:r>
    </w:p>
    <w:p w:rsidR="00000000" w:rsidDel="00000000" w:rsidP="00000000" w:rsidRDefault="00000000" w:rsidRPr="00000000" w14:paraId="0000001E">
      <w:pPr>
        <w:spacing w:after="240" w:before="240" w:lineRule="auto"/>
        <w:rPr/>
      </w:pPr>
      <w:r w:rsidDel="00000000" w:rsidR="00000000" w:rsidRPr="00000000">
        <w:rPr>
          <w:rtl w:val="0"/>
        </w:rPr>
        <w:t xml:space="preserve">NOVAK introduces deterministic cognition: a computational environment where actions must </w:t>
      </w:r>
      <w:r w:rsidDel="00000000" w:rsidR="00000000" w:rsidRPr="00000000">
        <w:rPr>
          <w:i w:val="1"/>
          <w:iCs w:val="1"/>
          <w:rtl w:val="0"/>
        </w:rPr>
        <w:t xml:space="preserve">prove</w:t>
      </w:r>
      <w:r w:rsidDel="00000000" w:rsidR="00000000" w:rsidRPr="00000000">
        <w:rPr>
          <w:rtl w:val="0"/>
        </w:rPr>
        <w:t xml:space="preserve"> correctness before execution. This transforms the psychological architecture underlying human and machine decisionmaking.</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8970t56mnhq9" w:id="4"/>
      <w:bookmarkEnd w:id="4"/>
      <w:r w:rsidDel="00000000" w:rsidR="00000000" w:rsidRPr="00000000">
        <w:rPr>
          <w:b w:val="1"/>
          <w:bCs w:val="1"/>
          <w:sz w:val="34"/>
          <w:szCs w:val="34"/>
          <w:rtl w:val="0"/>
        </w:rPr>
        <w:t xml:space="preserve">2. The Skinner Model of Cyber Behavior</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j5e4768byevd" w:id="5"/>
      <w:bookmarkEnd w:id="5"/>
      <w:r w:rsidDel="00000000" w:rsidR="00000000" w:rsidRPr="00000000">
        <w:rPr>
          <w:rFonts w:ascii="Arial Unicode MS" w:cs="Arial Unicode MS" w:eastAsia="Arial Unicode MS" w:hAnsi="Arial Unicode MS"/>
          <w:b w:val="1"/>
          <w:bCs w:val="1"/>
          <w:color w:val="000000"/>
          <w:sz w:val="26"/>
          <w:szCs w:val="26"/>
          <w:rtl w:val="0"/>
        </w:rPr>
        <w:t xml:space="preserve">2.1 Operant Conditioning → Cybersecurity</w:t>
      </w:r>
    </w:p>
    <w:p w:rsidR="00000000" w:rsidDel="00000000" w:rsidP="00000000" w:rsidRDefault="00000000" w:rsidRPr="00000000" w14:paraId="00000041">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Action → Consequence → Learning</w:t>
        <w:br w:type="textWrapping"/>
      </w:r>
    </w:p>
    <w:p w:rsidR="00000000" w:rsidDel="00000000" w:rsidP="00000000" w:rsidRDefault="00000000" w:rsidRPr="00000000" w14:paraId="00000042">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Malware → Damage → Detection</w:t>
        <w:br w:type="textWrapping"/>
      </w:r>
    </w:p>
    <w:p w:rsidR="00000000" w:rsidDel="00000000" w:rsidP="00000000" w:rsidRDefault="00000000" w:rsidRPr="00000000" w14:paraId="00000043">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Phishing → Harm → Training</w:t>
        <w:br w:type="textWrapping"/>
      </w:r>
    </w:p>
    <w:p w:rsidR="00000000" w:rsidDel="00000000" w:rsidP="00000000" w:rsidRDefault="00000000" w:rsidRPr="00000000" w14:paraId="00000044">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Zero-day → Compromise → Patch</w:t>
        <w:br w:type="textWrapping"/>
      </w:r>
    </w:p>
    <w:p w:rsidR="00000000" w:rsidDel="00000000" w:rsidP="00000000" w:rsidRDefault="00000000" w:rsidRPr="00000000" w14:paraId="00000045">
      <w:pPr>
        <w:spacing w:after="240" w:before="240" w:lineRule="auto"/>
        <w:rPr/>
      </w:pPr>
      <w:r w:rsidDel="00000000" w:rsidR="00000000" w:rsidRPr="00000000">
        <w:rPr>
          <w:rtl w:val="0"/>
        </w:rPr>
        <w:t xml:space="preserve">This creates a </w:t>
      </w:r>
      <w:r w:rsidDel="00000000" w:rsidR="00000000" w:rsidRPr="00000000">
        <w:rPr>
          <w:i w:val="1"/>
          <w:iCs w:val="1"/>
          <w:rtl w:val="0"/>
        </w:rPr>
        <w:t xml:space="preserve">reactive</w:t>
      </w:r>
      <w:r w:rsidDel="00000000" w:rsidR="00000000" w:rsidRPr="00000000">
        <w:rPr>
          <w:rtl w:val="0"/>
        </w:rPr>
        <w:t xml:space="preserve"> learning environment.</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go4iuyan91v4" w:id="6"/>
      <w:bookmarkEnd w:id="6"/>
      <w:r w:rsidDel="00000000" w:rsidR="00000000" w:rsidRPr="00000000">
        <w:rPr>
          <w:b w:val="1"/>
          <w:bCs w:val="1"/>
          <w:color w:val="000000"/>
          <w:sz w:val="26"/>
          <w:szCs w:val="26"/>
          <w:rtl w:val="0"/>
        </w:rPr>
        <w:t xml:space="preserve">2.2 The Psychological Flaw</w:t>
      </w:r>
    </w:p>
    <w:p w:rsidR="00000000" w:rsidDel="00000000" w:rsidP="00000000" w:rsidRDefault="00000000" w:rsidRPr="00000000" w14:paraId="00000047">
      <w:pPr>
        <w:spacing w:after="240" w:before="240" w:lineRule="auto"/>
        <w:rPr/>
      </w:pPr>
      <w:r w:rsidDel="00000000" w:rsidR="00000000" w:rsidRPr="00000000">
        <w:rPr>
          <w:rtl w:val="0"/>
        </w:rPr>
        <w:t xml:space="preserve">If the harm occurs instantly, </w:t>
      </w:r>
      <w:r w:rsidDel="00000000" w:rsidR="00000000" w:rsidRPr="00000000">
        <w:rPr>
          <w:b w:val="1"/>
          <w:bCs w:val="1"/>
          <w:rtl w:val="0"/>
        </w:rPr>
        <w:t xml:space="preserve">no adaptive learning is possible</w:t>
      </w:r>
      <w:r w:rsidDel="00000000" w:rsidR="00000000" w:rsidRPr="00000000">
        <w:rPr>
          <w:rtl w:val="0"/>
        </w:rPr>
        <w:t xml:space="preserve">—the consequence arrives too late for correction.</w:t>
      </w:r>
    </w:p>
    <w:p w:rsidR="00000000" w:rsidDel="00000000" w:rsidP="00000000" w:rsidRDefault="00000000" w:rsidRPr="00000000" w14:paraId="00000048">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Skinner Paradox of Cybersecurity</w:t>
      </w: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wha0zmbtn4bo" w:id="7"/>
      <w:bookmarkEnd w:id="7"/>
      <w:r w:rsidDel="00000000" w:rsidR="00000000" w:rsidRPr="00000000">
        <w:rPr>
          <w:b w:val="1"/>
          <w:bCs w:val="1"/>
          <w:sz w:val="34"/>
          <w:szCs w:val="34"/>
          <w:rtl w:val="0"/>
        </w:rPr>
        <w:t xml:space="preserve">3. Deterministic Cognition</w:t>
      </w:r>
    </w:p>
    <w:p w:rsidR="00000000" w:rsidDel="00000000" w:rsidP="00000000" w:rsidRDefault="00000000" w:rsidRPr="00000000" w14:paraId="0000005F">
      <w:pPr>
        <w:spacing w:after="240" w:before="240" w:lineRule="auto"/>
        <w:rPr/>
      </w:pPr>
      <w:r w:rsidDel="00000000" w:rsidR="00000000" w:rsidRPr="00000000">
        <w:rPr>
          <w:rtl w:val="0"/>
        </w:rPr>
        <w:t xml:space="preserve">PbA replaces behavioral feedback with </w:t>
      </w:r>
      <w:r w:rsidDel="00000000" w:rsidR="00000000" w:rsidRPr="00000000">
        <w:rPr>
          <w:b w:val="1"/>
          <w:bCs w:val="1"/>
          <w:rtl w:val="0"/>
        </w:rPr>
        <w:t xml:space="preserve">pre-action proofs</w:t>
      </w:r>
      <w:r w:rsidDel="00000000" w:rsidR="00000000" w:rsidRPr="00000000">
        <w:rPr>
          <w:rtl w:val="0"/>
        </w:rPr>
        <w:t xml:space="preserve">:</w:t>
      </w:r>
    </w:p>
    <w:p w:rsidR="00000000" w:rsidDel="00000000" w:rsidP="00000000" w:rsidRDefault="00000000" w:rsidRPr="00000000" w14:paraId="00000060">
      <w:pPr>
        <w:numPr>
          <w:ilvl w:val="0"/>
          <w:numId w:val="5"/>
        </w:numPr>
        <w:spacing w:after="0" w:afterAutospacing="0" w:before="240" w:lineRule="auto"/>
        <w:ind w:left="720" w:hanging="360"/>
      </w:pPr>
      <w:r w:rsidDel="00000000" w:rsidR="00000000" w:rsidRPr="00000000">
        <w:rPr>
          <w:rtl w:val="0"/>
        </w:rPr>
        <w:t xml:space="preserve">No action unless cryptographically validated</w:t>
        <w:br w:type="textWrapping"/>
      </w:r>
    </w:p>
    <w:p w:rsidR="00000000" w:rsidDel="00000000" w:rsidP="00000000" w:rsidRDefault="00000000" w:rsidRPr="00000000" w14:paraId="00000061">
      <w:pPr>
        <w:numPr>
          <w:ilvl w:val="0"/>
          <w:numId w:val="5"/>
        </w:numPr>
        <w:spacing w:after="0" w:afterAutospacing="0" w:before="0" w:beforeAutospacing="0" w:lineRule="auto"/>
        <w:ind w:left="720" w:hanging="360"/>
      </w:pPr>
      <w:r w:rsidDel="00000000" w:rsidR="00000000" w:rsidRPr="00000000">
        <w:rPr>
          <w:rtl w:val="0"/>
        </w:rPr>
        <w:t xml:space="preserve">No environment to "test" malicious behavior</w:t>
        <w:br w:type="textWrapping"/>
      </w:r>
    </w:p>
    <w:p w:rsidR="00000000" w:rsidDel="00000000" w:rsidP="00000000" w:rsidRDefault="00000000" w:rsidRPr="00000000" w14:paraId="00000062">
      <w:pPr>
        <w:numPr>
          <w:ilvl w:val="0"/>
          <w:numId w:val="5"/>
        </w:numPr>
        <w:spacing w:after="0" w:afterAutospacing="0" w:before="0" w:beforeAutospacing="0" w:lineRule="auto"/>
        <w:ind w:left="720" w:hanging="360"/>
      </w:pPr>
      <w:r w:rsidDel="00000000" w:rsidR="00000000" w:rsidRPr="00000000">
        <w:rPr>
          <w:rtl w:val="0"/>
        </w:rPr>
        <w:t xml:space="preserve">No reinforcement cycles</w:t>
        <w:br w:type="textWrapping"/>
      </w:r>
    </w:p>
    <w:p w:rsidR="00000000" w:rsidDel="00000000" w:rsidP="00000000" w:rsidRDefault="00000000" w:rsidRPr="00000000" w14:paraId="00000063">
      <w:pPr>
        <w:numPr>
          <w:ilvl w:val="0"/>
          <w:numId w:val="5"/>
        </w:numPr>
        <w:spacing w:after="240" w:before="0" w:beforeAutospacing="0" w:lineRule="auto"/>
        <w:ind w:left="720" w:hanging="360"/>
      </w:pPr>
      <w:r w:rsidDel="00000000" w:rsidR="00000000" w:rsidRPr="00000000">
        <w:rPr>
          <w:rtl w:val="0"/>
        </w:rPr>
        <w:t xml:space="preserve">No adaptive adversarial learning</w:t>
        <w:br w:type="textWrapping"/>
      </w:r>
    </w:p>
    <w:p w:rsidR="00000000" w:rsidDel="00000000" w:rsidP="00000000" w:rsidRDefault="00000000" w:rsidRPr="00000000" w14:paraId="00000064">
      <w:pPr>
        <w:spacing w:after="240" w:before="240" w:lineRule="auto"/>
        <w:rPr/>
      </w:pPr>
      <w:r w:rsidDel="00000000" w:rsidR="00000000" w:rsidRPr="00000000">
        <w:rPr>
          <w:rtl w:val="0"/>
        </w:rPr>
        <w:t xml:space="preserve">This produces a </w:t>
      </w:r>
      <w:r w:rsidDel="00000000" w:rsidR="00000000" w:rsidRPr="00000000">
        <w:rPr>
          <w:b w:val="1"/>
          <w:bCs w:val="1"/>
          <w:rtl w:val="0"/>
        </w:rPr>
        <w:t xml:space="preserve">non-behavioral cognitive environment</w:t>
      </w:r>
      <w:r w:rsidDel="00000000" w:rsidR="00000000" w:rsidRPr="00000000">
        <w:rPr>
          <w:rtl w:val="0"/>
        </w:rPr>
        <w:t xml:space="preserve"> where outcomes are not probabilistic but enforced.</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s4mq3sq7wko9" w:id="8"/>
      <w:bookmarkEnd w:id="8"/>
      <w:r w:rsidDel="00000000" w:rsidR="00000000" w:rsidRPr="00000000">
        <w:rPr>
          <w:b w:val="1"/>
          <w:bCs w:val="1"/>
          <w:sz w:val="34"/>
          <w:szCs w:val="34"/>
          <w:rtl w:val="0"/>
        </w:rPr>
        <w:t xml:space="preserve">4. Impact on Human Psychology</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loldiuy091ty" w:id="9"/>
      <w:bookmarkEnd w:id="9"/>
      <w:r w:rsidDel="00000000" w:rsidR="00000000" w:rsidRPr="00000000">
        <w:rPr>
          <w:b w:val="1"/>
          <w:bCs w:val="1"/>
          <w:color w:val="000000"/>
          <w:sz w:val="26"/>
          <w:szCs w:val="26"/>
          <w:rtl w:val="0"/>
        </w:rPr>
        <w:t xml:space="preserve">4.1 Trust Calibration</w:t>
      </w:r>
    </w:p>
    <w:p w:rsidR="00000000" w:rsidDel="00000000" w:rsidP="00000000" w:rsidRDefault="00000000" w:rsidRPr="00000000" w14:paraId="00000082">
      <w:pPr>
        <w:spacing w:after="240" w:before="240" w:lineRule="auto"/>
        <w:rPr/>
      </w:pPr>
      <w:r w:rsidDel="00000000" w:rsidR="00000000" w:rsidRPr="00000000">
        <w:rPr>
          <w:rtl w:val="0"/>
        </w:rPr>
        <w:t xml:space="preserve">Humans historically rely on:</w:t>
      </w:r>
    </w:p>
    <w:p w:rsidR="00000000" w:rsidDel="00000000" w:rsidP="00000000" w:rsidRDefault="00000000" w:rsidRPr="00000000" w14:paraId="00000083">
      <w:pPr>
        <w:numPr>
          <w:ilvl w:val="0"/>
          <w:numId w:val="2"/>
        </w:numPr>
        <w:spacing w:after="0" w:afterAutospacing="0" w:before="240" w:lineRule="auto"/>
        <w:ind w:left="720" w:hanging="360"/>
      </w:pPr>
      <w:r w:rsidDel="00000000" w:rsidR="00000000" w:rsidRPr="00000000">
        <w:rPr>
          <w:rtl w:val="0"/>
        </w:rPr>
        <w:t xml:space="preserve">intuition</w:t>
        <w:br w:type="textWrapping"/>
      </w:r>
    </w:p>
    <w:p w:rsidR="00000000" w:rsidDel="00000000" w:rsidP="00000000" w:rsidRDefault="00000000" w:rsidRPr="00000000" w14:paraId="00000084">
      <w:pPr>
        <w:numPr>
          <w:ilvl w:val="0"/>
          <w:numId w:val="2"/>
        </w:numPr>
        <w:spacing w:after="0" w:afterAutospacing="0" w:before="0" w:beforeAutospacing="0" w:lineRule="auto"/>
        <w:ind w:left="720" w:hanging="360"/>
      </w:pPr>
      <w:r w:rsidDel="00000000" w:rsidR="00000000" w:rsidRPr="00000000">
        <w:rPr>
          <w:rtl w:val="0"/>
        </w:rPr>
        <w:t xml:space="preserve">experience</w:t>
        <w:br w:type="textWrapping"/>
      </w:r>
    </w:p>
    <w:p w:rsidR="00000000" w:rsidDel="00000000" w:rsidP="00000000" w:rsidRDefault="00000000" w:rsidRPr="00000000" w14:paraId="00000085">
      <w:pPr>
        <w:numPr>
          <w:ilvl w:val="0"/>
          <w:numId w:val="2"/>
        </w:numPr>
        <w:spacing w:after="240" w:before="0" w:beforeAutospacing="0" w:lineRule="auto"/>
        <w:ind w:left="720" w:hanging="360"/>
      </w:pPr>
      <w:r w:rsidDel="00000000" w:rsidR="00000000" w:rsidRPr="00000000">
        <w:rPr>
          <w:rtl w:val="0"/>
        </w:rPr>
        <w:t xml:space="preserve">institutional reputation</w:t>
        <w:br w:type="textWrapping"/>
      </w:r>
    </w:p>
    <w:p w:rsidR="00000000" w:rsidDel="00000000" w:rsidP="00000000" w:rsidRDefault="00000000" w:rsidRPr="00000000" w14:paraId="00000086">
      <w:pPr>
        <w:spacing w:after="240" w:before="240" w:lineRule="auto"/>
        <w:rPr/>
      </w:pPr>
      <w:r w:rsidDel="00000000" w:rsidR="00000000" w:rsidRPr="00000000">
        <w:rPr>
          <w:rtl w:val="0"/>
        </w:rPr>
        <w:t xml:space="preserve">PbA replaces this with </w:t>
      </w:r>
      <w:r w:rsidDel="00000000" w:rsidR="00000000" w:rsidRPr="00000000">
        <w:rPr>
          <w:b w:val="1"/>
          <w:bCs w:val="1"/>
          <w:rtl w:val="0"/>
        </w:rPr>
        <w:t xml:space="preserve">mathematical predictability</w:t>
      </w:r>
      <w:r w:rsidDel="00000000" w:rsidR="00000000" w:rsidRPr="00000000">
        <w:rPr>
          <w:rtl w:val="0"/>
        </w:rPr>
        <w:t xml:space="preserve">.</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u8c4ayfza51u" w:id="10"/>
      <w:bookmarkEnd w:id="10"/>
      <w:r w:rsidDel="00000000" w:rsidR="00000000" w:rsidRPr="00000000">
        <w:rPr>
          <w:b w:val="1"/>
          <w:bCs w:val="1"/>
          <w:color w:val="000000"/>
          <w:sz w:val="26"/>
          <w:szCs w:val="26"/>
          <w:rtl w:val="0"/>
        </w:rPr>
        <w:t xml:space="preserve">4.2 Decision Confidence</w:t>
      </w:r>
    </w:p>
    <w:p w:rsidR="00000000" w:rsidDel="00000000" w:rsidP="00000000" w:rsidRDefault="00000000" w:rsidRPr="00000000" w14:paraId="00000088">
      <w:pPr>
        <w:spacing w:after="240" w:before="240" w:lineRule="auto"/>
        <w:rPr/>
      </w:pPr>
      <w:r w:rsidDel="00000000" w:rsidR="00000000" w:rsidRPr="00000000">
        <w:rPr>
          <w:rtl w:val="0"/>
        </w:rPr>
        <w:t xml:space="preserve">Users operate in a system where:</w:t>
      </w:r>
    </w:p>
    <w:p w:rsidR="00000000" w:rsidDel="00000000" w:rsidP="00000000" w:rsidRDefault="00000000" w:rsidRPr="00000000" w14:paraId="00000089">
      <w:pPr>
        <w:numPr>
          <w:ilvl w:val="0"/>
          <w:numId w:val="3"/>
        </w:numPr>
        <w:spacing w:after="0" w:afterAutospacing="0" w:before="240" w:lineRule="auto"/>
        <w:ind w:left="720" w:hanging="360"/>
      </w:pPr>
      <w:r w:rsidDel="00000000" w:rsidR="00000000" w:rsidRPr="00000000">
        <w:rPr>
          <w:rtl w:val="0"/>
        </w:rPr>
        <w:t xml:space="preserve">harm cannot occur silently</w:t>
        <w:br w:type="textWrapping"/>
      </w:r>
    </w:p>
    <w:p w:rsidR="00000000" w:rsidDel="00000000" w:rsidP="00000000" w:rsidRDefault="00000000" w:rsidRPr="00000000" w14:paraId="0000008A">
      <w:pPr>
        <w:numPr>
          <w:ilvl w:val="0"/>
          <w:numId w:val="3"/>
        </w:numPr>
        <w:spacing w:after="0" w:afterAutospacing="0" w:before="0" w:beforeAutospacing="0" w:lineRule="auto"/>
        <w:ind w:left="720" w:hanging="360"/>
      </w:pPr>
      <w:r w:rsidDel="00000000" w:rsidR="00000000" w:rsidRPr="00000000">
        <w:rPr>
          <w:rtl w:val="0"/>
        </w:rPr>
        <w:t xml:space="preserve">uncertainty collapses</w:t>
        <w:br w:type="textWrapping"/>
      </w:r>
    </w:p>
    <w:p w:rsidR="00000000" w:rsidDel="00000000" w:rsidP="00000000" w:rsidRDefault="00000000" w:rsidRPr="00000000" w14:paraId="0000008B">
      <w:pPr>
        <w:numPr>
          <w:ilvl w:val="0"/>
          <w:numId w:val="3"/>
        </w:numPr>
        <w:spacing w:after="0" w:afterAutospacing="0" w:before="0" w:beforeAutospacing="0" w:lineRule="auto"/>
        <w:ind w:left="720" w:hanging="360"/>
      </w:pPr>
      <w:r w:rsidDel="00000000" w:rsidR="00000000" w:rsidRPr="00000000">
        <w:rPr>
          <w:rtl w:val="0"/>
        </w:rPr>
        <w:t xml:space="preserve">cognitive load is reduced</w:t>
        <w:br w:type="textWrapping"/>
      </w:r>
    </w:p>
    <w:p w:rsidR="00000000" w:rsidDel="00000000" w:rsidP="00000000" w:rsidRDefault="00000000" w:rsidRPr="00000000" w14:paraId="0000008C">
      <w:pPr>
        <w:numPr>
          <w:ilvl w:val="0"/>
          <w:numId w:val="3"/>
        </w:numPr>
        <w:spacing w:after="240" w:before="0" w:beforeAutospacing="0" w:lineRule="auto"/>
        <w:ind w:left="720" w:hanging="360"/>
      </w:pPr>
      <w:r w:rsidDel="00000000" w:rsidR="00000000" w:rsidRPr="00000000">
        <w:rPr>
          <w:rtl w:val="0"/>
        </w:rPr>
        <w:t xml:space="preserve">security becomes ambient, not effortful</w:t>
        <w:br w:type="textWrapping"/>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pu65f4fkbg67" w:id="11"/>
      <w:bookmarkEnd w:id="11"/>
      <w:r w:rsidDel="00000000" w:rsidR="00000000" w:rsidRPr="00000000">
        <w:rPr>
          <w:b w:val="1"/>
          <w:bCs w:val="1"/>
          <w:sz w:val="34"/>
          <w:szCs w:val="34"/>
          <w:rtl w:val="0"/>
        </w:rPr>
        <w:t xml:space="preserve">5. Impact on Adversarial Psychology</w:t>
      </w:r>
    </w:p>
    <w:p w:rsidR="00000000" w:rsidDel="00000000" w:rsidP="00000000" w:rsidRDefault="00000000" w:rsidRPr="00000000" w14:paraId="0000009D">
      <w:pPr>
        <w:spacing w:after="240" w:before="240" w:lineRule="auto"/>
        <w:rPr/>
      </w:pPr>
      <w:r w:rsidDel="00000000" w:rsidR="00000000" w:rsidRPr="00000000">
        <w:rPr>
          <w:rtl w:val="0"/>
        </w:rPr>
        <w:t xml:space="preserve">Adversaries lose:</w:t>
      </w:r>
    </w:p>
    <w:p w:rsidR="00000000" w:rsidDel="00000000" w:rsidP="00000000" w:rsidRDefault="00000000" w:rsidRPr="00000000" w14:paraId="0000009E">
      <w:pPr>
        <w:numPr>
          <w:ilvl w:val="0"/>
          <w:numId w:val="1"/>
        </w:numPr>
        <w:spacing w:after="0" w:afterAutospacing="0" w:before="240" w:lineRule="auto"/>
        <w:ind w:left="720" w:hanging="360"/>
      </w:pPr>
      <w:r w:rsidDel="00000000" w:rsidR="00000000" w:rsidRPr="00000000">
        <w:rPr>
          <w:rtl w:val="0"/>
        </w:rPr>
        <w:t xml:space="preserve">experimentation</w:t>
        <w:br w:type="textWrapping"/>
      </w:r>
    </w:p>
    <w:p w:rsidR="00000000" w:rsidDel="00000000" w:rsidP="00000000" w:rsidRDefault="00000000" w:rsidRPr="00000000" w14:paraId="0000009F">
      <w:pPr>
        <w:numPr>
          <w:ilvl w:val="0"/>
          <w:numId w:val="1"/>
        </w:numPr>
        <w:spacing w:after="0" w:afterAutospacing="0" w:before="0" w:beforeAutospacing="0" w:lineRule="auto"/>
        <w:ind w:left="720" w:hanging="360"/>
      </w:pPr>
      <w:r w:rsidDel="00000000" w:rsidR="00000000" w:rsidRPr="00000000">
        <w:rPr>
          <w:rtl w:val="0"/>
        </w:rPr>
        <w:t xml:space="preserve">reinforcement</w:t>
        <w:br w:type="textWrapping"/>
      </w:r>
    </w:p>
    <w:p w:rsidR="00000000" w:rsidDel="00000000" w:rsidP="00000000" w:rsidRDefault="00000000" w:rsidRPr="00000000" w14:paraId="000000A0">
      <w:pPr>
        <w:numPr>
          <w:ilvl w:val="0"/>
          <w:numId w:val="1"/>
        </w:numPr>
        <w:spacing w:after="0" w:afterAutospacing="0" w:before="0" w:beforeAutospacing="0" w:lineRule="auto"/>
        <w:ind w:left="720" w:hanging="360"/>
      </w:pPr>
      <w:r w:rsidDel="00000000" w:rsidR="00000000" w:rsidRPr="00000000">
        <w:rPr>
          <w:rtl w:val="0"/>
        </w:rPr>
        <w:t xml:space="preserve">probing</w:t>
        <w:br w:type="textWrapping"/>
      </w:r>
    </w:p>
    <w:p w:rsidR="00000000" w:rsidDel="00000000" w:rsidP="00000000" w:rsidRDefault="00000000" w:rsidRPr="00000000" w14:paraId="000000A1">
      <w:pPr>
        <w:numPr>
          <w:ilvl w:val="0"/>
          <w:numId w:val="1"/>
        </w:numPr>
        <w:spacing w:after="0" w:afterAutospacing="0" w:before="0" w:beforeAutospacing="0" w:lineRule="auto"/>
        <w:ind w:left="720" w:hanging="360"/>
      </w:pPr>
      <w:r w:rsidDel="00000000" w:rsidR="00000000" w:rsidRPr="00000000">
        <w:rPr>
          <w:rtl w:val="0"/>
        </w:rPr>
        <w:t xml:space="preserve">error correction</w:t>
        <w:br w:type="textWrapping"/>
      </w:r>
    </w:p>
    <w:p w:rsidR="00000000" w:rsidDel="00000000" w:rsidP="00000000" w:rsidRDefault="00000000" w:rsidRPr="00000000" w14:paraId="000000A2">
      <w:pPr>
        <w:numPr>
          <w:ilvl w:val="0"/>
          <w:numId w:val="1"/>
        </w:numPr>
        <w:spacing w:after="240" w:before="0" w:beforeAutospacing="0" w:lineRule="auto"/>
        <w:ind w:left="720" w:hanging="360"/>
      </w:pPr>
      <w:r w:rsidDel="00000000" w:rsidR="00000000" w:rsidRPr="00000000">
        <w:rPr>
          <w:rtl w:val="0"/>
        </w:rPr>
        <w:t xml:space="preserve">behavioral evolution</w:t>
        <w:br w:type="textWrapping"/>
      </w:r>
    </w:p>
    <w:p w:rsidR="00000000" w:rsidDel="00000000" w:rsidP="00000000" w:rsidRDefault="00000000" w:rsidRPr="00000000" w14:paraId="000000A3">
      <w:pPr>
        <w:spacing w:after="240" w:before="240" w:lineRule="auto"/>
        <w:rPr/>
      </w:pPr>
      <w:r w:rsidDel="00000000" w:rsidR="00000000" w:rsidRPr="00000000">
        <w:rPr>
          <w:rtl w:val="0"/>
        </w:rPr>
        <w:t xml:space="preserve">The psychological incentives underlying cybercrime collapse.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13j2g0sr7j3z" w:id="12"/>
      <w:bookmarkEnd w:id="12"/>
      <w:r w:rsidDel="00000000" w:rsidR="00000000" w:rsidRPr="00000000">
        <w:rPr>
          <w:b w:val="1"/>
          <w:bCs w:val="1"/>
          <w:sz w:val="34"/>
          <w:szCs w:val="34"/>
          <w:rtl w:val="0"/>
        </w:rPr>
        <w:t xml:space="preserve">6. Conclusion</w:t>
      </w:r>
    </w:p>
    <w:p w:rsidR="00000000" w:rsidDel="00000000" w:rsidP="00000000" w:rsidRDefault="00000000" w:rsidRPr="00000000" w14:paraId="000000BF">
      <w:pPr>
        <w:spacing w:after="240" w:before="240" w:lineRule="auto"/>
        <w:rPr/>
      </w:pPr>
      <w:r w:rsidDel="00000000" w:rsidR="00000000" w:rsidRPr="00000000">
        <w:rPr>
          <w:rtl w:val="0"/>
        </w:rPr>
        <w:t xml:space="preserve">Proof-Before-Action systems fundamentally transform digital psychology by replacing behavioral feedback loops with deterministic correctness. This shift eliminates the environment required for adversarial cognition, creating a fundamentally safer psychological landscape.</w:t>
      </w:r>
    </w:p>
    <w:p w:rsidR="00000000" w:rsidDel="00000000" w:rsidP="00000000" w:rsidRDefault="00000000" w:rsidRPr="00000000" w14:paraId="000000C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