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26p3tgh0jxz" w:id="0"/>
      <w:bookmarkEnd w:id="0"/>
      <w:r w:rsidDel="00000000" w:rsidR="00000000" w:rsidRPr="00000000">
        <w:rPr>
          <w:b w:val="1"/>
          <w:bCs w:val="1"/>
          <w:sz w:val="46"/>
          <w:szCs w:val="46"/>
          <w:rtl w:val="0"/>
        </w:rPr>
        <w:t xml:space="preserve">PAPER 6 — ECONOMICS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crx2s9jq30x" w:id="1"/>
      <w:bookmarkEnd w:id="1"/>
      <w:r w:rsidDel="00000000" w:rsidR="00000000" w:rsidRPr="00000000">
        <w:rPr>
          <w:b w:val="1"/>
          <w:bCs w:val="1"/>
          <w:sz w:val="46"/>
          <w:szCs w:val="46"/>
          <w:rtl w:val="0"/>
        </w:rPr>
        <w:t xml:space="preserve">The Economic Collapse of Fraud-Based Markets Under Proof-Before-Action Enforcement</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om7lwci5p8yp"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x9cny7h4cwi" w:id="3"/>
      <w:bookmarkEnd w:id="3"/>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Fraud represents trillions in global economic loss annually. PbA systems eliminate the structural possibility of fraud at execution time. This paper models the macroeconomic and microeconomic impact of NOVAK’s deterministic action enforcement.</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bnv3hg1lp7q" w:id="4"/>
      <w:bookmarkEnd w:id="4"/>
      <w:r w:rsidDel="00000000" w:rsidR="00000000" w:rsidRPr="00000000">
        <w:rPr>
          <w:b w:val="1"/>
          <w:bCs w:val="1"/>
          <w:sz w:val="34"/>
          <w:szCs w:val="34"/>
          <w:rtl w:val="0"/>
        </w:rPr>
        <w:t xml:space="preserve">1. Introduction</w:t>
      </w:r>
    </w:p>
    <w:p w:rsidR="00000000" w:rsidDel="00000000" w:rsidP="00000000" w:rsidRDefault="00000000" w:rsidRPr="00000000" w14:paraId="00000014">
      <w:pPr>
        <w:spacing w:after="240" w:before="240" w:lineRule="auto"/>
        <w:rPr/>
      </w:pPr>
      <w:r w:rsidDel="00000000" w:rsidR="00000000" w:rsidRPr="00000000">
        <w:rPr>
          <w:rtl w:val="0"/>
        </w:rPr>
        <w:t xml:space="preserve">Fraud persists because systems allow:</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falsified data</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unauthorized actions</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covert manipulation</w:t>
        <w:br w:type="textWrapping"/>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unverifiable records</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NOVAK removes these possibilities.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u9p93kpvrerg" w:id="5"/>
      <w:bookmarkEnd w:id="5"/>
      <w:r w:rsidDel="00000000" w:rsidR="00000000" w:rsidRPr="00000000">
        <w:rPr>
          <w:b w:val="1"/>
          <w:bCs w:val="1"/>
          <w:sz w:val="34"/>
          <w:szCs w:val="34"/>
          <w:rtl w:val="0"/>
        </w:rPr>
        <w:t xml:space="preserve">2. Fraud Market Disruption</w:t>
      </w:r>
    </w:p>
    <w:p w:rsidR="00000000" w:rsidDel="00000000" w:rsidP="00000000" w:rsidRDefault="00000000" w:rsidRPr="00000000" w14:paraId="0000002B">
      <w:pPr>
        <w:spacing w:after="240" w:before="240" w:lineRule="auto"/>
        <w:rPr/>
      </w:pPr>
      <w:r w:rsidDel="00000000" w:rsidR="00000000" w:rsidRPr="00000000">
        <w:rPr>
          <w:rtl w:val="0"/>
        </w:rPr>
        <w:t xml:space="preserve">Collapsed markets include:</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identity theft</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insurance fraud</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medical overbilling</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financial laundering</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accounting manipulation</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procurement corruption</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benefit fraud</w:t>
        <w:br w:type="textWrapping"/>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insider fraud</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The fraud economy is estimated at </w:t>
      </w:r>
      <w:r w:rsidDel="00000000" w:rsidR="00000000" w:rsidRPr="00000000">
        <w:rPr>
          <w:b w:val="1"/>
          <w:bCs w:val="1"/>
          <w:rtl w:val="0"/>
        </w:rPr>
        <w:t xml:space="preserve">$4–$9 trillion/year globally</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NOVAK wipes out the substrate enabling these markets.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hkzfbdkaa9r" w:id="6"/>
      <w:bookmarkEnd w:id="6"/>
      <w:r w:rsidDel="00000000" w:rsidR="00000000" w:rsidRPr="00000000">
        <w:rPr>
          <w:b w:val="1"/>
          <w:bCs w:val="1"/>
          <w:sz w:val="34"/>
          <w:szCs w:val="34"/>
          <w:rtl w:val="0"/>
        </w:rPr>
        <w:t xml:space="preserve">3. Macroeconomic Stabilization</w:t>
      </w:r>
    </w:p>
    <w:p w:rsidR="00000000" w:rsidDel="00000000" w:rsidP="00000000" w:rsidRDefault="00000000" w:rsidRPr="00000000" w14:paraId="00000042">
      <w:pPr>
        <w:spacing w:after="240" w:before="240" w:lineRule="auto"/>
        <w:rPr/>
      </w:pPr>
      <w:r w:rsidDel="00000000" w:rsidR="00000000" w:rsidRPr="00000000">
        <w:rPr>
          <w:rtl w:val="0"/>
        </w:rPr>
        <w:t xml:space="preserve">With PbA:</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systemic risk decreases</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institutional trust increases</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compliance costs fall</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audit costs collapse</w:t>
        <w:br w:type="textWrapping"/>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corruption-driven inefficiency vanishes</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This resembles the economic impact of:</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rtl w:val="0"/>
        </w:rPr>
        <w:t xml:space="preserve">adoption of SSL</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Sarbanes-Oxley</w:t>
        <w:br w:type="textWrapping"/>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rtl w:val="0"/>
        </w:rPr>
        <w:t xml:space="preserve">EMV chip cards</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…but on a civilization scale.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c50uqntvc24g" w:id="7"/>
      <w:bookmarkEnd w:id="7"/>
      <w:r w:rsidDel="00000000" w:rsidR="00000000" w:rsidRPr="00000000">
        <w:rPr>
          <w:b w:val="1"/>
          <w:bCs w:val="1"/>
          <w:sz w:val="34"/>
          <w:szCs w:val="34"/>
          <w:rtl w:val="0"/>
        </w:rPr>
        <w:t xml:space="preserve">4. Insurance &amp; Healthcare</w:t>
      </w:r>
    </w:p>
    <w:p w:rsidR="00000000" w:rsidDel="00000000" w:rsidP="00000000" w:rsidRDefault="00000000" w:rsidRPr="00000000" w14:paraId="00000058">
      <w:pPr>
        <w:spacing w:after="240" w:before="240" w:lineRule="auto"/>
        <w:rPr/>
      </w:pPr>
      <w:r w:rsidDel="00000000" w:rsidR="00000000" w:rsidRPr="00000000">
        <w:rPr>
          <w:rtl w:val="0"/>
        </w:rPr>
        <w:t xml:space="preserve">PbA prevents:</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falsified claims</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inflated billing</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fraudulent coding</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ghost patients</w:t>
        <w:br w:type="textWrapping"/>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prescription manipulation</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Healthcare integrity becomes provable.</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ooiiey1w9amk" w:id="8"/>
      <w:bookmarkEnd w:id="8"/>
      <w:r w:rsidDel="00000000" w:rsidR="00000000" w:rsidRPr="00000000">
        <w:rPr>
          <w:b w:val="1"/>
          <w:bCs w:val="1"/>
          <w:sz w:val="34"/>
          <w:szCs w:val="34"/>
          <w:rtl w:val="0"/>
        </w:rPr>
        <w:t xml:space="preserve">5. Government &amp; Public Sector</w:t>
      </w:r>
    </w:p>
    <w:p w:rsidR="00000000" w:rsidDel="00000000" w:rsidP="00000000" w:rsidRDefault="00000000" w:rsidRPr="00000000" w14:paraId="0000006F">
      <w:pPr>
        <w:spacing w:after="240" w:before="240" w:lineRule="auto"/>
        <w:rPr/>
      </w:pPr>
      <w:r w:rsidDel="00000000" w:rsidR="00000000" w:rsidRPr="00000000">
        <w:rPr>
          <w:rtl w:val="0"/>
        </w:rPr>
        <w:t xml:space="preserve">NOVAK reduces:</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tl w:val="0"/>
        </w:rPr>
        <w:t xml:space="preserve">improper payments</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false benefit claims</w:t>
        <w:br w:type="textWrapping"/>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administrative errors</w:t>
        <w:br w:type="textWrapping"/>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rtl w:val="0"/>
        </w:rPr>
        <w:t xml:space="preserve">procurement corruption</w:t>
        <w:br w:type="textWrapping"/>
      </w:r>
    </w:p>
    <w:p w:rsidR="00000000" w:rsidDel="00000000" w:rsidP="00000000" w:rsidRDefault="00000000" w:rsidRPr="00000000" w14:paraId="00000074">
      <w:pPr>
        <w:spacing w:after="240" w:before="240" w:lineRule="auto"/>
        <w:rPr/>
      </w:pPr>
      <w:r w:rsidDel="00000000" w:rsidR="00000000" w:rsidRPr="00000000">
        <w:rPr>
          <w:rtl w:val="0"/>
        </w:rPr>
        <w:t xml:space="preserve">This alone is worth hundreds of billions.</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xjfez3fnldum" w:id="9"/>
      <w:bookmarkEnd w:id="9"/>
      <w:r w:rsidDel="00000000" w:rsidR="00000000" w:rsidRPr="00000000">
        <w:rPr>
          <w:b w:val="1"/>
          <w:bCs w:val="1"/>
          <w:sz w:val="34"/>
          <w:szCs w:val="34"/>
          <w:rtl w:val="0"/>
        </w:rPr>
        <w:t xml:space="preserve">6. Conclusion</w:t>
      </w:r>
    </w:p>
    <w:p w:rsidR="00000000" w:rsidDel="00000000" w:rsidP="00000000" w:rsidRDefault="00000000" w:rsidRPr="00000000" w14:paraId="00000086">
      <w:pPr>
        <w:spacing w:after="240" w:before="240" w:lineRule="auto"/>
        <w:rPr/>
      </w:pPr>
      <w:r w:rsidDel="00000000" w:rsidR="00000000" w:rsidRPr="00000000">
        <w:rPr>
          <w:rtl w:val="0"/>
        </w:rPr>
        <w:t xml:space="preserve">NOVAK is not merely a cybersecurity tool—it is an economic stabilizer that eliminates entire fraud markets and reduces inefficiency at every layer of society.</w:t>
      </w:r>
    </w:p>
    <w:p w:rsidR="00000000" w:rsidDel="00000000" w:rsidP="00000000" w:rsidRDefault="00000000" w:rsidRPr="00000000" w14:paraId="0000008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