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body>
    <w:p w14:paraId="01C125F8" w14:textId="3D1D3F2E">
      <w:pPr>
        <w:shd w:val="clear" w:color="auto" w:fill="FFFFFF"/>
        <w:spacing w:before="300" w:after="600" w:line="240" w:lineRule="auto"/>
        <w:outlineLvl w:val="0"/>
        <w:rPr>
          <w:rFonts w:ascii="Montserrat" w:hAnsi="Montserrat" w:cs="Times New Roman" w:eastAsia="Times New Roman"/>
          <w:b/>
          <w:bCs/>
          <w:color w:val="111111"/>
          <w:kern w:val="36"/>
          <w:sz w:val="42"/>
          <w:szCs w:val="42"/>
        </w:rPr>
        <w:bidi/>
      </w:pPr>
      <w:r>
        <w:drawing>
          <wp:anchor distT="0" distB="0" distL="114300" distR="114300" simplePos="0" relativeHeight="251658240" behindDoc="0" locked="0" layoutInCell="1" allowOverlap="1">
            <wp:simplePos x="0" y="0"/>
            <wp:positionH relativeFrom="column">
              <wp:posOffset>-508635</wp:posOffset>
            </wp:positionH>
            <wp:positionV relativeFrom="paragraph">
              <wp:posOffset>-620395</wp:posOffset>
            </wp:positionV>
            <wp:extent cx="3543482" cy="787440"/>
            <wp:effectExtent l="0" t="0" r="0" b="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3543482" cy="787440"/>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imes New Roman" w:eastAsia="Times New Roman"/>
          <w:b/>
          <w:color w:val="111111"/>
          <w:kern w:val="36"/>
          <w:sz w:val="42"/>
          <w:rtl/>
          <w:bCs/>
          <w:szCs w:val="42"/>
        </w:rPr>
        <w:t xml:space="preserve">الحد الأدنى للدخل للاندماج الاجتماعي في الأندلس</w:t>
      </w:r>
    </w:p>
    <w:p w14:paraId="77096EED" w14:textId="70EF53AE">
      <w:pPr>
        <w:jc w:val="both"/>
        <w:rPr>
          <w:rFonts w:ascii="Source Sans Pro" w:hAnsi="Source Sans Pro"/>
          <w:color w:val="111111"/>
          <w:sz w:val="23"/>
          <w:szCs w:val="23"/>
          <w:shd w:val="clear" w:color="auto" w:fill="FFFFFF"/>
        </w:rPr>
        <w:bidi/>
      </w:pPr>
      <w:r>
        <w:rPr>
          <w:rFonts w:ascii="Source Sans Pro" w:hAnsi="Source Sans Pro"/>
          <w:color w:val="111111"/>
          <w:sz w:val="23"/>
          <w:shd w:val="clear" w:color="auto" w:fill="FFFFFF"/>
          <w:rtl/>
          <w:szCs w:val="23"/>
        </w:rPr>
        <w:t xml:space="preserve">يولد الحد </w:t>
      </w:r>
      <w:r>
        <w:rPr>
          <w:rStyle w:val="Strong"/>
          <w:rFonts w:ascii="Source Sans Pro" w:hAnsi="Source Sans Pro"/>
          <w:color w:val="2B2B2B"/>
          <w:sz w:val="23"/>
          <w:shd w:val="clear" w:color="auto" w:fill="FFFFFF"/>
          <w:rtl/>
          <w:bCs/>
          <w:szCs w:val="23"/>
        </w:rPr>
        <w:t xml:space="preserve">الأدنى للدخل من أجل التكامل الاجتماعي في الأندلس</w:t>
      </w:r>
      <w:r>
        <w:rPr>
          <w:rFonts w:ascii="Source Sans Pro" w:hAnsi="Source Sans Pro"/>
          <w:color w:val="111111"/>
          <w:sz w:val="23"/>
          <w:shd w:val="clear" w:color="auto" w:fill="FFFFFF"/>
          <w:rtl/>
          <w:szCs w:val="23"/>
        </w:rPr>
        <w:t xml:space="preserve"> </w:t>
      </w:r>
      <w:r>
        <w:rPr>
          <w:rStyle w:val="Strong"/>
          <w:rFonts w:ascii="Source Sans Pro" w:hAnsi="Source Sans Pro"/>
          <w:color w:val="2B2B2B"/>
          <w:sz w:val="23"/>
          <w:shd w:val="clear" w:color="auto" w:fill="FFFFFF"/>
          <w:rtl/>
          <w:bCs/>
          <w:szCs w:val="23"/>
        </w:rPr>
        <w:t xml:space="preserve">حقًا شخصيًا جديدًا</w:t>
      </w:r>
      <w:r>
        <w:rPr>
          <w:rFonts w:ascii="Source Sans Pro" w:hAnsi="Source Sans Pro"/>
          <w:color w:val="111111"/>
          <w:sz w:val="23"/>
          <w:shd w:val="clear" w:color="auto" w:fill="FFFFFF"/>
          <w:rtl/>
          <w:szCs w:val="23"/>
        </w:rPr>
        <w:t xml:space="preserve"> للمواطنة في مجتمعنا المستقل من أجل مزيد من الدفاع عن المواطنة وضمانها، حيث يعمل كعنصر دافع للتكامل الاجتماعي والعمالي للمستفيدين.</w:t>
      </w:r>
    </w:p>
    <w:p w14:paraId="4A0D5A48" w14:textId="2EDF0706">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bidi/>
      </w:pPr>
      <w:r>
        <w:rPr>
          <w:rtl/>
          <w:szCs w:val="39"/>
        </w:rPr>
        <w:t xml:space="preserve">الحد الأدنى للدخل لمحاكاة التكامل الاجتماعي</w:t>
      </w:r>
    </w:p>
    <w:p w14:paraId="7D4D4CA0" w14:textId="28ADDCBC">
      <w:pPr>
        <w:pStyle w:val="NormalWeb"/>
        <w:shd w:val="clear" w:color="auto" w:fill="FFFFFF"/>
        <w:spacing w:before="0" w:beforeAutospacing="0"/>
        <w:jc w:val="both"/>
        <w:rPr>
          <w:rFonts w:ascii="Source Sans Pro" w:hAnsi="Source Sans Pro"/>
          <w:color w:val="111111"/>
          <w:sz w:val="23"/>
          <w:szCs w:val="23"/>
        </w:rPr>
        <w:bidi/>
      </w:pPr>
      <w:hyperlink r:id="rId6" w:history="1">
        <w:r>
          <w:rPr>
            <w:rStyle w:val="Strong"/>
            <w:rFonts w:ascii="Source Sans Pro" w:hAnsi="Source Sans Pro"/>
            <w:color w:val="2B2B2B"/>
            <w:sz w:val="23"/>
            <w:rtl/>
            <w:bCs/>
            <w:szCs w:val="23"/>
          </w:rPr>
          <w:t>محاكي</w:t>
        </w:r>
        <w:r>
          <w:rPr>
            <w:rStyle w:val="fontawesome-icon-inline"/>
            <w:rFonts w:ascii="Source Sans Pro" w:hAnsi="Source Sans Pro"/>
            <w:color w:val="087021"/>
            <w:sz w:val="23"/>
            <w:rtl/>
          </w:rPr>
          <w:t xml:space="preserve"> </w:t>
        </w:r>
        <w:r>
          <w:rPr>
            <w:rStyle w:val="Hyperlink"/>
            <w:rFonts w:ascii="Source Sans Pro" w:hAnsi="Source Sans Pro" w:eastAsiaTheme="majorEastAsia"/>
            <w:color w:val="087021"/>
            <w:sz w:val="23"/>
            <w:rtl/>
            <w:szCs w:val="23"/>
          </w:rPr>
          <w:t xml:space="preserve">لمعرفة ما إذا كان يحق لك الحصول على الحد الأدنى للدخل من أجل الاندماج الاجتماعي.</w:t>
        </w:r>
      </w:hyperlink>
    </w:p>
    <w:p w14:paraId="1981997A" w14:textId="727056A0">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bidi/>
      </w:pPr>
      <w:r>
        <w:rPr>
          <w:rtl/>
          <w:szCs w:val="39"/>
        </w:rPr>
        <w:t xml:space="preserve">ما هي؟</w:t>
      </w:r>
    </w:p>
    <w:p w14:paraId="1BE9A0D5" w14:textId="1F959E48">
      <w:pPr>
        <w:pStyle w:val="P68B1DB1-NormalWeb2"/>
        <w:shd w:val="clear" w:color="auto" w:fill="FFFFFF"/>
        <w:spacing w:before="0" w:beforeAutospacing="0"/>
        <w:jc w:val="both"/>
        <w:rPr>
          <w:rFonts w:ascii="Source Sans Pro" w:hAnsi="Source Sans Pro"/>
          <w:color w:val="111111"/>
          <w:sz w:val="23"/>
          <w:szCs w:val="23"/>
        </w:rPr>
        <w:bidi/>
      </w:pPr>
      <w:r>
        <w:rPr>
          <w:rtl/>
          <w:szCs w:val="23"/>
        </w:rPr>
        <w:t xml:space="preserve">ينظم الحد الأدنى للدخل من أجل التكامل الاجتماعي في الأندلس، الذي تمت الموافقة عليه بموجب المرسوم بقانون 3/2017، المؤرخ 19 ديسمبر، المنفعة الاقتصادية التي تهدف إلى القضاء على التهميش وعدم المساواة ومكافحة الاستبعاد الاجتماعي، والتي يجب أن تتضمن مسارًا من خلال خطة الإدماج الاجتماعي والمهني، بالشروط المنصوص عليها في المادتين 42.1 و 42.2.g) من القانون 9/2016، المؤرخ 27 ديسمبر، بشأن الخدمات الاجتماعية في الأندلس.</w:t>
      </w:r>
    </w:p>
    <w:p w14:paraId="54A7756B" w14:textId="3242EA3B">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bidi/>
      </w:pPr>
      <w:r>
        <w:rPr>
          <w:rtl/>
          <w:szCs w:val="39"/>
        </w:rPr>
        <w:t>لمن؟</w:t>
      </w:r>
    </w:p>
    <w:p w14:paraId="37505F5D" w14:textId="248FA838">
      <w:pPr>
        <w:pStyle w:val="NormalWeb"/>
        <w:shd w:val="clear" w:color="auto" w:fill="FFFFFF"/>
        <w:spacing w:before="0" w:beforeAutospacing="0"/>
        <w:jc w:val="both"/>
        <w:rPr>
          <w:rFonts w:ascii="Source Sans Pro" w:hAnsi="Source Sans Pro"/>
          <w:color w:val="111111"/>
          <w:sz w:val="23"/>
          <w:szCs w:val="23"/>
        </w:rPr>
        <w:bidi/>
      </w:pPr>
      <w:r>
        <w:rPr>
          <w:rStyle w:val="Strong"/>
          <w:rFonts w:ascii="Source Sans Pro" w:hAnsi="Source Sans Pro" w:eastAsiaTheme="majorEastAsia"/>
          <w:color w:val="2B2B2B"/>
          <w:sz w:val="23"/>
          <w:rtl/>
          <w:bCs/>
          <w:szCs w:val="23"/>
        </w:rPr>
        <w:t xml:space="preserve">الوحدات العائلية</w:t>
      </w:r>
      <w:r>
        <w:rPr>
          <w:rFonts w:ascii="Source Sans Pro" w:hAnsi="Source Sans Pro"/>
          <w:color w:val="111111"/>
          <w:sz w:val="23"/>
          <w:rtl/>
          <w:szCs w:val="23"/>
        </w:rPr>
        <w:t xml:space="preserve"> التي يوجد لأفرادها </w:t>
      </w:r>
      <w:r>
        <w:rPr>
          <w:rStyle w:val="Strong"/>
          <w:rFonts w:ascii="Source Sans Pro" w:hAnsi="Source Sans Pro" w:eastAsiaTheme="majorEastAsia"/>
          <w:color w:val="2B2B2B"/>
          <w:sz w:val="23"/>
          <w:rtl/>
          <w:bCs/>
          <w:szCs w:val="23"/>
        </w:rPr>
        <w:t xml:space="preserve">أحياء إدارية في الأندلس، والذين يعانون </w:t>
      </w:r>
      <w:r>
        <w:rPr>
          <w:rStyle w:val="Strong"/>
          <w:rFonts w:ascii="Source Sans Pro" w:hAnsi="Source Sans Pro" w:eastAsiaTheme="majorEastAsia"/>
          <w:color w:val="2B2B2B"/>
          <w:sz w:val="23"/>
          <w:rtl/>
          <w:bCs/>
          <w:szCs w:val="23"/>
        </w:rPr>
        <w:t xml:space="preserve">من الفقر أو الإقصاء الاجتماعي أو خطر التعرض للخطر، </w:t>
      </w:r>
      <w:r>
        <w:rPr>
          <w:rStyle w:val="Strong"/>
          <w:rFonts w:ascii="Source Sans Pro" w:hAnsi="Source Sans Pro" w:eastAsiaTheme="majorEastAsia"/>
          <w:color w:val="2B2B2B"/>
          <w:sz w:val="23"/>
          <w:rtl/>
          <w:bCs/>
          <w:szCs w:val="23"/>
        </w:rPr>
        <w:t xml:space="preserve">والذين يستوفون المتطلبات</w:t>
      </w:r>
      <w:r>
        <w:rPr>
          <w:rStyle w:val="Strong"/>
          <w:rFonts w:ascii="Source Sans Pro" w:hAnsi="Source Sans Pro" w:eastAsiaTheme="majorEastAsia"/>
          <w:color w:val="2B2B2B"/>
          <w:sz w:val="23"/>
          <w:rtl/>
          <w:bCs/>
          <w:szCs w:val="23"/>
        </w:rPr>
        <w:t xml:space="preserve">، يحق لهم الحصول على الحد الأدنى للدخل من أجل الاندماج الاجتماعي</w:t>
      </w:r>
      <w:r>
        <w:rPr>
          <w:rStyle w:val="Strong"/>
          <w:rFonts w:ascii="Source Sans Pro" w:hAnsi="Source Sans Pro" w:eastAsiaTheme="majorEastAsia"/>
          <w:color w:val="2B2B2B"/>
          <w:sz w:val="23"/>
          <w:rtl/>
          <w:bCs/>
          <w:szCs w:val="23"/>
        </w:rPr>
        <w:t xml:space="preserve"> في الأندلس</w:t>
      </w:r>
      <w:r>
        <w:rPr>
          <w:rFonts w:ascii="Source Sans Pro" w:hAnsi="Source Sans Pro"/>
          <w:color w:val="111111"/>
          <w:sz w:val="23"/>
          <w:rtl/>
          <w:szCs w:val="23"/>
        </w:rPr>
        <w:t xml:space="preserve">. بالإضافة إلى أولئك الذين، حتى لو </w:t>
      </w:r>
      <w:r>
        <w:rPr>
          <w:rStyle w:val="Strong"/>
          <w:rFonts w:ascii="Source Sans Pro" w:hAnsi="Source Sans Pro" w:eastAsiaTheme="majorEastAsia"/>
          <w:color w:val="2B2B2B"/>
          <w:sz w:val="23"/>
          <w:rtl/>
          <w:bCs/>
          <w:szCs w:val="23"/>
        </w:rPr>
        <w:t xml:space="preserve">لم يستوفوا</w:t>
      </w:r>
      <w:r>
        <w:rPr>
          <w:rFonts w:ascii="Source Sans Pro" w:hAnsi="Source Sans Pro"/>
          <w:color w:val="111111"/>
          <w:sz w:val="23"/>
          <w:rtl/>
          <w:szCs w:val="23"/>
        </w:rPr>
        <w:t xml:space="preserve"> أيًا من المتطلبات، فإنهم في </w:t>
      </w:r>
      <w:r>
        <w:rPr>
          <w:rStyle w:val="Strong"/>
          <w:rFonts w:ascii="Source Sans Pro" w:hAnsi="Source Sans Pro" w:eastAsiaTheme="majorEastAsia"/>
          <w:color w:val="2B2B2B"/>
          <w:sz w:val="23"/>
          <w:rtl/>
          <w:bCs/>
          <w:szCs w:val="23"/>
        </w:rPr>
        <w:t xml:space="preserve">حالة طوارئ أو طوارئ اجتماعية</w:t>
      </w:r>
      <w:r>
        <w:rPr>
          <w:rFonts w:ascii="Source Sans Pro" w:hAnsi="Source Sans Pro"/>
          <w:color w:val="111111"/>
          <w:sz w:val="23"/>
          <w:rtl/>
          <w:szCs w:val="23"/>
        </w:rPr>
        <w:t>.</w:t>
      </w:r>
    </w:p>
    <w:p w14:paraId="2167564B" w14:textId="58BCD8B6">
      <w:pPr>
        <w:pStyle w:val="NormalWeb"/>
        <w:shd w:val="clear" w:color="auto" w:fill="FFFFFF"/>
        <w:spacing w:before="0" w:beforeAutospacing="0"/>
        <w:jc w:val="both"/>
        <w:rPr>
          <w:rFonts w:ascii="Source Sans Pro" w:hAnsi="Source Sans Pro"/>
          <w:color w:val="111111"/>
          <w:sz w:val="23"/>
          <w:szCs w:val="23"/>
        </w:rPr>
        <w:bidi/>
      </w:pPr>
      <w:r>
        <w:rPr>
          <w:rFonts w:ascii="Source Sans Pro" w:hAnsi="Source Sans Pro"/>
          <w:color w:val="111111"/>
          <w:sz w:val="23"/>
          <w:rtl/>
          <w:szCs w:val="23"/>
        </w:rPr>
        <w:t xml:space="preserve">يُفهم أن </w:t>
      </w:r>
      <w:r>
        <w:rPr>
          <w:rStyle w:val="Strong"/>
          <w:rFonts w:ascii="Source Sans Pro" w:hAnsi="Source Sans Pro" w:eastAsiaTheme="majorEastAsia"/>
          <w:color w:val="2B2B2B"/>
          <w:sz w:val="23"/>
          <w:rtl/>
          <w:bCs/>
          <w:szCs w:val="23"/>
        </w:rPr>
        <w:t xml:space="preserve">وحدة الأسرة</w:t>
      </w:r>
      <w:r>
        <w:rPr>
          <w:rFonts w:ascii="Source Sans Pro" w:hAnsi="Source Sans Pro"/>
          <w:color w:val="111111"/>
          <w:sz w:val="23"/>
          <w:rtl/>
          <w:szCs w:val="23"/>
        </w:rPr>
        <w:t xml:space="preserve"> هي تلك التي يتكون منها مقدم الطلب، وفي هذه الحالة ستكون وحدة عائلية مكونة من شخص واحد؛ وعند الاقتضاء، الشخص الذي يتحد بها عن طريق الزواج، أو الشريك المنزلي المسجل حسب الأصول أو علاقة مماثلة، المعتمد بشهادة خطية مشفوعة بيمين، وكذلك الأشخاص المرتبطين بأي منهم عن طريق روابط القرابة عن طريق القرابة أو القرابة حتى الدرجة الأولى، أو عن طريق التبني أو الوصاية أو الحضانة، الذين يعيشون معًا في نفس المنزل. تسمى هذه </w:t>
      </w:r>
      <w:r>
        <w:rPr>
          <w:rStyle w:val="Strong"/>
          <w:rFonts w:ascii="Source Sans Pro" w:hAnsi="Source Sans Pro" w:eastAsiaTheme="majorEastAsia"/>
          <w:color w:val="2B2B2B"/>
          <w:sz w:val="23"/>
          <w:rtl/>
          <w:bCs/>
          <w:szCs w:val="23"/>
        </w:rPr>
        <w:t xml:space="preserve">الوحدات العائلية متعددة الأشخاص</w:t>
      </w:r>
      <w:r>
        <w:rPr>
          <w:rFonts w:ascii="Source Sans Pro" w:hAnsi="Source Sans Pro"/>
          <w:color w:val="111111"/>
          <w:sz w:val="23"/>
          <w:rtl/>
          <w:szCs w:val="23"/>
        </w:rPr>
        <w:t>.</w:t>
      </w:r>
    </w:p>
    <w:p w14:paraId="1466371E" w14:textId="024977C7">
      <w:pPr>
        <w:pStyle w:val="NormalWeb"/>
        <w:shd w:val="clear" w:color="auto" w:fill="FFFFFF"/>
        <w:spacing w:before="0" w:beforeAutospacing="0"/>
        <w:jc w:val="both"/>
        <w:rPr>
          <w:rFonts w:ascii="Source Sans Pro" w:hAnsi="Source Sans Pro"/>
          <w:color w:val="111111"/>
          <w:sz w:val="23"/>
          <w:szCs w:val="23"/>
        </w:rPr>
        <w:bidi/>
      </w:pPr>
      <w:hyperlink r:id="rId7" w:history="1">
        <w:r>
          <w:rPr>
            <w:rStyle w:val="Strong"/>
            <w:rFonts w:ascii="Source Sans Pro" w:hAnsi="Source Sans Pro" w:eastAsiaTheme="majorEastAsia"/>
            <w:color w:val="2B2B2B"/>
            <w:sz w:val="23"/>
            <w:rtl/>
            <w:bCs/>
            <w:szCs w:val="23"/>
          </w:rPr>
          <w:t xml:space="preserve">المتطلبات وحامليها والمستفيدون</w:t>
        </w:r>
      </w:hyperlink>
    </w:p>
    <w:p w14:paraId="2447ACB3" w14:textId="05946EC2">
      <w:pPr>
        <w:pStyle w:val="NormalWeb"/>
        <w:shd w:val="clear" w:color="auto" w:fill="FFFFFF"/>
        <w:spacing w:before="0" w:beforeAutospacing="0"/>
        <w:jc w:val="both"/>
        <w:rPr>
          <w:rFonts w:ascii="Source Sans Pro" w:hAnsi="Source Sans Pro"/>
          <w:color w:val="111111"/>
          <w:sz w:val="23"/>
          <w:szCs w:val="23"/>
        </w:rPr>
        <w:bidi/>
      </w:pPr>
      <w:r>
        <w:rPr>
          <w:rFonts w:ascii="Source Sans Pro" w:hAnsi="Source Sans Pro"/>
          <w:color w:val="111111"/>
          <w:sz w:val="23"/>
          <w:rtl/>
          <w:szCs w:val="23"/>
        </w:rPr>
        <w:t xml:space="preserve">يولد الحد </w:t>
      </w:r>
      <w:r>
        <w:rPr>
          <w:rStyle w:val="Strong"/>
          <w:rFonts w:ascii="Source Sans Pro" w:hAnsi="Source Sans Pro"/>
          <w:color w:val="2B2B2B"/>
          <w:sz w:val="23"/>
          <w:rtl/>
          <w:bCs/>
          <w:szCs w:val="23"/>
        </w:rPr>
        <w:t xml:space="preserve">الأدنى للدخل من أجل التكامل الاجتماعي في الأندلس</w:t>
      </w:r>
      <w:r>
        <w:rPr>
          <w:rFonts w:ascii="Source Sans Pro" w:hAnsi="Source Sans Pro"/>
          <w:color w:val="111111"/>
          <w:sz w:val="23"/>
          <w:rtl/>
          <w:szCs w:val="23"/>
        </w:rPr>
        <w:t xml:space="preserve"> </w:t>
      </w:r>
      <w:r>
        <w:rPr>
          <w:rStyle w:val="Strong"/>
          <w:rFonts w:ascii="Source Sans Pro" w:hAnsi="Source Sans Pro"/>
          <w:color w:val="2B2B2B"/>
          <w:sz w:val="23"/>
          <w:rtl/>
          <w:bCs/>
          <w:szCs w:val="23"/>
        </w:rPr>
        <w:t xml:space="preserve">حقًا شخصيًا جديدًا</w:t>
      </w:r>
      <w:r>
        <w:rPr>
          <w:rFonts w:ascii="Source Sans Pro" w:hAnsi="Source Sans Pro"/>
          <w:color w:val="111111"/>
          <w:sz w:val="23"/>
          <w:rtl/>
          <w:szCs w:val="23"/>
        </w:rPr>
        <w:t xml:space="preserve"> للمواطنة في مجتمعنا المستقل من أجل مزيد من الدفاع عن المواطنة وضمانها، حيث يعمل كعنصر دافع للتكامل الاجتماعي والعمالي للمستفيدين.</w:t>
      </w:r>
    </w:p>
    <w:p w14:paraId="6CB91E60" w14:textId="77777777">
      <w:pPr>
        <w:pStyle w:val="NormalWeb"/>
        <w:shd w:val="clear" w:color="auto" w:fill="FFFFFF"/>
        <w:spacing w:before="0" w:beforeAutospacing="0"/>
        <w:jc w:val="both"/>
        <w:rPr>
          <w:rFonts w:ascii="Source Sans Pro" w:hAnsi="Source Sans Pro"/>
          <w:color w:val="111111"/>
          <w:sz w:val="23"/>
          <w:szCs w:val="23"/>
        </w:rPr>
        <w:bidi/>
      </w:pPr>
      <w:hyperlink r:id="rId8" w:history="1"/>
      <w:hyperlink r:id="rId8" w:history="1">
        <w:r>
          <w:rPr>
            <w:rStyle w:val="Hyperlink"/>
            <w:rFonts w:ascii="Source Sans Pro" w:hAnsi="Source Sans Pro"/>
            <w:color w:val="087021"/>
            <w:sz w:val="23"/>
            <w:u w:val="none"/>
            <w:rtl/>
            <w:szCs w:val="23"/>
          </w:rPr>
          <w:t xml:space="preserve">تعرف أيضًا على</w:t>
        </w:r>
        <w:r>
          <w:rPr>
            <w:rStyle w:val="Hyperlink"/>
            <w:rFonts w:ascii="Source Sans Pro" w:hAnsi="Source Sans Pro"/>
            <w:color w:val="087021"/>
            <w:sz w:val="23"/>
            <w:u w:val="none"/>
            <w:rtl/>
            <w:szCs w:val="23"/>
          </w:rPr>
          <w:t xml:space="preserve"> </w:t>
        </w:r>
        <w:r>
          <w:rPr>
            <w:rStyle w:val="Strong"/>
            <w:rFonts w:ascii="Source Sans Pro" w:hAnsi="Source Sans Pro"/>
            <w:color w:val="2B2B2B"/>
            <w:sz w:val="23"/>
            <w:rtl/>
            <w:bCs/>
            <w:szCs w:val="23"/>
          </w:rPr>
          <w:t xml:space="preserve">المساعدة التكميلية للحد الأدنى من دخل المعيشة.</w:t>
        </w:r>
      </w:hyperlink>
    </w:p>
    <w:p w14:paraId="14CF476F" w14:textId="36FCD378">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bidi/>
      </w:pPr>
      <w:r>
        <w:rPr>
          <w:rtl/>
          <w:szCs w:val="39"/>
        </w:rPr>
        <w:t xml:space="preserve">الحد الأدنى للدخل لمحاكاة التكامل الاجتماعي</w:t>
      </w:r>
    </w:p>
    <w:p w14:paraId="6EF418DB" w14:textId="5C91C3AD">
      <w:pPr>
        <w:pStyle w:val="NormalWeb"/>
        <w:shd w:val="clear" w:color="auto" w:fill="FFFFFF"/>
        <w:spacing w:before="0" w:beforeAutospacing="0"/>
        <w:jc w:val="both"/>
        <w:rPr>
          <w:rFonts w:ascii="Source Sans Pro" w:hAnsi="Source Sans Pro"/>
          <w:color w:val="111111"/>
          <w:sz w:val="23"/>
          <w:szCs w:val="23"/>
        </w:rPr>
        <w:bidi/>
      </w:pPr>
      <w:hyperlink r:id="rId6" w:history="1">
        <w:r>
          <w:rPr>
            <w:rStyle w:val="Strong"/>
            <w:rFonts w:ascii="Source Sans Pro" w:hAnsi="Source Sans Pro"/>
            <w:color w:val="2B2B2B"/>
            <w:sz w:val="23"/>
            <w:rtl/>
            <w:bCs/>
            <w:szCs w:val="23"/>
          </w:rPr>
          <w:t>محاكي</w:t>
        </w:r>
        <w:r>
          <w:rPr>
            <w:rStyle w:val="fontawesome-icon-inline"/>
            <w:rFonts w:ascii="Source Sans Pro" w:hAnsi="Source Sans Pro" w:eastAsiaTheme="majorEastAsia"/>
            <w:color w:val="087021"/>
            <w:sz w:val="23"/>
            <w:rtl/>
          </w:rPr>
          <w:t xml:space="preserve"> </w:t>
        </w:r>
        <w:r>
          <w:rPr>
            <w:rStyle w:val="Hyperlink"/>
            <w:rFonts w:ascii="Source Sans Pro" w:hAnsi="Source Sans Pro"/>
            <w:color w:val="087021"/>
            <w:sz w:val="23"/>
            <w:u w:val="none"/>
            <w:rtl/>
            <w:szCs w:val="23"/>
          </w:rPr>
          <w:t xml:space="preserve">لمعرفة ما إذا كان يحق لك الحصول على الحد الأدنى للدخل من أجل الاندماج الاجتماعي.</w:t>
        </w:r>
      </w:hyperlink>
    </w:p>
    <w:p w14:paraId="256A77DB" w14:textId="524524C6">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bidi/>
      </w:pPr>
      <w:r>
        <w:rPr>
          <w:rtl/>
          <w:szCs w:val="39"/>
        </w:rPr>
        <w:t xml:space="preserve">ما هي؟</w:t>
      </w:r>
    </w:p>
    <w:p w14:paraId="0084CE6D" w14:textId="3616D311">
      <w:pPr>
        <w:pStyle w:val="P68B1DB1-NormalWeb2"/>
        <w:shd w:val="clear" w:color="auto" w:fill="FFFFFF"/>
        <w:spacing w:before="0" w:beforeAutospacing="0"/>
        <w:jc w:val="both"/>
        <w:rPr>
          <w:rFonts w:ascii="Source Sans Pro" w:hAnsi="Source Sans Pro"/>
          <w:color w:val="111111"/>
          <w:sz w:val="23"/>
          <w:szCs w:val="23"/>
        </w:rPr>
        <w:bidi/>
      </w:pPr>
      <w:r>
        <w:rPr>
          <w:rtl/>
          <w:szCs w:val="23"/>
        </w:rPr>
        <w:t xml:space="preserve">ينظم الحد الأدنى للدخل من أجل التكامل الاجتماعي في الأندلس، الذي تمت الموافقة عليه بموجب المرسوم بقانون 3/2017، المؤرخ 19 ديسمبر، المنفعة الاقتصادية التي تهدف إلى القضاء على التهميش وعدم المساواة ومكافحة الاستبعاد الاجتماعي، والتي يجب أن تتضمن مسارًا من خلال خطة الإدماج الاجتماعي والمهني، بالشروط المنصوص عليها في المادتين 42.1 و 42.2.g) من القانون 9/2016، المؤرخ 27 ديسمبر، بشأن الخدمات الاجتماعية في الأندلس.</w:t>
      </w:r>
    </w:p>
    <w:p w14:paraId="01EFD21D" w14:textId="303CD572">
      <w:pPr>
        <w:pStyle w:val="NormalWeb"/>
        <w:shd w:val="clear" w:color="auto" w:fill="FFFFFF"/>
        <w:spacing w:before="0" w:beforeAutospacing="0"/>
        <w:jc w:val="both"/>
        <w:rPr>
          <w:rFonts w:ascii="Source Sans Pro" w:hAnsi="Source Sans Pro"/>
          <w:color w:val="111111"/>
          <w:sz w:val="23"/>
          <w:szCs w:val="23"/>
        </w:rPr>
        <w:bidi/>
      </w:pPr>
      <w:hyperlink r:id="rId9" w:history="1">
        <w:r>
          <w:rPr>
            <w:rStyle w:val="Strong"/>
            <w:rFonts w:ascii="Source Sans Pro" w:hAnsi="Source Sans Pro"/>
            <w:color w:val="2B2B2B"/>
            <w:sz w:val="23"/>
            <w:rtl/>
            <w:bCs/>
            <w:szCs w:val="23"/>
          </w:rPr>
          <w:t xml:space="preserve">بروشور المعلومات</w:t>
        </w:r>
      </w:hyperlink>
    </w:p>
    <w:p w14:paraId="685C63F2" w14:textId="014C5FA1">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bidi/>
      </w:pPr>
      <w:r>
        <w:rPr>
          <w:rtl/>
          <w:szCs w:val="39"/>
        </w:rPr>
        <w:t>لمن؟</w:t>
      </w:r>
    </w:p>
    <w:p w14:paraId="3B733635" w14:textId="4F2297E7">
      <w:pPr>
        <w:pStyle w:val="NormalWeb"/>
        <w:shd w:val="clear" w:color="auto" w:fill="FFFFFF"/>
        <w:spacing w:before="0" w:beforeAutospacing="0"/>
        <w:jc w:val="both"/>
        <w:rPr>
          <w:rFonts w:ascii="Source Sans Pro" w:hAnsi="Source Sans Pro"/>
          <w:color w:val="111111"/>
          <w:sz w:val="23"/>
          <w:szCs w:val="23"/>
        </w:rPr>
        <w:bidi/>
      </w:pPr>
      <w:r>
        <w:rPr>
          <w:rStyle w:val="Strong"/>
          <w:rFonts w:ascii="Source Sans Pro" w:hAnsi="Source Sans Pro"/>
          <w:color w:val="2B2B2B"/>
          <w:sz w:val="23"/>
          <w:rtl/>
          <w:bCs/>
          <w:szCs w:val="23"/>
        </w:rPr>
        <w:t xml:space="preserve">الوحدات العائلية</w:t>
      </w:r>
      <w:r>
        <w:rPr>
          <w:rFonts w:ascii="Source Sans Pro" w:hAnsi="Source Sans Pro"/>
          <w:color w:val="111111"/>
          <w:sz w:val="23"/>
          <w:rtl/>
          <w:szCs w:val="23"/>
        </w:rPr>
        <w:t xml:space="preserve"> التي يوجد لأفرادها </w:t>
      </w:r>
      <w:r>
        <w:rPr>
          <w:rStyle w:val="Strong"/>
          <w:rFonts w:ascii="Source Sans Pro" w:hAnsi="Source Sans Pro"/>
          <w:color w:val="2B2B2B"/>
          <w:sz w:val="23"/>
          <w:rtl/>
          <w:bCs/>
          <w:szCs w:val="23"/>
        </w:rPr>
        <w:t xml:space="preserve">أحياء إدارية في الأندلس، والذين يعانون </w:t>
      </w:r>
      <w:r>
        <w:rPr>
          <w:rStyle w:val="Strong"/>
          <w:rFonts w:ascii="Source Sans Pro" w:hAnsi="Source Sans Pro"/>
          <w:color w:val="2B2B2B"/>
          <w:sz w:val="23"/>
          <w:rtl/>
          <w:bCs/>
          <w:szCs w:val="23"/>
        </w:rPr>
        <w:t xml:space="preserve">من الفقر أو الإقصاء الاجتماعي أو خطر التعرض للخطر، </w:t>
      </w:r>
      <w:r>
        <w:rPr>
          <w:rStyle w:val="Strong"/>
          <w:rFonts w:ascii="Source Sans Pro" w:hAnsi="Source Sans Pro"/>
          <w:color w:val="2B2B2B"/>
          <w:sz w:val="23"/>
          <w:rtl/>
          <w:bCs/>
          <w:szCs w:val="23"/>
        </w:rPr>
        <w:t xml:space="preserve">والذين يستوفون المتطلبات</w:t>
      </w:r>
      <w:r>
        <w:rPr>
          <w:rStyle w:val="Strong"/>
          <w:rFonts w:ascii="Source Sans Pro" w:hAnsi="Source Sans Pro"/>
          <w:color w:val="2B2B2B"/>
          <w:sz w:val="23"/>
          <w:rtl/>
          <w:bCs/>
          <w:szCs w:val="23"/>
        </w:rPr>
        <w:t xml:space="preserve">، يحق لهم الحصول على الحد الأدنى للدخل من أجل الاندماج الاجتماعي</w:t>
      </w:r>
      <w:r>
        <w:rPr>
          <w:rStyle w:val="Strong"/>
          <w:rFonts w:ascii="Source Sans Pro" w:hAnsi="Source Sans Pro"/>
          <w:color w:val="2B2B2B"/>
          <w:sz w:val="23"/>
          <w:rtl/>
          <w:bCs/>
          <w:szCs w:val="23"/>
        </w:rPr>
        <w:t xml:space="preserve"> في الأندلس</w:t>
      </w:r>
      <w:r>
        <w:rPr>
          <w:rFonts w:ascii="Source Sans Pro" w:hAnsi="Source Sans Pro"/>
          <w:color w:val="111111"/>
          <w:sz w:val="23"/>
          <w:rtl/>
          <w:szCs w:val="23"/>
        </w:rPr>
        <w:t xml:space="preserve">. بالإضافة إلى أولئك الذين، حتى لو </w:t>
      </w:r>
      <w:r>
        <w:rPr>
          <w:rStyle w:val="Strong"/>
          <w:rFonts w:ascii="Source Sans Pro" w:hAnsi="Source Sans Pro"/>
          <w:color w:val="2B2B2B"/>
          <w:sz w:val="23"/>
          <w:rtl/>
          <w:bCs/>
          <w:szCs w:val="23"/>
        </w:rPr>
        <w:t xml:space="preserve">لم يستوفوا</w:t>
      </w:r>
      <w:r>
        <w:rPr>
          <w:rFonts w:ascii="Source Sans Pro" w:hAnsi="Source Sans Pro"/>
          <w:color w:val="111111"/>
          <w:sz w:val="23"/>
          <w:rtl/>
          <w:szCs w:val="23"/>
        </w:rPr>
        <w:t xml:space="preserve"> أيًا من المتطلبات، فإنهم في </w:t>
      </w:r>
      <w:r>
        <w:rPr>
          <w:rStyle w:val="Strong"/>
          <w:rFonts w:ascii="Source Sans Pro" w:hAnsi="Source Sans Pro"/>
          <w:color w:val="2B2B2B"/>
          <w:sz w:val="23"/>
          <w:rtl/>
          <w:bCs/>
          <w:szCs w:val="23"/>
        </w:rPr>
        <w:t xml:space="preserve">حالة طوارئ أو طوارئ اجتماعية</w:t>
      </w:r>
      <w:r>
        <w:rPr>
          <w:rFonts w:ascii="Source Sans Pro" w:hAnsi="Source Sans Pro"/>
          <w:color w:val="111111"/>
          <w:sz w:val="23"/>
          <w:rtl/>
          <w:szCs w:val="23"/>
        </w:rPr>
        <w:t>.</w:t>
      </w:r>
    </w:p>
    <w:p w14:paraId="4DF36113" w14:textId="1C41E749">
      <w:pPr>
        <w:pStyle w:val="NormalWeb"/>
        <w:shd w:val="clear" w:color="auto" w:fill="FFFFFF"/>
        <w:spacing w:before="0" w:beforeAutospacing="0"/>
        <w:jc w:val="both"/>
        <w:rPr>
          <w:rFonts w:ascii="Source Sans Pro" w:hAnsi="Source Sans Pro"/>
          <w:color w:val="111111"/>
          <w:sz w:val="23"/>
          <w:szCs w:val="23"/>
        </w:rPr>
        <w:bidi/>
      </w:pPr>
      <w:r>
        <w:rPr>
          <w:rFonts w:ascii="Source Sans Pro" w:hAnsi="Source Sans Pro"/>
          <w:color w:val="111111"/>
          <w:sz w:val="23"/>
          <w:rtl/>
          <w:szCs w:val="23"/>
        </w:rPr>
        <w:t xml:space="preserve">يُفهم أن </w:t>
      </w:r>
      <w:r>
        <w:rPr>
          <w:rStyle w:val="Strong"/>
          <w:rFonts w:ascii="Source Sans Pro" w:hAnsi="Source Sans Pro"/>
          <w:color w:val="2B2B2B"/>
          <w:sz w:val="23"/>
          <w:rtl/>
          <w:bCs/>
          <w:szCs w:val="23"/>
        </w:rPr>
        <w:t xml:space="preserve">وحدة الأسرة</w:t>
      </w:r>
      <w:r>
        <w:rPr>
          <w:rFonts w:ascii="Source Sans Pro" w:hAnsi="Source Sans Pro"/>
          <w:color w:val="111111"/>
          <w:sz w:val="23"/>
          <w:rtl/>
          <w:szCs w:val="23"/>
        </w:rPr>
        <w:t xml:space="preserve"> هي تلك التي يتكون منها مقدم الطلب، وفي هذه الحالة ستكون وحدة عائلية مكونة من شخص واحد؛ وعند الاقتضاء، الشخص الذي يتحد بها عن طريق الزواج، أو الشريك المنزلي المسجل حسب الأصول أو علاقة مماثلة، المعتمد بشهادة خطية مشفوعة بيمين، وكذلك الأشخاص المرتبطين بأي منهم عن طريق روابط القرابة عن طريق القرابة أو القرابة حتى الدرجة الأولى، أو عن طريق التبني أو الوصاية أو الحضانة، الذين يعيشون معًا في نفس المنزل. تسمى هذه </w:t>
      </w:r>
      <w:r>
        <w:rPr>
          <w:rStyle w:val="Strong"/>
          <w:rFonts w:ascii="Source Sans Pro" w:hAnsi="Source Sans Pro"/>
          <w:color w:val="2B2B2B"/>
          <w:sz w:val="23"/>
          <w:rtl/>
          <w:bCs/>
          <w:szCs w:val="23"/>
        </w:rPr>
        <w:t xml:space="preserve">الوحدات العائلية متعددة الأشخاص</w:t>
      </w:r>
      <w:r>
        <w:rPr>
          <w:rFonts w:ascii="Source Sans Pro" w:hAnsi="Source Sans Pro"/>
          <w:color w:val="111111"/>
          <w:sz w:val="23"/>
          <w:rtl/>
          <w:szCs w:val="23"/>
        </w:rPr>
        <w:t>.</w:t>
      </w:r>
    </w:p>
    <w:p w14:paraId="0CDFFD3B" w14:textId="01667673">
      <w:pPr>
        <w:pStyle w:val="NormalWeb"/>
        <w:shd w:val="clear" w:color="auto" w:fill="FFFFFF"/>
        <w:spacing w:before="0" w:beforeAutospacing="0"/>
        <w:jc w:val="both"/>
        <w:rPr>
          <w:rFonts w:ascii="Source Sans Pro" w:hAnsi="Source Sans Pro"/>
          <w:color w:val="111111"/>
          <w:sz w:val="23"/>
          <w:szCs w:val="23"/>
        </w:rPr>
        <w:bidi/>
      </w:pPr>
      <w:hyperlink r:id="rId7" w:history="1">
        <w:r>
          <w:rPr>
            <w:rStyle w:val="Strong"/>
            <w:rFonts w:ascii="Source Sans Pro" w:hAnsi="Source Sans Pro"/>
            <w:color w:val="2B2B2B"/>
            <w:sz w:val="23"/>
            <w:rtl/>
            <w:bCs/>
            <w:szCs w:val="23"/>
          </w:rPr>
          <w:t xml:space="preserve">المتطلبات وحامليها والمستفيدون</w:t>
        </w:r>
      </w:hyperlink>
    </w:p>
    <w:p w14:paraId="0802866C" w14:textId="32A1BFF5">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bidi/>
      </w:pPr>
      <w:r>
        <w:rPr>
          <w:rtl/>
          <w:szCs w:val="39"/>
        </w:rPr>
        <w:t xml:space="preserve">ما الذي يتم منحه؟</w:t>
      </w:r>
    </w:p>
    <w:p w14:paraId="63EB835F" w14:textId="7740A6E8">
      <w:pPr>
        <w:pStyle w:val="NormalWeb"/>
        <w:shd w:val="clear" w:color="auto" w:fill="FFFFFF"/>
        <w:spacing w:before="0" w:beforeAutospacing="0"/>
        <w:jc w:val="both"/>
        <w:rPr>
          <w:rFonts w:ascii="Source Sans Pro" w:hAnsi="Source Sans Pro"/>
          <w:color w:val="111111"/>
          <w:sz w:val="23"/>
          <w:szCs w:val="23"/>
        </w:rPr>
        <w:bidi/>
      </w:pPr>
      <w:r>
        <w:rPr>
          <w:rStyle w:val="Strong"/>
          <w:rFonts w:ascii="Source Sans Pro" w:hAnsi="Source Sans Pro"/>
          <w:color w:val="2B2B2B"/>
          <w:sz w:val="23"/>
          <w:rtl/>
          <w:bCs/>
          <w:szCs w:val="23"/>
        </w:rPr>
        <w:t xml:space="preserve">الفائدة الاقتصادية للحد الأدنى من الدخل للتكامل الاجتماعي في الأندلس.</w:t>
      </w:r>
    </w:p>
    <w:p w14:paraId="5D1BBECF" w14:textId="1560D824">
      <w:pPr>
        <w:pStyle w:val="NormalWeb"/>
        <w:shd w:val="clear" w:color="auto" w:fill="FFFFFF"/>
        <w:spacing w:before="0" w:beforeAutospacing="0"/>
        <w:jc w:val="both"/>
        <w:rPr>
          <w:rFonts w:ascii="Source Sans Pro" w:hAnsi="Source Sans Pro"/>
          <w:color w:val="111111"/>
          <w:sz w:val="23"/>
          <w:szCs w:val="23"/>
        </w:rPr>
        <w:bidi/>
      </w:pPr>
      <w:r>
        <w:rPr>
          <w:rFonts w:ascii="Source Sans Pro" w:hAnsi="Source Sans Pro"/>
          <w:color w:val="111111"/>
          <w:sz w:val="23"/>
          <w:rtl/>
          <w:szCs w:val="23"/>
        </w:rPr>
        <w:t xml:space="preserve">يتكون الحد الأدنى للدخل من أجل الاندماج الاجتماعي في الأندلس من </w:t>
      </w:r>
      <w:r>
        <w:rPr>
          <w:rStyle w:val="Strong"/>
          <w:rFonts w:ascii="Source Sans Pro" w:hAnsi="Source Sans Pro"/>
          <w:color w:val="2B2B2B"/>
          <w:sz w:val="23"/>
          <w:rtl/>
          <w:bCs/>
          <w:szCs w:val="23"/>
        </w:rPr>
        <w:t xml:space="preserve">إعانة مالية شهرية قدرها 100٪ من المبلغ السنوي للمعاشات غير القائمة على الاشتراكات</w:t>
      </w:r>
      <w:r>
        <w:rPr>
          <w:rFonts w:ascii="Source Sans Pro" w:hAnsi="Source Sans Pro"/>
          <w:color w:val="111111"/>
          <w:sz w:val="23"/>
          <w:rtl/>
          <w:szCs w:val="23"/>
        </w:rPr>
        <w:t xml:space="preserve"> المحددة سنويًا في قانون الميزانية العامة للدولة، مقسومًا على اثني عشر دفعة شهرية، سارية المفعول في تاريخ حل الطلب، </w:t>
      </w:r>
      <w:r>
        <w:rPr>
          <w:rStyle w:val="Strong"/>
          <w:rFonts w:ascii="Source Sans Pro" w:hAnsi="Source Sans Pro"/>
          <w:color w:val="2B2B2B"/>
          <w:sz w:val="23"/>
          <w:rtl/>
          <w:bCs/>
          <w:szCs w:val="23"/>
        </w:rPr>
        <w:t xml:space="preserve">تزداد بنسبة 30٪ لكل فرد من أفراد وحدة الأسرة بخلاف الشخص الذي يطلبها</w:t>
      </w:r>
      <w:r>
        <w:rPr>
          <w:rFonts w:ascii="Source Sans Pro" w:hAnsi="Source Sans Pro"/>
          <w:color w:val="111111"/>
          <w:sz w:val="23"/>
          <w:rtl/>
          <w:szCs w:val="23"/>
        </w:rPr>
        <w:t xml:space="preserve">، </w:t>
      </w:r>
      <w:r>
        <w:rPr>
          <w:rStyle w:val="Strong"/>
          <w:rFonts w:ascii="Source Sans Pro" w:hAnsi="Source Sans Pro"/>
          <w:color w:val="2B2B2B"/>
          <w:sz w:val="23"/>
          <w:rtl/>
          <w:bCs/>
          <w:szCs w:val="23"/>
        </w:rPr>
        <w:t xml:space="preserve">بحد أقصى يعادل 220٪</w:t>
      </w:r>
      <w:r>
        <w:rPr>
          <w:rFonts w:ascii="Source Sans Pro" w:hAnsi="Source Sans Pro"/>
          <w:color w:val="111111"/>
          <w:sz w:val="23"/>
          <w:rtl/>
          <w:szCs w:val="23"/>
        </w:rPr>
        <w:t xml:space="preserve"> من الاستحقاق المذكور.</w:t>
      </w:r>
    </w:p>
    <w:p w14:paraId="0C73E93D" w14:textId="77777777">
      <w:pPr>
        <w:pStyle w:val="NormalWeb"/>
        <w:shd w:val="clear" w:color="auto" w:fill="FFFFFF"/>
        <w:spacing w:before="0" w:beforeAutospacing="0"/>
        <w:jc w:val="both"/>
        <w:rPr>
          <w:rFonts w:ascii="Source Sans Pro" w:hAnsi="Source Sans Pro"/>
          <w:color w:val="111111"/>
          <w:sz w:val="23"/>
          <w:szCs w:val="23"/>
        </w:rPr>
        <w:bidi/>
      </w:pPr>
      <w:r>
        <w:rPr>
          <w:rStyle w:val="Strong"/>
          <w:rFonts w:ascii="Source Sans Pro" w:hAnsi="Source Sans Pro"/>
          <w:color w:val="2B2B2B"/>
          <w:sz w:val="23"/>
          <w:rtl/>
          <w:bCs/>
          <w:szCs w:val="23"/>
        </w:rPr>
        <w:t xml:space="preserve">في حالة الوحدات العائلية ذات العائل الوحيد </w:t>
      </w:r>
      <w:r>
        <w:rPr>
          <w:rStyle w:val="Strong"/>
          <w:rFonts w:ascii="Source Sans Pro" w:hAnsi="Source Sans Pro"/>
          <w:color w:val="2B2B2B"/>
          <w:sz w:val="23"/>
          <w:rtl/>
          <w:bCs/>
          <w:szCs w:val="23"/>
        </w:rPr>
        <w:t xml:space="preserve">أو الوالد الوحيد والوحدات العائلية التي تضم أشخاصًا ذوي إعاقة</w:t>
      </w:r>
      <w:r>
        <w:rPr>
          <w:rStyle w:val="Strong"/>
          <w:rFonts w:ascii="Source Sans Pro" w:hAnsi="Source Sans Pro"/>
          <w:color w:val="2B2B2B"/>
          <w:sz w:val="23"/>
          <w:rtl/>
          <w:bCs/>
          <w:szCs w:val="23"/>
        </w:rPr>
        <w:t xml:space="preserve">، ستزداد بنسبة 22٪.</w:t>
      </w:r>
    </w:p>
    <w:p w14:paraId="55C77B10" w14:textId="77777777">
      <w:pPr>
        <w:numPr>
          <w:ilvl w:val="0"/>
          <w:numId w:val="1"/>
        </w:numPr>
        <w:shd w:val="clear" w:color="auto" w:fill="FFFFFF"/>
        <w:spacing w:before="100" w:beforeAutospacing="1" w:after="168" w:line="360" w:lineRule="atLeast"/>
        <w:ind w:left="960"/>
        <w:jc w:val="both"/>
        <w:rPr>
          <w:rFonts w:ascii="Source Sans Pro" w:hAnsi="Source Sans Pro"/>
          <w:color w:val="333333"/>
          <w:sz w:val="23"/>
          <w:szCs w:val="23"/>
        </w:rPr>
        <w:bidi/>
      </w:pPr>
      <w:hyperlink r:id="rId10" w:history="1">
        <w:r>
          <w:rPr>
            <w:rStyle w:val="Hyperlink"/>
            <w:rFonts w:ascii="Source Sans Pro" w:hAnsi="Source Sans Pro"/>
            <w:b/>
            <w:color w:val="087021"/>
            <w:sz w:val="23"/>
            <w:u w:val="none"/>
            <w:rtl/>
            <w:bCs/>
            <w:szCs w:val="23"/>
          </w:rPr>
          <w:t xml:space="preserve">تحديد المبلغ المراد استلامه</w:t>
        </w:r>
      </w:hyperlink>
    </w:p>
    <w:p w14:paraId="60C8ED9A" w14:textId="6ADA267B">
      <w:pPr>
        <w:numPr>
          <w:ilvl w:val="0"/>
          <w:numId w:val="1"/>
        </w:numPr>
        <w:shd w:val="clear" w:color="auto" w:fill="FFFFFF"/>
        <w:spacing w:before="100" w:beforeAutospacing="1" w:after="168" w:line="360" w:lineRule="atLeast"/>
        <w:ind w:left="960"/>
        <w:jc w:val="both"/>
        <w:rPr>
          <w:rFonts w:ascii="Source Sans Pro" w:hAnsi="Source Sans Pro"/>
          <w:color w:val="333333"/>
          <w:sz w:val="23"/>
          <w:szCs w:val="23"/>
        </w:rPr>
        <w:bidi/>
      </w:pPr>
      <w:hyperlink r:id="rId11" w:history="1">
        <w:r>
          <w:rPr>
            <w:rStyle w:val="Hyperlink"/>
            <w:rFonts w:ascii="Source Sans Pro" w:hAnsi="Source Sans Pro"/>
            <w:b/>
            <w:color w:val="087021"/>
            <w:sz w:val="23"/>
            <w:u w:val="none"/>
            <w:rtl/>
            <w:bCs/>
            <w:szCs w:val="23"/>
          </w:rPr>
          <w:t xml:space="preserve">جدول المبالغ</w:t>
        </w:r>
      </w:hyperlink>
    </w:p>
    <w:p w14:paraId="17501027" w14:textId="44938644">
      <w:pPr>
        <w:pStyle w:val="NormalWeb"/>
        <w:shd w:val="clear" w:color="auto" w:fill="FFFFFF"/>
        <w:spacing w:before="0" w:beforeAutospacing="0"/>
        <w:jc w:val="both"/>
        <w:rPr>
          <w:rFonts w:ascii="Source Sans Pro" w:hAnsi="Source Sans Pro"/>
          <w:color w:val="111111"/>
          <w:sz w:val="23"/>
          <w:szCs w:val="23"/>
        </w:rPr>
        <w:bidi/>
      </w:pPr>
      <w:r>
        <w:rPr>
          <w:rStyle w:val="Strong"/>
          <w:rFonts w:ascii="Source Sans Pro" w:hAnsi="Source Sans Pro"/>
          <w:color w:val="2B2B2B"/>
          <w:sz w:val="23"/>
          <w:rtl/>
          <w:bCs/>
          <w:szCs w:val="23"/>
        </w:rPr>
        <w:t xml:space="preserve">خطة الإدماج الاجتماعي والمهني.</w:t>
      </w:r>
    </w:p>
    <w:p w14:paraId="75886E86" w14:textId="666538AA">
      <w:pPr>
        <w:pStyle w:val="NormalWeb"/>
        <w:shd w:val="clear" w:color="auto" w:fill="FFFFFF"/>
        <w:spacing w:before="0" w:beforeAutospacing="0"/>
        <w:jc w:val="both"/>
        <w:rPr>
          <w:rFonts w:ascii="Source Sans Pro" w:hAnsi="Source Sans Pro"/>
          <w:color w:val="111111"/>
          <w:sz w:val="23"/>
          <w:szCs w:val="23"/>
        </w:rPr>
        <w:bidi/>
      </w:pPr>
      <w:r>
        <w:rPr>
          <w:rFonts w:ascii="Source Sans Pro" w:hAnsi="Source Sans Pro"/>
          <w:color w:val="111111"/>
          <w:sz w:val="23"/>
          <w:rtl/>
          <w:szCs w:val="23"/>
        </w:rPr>
        <w:t xml:space="preserve">إنها مجموعة </w:t>
      </w:r>
      <w:r>
        <w:rPr>
          <w:rStyle w:val="Strong"/>
          <w:rFonts w:ascii="Source Sans Pro" w:hAnsi="Source Sans Pro"/>
          <w:color w:val="2B2B2B"/>
          <w:sz w:val="23"/>
          <w:rtl/>
          <w:bCs/>
          <w:szCs w:val="23"/>
        </w:rPr>
        <w:t xml:space="preserve">من إجراءات مشروع التدخل الاجتماعي إلى جانب الإجراءات الملموسة ذات الطبيعة العمالية اللازمة للتكامل الاجتماعي والعمالي لشاغلي</w:t>
      </w:r>
      <w:r>
        <w:rPr>
          <w:rFonts w:ascii="Source Sans Pro" w:hAnsi="Source Sans Pro"/>
          <w:color w:val="111111"/>
          <w:sz w:val="23"/>
          <w:rtl/>
          <w:szCs w:val="23"/>
        </w:rPr>
        <w:t xml:space="preserve"> الوظائف وبقية مكونات وحدة الأسرة المستفيدة من الحد الأدنى للدخل من أجل الاندماج الاجتماعي في الأندلس. وعند الاقتضاء، يمكن إدراج تدابير أخرى في مجال التعليم والصحة والإسكان.</w:t>
      </w:r>
    </w:p>
    <w:p w14:paraId="0E04FA07" w14:textId="5295E88C">
      <w:pPr>
        <w:pStyle w:val="NormalWeb"/>
        <w:shd w:val="clear" w:color="auto" w:fill="FFFFFF"/>
        <w:spacing w:before="0" w:beforeAutospacing="0"/>
        <w:jc w:val="both"/>
        <w:rPr>
          <w:rFonts w:ascii="Source Sans Pro" w:hAnsi="Source Sans Pro"/>
          <w:color w:val="111111"/>
          <w:sz w:val="23"/>
          <w:szCs w:val="23"/>
        </w:rPr>
        <w:bidi/>
      </w:pPr>
      <w:r>
        <w:rPr>
          <w:rStyle w:val="Strong"/>
          <w:rFonts w:ascii="Source Sans Pro" w:hAnsi="Source Sans Pro"/>
          <w:color w:val="2B2B2B"/>
          <w:sz w:val="23"/>
          <w:rtl/>
          <w:bCs/>
          <w:szCs w:val="23"/>
        </w:rPr>
        <w:t xml:space="preserve">سيتم تصميم خطة الإدماج الاجتماعي والمهني بطريقة تشاركية من قبل</w:t>
      </w:r>
      <w:r>
        <w:rPr>
          <w:rFonts w:ascii="Source Sans Pro" w:hAnsi="Source Sans Pro"/>
          <w:color w:val="111111"/>
          <w:sz w:val="23"/>
          <w:rtl/>
        </w:rPr>
        <w:t xml:space="preserve"> </w:t>
      </w:r>
      <w:r>
        <w:rPr>
          <w:rStyle w:val="Strong"/>
          <w:rFonts w:ascii="Source Sans Pro" w:hAnsi="Source Sans Pro"/>
          <w:color w:val="2B2B2B"/>
          <w:sz w:val="23"/>
          <w:rtl/>
          <w:bCs/>
          <w:szCs w:val="23"/>
        </w:rPr>
        <w:t xml:space="preserve">الخدمات الاجتماعية المجتمعية</w:t>
      </w:r>
      <w:r>
        <w:rPr>
          <w:rStyle w:val="Strong"/>
          <w:rFonts w:ascii="Source Sans Pro" w:hAnsi="Source Sans Pro"/>
          <w:color w:val="2B2B2B"/>
          <w:sz w:val="23"/>
          <w:rtl/>
          <w:bCs/>
          <w:szCs w:val="23"/>
        </w:rPr>
        <w:t xml:space="preserve"> حيث </w:t>
      </w:r>
      <w:r>
        <w:rPr>
          <w:rStyle w:val="Strong"/>
          <w:rFonts w:ascii="Source Sans Pro" w:hAnsi="Source Sans Pro"/>
          <w:color w:val="2B2B2B"/>
          <w:sz w:val="23"/>
          <w:rtl/>
          <w:bCs/>
          <w:szCs w:val="23"/>
        </w:rPr>
        <w:t xml:space="preserve">تقيم وحدة الأسرة المستفيدة وخدمة التوظيف الأندلسية،</w:t>
      </w:r>
      <w:r>
        <w:rPr>
          <w:rStyle w:val="Strong"/>
          <w:rFonts w:ascii="Source Sans Pro" w:hAnsi="Source Sans Pro"/>
          <w:color w:val="2B2B2B"/>
          <w:sz w:val="23"/>
          <w:rtl/>
          <w:bCs/>
          <w:szCs w:val="23"/>
        </w:rPr>
        <w:t xml:space="preserve"> في غضون شهر واحد من تاريخ إصدار قرار بمنح الحد الأدنى للدخل </w:t>
      </w:r>
      <w:r>
        <w:rPr>
          <w:rStyle w:val="Strong"/>
          <w:rFonts w:ascii="Source Sans Pro" w:hAnsi="Source Sans Pro"/>
          <w:color w:val="2B2B2B"/>
          <w:sz w:val="23"/>
          <w:rtl/>
          <w:bCs/>
          <w:szCs w:val="23"/>
        </w:rPr>
        <w:t xml:space="preserve">من أجل الاندماج الاجتماعي في الأندلس بمشاركة حامل البطاقة، وعند الاقتضاء،</w:t>
      </w:r>
      <w:r>
        <w:rPr>
          <w:rStyle w:val="Strong"/>
          <w:rFonts w:ascii="Source Sans Pro" w:hAnsi="Source Sans Pro"/>
          <w:color w:val="2B2B2B"/>
          <w:sz w:val="23"/>
          <w:rtl/>
          <w:bCs/>
          <w:szCs w:val="23"/>
        </w:rPr>
        <w:t xml:space="preserve"> المستفيدين.</w:t>
      </w:r>
    </w:p>
    <w:p w14:paraId="6FF88F05" w14:textId="64DE8C81">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bidi/>
      </w:pPr>
      <w:r>
        <w:rPr>
          <w:rtl/>
          <w:szCs w:val="39"/>
        </w:rPr>
        <w:t xml:space="preserve">هل يمكنني الحصول على الحق؟</w:t>
      </w:r>
    </w:p>
    <w:p w14:paraId="2D93A0AA" w14:textId="4D739027">
      <w:pPr>
        <w:pStyle w:val="NormalWeb"/>
        <w:shd w:val="clear" w:color="auto" w:fill="FFFFFF"/>
        <w:spacing w:before="0" w:beforeAutospacing="0"/>
        <w:jc w:val="both"/>
        <w:rPr>
          <w:rFonts w:ascii="Source Sans Pro" w:hAnsi="Source Sans Pro"/>
          <w:color w:val="111111"/>
          <w:sz w:val="23"/>
          <w:szCs w:val="23"/>
        </w:rPr>
        <w:bidi/>
      </w:pPr>
      <w:r>
        <w:rPr>
          <w:rStyle w:val="Strong"/>
          <w:rFonts w:ascii="Source Sans Pro" w:hAnsi="Source Sans Pro"/>
          <w:color w:val="2B2B2B"/>
          <w:sz w:val="23"/>
          <w:rtl/>
          <w:bCs/>
          <w:szCs w:val="23"/>
        </w:rPr>
        <w:t xml:space="preserve">قم بحل أسئلتك باستخدام جهاز المحاكاة</w:t>
      </w:r>
      <w:r>
        <w:rPr>
          <w:rFonts w:ascii="Source Sans Pro" w:hAnsi="Source Sans Pro"/>
          <w:color w:val="111111"/>
          <w:sz w:val="23"/>
          <w:rtl/>
          <w:szCs w:val="23"/>
        </w:rPr>
        <w:t xml:space="preserve">. اكتشف بسرعة ما إذا كان بإمكانك الحصول على الحد الأدنى للدخل من أجل الاندماج الاجتماعي في الأندلس ومبلغه.</w:t>
      </w:r>
    </w:p>
    <w:p w14:paraId="13875853" w14:textId="141832E0">
      <w:pPr>
        <w:pStyle w:val="NormalWeb"/>
        <w:shd w:val="clear" w:color="auto" w:fill="FFFFFF"/>
        <w:spacing w:before="0" w:beforeAutospacing="0"/>
        <w:jc w:val="both"/>
        <w:rPr>
          <w:rFonts w:ascii="Source Sans Pro" w:hAnsi="Source Sans Pro"/>
          <w:color w:val="111111"/>
          <w:sz w:val="23"/>
          <w:szCs w:val="23"/>
        </w:rPr>
        <w:bidi/>
      </w:pPr>
      <w:hyperlink r:id="rId6" w:history="1">
        <w:r>
          <w:rPr>
            <w:rStyle w:val="Hyperlink"/>
            <w:rFonts w:ascii="Source Sans Pro" w:hAnsi="Source Sans Pro"/>
            <w:color w:val="087021"/>
            <w:sz w:val="23"/>
            <w:u w:val="none"/>
            <w:rtl/>
            <w:szCs w:val="23"/>
          </w:rPr>
          <w:t xml:space="preserve">انقر هنا لإجراء</w:t>
        </w:r>
        <w:r>
          <w:rPr>
            <w:rStyle w:val="Hyperlink"/>
            <w:rFonts w:ascii="Source Sans Pro" w:hAnsi="Source Sans Pro"/>
            <w:color w:val="087021"/>
            <w:sz w:val="23"/>
            <w:u w:val="none"/>
            <w:rtl/>
            <w:szCs w:val="23"/>
          </w:rPr>
          <w:t xml:space="preserve"> </w:t>
        </w:r>
        <w:r>
          <w:rPr>
            <w:rStyle w:val="Strong"/>
            <w:rFonts w:ascii="Source Sans Pro" w:hAnsi="Source Sans Pro"/>
            <w:color w:val="2B2B2B"/>
            <w:sz w:val="23"/>
            <w:rtl/>
            <w:bCs/>
            <w:szCs w:val="23"/>
          </w:rPr>
          <w:t>محاكاة.</w:t>
        </w:r>
      </w:hyperlink>
    </w:p>
    <w:p w14:paraId="4A543554" w14:textId="02D83279">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bidi/>
      </w:pPr>
      <w:r>
        <w:rPr>
          <w:rtl/>
          <w:szCs w:val="39"/>
        </w:rPr>
        <w:t xml:space="preserve">كيف يمكنك التقديم؟</w:t>
      </w:r>
    </w:p>
    <w:p w14:paraId="1B8EB4CE" w14:textId="4CE6C981">
      <w:pPr>
        <w:pStyle w:val="Heading4"/>
        <w:shd w:val="clear" w:color="auto" w:fill="FFFFFF"/>
        <w:spacing w:before="0"/>
        <w:jc w:val="both"/>
        <w:rPr>
          <w:rFonts w:ascii="Source Sans Pro" w:hAnsi="Source Sans Pro"/>
          <w:color w:val="111111"/>
          <w:sz w:val="30"/>
          <w:szCs w:val="30"/>
        </w:rPr>
        <w:bidi/>
      </w:pPr>
      <w:r>
        <w:rPr>
          <w:rStyle w:val="Strong"/>
          <w:rFonts w:ascii="Source Sans Pro" w:hAnsi="Source Sans Pro"/>
          <w:b w:val="0"/>
          <w:color w:val="2B2B2B"/>
          <w:sz w:val="30"/>
          <w:rtl/>
          <w:bCs w:val="0"/>
          <w:szCs w:val="30"/>
        </w:rPr>
        <w:t>شخصيًا:</w:t>
      </w:r>
    </w:p>
    <w:p w14:paraId="4CBAFBC8" w14:textId="62EE5399">
      <w:pPr>
        <w:pStyle w:val="NormalWeb"/>
        <w:shd w:val="clear" w:color="auto" w:fill="FFFFFF"/>
        <w:spacing w:before="0" w:beforeAutospacing="0"/>
        <w:jc w:val="both"/>
        <w:rPr>
          <w:rFonts w:ascii="Source Sans Pro" w:hAnsi="Source Sans Pro"/>
          <w:color w:val="111111"/>
          <w:sz w:val="23"/>
          <w:szCs w:val="23"/>
        </w:rPr>
        <w:bidi/>
      </w:pPr>
      <w:r>
        <w:rPr>
          <w:rStyle w:val="Strong"/>
          <w:rFonts w:ascii="Source Sans Pro" w:hAnsi="Source Sans Pro"/>
          <w:color w:val="2B2B2B"/>
          <w:sz w:val="23"/>
          <w:rtl/>
          <w:bCs/>
          <w:szCs w:val="23"/>
        </w:rPr>
        <w:t xml:space="preserve">يفضل تقديم الطلب المصحوب بالوثائق الإلزامية</w:t>
      </w:r>
      <w:r>
        <w:rPr>
          <w:rFonts w:ascii="Source Sans Pro" w:hAnsi="Source Sans Pro"/>
          <w:color w:val="111111"/>
          <w:sz w:val="23"/>
          <w:rtl/>
        </w:rPr>
        <w:t xml:space="preserve"> </w:t>
      </w:r>
      <w:r>
        <w:rPr>
          <w:rStyle w:val="Strong"/>
          <w:rFonts w:ascii="Source Sans Pro" w:hAnsi="Source Sans Pro"/>
          <w:color w:val="2B2B2B"/>
          <w:sz w:val="23"/>
          <w:rtl/>
          <w:bCs/>
          <w:szCs w:val="23"/>
        </w:rPr>
        <w:t xml:space="preserve">إلى الخدمات الاجتماعية المجتمعية في</w:t>
      </w:r>
      <w:r>
        <w:rPr>
          <w:rFonts w:ascii="Source Sans Pro" w:hAnsi="Source Sans Pro"/>
          <w:color w:val="111111"/>
          <w:sz w:val="23"/>
          <w:rtl/>
          <w:szCs w:val="23"/>
        </w:rPr>
        <w:t xml:space="preserve"> المدينة حيث تم تسجيل مقدم الطلب ويقيم بالفعل، دون المساس بأحكام المادة 16 من القانون 39/2015، المؤرخ 1 أكتوبر.</w:t>
      </w:r>
    </w:p>
    <w:p w14:paraId="3C5A034B" w14:textId="2AA1DA0B">
      <w:pPr>
        <w:pStyle w:val="NormalWeb"/>
        <w:shd w:val="clear" w:color="auto" w:fill="FFFFFF"/>
        <w:spacing w:before="0" w:beforeAutospacing="0"/>
        <w:jc w:val="both"/>
        <w:rPr>
          <w:rFonts w:ascii="Source Sans Pro" w:hAnsi="Source Sans Pro"/>
          <w:color w:val="111111"/>
          <w:sz w:val="23"/>
          <w:szCs w:val="23"/>
        </w:rPr>
        <w:bidi/>
      </w:pPr>
      <w:hyperlink r:id="rId12" w:history="1">
        <w:r>
          <w:rPr>
            <w:rStyle w:val="Hyperlink"/>
            <w:rFonts w:ascii="Source Sans Pro" w:hAnsi="Source Sans Pro"/>
            <w:color w:val="087021"/>
            <w:sz w:val="23"/>
            <w:u w:val="none"/>
            <w:rtl/>
            <w:szCs w:val="23"/>
          </w:rPr>
          <w:t xml:space="preserve">التطبيق (صيغة PDF)</w:t>
        </w:r>
      </w:hyperlink>
    </w:p>
    <w:p w14:paraId="643D33B4" w14:textId="370B87A3">
      <w:pPr>
        <w:pStyle w:val="NormalWeb"/>
        <w:shd w:val="clear" w:color="auto" w:fill="FFFFFF"/>
        <w:spacing w:before="0" w:beforeAutospacing="0"/>
        <w:jc w:val="both"/>
        <w:rPr>
          <w:rFonts w:ascii="Source Sans Pro" w:hAnsi="Source Sans Pro"/>
          <w:color w:val="111111"/>
          <w:sz w:val="23"/>
          <w:szCs w:val="23"/>
        </w:rPr>
        <w:bidi/>
      </w:pPr>
      <w:hyperlink r:id="rId13" w:history="1">
        <w:r>
          <w:rPr>
            <w:rStyle w:val="Hyperlink"/>
            <w:rFonts w:ascii="Source Sans Pro" w:hAnsi="Source Sans Pro"/>
            <w:color w:val="087021"/>
            <w:sz w:val="23"/>
            <w:u w:val="none"/>
            <w:rtl/>
            <w:szCs w:val="23"/>
          </w:rPr>
          <w:t xml:space="preserve">تعليمات التطبيق.</w:t>
        </w:r>
      </w:hyperlink>
    </w:p>
    <w:p w14:paraId="1AF569F8" w14:textId="77777777">
      <w:pPr>
        <w:pStyle w:val="NormalWeb"/>
        <w:shd w:val="clear" w:color="auto" w:fill="FFFFFF"/>
        <w:spacing w:before="0" w:beforeAutospacing="0"/>
        <w:jc w:val="both"/>
        <w:rPr>
          <w:rFonts w:ascii="Source Sans Pro" w:hAnsi="Source Sans Pro"/>
          <w:color w:val="111111"/>
          <w:sz w:val="23"/>
          <w:szCs w:val="23"/>
        </w:rPr>
        <w:bidi/>
      </w:pPr>
      <w:hyperlink r:id="rId14" w:history="1">
        <w:r>
          <w:rPr>
            <w:rStyle w:val="Hyperlink"/>
            <w:rFonts w:ascii="Source Sans Pro" w:hAnsi="Source Sans Pro"/>
            <w:color w:val="087021"/>
            <w:sz w:val="23"/>
            <w:u w:val="none"/>
            <w:rtl/>
            <w:szCs w:val="23"/>
          </w:rPr>
          <w:t xml:space="preserve">الملحق الثاني: الوثائق الواجب تقديمها مع الطلب (صيغة PDF).</w:t>
        </w:r>
      </w:hyperlink>
    </w:p>
    <w:p w14:paraId="53EEFFF2" w14:textId="2D7A1E7F">
      <w:pPr>
        <w:pStyle w:val="NormalWeb"/>
        <w:shd w:val="clear" w:color="auto" w:fill="FFFFFF"/>
        <w:spacing w:before="0" w:beforeAutospacing="0"/>
        <w:jc w:val="both"/>
        <w:rPr>
          <w:rFonts w:ascii="Source Sans Pro" w:hAnsi="Source Sans Pro"/>
          <w:color w:val="111111"/>
          <w:sz w:val="23"/>
          <w:szCs w:val="23"/>
        </w:rPr>
        <w:bidi/>
      </w:pPr>
      <w:hyperlink r:id="rId15" w:history="1">
        <w:r>
          <w:rPr>
            <w:rStyle w:val="Hyperlink"/>
            <w:rFonts w:ascii="Source Sans Pro" w:hAnsi="Source Sans Pro"/>
            <w:color w:val="087021"/>
            <w:sz w:val="23"/>
            <w:u w:val="none"/>
            <w:rtl/>
            <w:szCs w:val="23"/>
          </w:rPr>
          <w:t xml:space="preserve">الملحق السابع: إفادة بتشكيل زوجين مشابهين للزواج (صيغة PDF)</w:t>
        </w:r>
      </w:hyperlink>
      <w:hyperlink r:id="rId16" w:history="1">
        <w:r>
          <w:rPr>
            <w:rStyle w:val="Hyperlink"/>
            <w:rFonts w:ascii="Source Sans Pro" w:hAnsi="Source Sans Pro"/>
            <w:color w:val="087021"/>
            <w:sz w:val="23"/>
            <w:u w:val="none"/>
            <w:rtl/>
          </w:rPr>
          <w:t>.</w:t>
        </w:r>
      </w:hyperlink>
    </w:p>
    <w:p w14:paraId="12DDD13E" w14:textId="5D06BF84">
      <w:pPr>
        <w:pStyle w:val="NormalWeb"/>
        <w:shd w:val="clear" w:color="auto" w:fill="FFFFFF"/>
        <w:spacing w:before="0" w:beforeAutospacing="0"/>
        <w:jc w:val="both"/>
        <w:rPr>
          <w:rFonts w:ascii="Source Sans Pro" w:hAnsi="Source Sans Pro"/>
          <w:color w:val="111111"/>
          <w:sz w:val="23"/>
          <w:szCs w:val="23"/>
        </w:rPr>
        <w:bidi/>
      </w:pPr>
      <w:hyperlink r:id="rId17" w:history="1">
        <w:r>
          <w:rPr>
            <w:rStyle w:val="Hyperlink"/>
            <w:rFonts w:ascii="Source Sans Pro" w:hAnsi="Source Sans Pro"/>
            <w:color w:val="087021"/>
            <w:sz w:val="23"/>
            <w:u w:val="none"/>
            <w:rtl/>
            <w:szCs w:val="23"/>
          </w:rPr>
          <w:t xml:space="preserve">الملحق الثامن: الحق في المعارضة والموافقة الصريحة (صيغة PDF)</w:t>
        </w:r>
      </w:hyperlink>
    </w:p>
    <w:p w14:paraId="62B0E155" w14:textId="77777777">
      <w:pPr>
        <w:pStyle w:val="NormalWeb"/>
        <w:shd w:val="clear" w:color="auto" w:fill="FFFFFF"/>
        <w:spacing w:before="0" w:beforeAutospacing="0"/>
        <w:jc w:val="both"/>
        <w:rPr>
          <w:rFonts w:ascii="Source Sans Pro" w:hAnsi="Source Sans Pro"/>
          <w:color w:val="111111"/>
          <w:sz w:val="23"/>
          <w:szCs w:val="23"/>
        </w:rPr>
        <w:bidi/>
      </w:pPr>
      <w:hyperlink r:id="rId18" w:history="1">
        <w:r>
          <w:rPr>
            <w:rStyle w:val="Hyperlink"/>
            <w:rFonts w:ascii="Source Sans Pro" w:hAnsi="Source Sans Pro"/>
            <w:color w:val="087021"/>
            <w:sz w:val="23"/>
            <w:u w:val="none"/>
            <w:rtl/>
            <w:szCs w:val="23"/>
          </w:rPr>
          <w:t xml:space="preserve">نموذج الاتصال لتعديل الظروف المذكورة في طلب الحد الأدنى للدخل للتكامل الاجتماعي في الأندلس</w:t>
        </w:r>
      </w:hyperlink>
    </w:p>
    <w:p w14:paraId="36C1615B" w14:textId="196D5DC0">
      <w:pPr>
        <w:pStyle w:val="Heading4"/>
        <w:shd w:val="clear" w:color="auto" w:fill="FFFFFF"/>
        <w:spacing w:before="0"/>
        <w:jc w:val="both"/>
        <w:rPr>
          <w:rFonts w:ascii="Source Sans Pro" w:hAnsi="Source Sans Pro"/>
          <w:color w:val="111111"/>
          <w:sz w:val="30"/>
          <w:szCs w:val="30"/>
        </w:rPr>
        <w:bidi/>
      </w:pPr>
      <w:r>
        <w:rPr>
          <w:rStyle w:val="Strong"/>
          <w:rFonts w:ascii="Source Sans Pro" w:hAnsi="Source Sans Pro"/>
          <w:b w:val="0"/>
          <w:color w:val="2B2B2B"/>
          <w:sz w:val="30"/>
          <w:rtl/>
          <w:bCs w:val="0"/>
          <w:szCs w:val="30"/>
        </w:rPr>
        <w:t xml:space="preserve">عبر الإنترنت:</w:t>
      </w:r>
    </w:p>
    <w:p w14:paraId="33C0B3FB" w14:textId="35C9D03E">
      <w:pPr>
        <w:pStyle w:val="NormalWeb"/>
        <w:shd w:val="clear" w:color="auto" w:fill="FFFFFF"/>
        <w:spacing w:before="0" w:beforeAutospacing="0"/>
        <w:jc w:val="both"/>
        <w:rPr>
          <w:rFonts w:ascii="Source Sans Pro" w:hAnsi="Source Sans Pro"/>
          <w:color w:val="111111"/>
          <w:sz w:val="23"/>
          <w:szCs w:val="23"/>
        </w:rPr>
        <w:bidi/>
      </w:pPr>
      <w:r>
        <w:rPr>
          <w:rStyle w:val="Strong"/>
          <w:rFonts w:ascii="Source Sans Pro" w:hAnsi="Source Sans Pro"/>
          <w:color w:val="2B2B2B"/>
          <w:sz w:val="23"/>
          <w:rtl/>
          <w:bCs/>
          <w:szCs w:val="23"/>
        </w:rPr>
        <w:t xml:space="preserve">يمكن تقديم الطلب مصحوبًا بالوثائق الإلزامية</w:t>
      </w:r>
      <w:r>
        <w:rPr>
          <w:rFonts w:ascii="Source Sans Pro" w:hAnsi="Source Sans Pro"/>
          <w:color w:val="111111"/>
          <w:sz w:val="23"/>
          <w:rtl/>
          <w:szCs w:val="23"/>
        </w:rPr>
        <w:t xml:space="preserve"> من خلال </w:t>
      </w:r>
      <w:r>
        <w:rPr>
          <w:rStyle w:val="Strong"/>
          <w:rFonts w:ascii="Source Sans Pro" w:hAnsi="Source Sans Pro"/>
          <w:color w:val="2B2B2B"/>
          <w:sz w:val="23"/>
          <w:rtl/>
          <w:bCs/>
          <w:szCs w:val="23"/>
        </w:rPr>
        <w:t xml:space="preserve">المكتب الإلكتروني لإدارة Junta de Andalucía</w:t>
      </w:r>
      <w:r>
        <w:rPr>
          <w:rFonts w:ascii="Source Sans Pro" w:hAnsi="Source Sans Pro"/>
          <w:color w:val="111111"/>
          <w:sz w:val="23"/>
          <w:rtl/>
          <w:szCs w:val="23"/>
        </w:rPr>
        <w:t>.</w:t>
      </w:r>
    </w:p>
    <w:p w14:paraId="02C56873" w14:textId="19FB9F10">
      <w:pPr>
        <w:numPr>
          <w:ilvl w:val="0"/>
          <w:numId w:val="2"/>
        </w:numPr>
        <w:shd w:val="clear" w:color="auto" w:fill="FFFFFF"/>
        <w:spacing w:before="100" w:beforeAutospacing="1" w:after="168" w:line="360" w:lineRule="atLeast"/>
        <w:ind w:left="960"/>
        <w:jc w:val="both"/>
        <w:rPr>
          <w:rFonts w:ascii="Source Sans Pro" w:hAnsi="Source Sans Pro"/>
          <w:color w:val="333333"/>
          <w:sz w:val="23"/>
          <w:szCs w:val="23"/>
        </w:rPr>
        <w:bidi/>
      </w:pPr>
      <w:hyperlink r:id="rId19" w:history="1">
        <w:r>
          <w:rPr>
            <w:rStyle w:val="Hyperlink"/>
            <w:rFonts w:ascii="Source Sans Pro" w:hAnsi="Source Sans Pro"/>
            <w:color w:val="087021"/>
            <w:sz w:val="23"/>
            <w:u w:val="none"/>
            <w:rtl/>
            <w:szCs w:val="23"/>
          </w:rPr>
          <w:t xml:space="preserve">انقر هنا للوصول</w:t>
        </w:r>
        <w:r>
          <w:rPr>
            <w:rStyle w:val="Hyperlink"/>
            <w:rFonts w:ascii="Source Sans Pro" w:hAnsi="Source Sans Pro"/>
            <w:color w:val="087021"/>
            <w:sz w:val="23"/>
            <w:u w:val="none"/>
            <w:rtl/>
            <w:szCs w:val="23"/>
          </w:rPr>
          <w:t xml:space="preserve"> </w:t>
        </w:r>
        <w:r>
          <w:rPr>
            <w:rStyle w:val="Strong"/>
            <w:rFonts w:ascii="Source Sans Pro" w:hAnsi="Source Sans Pro"/>
            <w:color w:val="2B2B2B"/>
            <w:sz w:val="23"/>
            <w:rtl/>
            <w:bCs/>
            <w:szCs w:val="23"/>
          </w:rPr>
          <w:t xml:space="preserve">إلى الإجراء عبر الإنترنت</w:t>
        </w:r>
      </w:hyperlink>
      <w:hyperlink r:id="rId19" w:history="1">
        <w:r>
          <w:rPr>
            <w:rStyle w:val="Hyperlink"/>
            <w:rFonts w:ascii="Source Sans Pro" w:hAnsi="Source Sans Pro"/>
            <w:color w:val="087021"/>
            <w:sz w:val="23"/>
            <w:u w:val="none"/>
            <w:rtl/>
          </w:rPr>
          <w:t>.</w:t>
        </w:r>
      </w:hyperlink>
    </w:p>
    <w:p w14:paraId="6A44A318" w14:textId="68E191FA">
      <w:pPr>
        <w:pStyle w:val="P68B1DB1-NormalWeb2"/>
        <w:shd w:val="clear" w:color="auto" w:fill="FFFFFF"/>
        <w:spacing w:before="0" w:beforeAutospacing="0"/>
        <w:jc w:val="both"/>
        <w:rPr>
          <w:rFonts w:ascii="Source Sans Pro" w:hAnsi="Source Sans Pro"/>
          <w:color w:val="111111"/>
          <w:sz w:val="23"/>
          <w:szCs w:val="23"/>
        </w:rPr>
        <w:bidi/>
      </w:pPr>
      <w:r>
        <w:rPr>
          <w:rtl/>
          <w:szCs w:val="23"/>
        </w:rPr>
        <w:t xml:space="preserve">بمجرد الدخول إلى الرابط، يجب أن نضغط، ضمن قسم الحد الأدنى للدخل للتكامل الاجتماعي، على «طلب الحد الأدنى للدخل للتكامل الاجتماعي في الأندلس».</w:t>
      </w:r>
    </w:p>
    <w:p w14:paraId="6631CD13" w14:textId="77777777">
      <w:pPr>
        <w:pStyle w:val="NormalWeb"/>
        <w:shd w:val="clear" w:color="auto" w:fill="FFFFFF"/>
        <w:spacing w:before="0" w:beforeAutospacing="0"/>
        <w:jc w:val="both"/>
        <w:rPr>
          <w:rFonts w:ascii="Source Sans Pro" w:hAnsi="Source Sans Pro"/>
          <w:color w:val="111111"/>
          <w:sz w:val="23"/>
          <w:szCs w:val="23"/>
        </w:rPr>
        <w:bidi/>
      </w:pPr>
      <w:r>
        <w:rPr>
          <w:rStyle w:val="Strong"/>
          <w:rFonts w:ascii="Source Sans Pro" w:hAnsi="Source Sans Pro"/>
          <w:color w:val="2B2B2B"/>
          <w:sz w:val="23"/>
          <w:rtl/>
          <w:bCs/>
          <w:szCs w:val="23"/>
        </w:rPr>
        <w:t xml:space="preserve">انتقل إلى مركز الخدمات الاجتماعية المجتمعية المرجعي:</w:t>
      </w:r>
    </w:p>
    <w:p w14:paraId="1F953E53" w14:textId="5BAA4836">
      <w:pPr>
        <w:pStyle w:val="NormalWeb"/>
        <w:shd w:val="clear" w:color="auto" w:fill="FFFFFF"/>
        <w:spacing w:before="0" w:beforeAutospacing="0"/>
        <w:jc w:val="both"/>
        <w:rPr>
          <w:rFonts w:ascii="Source Sans Pro" w:hAnsi="Source Sans Pro"/>
          <w:color w:val="111111"/>
          <w:sz w:val="23"/>
          <w:szCs w:val="23"/>
        </w:rPr>
        <w:bidi/>
      </w:pPr>
      <w:r>
        <w:rPr>
          <w:rStyle w:val="Strong"/>
          <w:rFonts w:ascii="Source Sans Pro" w:hAnsi="Source Sans Pro"/>
          <w:color w:val="2B2B2B"/>
          <w:sz w:val="23"/>
          <w:rtl/>
          <w:bCs/>
          <w:szCs w:val="23"/>
        </w:rPr>
        <w:t xml:space="preserve">إذا كان وضعك الحالي</w:t>
      </w:r>
      <w:r>
        <w:rPr>
          <w:rFonts w:ascii="Source Sans Pro" w:hAnsi="Source Sans Pro"/>
          <w:color w:val="111111"/>
          <w:sz w:val="23"/>
          <w:rtl/>
          <w:szCs w:val="23"/>
        </w:rPr>
        <w:t xml:space="preserve"> يقع ضمن أي من الحالات المدرجة في اللوائح </w:t>
      </w:r>
      <w:r>
        <w:rPr>
          <w:rStyle w:val="Strong"/>
          <w:rFonts w:ascii="Source Sans Pro" w:hAnsi="Source Sans Pro"/>
          <w:color w:val="2B2B2B"/>
          <w:sz w:val="23"/>
          <w:rtl/>
          <w:bCs/>
          <w:szCs w:val="23"/>
        </w:rPr>
        <w:t xml:space="preserve">كحالة طوارئ اجتماعية أو حالة طوارئ اجتماعية (كونك ضحية للعنف القائم</w:t>
      </w:r>
      <w:r>
        <w:rPr>
          <w:rFonts w:ascii="Source Sans Pro" w:hAnsi="Source Sans Pro"/>
          <w:color w:val="111111"/>
          <w:sz w:val="23"/>
          <w:rtl/>
          <w:szCs w:val="23"/>
        </w:rPr>
        <w:t xml:space="preserve"> على النوع الاجتماعي أو الاستغلال الجنسي أو المهني؛ أو كونك في طور الإخلاء أو الرهن أو فقدان منزلك الرئيسي؛ أو مرض خطير يمنع تطور الحياة اليومية) </w:t>
      </w:r>
      <w:r>
        <w:rPr>
          <w:rStyle w:val="Strong"/>
          <w:rFonts w:ascii="Source Sans Pro" w:hAnsi="Source Sans Pro"/>
          <w:color w:val="2B2B2B"/>
          <w:sz w:val="23"/>
          <w:rtl/>
          <w:bCs/>
          <w:szCs w:val="23"/>
        </w:rPr>
        <w:t>لمعالجة</w:t>
      </w:r>
      <w:r>
        <w:rPr>
          <w:rFonts w:ascii="Source Sans Pro" w:hAnsi="Source Sans Pro"/>
          <w:color w:val="111111"/>
          <w:sz w:val="23"/>
          <w:rtl/>
          <w:szCs w:val="23"/>
        </w:rPr>
        <w:t xml:space="preserve"> الطلب كمسألة ذات أولوية.</w:t>
      </w:r>
    </w:p>
    <w:p w14:paraId="3B84C9A0" w14:textId="4D792249">
      <w:pPr>
        <w:pStyle w:val="NormalWeb"/>
        <w:shd w:val="clear" w:color="auto" w:fill="FFFFFF"/>
        <w:spacing w:before="0" w:beforeAutospacing="0"/>
        <w:jc w:val="both"/>
        <w:rPr>
          <w:rFonts w:ascii="Source Sans Pro" w:hAnsi="Source Sans Pro"/>
          <w:color w:val="111111"/>
          <w:sz w:val="23"/>
          <w:szCs w:val="23"/>
        </w:rPr>
        <w:bidi/>
      </w:pPr>
      <w:r>
        <w:rPr>
          <w:rStyle w:val="Strong"/>
          <w:rFonts w:ascii="Source Sans Pro" w:hAnsi="Source Sans Pro"/>
          <w:color w:val="2B2B2B"/>
          <w:sz w:val="23"/>
          <w:rtl/>
          <w:bCs/>
          <w:szCs w:val="23"/>
        </w:rPr>
        <w:t xml:space="preserve">أو إذا امتثلت لأي من</w:t>
      </w:r>
      <w:r>
        <w:rPr>
          <w:rFonts w:ascii="Source Sans Pro" w:hAnsi="Source Sans Pro"/>
          <w:color w:val="111111"/>
          <w:sz w:val="23"/>
          <w:rtl/>
        </w:rPr>
        <w:t xml:space="preserve"> </w:t>
      </w:r>
      <w:r>
        <w:rPr>
          <w:rStyle w:val="Strong"/>
          <w:rFonts w:ascii="Source Sans Pro" w:hAnsi="Source Sans Pro"/>
          <w:color w:val="2B2B2B"/>
          <w:sz w:val="23"/>
          <w:rtl/>
          <w:bCs/>
          <w:szCs w:val="23"/>
        </w:rPr>
        <w:t xml:space="preserve">إعفاءات الوصول</w:t>
      </w:r>
      <w:r>
        <w:rPr>
          <w:rFonts w:ascii="Source Sans Pro" w:hAnsi="Source Sans Pro"/>
          <w:color w:val="111111"/>
          <w:sz w:val="23"/>
          <w:rtl/>
          <w:szCs w:val="23"/>
        </w:rPr>
        <w:t xml:space="preserve"> وفقًا للمرسوم بقانون 3/2017، المؤرخ 19 ديسمبر، لإعداد تقرير اجتماعي لك لغرض اعتمادك.</w:t>
      </w:r>
    </w:p>
    <w:p w14:paraId="7037BFEF" w14:textId="65720E0B">
      <w:pPr>
        <w:pStyle w:val="NormalWeb"/>
        <w:shd w:val="clear" w:color="auto" w:fill="FFFFFF"/>
        <w:spacing w:before="0" w:beforeAutospacing="0"/>
        <w:jc w:val="both"/>
        <w:rPr>
          <w:rFonts w:ascii="Source Sans Pro" w:hAnsi="Source Sans Pro"/>
          <w:color w:val="111111"/>
          <w:sz w:val="23"/>
          <w:szCs w:val="23"/>
        </w:rPr>
        <w:bidi/>
      </w:pPr>
      <w:hyperlink r:id="rId20" w:history="1">
        <w:r>
          <w:rPr>
            <w:rStyle w:val="Hyperlink"/>
            <w:rFonts w:ascii="Source Sans Pro" w:hAnsi="Source Sans Pro"/>
            <w:color w:val="087021"/>
            <w:sz w:val="23"/>
            <w:u w:val="none"/>
            <w:rtl/>
            <w:szCs w:val="23"/>
          </w:rPr>
          <w:t xml:space="preserve">الملحق الخامس: طلب من الخدمات الاجتماعية المجتمعية للمعالجة عن طريق إجراءات الطوارئ أو الطوارئ الاجتماعية للحد الأدنى للدخل من أجل التكامل الاجتماعي في الأندلس.</w:t>
        </w:r>
      </w:hyperlink>
    </w:p>
    <w:p w14:paraId="25CB3899" w14:textId="247A1083">
      <w:pPr>
        <w:pStyle w:val="NormalWeb"/>
        <w:shd w:val="clear" w:color="auto" w:fill="FFFFFF"/>
        <w:spacing w:before="0" w:beforeAutospacing="0"/>
        <w:jc w:val="both"/>
        <w:rPr>
          <w:rFonts w:ascii="Source Sans Pro" w:hAnsi="Source Sans Pro"/>
          <w:color w:val="111111"/>
          <w:sz w:val="23"/>
          <w:szCs w:val="23"/>
        </w:rPr>
        <w:bidi/>
      </w:pPr>
      <w:hyperlink r:id="rId21" w:history="1">
        <w:r>
          <w:rPr>
            <w:rStyle w:val="Hyperlink"/>
            <w:rFonts w:ascii="Source Sans Pro" w:hAnsi="Source Sans Pro"/>
            <w:color w:val="087021"/>
            <w:sz w:val="23"/>
            <w:u w:val="none"/>
            <w:rtl/>
            <w:szCs w:val="23"/>
          </w:rPr>
          <w:t xml:space="preserve">نموذج التقرير الاجتماعي للحد الأدنى للدخل للتكامل الاجتماعي في الأندلس.</w:t>
        </w:r>
      </w:hyperlink>
      <w:r>
        <w:rPr>
          <w:rFonts w:ascii="Source Sans Pro" w:hAnsi="Source Sans Pro"/>
          <w:color w:val="111111"/>
          <w:sz w:val="23"/>
          <w:rtl/>
          <w:szCs w:val="23"/>
        </w:rPr>
        <w:t xml:space="preserve"> (سيرافق دائمًا طلب المعالجة من خلال إجراء الطوارئ أو الطوارئ الاجتماعية).</w:t>
      </w:r>
    </w:p>
    <w:p w14:paraId="00471A55" w14:textId="4DD36F01">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bidi/>
      </w:pPr>
      <w:r>
        <w:rPr>
          <w:rtl/>
          <w:szCs w:val="39"/>
        </w:rPr>
        <w:t xml:space="preserve">ما هو الإجراء الخاص بك؟</w:t>
      </w:r>
    </w:p>
    <w:p w14:paraId="42C9CCB3" w14:textId="07677B21">
      <w:pPr>
        <w:pStyle w:val="NormalWeb"/>
        <w:shd w:val="clear" w:color="auto" w:fill="FFFFFF"/>
        <w:spacing w:before="0" w:beforeAutospacing="0"/>
        <w:jc w:val="both"/>
        <w:rPr>
          <w:rFonts w:ascii="Source Sans Pro" w:hAnsi="Source Sans Pro"/>
          <w:color w:val="111111"/>
          <w:sz w:val="23"/>
          <w:szCs w:val="23"/>
        </w:rPr>
        <w:bidi/>
      </w:pPr>
      <w:r>
        <w:rPr>
          <w:rStyle w:val="Strong"/>
          <w:rFonts w:ascii="Source Sans Pro" w:hAnsi="Source Sans Pro"/>
          <w:color w:val="2B2B2B"/>
          <w:sz w:val="23"/>
          <w:rtl/>
          <w:bCs/>
          <w:szCs w:val="23"/>
        </w:rPr>
        <w:t xml:space="preserve">بمجرد استلام الطلب والوثائق ذات الصلة</w:t>
      </w:r>
      <w:r>
        <w:rPr>
          <w:rFonts w:ascii="Source Sans Pro" w:hAnsi="Source Sans Pro"/>
          <w:color w:val="111111"/>
          <w:sz w:val="23"/>
          <w:rtl/>
          <w:szCs w:val="23"/>
        </w:rPr>
        <w:t xml:space="preserve"> في الخدمات الاجتماعية المجتمعية، </w:t>
      </w:r>
      <w:r>
        <w:rPr>
          <w:rStyle w:val="Strong"/>
          <w:rFonts w:ascii="Source Sans Pro" w:hAnsi="Source Sans Pro"/>
          <w:color w:val="2B2B2B"/>
          <w:sz w:val="23"/>
          <w:rtl/>
          <w:bCs/>
          <w:szCs w:val="23"/>
        </w:rPr>
        <w:t xml:space="preserve">سيقومون بإرساله إلى الوفد الإقليمي للإدارة</w:t>
      </w:r>
      <w:r>
        <w:rPr>
          <w:rFonts w:ascii="Source Sans Pro" w:hAnsi="Source Sans Pro"/>
          <w:color w:val="111111"/>
          <w:sz w:val="23"/>
          <w:rtl/>
          <w:szCs w:val="23"/>
        </w:rPr>
        <w:t xml:space="preserve"> المسؤولة عن الخدمات الاجتماعية، وهي الهيئة المسؤولة عن التحقيق وحل الطلب.</w:t>
      </w:r>
    </w:p>
    <w:p w14:paraId="52BED41B" w14:textId="0BA57621">
      <w:pPr>
        <w:pStyle w:val="NormalWeb"/>
        <w:shd w:val="clear" w:color="auto" w:fill="FFFFFF"/>
        <w:spacing w:before="0" w:beforeAutospacing="0"/>
        <w:jc w:val="both"/>
        <w:rPr>
          <w:rFonts w:ascii="Source Sans Pro" w:hAnsi="Source Sans Pro"/>
          <w:color w:val="111111"/>
          <w:sz w:val="23"/>
          <w:szCs w:val="23"/>
        </w:rPr>
        <w:bidi/>
      </w:pPr>
      <w:r>
        <w:rPr>
          <w:rFonts w:ascii="Source Sans Pro" w:hAnsi="Source Sans Pro"/>
          <w:color w:val="111111"/>
          <w:sz w:val="23"/>
          <w:rtl/>
          <w:szCs w:val="23"/>
        </w:rPr>
        <w:t xml:space="preserve">ستقوم </w:t>
      </w:r>
      <w:r>
        <w:rPr>
          <w:rStyle w:val="Strong"/>
          <w:rFonts w:ascii="Source Sans Pro" w:hAnsi="Source Sans Pro"/>
          <w:color w:val="2B2B2B"/>
          <w:sz w:val="23"/>
          <w:rtl/>
          <w:bCs/>
          <w:szCs w:val="23"/>
        </w:rPr>
        <w:t xml:space="preserve">الهيئة الإدارية للوفد الإقليمي</w:t>
      </w:r>
      <w:r>
        <w:rPr>
          <w:rFonts w:ascii="Source Sans Pro" w:hAnsi="Source Sans Pro"/>
          <w:color w:val="111111"/>
          <w:sz w:val="23"/>
          <w:rtl/>
          <w:szCs w:val="23"/>
        </w:rPr>
        <w:t xml:space="preserve"> بإجراءات التحقق اللازمة.</w:t>
      </w:r>
    </w:p>
    <w:p w14:paraId="7DDBF94E" w14:textId="7AE52FC3">
      <w:pPr>
        <w:pStyle w:val="NormalWeb"/>
        <w:shd w:val="clear" w:color="auto" w:fill="FFFFFF"/>
        <w:spacing w:before="0" w:beforeAutospacing="0"/>
        <w:jc w:val="both"/>
        <w:rPr>
          <w:rFonts w:ascii="Source Sans Pro" w:hAnsi="Source Sans Pro"/>
          <w:color w:val="111111"/>
          <w:sz w:val="23"/>
          <w:szCs w:val="23"/>
        </w:rPr>
        <w:bidi/>
      </w:pPr>
      <w:r>
        <w:rPr>
          <w:rFonts w:ascii="Source Sans Pro" w:hAnsi="Source Sans Pro"/>
          <w:color w:val="111111"/>
          <w:sz w:val="23"/>
          <w:rtl/>
          <w:szCs w:val="23"/>
        </w:rPr>
        <w:t xml:space="preserve">سيكون الموعد النهائي لحل القرار والإخطار به شهرين من اليوم الأول من الشهر التالي لتاريخ إدخال الطلب مع الجهة المختصة لحلها. </w:t>
      </w:r>
      <w:r>
        <w:rPr>
          <w:rStyle w:val="Strong"/>
          <w:rFonts w:ascii="Source Sans Pro" w:hAnsi="Source Sans Pro"/>
          <w:color w:val="2B2B2B"/>
          <w:sz w:val="23"/>
          <w:rtl/>
          <w:bCs/>
          <w:szCs w:val="23"/>
        </w:rPr>
        <w:t xml:space="preserve">إذا انقضى شهرين على تقديم الطلب، ولم يتم إصدار قرار صريح، فقد يُفهم أنه قد</w:t>
      </w:r>
      <w:r>
        <w:rPr>
          <w:rFonts w:ascii="Source Sans Pro" w:hAnsi="Source Sans Pro"/>
          <w:color w:val="111111"/>
          <w:sz w:val="23"/>
          <w:rtl/>
          <w:szCs w:val="23"/>
        </w:rPr>
        <w:t xml:space="preserve"> تم رفضه. على الرغم مما سبق، </w:t>
      </w:r>
      <w:r>
        <w:rPr>
          <w:rStyle w:val="Strong"/>
          <w:rFonts w:ascii="Source Sans Pro" w:hAnsi="Source Sans Pro"/>
          <w:color w:val="2B2B2B"/>
          <w:sz w:val="23"/>
          <w:rtl/>
          <w:bCs/>
          <w:szCs w:val="23"/>
        </w:rPr>
        <w:t xml:space="preserve">فإن الوفد الإقليمي ملزم بحل جميع الطلبات</w:t>
      </w:r>
      <w:r>
        <w:rPr>
          <w:rFonts w:ascii="Source Sans Pro" w:hAnsi="Source Sans Pro"/>
          <w:color w:val="111111"/>
          <w:sz w:val="23"/>
          <w:rtl/>
          <w:szCs w:val="23"/>
        </w:rPr>
        <w:t xml:space="preserve">، بالمعنى المناسب وبالمفعول اعتبارًا من اليوم الأول من الشهر التالي لتاريخ دخولها إلى الهيئة المختصة لحلها، لذلك </w:t>
      </w:r>
      <w:r>
        <w:rPr>
          <w:rStyle w:val="Strong"/>
          <w:rFonts w:ascii="Source Sans Pro" w:hAnsi="Source Sans Pro"/>
          <w:color w:val="2B2B2B"/>
          <w:sz w:val="23"/>
          <w:rtl/>
          <w:bCs/>
          <w:szCs w:val="23"/>
        </w:rPr>
        <w:t xml:space="preserve">لن يكون من الضروري، في هذه الحالة، تقديم طلب جديد</w:t>
      </w:r>
      <w:r>
        <w:rPr>
          <w:rFonts w:ascii="Source Sans Pro" w:hAnsi="Source Sans Pro"/>
          <w:color w:val="111111"/>
          <w:sz w:val="23"/>
          <w:rtl/>
          <w:szCs w:val="23"/>
        </w:rPr>
        <w:t>.</w:t>
      </w:r>
    </w:p>
    <w:p w14:paraId="7AF81BF2" w14:textId="39E390F9">
      <w:pPr>
        <w:pStyle w:val="NormalWeb"/>
        <w:shd w:val="clear" w:color="auto" w:fill="FFFFFF"/>
        <w:spacing w:before="0" w:beforeAutospacing="0"/>
        <w:jc w:val="both"/>
        <w:rPr>
          <w:rFonts w:ascii="Source Sans Pro" w:hAnsi="Source Sans Pro"/>
          <w:color w:val="111111"/>
          <w:sz w:val="23"/>
          <w:szCs w:val="23"/>
        </w:rPr>
        <w:bidi/>
      </w:pPr>
      <w:r>
        <w:rPr>
          <w:rStyle w:val="Strong"/>
          <w:rFonts w:ascii="Source Sans Pro" w:hAnsi="Source Sans Pro"/>
          <w:color w:val="2B2B2B"/>
          <w:sz w:val="23"/>
          <w:rtl/>
          <w:bCs/>
          <w:szCs w:val="23"/>
        </w:rPr>
        <w:t xml:space="preserve">سيتم إخطار </w:t>
      </w:r>
      <w:r>
        <w:rPr>
          <w:rStyle w:val="Strong"/>
          <w:rFonts w:ascii="Source Sans Pro" w:hAnsi="Source Sans Pro"/>
          <w:color w:val="2B2B2B"/>
          <w:sz w:val="23"/>
          <w:rtl/>
          <w:bCs/>
          <w:szCs w:val="23"/>
        </w:rPr>
        <w:t>المتقدمين</w:t>
      </w:r>
      <w:r>
        <w:rPr>
          <w:rStyle w:val="Strong"/>
          <w:rFonts w:ascii="Source Sans Pro" w:hAnsi="Source Sans Pro"/>
          <w:color w:val="2B2B2B"/>
          <w:sz w:val="23"/>
          <w:rtl/>
          <w:bCs/>
          <w:szCs w:val="23"/>
        </w:rPr>
        <w:t xml:space="preserve"> بقرار الإجراء</w:t>
      </w:r>
      <w:r>
        <w:rPr>
          <w:rFonts w:ascii="Source Sans Pro" w:hAnsi="Source Sans Pro"/>
          <w:color w:val="111111"/>
          <w:sz w:val="23"/>
          <w:rtl/>
          <w:szCs w:val="23"/>
        </w:rPr>
        <w:t xml:space="preserve"> وسيتم </w:t>
      </w:r>
      <w:r>
        <w:rPr>
          <w:rStyle w:val="Strong"/>
          <w:rFonts w:ascii="Source Sans Pro" w:hAnsi="Source Sans Pro"/>
          <w:color w:val="2B2B2B"/>
          <w:sz w:val="23"/>
          <w:rtl/>
          <w:bCs/>
          <w:szCs w:val="23"/>
        </w:rPr>
        <w:t xml:space="preserve">إبلاغهم إلى الخدمات الاجتماعية المجتمعية وخدمة التوظيف الأندلسية</w:t>
      </w:r>
      <w:r>
        <w:rPr>
          <w:rFonts w:ascii="Source Sans Pro" w:hAnsi="Source Sans Pro"/>
          <w:color w:val="111111"/>
          <w:sz w:val="23"/>
          <w:rtl/>
          <w:szCs w:val="23"/>
        </w:rPr>
        <w:t xml:space="preserve">، مع شهر واحد للإعداد التشاركي لخطة الإدماج الاجتماعي والمهني، والتي يجب الاتفاق عليها وتوقيعها، بشكل مشترك، من قبل حامل البطاقة، وعند الاقتضاء، من قبل الأشخاص المستفيدين من الحد الأدنى للدخل للتكامل الاجتماعي في الأندلس، وأفراد وحدة الأسرة الذين تزيد أعمارهم عن 16 عامًا، والمجتمعات الاجتماعية المهنية الخدمية وشبكة وحدات التوجيه المهني في الأندلس.</w:t>
      </w:r>
    </w:p>
    <w:p w14:paraId="1B550170" w14:textId="53BAA01F">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bidi/>
      </w:pPr>
      <w:r>
        <w:rPr>
          <w:rtl/>
          <w:szCs w:val="39"/>
        </w:rPr>
        <w:t xml:space="preserve">كيف تدفع؟</w:t>
      </w:r>
    </w:p>
    <w:p w14:paraId="2724D62B" w14:textId="77777777">
      <w:pPr>
        <w:pStyle w:val="NormalWeb"/>
        <w:shd w:val="clear" w:color="auto" w:fill="FFFFFF"/>
        <w:spacing w:before="0" w:beforeAutospacing="0"/>
        <w:jc w:val="both"/>
        <w:rPr>
          <w:rFonts w:ascii="Source Sans Pro" w:hAnsi="Source Sans Pro"/>
          <w:color w:val="111111"/>
          <w:sz w:val="23"/>
          <w:szCs w:val="23"/>
        </w:rPr>
        <w:bidi/>
      </w:pPr>
      <w:r>
        <w:rPr>
          <w:rFonts w:ascii="Source Sans Pro" w:hAnsi="Source Sans Pro"/>
          <w:color w:val="111111"/>
          <w:sz w:val="23"/>
          <w:rtl/>
          <w:szCs w:val="23"/>
        </w:rPr>
        <w:t xml:space="preserve">بمجرد منح قرار إيجابي، سيتم دفع الاستحقاق للمبلغ الممنوح </w:t>
      </w:r>
      <w:r>
        <w:rPr>
          <w:rStyle w:val="Strong"/>
          <w:rFonts w:ascii="Source Sans Pro" w:hAnsi="Source Sans Pro"/>
          <w:color w:val="2B2B2B"/>
          <w:sz w:val="23"/>
          <w:rtl/>
          <w:bCs/>
          <w:szCs w:val="23"/>
        </w:rPr>
        <w:t xml:space="preserve">اعتبارًا من اليوم الأول من الشهر التالي لتاريخ إدخال الطلب لدى السلطة المختصة لاتخاذ القرار</w:t>
      </w:r>
      <w:r>
        <w:rPr>
          <w:rFonts w:ascii="Source Sans Pro" w:hAnsi="Source Sans Pro"/>
          <w:color w:val="111111"/>
          <w:sz w:val="23"/>
          <w:rtl/>
          <w:szCs w:val="23"/>
        </w:rPr>
        <w:t>.</w:t>
      </w:r>
    </w:p>
    <w:p w14:paraId="4B38F71A" w14:textId="0891C620">
      <w:pPr>
        <w:pStyle w:val="NormalWeb"/>
        <w:shd w:val="clear" w:color="auto" w:fill="FFFFFF"/>
        <w:spacing w:before="0" w:beforeAutospacing="0"/>
        <w:jc w:val="both"/>
        <w:rPr>
          <w:rFonts w:ascii="Source Sans Pro" w:hAnsi="Source Sans Pro"/>
          <w:color w:val="111111"/>
          <w:sz w:val="23"/>
          <w:szCs w:val="23"/>
        </w:rPr>
        <w:bidi/>
      </w:pPr>
      <w:r>
        <w:rPr>
          <w:rStyle w:val="Strong"/>
          <w:rFonts w:ascii="Source Sans Pro" w:hAnsi="Source Sans Pro"/>
          <w:color w:val="2B2B2B"/>
          <w:sz w:val="23"/>
          <w:rtl/>
          <w:bCs/>
          <w:szCs w:val="23"/>
        </w:rPr>
        <w:t xml:space="preserve">سيتم دفع الاستحقاق على أقساط شهرية مستحقة خلال الشهر التالي مباشرة لمنح الميزة، من</w:t>
      </w:r>
      <w:r>
        <w:rPr>
          <w:rFonts w:ascii="Source Sans Pro" w:hAnsi="Source Sans Pro"/>
          <w:color w:val="111111"/>
          <w:sz w:val="23"/>
          <w:rtl/>
          <w:szCs w:val="23"/>
        </w:rPr>
        <w:t xml:space="preserve"> خلال الخصم المباشر.</w:t>
      </w:r>
    </w:p>
    <w:p w14:paraId="636C8539" w14:textId="1F1B361C">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bidi/>
      </w:pPr>
      <w:r>
        <w:rPr>
          <w:rtl/>
          <w:szCs w:val="39"/>
        </w:rPr>
        <w:t xml:space="preserve">التوسع: كيف ومن يمكنه طلب ذلك؟</w:t>
      </w:r>
    </w:p>
    <w:p w14:paraId="553FC14F" w14:textId="616BC7C1">
      <w:pPr>
        <w:pStyle w:val="NormalWeb"/>
        <w:shd w:val="clear" w:color="auto" w:fill="FFFFFF"/>
        <w:spacing w:before="0" w:beforeAutospacing="0"/>
        <w:jc w:val="both"/>
        <w:rPr>
          <w:rFonts w:ascii="Source Sans Pro" w:hAnsi="Source Sans Pro"/>
          <w:color w:val="111111"/>
          <w:sz w:val="23"/>
          <w:szCs w:val="23"/>
        </w:rPr>
        <w:bidi/>
      </w:pPr>
      <w:r>
        <w:rPr>
          <w:rFonts w:ascii="Source Sans Pro" w:hAnsi="Source Sans Pro"/>
          <w:color w:val="111111"/>
          <w:sz w:val="23"/>
          <w:rtl/>
          <w:szCs w:val="23"/>
        </w:rPr>
        <w:t xml:space="preserve">بدءًا من عام 2020، يمكن لجميع الوحدات العائلية طلب </w:t>
      </w:r>
      <w:r>
        <w:rPr>
          <w:rStyle w:val="Strong"/>
          <w:rFonts w:ascii="Source Sans Pro" w:hAnsi="Source Sans Pro"/>
          <w:color w:val="2B2B2B"/>
          <w:sz w:val="23"/>
          <w:rtl/>
          <w:bCs/>
          <w:szCs w:val="23"/>
        </w:rPr>
        <w:t xml:space="preserve">التمديد لفترات 12 شهرًا متتاليًا، بشرط استمرار الظروف التي حفزتها والحفاظ على المتطلبات والشروط المطلوبة لمنحها</w:t>
      </w:r>
      <w:r>
        <w:rPr>
          <w:rFonts w:ascii="Source Sans Pro" w:hAnsi="Source Sans Pro"/>
          <w:color w:val="111111"/>
          <w:sz w:val="23"/>
          <w:rtl/>
          <w:szCs w:val="23"/>
        </w:rPr>
        <w:t>.</w:t>
      </w:r>
    </w:p>
    <w:p w14:paraId="09E7D93B" w14:textId="5081AC03">
      <w:pPr>
        <w:pStyle w:val="NormalWeb"/>
        <w:shd w:val="clear" w:color="auto" w:fill="FFFFFF"/>
        <w:spacing w:before="0" w:beforeAutospacing="0"/>
        <w:jc w:val="both"/>
        <w:rPr>
          <w:rFonts w:ascii="Source Sans Pro" w:hAnsi="Source Sans Pro"/>
          <w:color w:val="111111"/>
          <w:sz w:val="23"/>
          <w:szCs w:val="23"/>
        </w:rPr>
        <w:bidi/>
      </w:pPr>
      <w:r>
        <w:rPr>
          <w:rStyle w:val="Strong"/>
          <w:rFonts w:ascii="Source Sans Pro" w:hAnsi="Source Sans Pro"/>
          <w:color w:val="2B2B2B"/>
          <w:sz w:val="23"/>
          <w:rtl/>
          <w:bCs/>
          <w:szCs w:val="23"/>
        </w:rPr>
        <w:t xml:space="preserve">يمكنك التقدم لمدة أقصاها ثلاثة أشهر قبل</w:t>
      </w:r>
      <w:r>
        <w:rPr>
          <w:rFonts w:ascii="Source Sans Pro" w:hAnsi="Source Sans Pro"/>
          <w:color w:val="111111"/>
          <w:sz w:val="23"/>
          <w:rtl/>
          <w:szCs w:val="23"/>
        </w:rPr>
        <w:t xml:space="preserve"> نهاية تلقي الحد الأدنى للدخل من أجل الاندماج الاجتماعي في الأندلس. بمجرد </w:t>
      </w:r>
      <w:r>
        <w:rPr>
          <w:rStyle w:val="Strong"/>
          <w:rFonts w:ascii="Source Sans Pro" w:hAnsi="Source Sans Pro"/>
          <w:color w:val="2B2B2B"/>
          <w:sz w:val="23"/>
          <w:rtl/>
          <w:bCs/>
          <w:szCs w:val="23"/>
        </w:rPr>
        <w:t xml:space="preserve">انتهاء الإيصال، لن يكون من الممكن طلب تمديده، ويجب تقديم طلب جديد</w:t>
      </w:r>
      <w:r>
        <w:rPr>
          <w:rFonts w:ascii="Source Sans Pro" w:hAnsi="Source Sans Pro"/>
          <w:color w:val="111111"/>
          <w:sz w:val="23"/>
          <w:rtl/>
          <w:szCs w:val="23"/>
        </w:rPr>
        <w:t>.</w:t>
      </w:r>
    </w:p>
    <w:p w14:paraId="1E8564A2" w14:textId="30FF7545">
      <w:pPr>
        <w:pStyle w:val="NormalWeb"/>
        <w:shd w:val="clear" w:color="auto" w:fill="FFFFFF"/>
        <w:spacing w:before="0" w:beforeAutospacing="0"/>
        <w:jc w:val="both"/>
        <w:rPr>
          <w:rFonts w:ascii="Source Sans Pro" w:hAnsi="Source Sans Pro"/>
          <w:color w:val="111111"/>
          <w:sz w:val="23"/>
          <w:szCs w:val="23"/>
        </w:rPr>
        <w:bidi/>
      </w:pPr>
      <w:r>
        <w:rPr>
          <w:rFonts w:ascii="Source Sans Pro" w:hAnsi="Source Sans Pro"/>
          <w:color w:val="111111"/>
          <w:sz w:val="23"/>
          <w:rtl/>
          <w:szCs w:val="23"/>
        </w:rPr>
        <w:t xml:space="preserve">سيبدأ بناءً على طلب الشخص المعني، من خلال </w:t>
      </w:r>
      <w:r>
        <w:rPr>
          <w:rStyle w:val="Strong"/>
          <w:rFonts w:ascii="Source Sans Pro" w:hAnsi="Source Sans Pro"/>
          <w:color w:val="2B2B2B"/>
          <w:sz w:val="23"/>
          <w:rtl/>
          <w:bCs/>
          <w:szCs w:val="23"/>
        </w:rPr>
        <w:t xml:space="preserve">تقديم الطلب عن طريق </w:t>
      </w:r>
      <w:r>
        <w:rPr>
          <w:rStyle w:val="Strong"/>
          <w:rFonts w:ascii="Source Sans Pro" w:hAnsi="Source Sans Pro"/>
          <w:color w:val="2B2B2B"/>
          <w:sz w:val="23"/>
          <w:rtl/>
          <w:bCs/>
          <w:szCs w:val="23"/>
        </w:rPr>
        <w:t xml:space="preserve">تحديد التوسيع</w:t>
      </w:r>
      <w:r>
        <w:rPr>
          <w:rFonts w:ascii="Source Sans Pro" w:hAnsi="Source Sans Pro"/>
          <w:color w:val="111111"/>
          <w:sz w:val="23"/>
          <w:rtl/>
          <w:szCs w:val="23"/>
        </w:rPr>
        <w:t xml:space="preserve">. للحصول على اعتماد الامتثال للمتطلبات، ستكون الوثائق التي سيتم تقديمها هي نفسها المطلوبة للمنح الأولي لـ RMISA. وفقًا لأحكام القانون 39/2015، المؤرخ 1 أكتوبر، بشأن الإجراءات الإدارية المشتركة للإدارات العامة، لن يكون من الضروري تقديم المستندات الموجودة بالفعل في الملف والتي لم تطرأ عليها تغييرات. </w:t>
      </w:r>
      <w:r>
        <w:rPr>
          <w:rStyle w:val="Strong"/>
          <w:rFonts w:ascii="Source Sans Pro" w:hAnsi="Source Sans Pro"/>
          <w:color w:val="2B2B2B"/>
          <w:sz w:val="23"/>
          <w:rtl/>
          <w:bCs/>
          <w:szCs w:val="23"/>
        </w:rPr>
        <w:t xml:space="preserve">نعم، سيكون من الضروري تقديم، على أي حال، شهادة التسجيل التاريخي الجماعي المحدثة.</w:t>
      </w:r>
    </w:p>
    <w:p w14:paraId="42A18CC7" w14:textId="34DF59D3">
      <w:pPr>
        <w:jc w:val="both"/>
        <w:bidi/>
      </w:pPr>
      <w:r>
        <w:rPr>
          <w:rtl/>
          <w:szCs w:val="22"/>
        </w:rPr>
        <w:t xml:space="preserve">المصدر: </w:t>
      </w:r>
      <w:hyperlink r:id="rId22" w:history="1">
        <w:r>
          <w:rPr>
            <w:rStyle w:val="Hyperlink"/>
            <w:rtl/>
            <w:szCs w:val="22"/>
          </w:rPr>
          <w:t xml:space="preserve">الحد الأدنى للدخل من أجل الاندماج الاجتماعي في الأندلس - Junta de Andalucía (juntadeandalucia.es)</w:t>
        </w:r>
      </w:hyperlink>
    </w:p>
    <w:p w14:paraId="7785C459" w14:textId="77777777">
      <w:pPr>
        <w:jc w:val="both"/>
        <w:sectPr>
          <w:pgSz w:w="11906" w:h="16838"/>
          <w:pgMar w:top="1417" w:right="1701" w:bottom="1417" w:left="1701" w:header="708" w:footer="708" w:gutter="0"/>
          <w:cols w:space="708"/>
          <w:docGrid w:linePitch="360"/>
        </w:sectPr>
        <w:bidi/>
      </w:pPr>
    </w:p>
    <w:bookmarkStart w:id="0" w:name="page1"/>
    <w:bookmarkEnd w:id="0"/>
    <w:p>
      <w:pPr>
        <w:spacing w:after="0" w:line="240" w:lineRule="auto"/>
        <w:ind w:right="56"/>
        <w:jc w:val="center"/>
        <w:rPr>
          <w:rFonts w:ascii="Times New Roman" w:hAnsi="Times New Roman" w:cs="Times New Roman" w:eastAsia="Times New Roman"/>
          <w:sz w:val="20"/>
          <w:szCs w:val="20"/>
        </w:rPr>
        <w:pStyle w:val="P68B1DB1-Normal3"/>
        <w:bidi/>
      </w:pPr>
      <w:r>
        <w:rPr>
          <w:rtl/>
          <w:bCs/>
          <w:szCs w:val="24"/>
        </w:rPr>
        <w:t xml:space="preserve">تعليمات لإكمال التطبيق</w:t>
      </w:r>
    </w:p>
    <w:p>
      <w:pPr>
        <w:spacing w:after="0" w:line="298" w:lineRule="exact"/>
        <w:rPr>
          <w:rFonts w:ascii="Times New Roman" w:hAnsi="Times New Roman" w:cs="Times New Roman" w:eastAsia="Times New Roman"/>
          <w:sz w:val="24"/>
          <w:szCs w:val="24"/>
        </w:rPr>
        <w:bidi/>
      </w:pPr>
    </w:p>
    <w:p>
      <w:pPr>
        <w:numPr>
          <w:ilvl w:val="0"/>
          <w:numId w:val="3"/>
        </w:numPr>
        <w:tabs>
          <w:tab w:val="left" w:pos="104"/>
        </w:tabs>
        <w:spacing w:after="0" w:line="240" w:lineRule="auto"/>
        <w:ind w:left="104" w:hanging="104"/>
        <w:rPr>
          <w:rFonts w:ascii="Arial" w:hAnsi="Arial" w:cs="Arial" w:eastAsia="Arial"/>
          <w:i/>
          <w:iCs/>
          <w:sz w:val="21"/>
          <w:szCs w:val="21"/>
        </w:rPr>
        <w:pStyle w:val="P68B1DB1-Normal4"/>
        <w:bidi/>
      </w:pPr>
      <w:r>
        <w:rPr>
          <w:rtl/>
          <w:iCs/>
          <w:szCs w:val="21"/>
        </w:rPr>
        <w:t xml:space="preserve">قبل الكتابة، يرجى قراءة أقسام التطبيق بعناية.</w:t>
      </w:r>
    </w:p>
    <w:p>
      <w:pPr>
        <w:spacing w:after="0" w:line="22" w:lineRule="exact"/>
        <w:rPr>
          <w:rFonts w:ascii="Arial" w:hAnsi="Arial" w:cs="Arial" w:eastAsia="Arial"/>
          <w:i/>
          <w:iCs/>
          <w:sz w:val="21"/>
          <w:szCs w:val="21"/>
        </w:rPr>
        <w:bidi/>
      </w:pPr>
    </w:p>
    <w:p>
      <w:pPr>
        <w:numPr>
          <w:ilvl w:val="0"/>
          <w:numId w:val="3"/>
        </w:numPr>
        <w:tabs>
          <w:tab w:val="left" w:pos="104"/>
        </w:tabs>
        <w:spacing w:after="0" w:line="240" w:lineRule="auto"/>
        <w:ind w:left="104" w:hanging="104"/>
        <w:rPr>
          <w:rFonts w:ascii="Arial" w:hAnsi="Arial" w:cs="Arial" w:eastAsia="Arial"/>
          <w:i/>
          <w:iCs/>
          <w:sz w:val="20"/>
          <w:szCs w:val="20"/>
        </w:rPr>
        <w:pStyle w:val="P68B1DB1-Normal5"/>
        <w:bidi/>
      </w:pPr>
      <w:r>
        <w:rPr>
          <w:rtl/>
          <w:iCs/>
          <w:szCs w:val="20"/>
        </w:rPr>
        <w:t xml:space="preserve">اكتب بوضوح وبحروف كبيرة، واملأ جميع الأقسام حسب الاقتضاء.</w:t>
      </w:r>
    </w:p>
    <w:p>
      <w:pPr>
        <w:spacing w:after="0" w:line="34" w:lineRule="exact"/>
        <w:rPr>
          <w:rFonts w:ascii="Arial" w:hAnsi="Arial" w:cs="Arial" w:eastAsia="Arial"/>
          <w:i/>
          <w:iCs/>
          <w:sz w:val="20"/>
          <w:szCs w:val="20"/>
        </w:rPr>
        <w:bidi/>
      </w:pPr>
    </w:p>
    <w:p>
      <w:pPr>
        <w:numPr>
          <w:ilvl w:val="0"/>
          <w:numId w:val="3"/>
        </w:numPr>
        <w:tabs>
          <w:tab w:val="left" w:pos="104"/>
        </w:tabs>
        <w:spacing w:after="0" w:line="240" w:lineRule="auto"/>
        <w:ind w:left="104" w:hanging="104"/>
        <w:rPr>
          <w:rFonts w:ascii="Arial" w:hAnsi="Arial" w:cs="Arial" w:eastAsia="Arial"/>
          <w:i/>
          <w:iCs/>
          <w:sz w:val="21"/>
          <w:szCs w:val="21"/>
        </w:rPr>
        <w:pStyle w:val="P68B1DB1-Normal4"/>
        <w:bidi/>
      </w:pPr>
      <w:r>
        <w:rPr>
          <w:rtl/>
          <w:iCs/>
          <w:szCs w:val="21"/>
        </w:rPr>
        <w:t xml:space="preserve">أرسل جميع المستندات اللازمة مع طلبك لتجنب التأخيرات غير الضرورية.</w:t>
      </w:r>
    </w:p>
    <w:p>
      <w:pPr>
        <w:spacing w:after="0" w:line="22" w:lineRule="exact"/>
        <w:rPr>
          <w:rFonts w:ascii="Arial" w:hAnsi="Arial" w:cs="Arial" w:eastAsia="Arial"/>
          <w:i/>
          <w:iCs/>
          <w:sz w:val="21"/>
          <w:szCs w:val="21"/>
        </w:rPr>
        <w:bidi/>
      </w:pPr>
    </w:p>
    <w:p>
      <w:pPr>
        <w:numPr>
          <w:ilvl w:val="0"/>
          <w:numId w:val="3"/>
        </w:numPr>
        <w:tabs>
          <w:tab w:val="left" w:pos="106"/>
        </w:tabs>
        <w:spacing w:after="0" w:line="285" w:lineRule="auto"/>
        <w:ind w:left="4" w:right="40" w:hanging="4"/>
        <w:rPr>
          <w:rFonts w:ascii="Arial" w:hAnsi="Arial" w:cs="Arial" w:eastAsia="Arial"/>
          <w:i/>
          <w:iCs/>
          <w:sz w:val="21"/>
          <w:szCs w:val="21"/>
        </w:rPr>
        <w:pStyle w:val="P68B1DB1-Normal4"/>
        <w:bidi/>
      </w:pPr>
      <w:r>
        <w:rPr>
          <w:rtl/>
          <w:iCs/>
          <w:szCs w:val="21"/>
        </w:rPr>
        <w:t xml:space="preserve">قد يشكل الباطل في وثيقة عامة، وكذلك الحصول على المنافع عن طريق الاحتيال، جريمة، وكذلك سببًا للرفض.</w:t>
      </w:r>
    </w:p>
    <w:p>
      <w:pPr>
        <w:spacing w:after="0" w:line="213" w:lineRule="exact"/>
        <w:rPr>
          <w:rFonts w:ascii="Times New Roman" w:hAnsi="Times New Roman" w:cs="Times New Roman" w:eastAsia="Times New Roman"/>
          <w:sz w:val="24"/>
          <w:szCs w:val="24"/>
        </w:rPr>
        <w:bidi/>
      </w:pPr>
    </w:p>
    <w:p>
      <w:pPr>
        <w:spacing w:after="0" w:line="240" w:lineRule="auto"/>
        <w:ind w:left="4"/>
        <w:rPr>
          <w:rFonts w:ascii="Times New Roman" w:hAnsi="Times New Roman" w:cs="Times New Roman" w:eastAsia="Times New Roman"/>
          <w:sz w:val="20"/>
          <w:szCs w:val="20"/>
        </w:rPr>
        <w:pStyle w:val="P68B1DB1-Normal6"/>
        <w:bidi/>
      </w:pPr>
      <w:r>
        <w:rPr>
          <w:rtl/>
          <w:bCs/>
          <w:szCs w:val="21"/>
        </w:rPr>
        <w:t xml:space="preserve">1. بيانات مقدم الطلب/ممثل وحدة الأسرة.</w:t>
      </w:r>
    </w:p>
    <w:p>
      <w:pPr>
        <w:spacing w:after="0" w:line="292" w:lineRule="exact"/>
        <w:rPr>
          <w:rFonts w:ascii="Times New Roman" w:hAnsi="Times New Roman" w:cs="Times New Roman" w:eastAsia="Times New Roman"/>
          <w:sz w:val="24"/>
          <w:szCs w:val="24"/>
        </w:rPr>
        <w:bidi/>
      </w:pPr>
    </w:p>
    <w:p>
      <w:pPr>
        <w:spacing w:after="0" w:line="268" w:lineRule="auto"/>
        <w:ind w:left="4" w:right="20"/>
        <w:jc w:val="both"/>
        <w:rPr>
          <w:rFonts w:ascii="Times New Roman" w:hAnsi="Times New Roman" w:cs="Times New Roman" w:eastAsia="Times New Roman"/>
          <w:sz w:val="20"/>
          <w:szCs w:val="20"/>
        </w:rPr>
        <w:pStyle w:val="P68B1DB1-Normal7"/>
        <w:bidi/>
      </w:pPr>
      <w:r>
        <w:rPr>
          <w:rtl/>
          <w:szCs w:val="21"/>
        </w:rPr>
        <w:t xml:space="preserve">في هذا القسم، سيتم إدخال جميع البيانات الشخصية لمقدم الطلب، وعند الاقتضاء، للشخص الذي يمثل وحدة الأسرة. في حالة الممثل القانوني، يجب عليك تقديم اعتماد التمثيل القانوني المذكور. لإكمال الحالة الاجتماعية، يجب أن تأخذ في الاعتبار المرجع 4 في الصفحة 6 فيما يتعلق بـ «الحالة الاجتماعية» أو في الإصدار التليماتي، اختر من الخيارات الموجودة في القائمة المنسدلة.</w:t>
      </w:r>
    </w:p>
    <w:p>
      <w:pPr>
        <w:spacing w:after="0" w:line="200" w:lineRule="exact"/>
        <w:rPr>
          <w:rFonts w:ascii="Times New Roman" w:hAnsi="Times New Roman" w:cs="Times New Roman" w:eastAsia="Times New Roman"/>
          <w:sz w:val="24"/>
          <w:szCs w:val="24"/>
        </w:rPr>
        <w:bidi/>
      </w:pPr>
    </w:p>
    <w:p>
      <w:pPr>
        <w:spacing w:after="0" w:line="294" w:lineRule="exact"/>
        <w:rPr>
          <w:rFonts w:ascii="Times New Roman" w:hAnsi="Times New Roman" w:cs="Times New Roman" w:eastAsia="Times New Roman"/>
          <w:sz w:val="24"/>
          <w:szCs w:val="24"/>
        </w:rPr>
        <w:bidi/>
      </w:pPr>
    </w:p>
    <w:p>
      <w:pPr>
        <w:spacing w:after="0" w:line="240" w:lineRule="auto"/>
        <w:ind w:left="4"/>
        <w:rPr>
          <w:rFonts w:ascii="Times New Roman" w:hAnsi="Times New Roman" w:cs="Times New Roman" w:eastAsia="Times New Roman"/>
          <w:sz w:val="20"/>
          <w:szCs w:val="20"/>
        </w:rPr>
        <w:pStyle w:val="P68B1DB1-Normal6"/>
        <w:bidi/>
      </w:pPr>
      <w:r>
        <w:rPr>
          <w:rtl/>
          <w:bCs/>
          <w:szCs w:val="21"/>
        </w:rPr>
        <w:t xml:space="preserve">2. مكان ووسائل الإخطار.</w:t>
      </w:r>
    </w:p>
    <w:p>
      <w:pPr>
        <w:spacing w:after="0" w:line="292" w:lineRule="exact"/>
        <w:rPr>
          <w:rFonts w:ascii="Times New Roman" w:hAnsi="Times New Roman" w:cs="Times New Roman" w:eastAsia="Times New Roman"/>
          <w:sz w:val="24"/>
          <w:szCs w:val="24"/>
        </w:rPr>
        <w:bidi/>
      </w:pPr>
    </w:p>
    <w:p>
      <w:pPr>
        <w:spacing w:after="0" w:line="295" w:lineRule="auto"/>
        <w:ind w:left="4" w:right="20"/>
        <w:jc w:val="both"/>
        <w:rPr>
          <w:rFonts w:ascii="Times New Roman" w:hAnsi="Times New Roman" w:cs="Times New Roman" w:eastAsia="Times New Roman"/>
          <w:sz w:val="20"/>
          <w:szCs w:val="20"/>
        </w:rPr>
        <w:pStyle w:val="P68B1DB1-Normal8"/>
        <w:bidi/>
      </w:pPr>
      <w:r>
        <w:rPr>
          <w:rtl/>
          <w:szCs w:val="19"/>
        </w:rPr>
        <w:t xml:space="preserve">يجب إكمال القسم 2 المتعلق بمكان ووسائل الإخطار فقط عندما يختار الشخص المعني إخطارًا بالبريد على عنوان آخر غير ذلك المحدد في القسم 4.1 المتعلق ببيانات حول منزل وحدة الأسرة أو إشعار من خلال نظام notifi@. إذا اخترت إرسال الإشعارات إلكترونيًا من خلال نظام Notific@، فيجب على الشخص المعني التحقق مما إذا كان لديه عنوان بريد إلكتروني ممكّن في نظام Notific@ التابع لـ Junta de Andalucía. إذا كان لديك الخيار الأول، فستشير إلى الخيار الأول، وإذا لم يكن لديك، فستشير إلى الخيار الثاني بإذن صريح من الوزارة لمعالجة التسجيل وتقديم البيانات المطلوبة في الخيار الثاني. يجب على الشخص المهتم الذي يختار نظام الإخطار بالوسائل الإلكترونية من خلال نظام Notific@ الوصول إليه للتعرف على الإخطارات المقدمة إليه فيما يتعلق بملف RMISA الخاص به، والذي يجب أن يكون لديه أيضًا شهادة رقمية من National Mint and Stamp Factory.</w:t>
      </w:r>
    </w:p>
    <w:p>
      <w:pPr>
        <w:spacing w:after="0" w:line="214" w:lineRule="exact"/>
        <w:rPr>
          <w:rFonts w:ascii="Times New Roman" w:hAnsi="Times New Roman" w:cs="Times New Roman" w:eastAsia="Times New Roman"/>
          <w:sz w:val="24"/>
          <w:szCs w:val="24"/>
        </w:rPr>
        <w:bidi/>
      </w:pPr>
    </w:p>
    <w:p>
      <w:pPr>
        <w:spacing w:after="0" w:line="316" w:lineRule="auto"/>
        <w:ind w:left="4"/>
        <w:jc w:val="both"/>
        <w:rPr>
          <w:rFonts w:ascii="Times New Roman" w:hAnsi="Times New Roman" w:cs="Times New Roman" w:eastAsia="Times New Roman"/>
          <w:sz w:val="20"/>
          <w:szCs w:val="20"/>
        </w:rPr>
        <w:pStyle w:val="P68B1DB1-Normal8"/>
        <w:bidi/>
      </w:pPr>
      <w:r>
        <w:rPr>
          <w:rtl/>
          <w:szCs w:val="19"/>
        </w:rPr>
        <w:t xml:space="preserve">من أجل تسريع الإجراء، يوصى باستخدام خيار الإخطار الإلكتروني، حيث أنه من الضروري أن يكون </w:t>
      </w:r>
      <w:r>
        <w:rPr>
          <w:b/>
          <w:rtl/>
          <w:bCs/>
          <w:szCs w:val="19"/>
        </w:rPr>
        <w:t xml:space="preserve">لدى مقدم الطلب شهادة رقمية</w:t>
      </w:r>
      <w:r>
        <w:rPr>
          <w:rtl/>
          <w:szCs w:val="19"/>
        </w:rPr>
        <w:t xml:space="preserve"> من المصنع الوطني للعملات والطوابع - REAL CASA DE LA MONEDA (FNMT-RCM).</w:t>
      </w:r>
    </w:p>
    <w:p>
      <w:pPr>
        <w:spacing w:after="0" w:line="193" w:lineRule="exact"/>
        <w:rPr>
          <w:rFonts w:ascii="Times New Roman" w:hAnsi="Times New Roman" w:cs="Times New Roman" w:eastAsia="Times New Roman"/>
          <w:sz w:val="24"/>
          <w:szCs w:val="24"/>
        </w:rPr>
        <w:bidi/>
      </w:pPr>
    </w:p>
    <w:p>
      <w:pPr>
        <w:spacing w:after="0" w:line="288" w:lineRule="auto"/>
        <w:ind w:left="4" w:right="20"/>
        <w:jc w:val="both"/>
        <w:rPr>
          <w:rFonts w:ascii="Times New Roman" w:hAnsi="Times New Roman" w:cs="Times New Roman" w:eastAsia="Times New Roman"/>
          <w:sz w:val="20"/>
          <w:szCs w:val="20"/>
        </w:rPr>
        <w:pStyle w:val="P68B1DB1-Normal9"/>
        <w:bidi/>
      </w:pPr>
      <w:r>
        <w:rPr>
          <w:rtl/>
          <w:szCs w:val="20"/>
        </w:rPr>
        <w:t xml:space="preserve">إذا كنت تقوم بإكمال الطلب من خلال نافذة الإدارة الإلكترونية، فسيتم تحديد خيار الإخطار بالوسائل الإلكترونية افتراضيًا. يمكنك تعديل الخيار بحيث يكون الإشعار بالبريد، حيث يقوم النظام بجمع العنوان المحدد كمقر إقامة رئيسي، والذي يمكن لمقدم الطلب تعديله بحيث يكون مكان الإخطار مختلفًا.</w:t>
      </w:r>
    </w:p>
    <w:p>
      <w:pPr>
        <w:spacing w:after="0" w:line="211" w:lineRule="exact"/>
        <w:rPr>
          <w:rFonts w:ascii="Times New Roman" w:hAnsi="Times New Roman" w:cs="Times New Roman" w:eastAsia="Times New Roman"/>
          <w:sz w:val="24"/>
          <w:szCs w:val="24"/>
        </w:rPr>
        <w:bidi/>
      </w:pPr>
    </w:p>
    <w:p>
      <w:pPr>
        <w:spacing w:after="0" w:line="240" w:lineRule="auto"/>
        <w:ind w:left="4"/>
        <w:rPr>
          <w:rFonts w:ascii="Times New Roman" w:hAnsi="Times New Roman" w:cs="Times New Roman" w:eastAsia="Times New Roman"/>
          <w:sz w:val="20"/>
          <w:szCs w:val="20"/>
        </w:rPr>
        <w:pStyle w:val="P68B1DB1-Normal6"/>
        <w:bidi/>
      </w:pPr>
      <w:r>
        <w:rPr>
          <w:rtl/>
          <w:bCs/>
          <w:szCs w:val="21"/>
        </w:rPr>
        <w:t xml:space="preserve">3. تفاصيل البنك.</w:t>
      </w:r>
    </w:p>
    <w:p>
      <w:pPr>
        <w:spacing w:after="0" w:line="292" w:lineRule="exact"/>
        <w:rPr>
          <w:rFonts w:ascii="Times New Roman" w:hAnsi="Times New Roman" w:cs="Times New Roman" w:eastAsia="Times New Roman"/>
          <w:sz w:val="24"/>
          <w:szCs w:val="24"/>
        </w:rPr>
        <w:bidi/>
      </w:pPr>
    </w:p>
    <w:p>
      <w:pPr>
        <w:spacing w:after="0" w:line="270" w:lineRule="auto"/>
        <w:ind w:left="4" w:right="20"/>
        <w:jc w:val="both"/>
        <w:rPr>
          <w:rFonts w:ascii="Times New Roman" w:hAnsi="Times New Roman" w:cs="Times New Roman" w:eastAsia="Times New Roman"/>
          <w:sz w:val="20"/>
          <w:szCs w:val="20"/>
        </w:rPr>
        <w:pStyle w:val="P68B1DB1-Normal7"/>
        <w:bidi/>
      </w:pPr>
      <w:r>
        <w:rPr>
          <w:rtl/>
          <w:szCs w:val="21"/>
        </w:rPr>
        <w:t xml:space="preserve">في هذا القسم، سيتم إدخال أرقام الحساب المصرفي حيث سيتم، إن أمكن، دفع الحد الأدنى لدخل الإدراج، بما في ذلك رقم IBAN، بالإضافة إلى التفاصيل الخاصة بالبنك والعنوان والمدينة والمقاطعة والرمز البريدي. </w:t>
      </w:r>
      <w:r>
        <w:rPr>
          <w:u w:val="single"/>
          <w:rtl/>
          <w:szCs w:val="21"/>
        </w:rPr>
        <w:t xml:space="preserve">يجب أن يكون الشخص الذي يحمل الحساب المصرفي هو الشخص المتقدم للحصول على RMISA.</w:t>
      </w:r>
    </w:p>
    <w:p>
      <w:pPr>
        <w:spacing w:after="0" w:line="233" w:lineRule="exact"/>
        <w:rPr>
          <w:rFonts w:ascii="Times New Roman" w:hAnsi="Times New Roman" w:cs="Times New Roman" w:eastAsia="Times New Roman"/>
          <w:sz w:val="24"/>
          <w:szCs w:val="24"/>
        </w:rPr>
        <w:bidi/>
      </w:pPr>
    </w:p>
    <w:p>
      <w:pPr>
        <w:spacing w:after="0" w:line="287" w:lineRule="auto"/>
        <w:ind w:left="4" w:right="20"/>
        <w:jc w:val="both"/>
        <w:rPr>
          <w:rFonts w:ascii="Times New Roman" w:hAnsi="Times New Roman" w:cs="Times New Roman" w:eastAsia="Times New Roman"/>
          <w:sz w:val="20"/>
          <w:szCs w:val="20"/>
        </w:rPr>
        <w:pStyle w:val="P68B1DB1-Normal7"/>
        <w:bidi/>
      </w:pPr>
      <w:r>
        <w:rPr>
          <w:rtl/>
          <w:szCs w:val="21"/>
        </w:rPr>
        <w:t xml:space="preserve">يرجى ملاحظة أنه يجب تسجيل هذا الحساب المصرفي في سجل حسابات الطرف الثالث للخزينة العامة لـ JUNGA DE ANDALUCÍA.</w:t>
      </w:r>
    </w:p>
    <w:p>
      <w:pPr>
        <w:spacing w:after="0" w:line="240" w:lineRule="auto"/>
        <w:rPr>
          <w:rFonts w:ascii="Times New Roman" w:hAnsi="Times New Roman" w:cs="Times New Roman" w:eastAsia="Times New Roman"/>
        </w:rPr>
        <w:sectPr>
          <w:pgSz w:w="11900" w:h="16838" w:orient="portrait"/>
          <w:pgMar w:top="1429" w:right="1126" w:bottom="630" w:left="1136" w:header="0" w:footer="0" w:gutter="0"/>
          <w:cols w:num="1" w:space="720" w:equalWidth="0">
            <w:col w:w="9644" w:space="0"/>
          </w:cols>
        </w:sectPr>
        <w:bidi/>
      </w:pPr>
    </w:p>
    <w:p>
      <w:pPr>
        <w:spacing w:after="0" w:line="200" w:lineRule="exact"/>
        <w:rPr>
          <w:rFonts w:ascii="Times New Roman" w:hAnsi="Times New Roman" w:cs="Times New Roman" w:eastAsia="Times New Roman"/>
          <w:sz w:val="24"/>
          <w:szCs w:val="24"/>
        </w:rPr>
        <w:bidi/>
      </w:pPr>
    </w:p>
    <w:p>
      <w:pPr>
        <w:spacing w:after="0" w:line="200" w:lineRule="exact"/>
        <w:rPr>
          <w:rFonts w:ascii="Times New Roman" w:hAnsi="Times New Roman" w:cs="Times New Roman" w:eastAsia="Times New Roman"/>
          <w:sz w:val="24"/>
          <w:szCs w:val="24"/>
        </w:rPr>
        <w:bidi/>
      </w:pPr>
    </w:p>
    <w:p>
      <w:pPr>
        <w:spacing w:after="0" w:line="200" w:lineRule="exact"/>
        <w:rPr>
          <w:rFonts w:ascii="Times New Roman" w:hAnsi="Times New Roman" w:cs="Times New Roman" w:eastAsia="Times New Roman"/>
          <w:sz w:val="24"/>
          <w:szCs w:val="24"/>
        </w:rPr>
        <w:bidi/>
      </w:pPr>
    </w:p>
    <w:p>
      <w:pPr>
        <w:spacing w:after="0" w:line="341" w:lineRule="exact"/>
        <w:rPr>
          <w:rFonts w:ascii="Times New Roman" w:hAnsi="Times New Roman" w:cs="Times New Roman" w:eastAsia="Times New Roman"/>
          <w:sz w:val="24"/>
          <w:szCs w:val="24"/>
        </w:rPr>
        <w:bidi/>
      </w:pPr>
    </w:p>
    <w:p>
      <w:pPr>
        <w:spacing w:after="0" w:line="240" w:lineRule="auto"/>
        <w:ind w:right="-3"/>
        <w:jc w:val="center"/>
        <w:rPr>
          <w:rFonts w:ascii="Times New Roman" w:hAnsi="Times New Roman" w:cs="Times New Roman" w:eastAsia="Times New Roman"/>
          <w:sz w:val="20"/>
          <w:szCs w:val="20"/>
        </w:rPr>
        <w:pStyle w:val="P68B1DB1-Normal7"/>
        <w:bidi/>
      </w:pPr>
      <w:r>
        <w:rPr>
          <w:rtl/>
        </w:rPr>
        <w:t>1</w:t>
      </w:r>
    </w:p>
    <w:p>
      <w:pPr>
        <w:spacing w:after="0" w:line="240" w:lineRule="auto"/>
        <w:rPr>
          <w:rFonts w:ascii="Times New Roman" w:hAnsi="Times New Roman" w:cs="Times New Roman" w:eastAsia="Times New Roman"/>
        </w:rPr>
        <w:sectPr>
          <w:type w:val="continuous"/>
          <w:pgSz w:w="11900" w:h="16838" w:orient="portrait"/>
          <w:pgMar w:top="1429" w:right="1126" w:bottom="630" w:left="1136" w:header="0" w:footer="0" w:gutter="0"/>
          <w:cols w:num="1" w:space="720" w:equalWidth="0">
            <w:col w:w="9644" w:space="0"/>
          </w:cols>
        </w:sectPr>
        <w:bidi/>
      </w:pPr>
    </w:p>
    <w:bookmarkStart w:id="1" w:name="page2"/>
    <w:bookmarkEnd w:id="1"/>
    <w:p>
      <w:pPr>
        <w:spacing w:after="0" w:line="240" w:lineRule="auto"/>
        <w:rPr>
          <w:rFonts w:ascii="Times New Roman" w:hAnsi="Times New Roman" w:cs="Times New Roman" w:eastAsia="Times New Roman"/>
          <w:sz w:val="20"/>
          <w:szCs w:val="20"/>
        </w:rPr>
        <w:pStyle w:val="P68B1DB1-Normal6"/>
        <w:bidi/>
      </w:pPr>
      <w:r>
        <w:rPr>
          <w:rtl/>
          <w:bCs/>
          <w:szCs w:val="21"/>
        </w:rPr>
        <w:t xml:space="preserve">4. بيانات وحدة الأسرة.</w:t>
      </w:r>
    </w:p>
    <w:p>
      <w:pPr>
        <w:spacing w:after="0" w:line="287" w:lineRule="exact"/>
        <w:rPr>
          <w:rFonts w:ascii="Times New Roman" w:hAnsi="Times New Roman" w:cs="Times New Roman" w:eastAsia="Times New Roman"/>
          <w:sz w:val="20"/>
          <w:szCs w:val="20"/>
        </w:rPr>
        <w:bidi/>
      </w:pPr>
    </w:p>
    <w:p>
      <w:pPr>
        <w:spacing w:after="0" w:line="240" w:lineRule="auto"/>
        <w:ind w:left="720"/>
        <w:rPr>
          <w:rFonts w:ascii="Times New Roman" w:hAnsi="Times New Roman" w:cs="Times New Roman" w:eastAsia="Times New Roman"/>
          <w:sz w:val="20"/>
          <w:szCs w:val="20"/>
        </w:rPr>
        <w:pStyle w:val="P68B1DB1-Normal6"/>
        <w:bidi/>
      </w:pPr>
      <w:r>
        <w:rPr>
          <w:rtl/>
          <w:bCs/>
          <w:szCs w:val="21"/>
        </w:rPr>
        <w:t xml:space="preserve">4.1. بيانات عن سكن وحدة الأسرة.</w:t>
      </w:r>
    </w:p>
    <w:p>
      <w:pPr>
        <w:spacing w:after="0" w:line="292" w:lineRule="exact"/>
        <w:rPr>
          <w:rFonts w:ascii="Times New Roman" w:hAnsi="Times New Roman" w:cs="Times New Roman" w:eastAsia="Times New Roman"/>
          <w:sz w:val="20"/>
          <w:szCs w:val="20"/>
        </w:rPr>
        <w:bidi/>
      </w:pPr>
    </w:p>
    <w:p>
      <w:pPr>
        <w:spacing w:after="0" w:line="274" w:lineRule="auto"/>
        <w:jc w:val="both"/>
        <w:rPr>
          <w:rFonts w:ascii="Times New Roman" w:hAnsi="Times New Roman" w:cs="Times New Roman" w:eastAsia="Times New Roman"/>
          <w:sz w:val="20"/>
          <w:szCs w:val="20"/>
        </w:rPr>
        <w:pStyle w:val="P68B1DB1-Normal7"/>
        <w:bidi/>
      </w:pPr>
      <w:r>
        <w:rPr>
          <w:rtl/>
          <w:szCs w:val="21"/>
        </w:rPr>
        <w:t xml:space="preserve">يجب إكمال العنوان التفصيلي للسكن الرئيسي. لملء نوع السكن، يجب أن تأخذ في الاعتبار المرجع 4 في الصفحة 6 فيما يتعلق بـ «نوع السكن» (أو فتح القائمة المنسدلة في الطلبات الإلكترونية).</w:t>
      </w:r>
    </w:p>
    <w:p>
      <w:pPr>
        <w:spacing w:after="0" w:line="224" w:lineRule="exact"/>
        <w:rPr>
          <w:rFonts w:ascii="Times New Roman" w:hAnsi="Times New Roman" w:cs="Times New Roman" w:eastAsia="Times New Roman"/>
          <w:sz w:val="20"/>
          <w:szCs w:val="20"/>
        </w:rPr>
        <w:bidi/>
      </w:pPr>
    </w:p>
    <w:p>
      <w:pPr>
        <w:spacing w:after="0" w:line="240" w:lineRule="auto"/>
        <w:ind w:left="720"/>
        <w:rPr>
          <w:rFonts w:ascii="Times New Roman" w:hAnsi="Times New Roman" w:cs="Times New Roman" w:eastAsia="Times New Roman"/>
          <w:sz w:val="20"/>
          <w:szCs w:val="20"/>
        </w:rPr>
        <w:pStyle w:val="P68B1DB1-Normal6"/>
        <w:bidi/>
      </w:pPr>
      <w:r>
        <w:rPr>
          <w:rtl/>
          <w:bCs/>
          <w:szCs w:val="21"/>
        </w:rPr>
        <w:t xml:space="preserve">4.2. بيانات الأشخاص الذين هم أعضاء في وحدة الأسرة.</w:t>
      </w:r>
    </w:p>
    <w:p>
      <w:pPr>
        <w:spacing w:after="0" w:line="292" w:lineRule="exact"/>
        <w:rPr>
          <w:rFonts w:ascii="Times New Roman" w:hAnsi="Times New Roman" w:cs="Times New Roman" w:eastAsia="Times New Roman"/>
          <w:sz w:val="20"/>
          <w:szCs w:val="20"/>
        </w:rPr>
        <w:bidi/>
      </w:pPr>
    </w:p>
    <w:p>
      <w:pPr>
        <w:spacing w:after="0" w:line="266" w:lineRule="auto"/>
        <w:jc w:val="both"/>
        <w:rPr>
          <w:rFonts w:ascii="Times New Roman" w:hAnsi="Times New Roman" w:cs="Times New Roman" w:eastAsia="Times New Roman"/>
          <w:sz w:val="20"/>
          <w:szCs w:val="20"/>
        </w:rPr>
        <w:pStyle w:val="P68B1DB1-Normal7"/>
        <w:bidi/>
      </w:pPr>
      <w:r>
        <w:rPr>
          <w:rtl/>
          <w:szCs w:val="21"/>
        </w:rPr>
        <w:t xml:space="preserve">سيحتوي هذا القسم على جميع بيانات أفراد وحدة الأسرة الذين يعيشون في المنزل والذين توحدهم القرابة في الدرجة الأولى. سوف يظهر مقدم الطلب أولاً. لإكمال الجدول، سيكون من الضروري مراعاة المراجع الموضحة أدناه (أو فتح المراجع المنسدلة في الطلبات التليماتية). في الطلب التليماتي، يمكنك إضافة المزيد من الأعضاء بالضغط على الزر +. لتحديد القرابة، سيتم تحديد علاقة كل فرد من أفراد وحدة الأسرة فيما يتعلق بمقدم الطلب وفقًا للرموز المشار إليها في المرجع 4 في الصفحة 6 أو في القائمة المنسدلة.</w:t>
      </w:r>
    </w:p>
    <w:p>
      <w:pPr>
        <w:spacing w:after="0" w:line="20" w:lineRule="exact"/>
        <w:rPr>
          <w:rFonts w:ascii="Times New Roman" w:hAnsi="Times New Roman" w:cs="Times New Roman" w:eastAsia="Times New Roman"/>
          <w:sz w:val="20"/>
          <w:szCs w:val="20"/>
        </w:rPr>
        <w:pStyle w:val="P68B1DB1-Normal10"/>
        <w:bidi/>
      </w:pPr>
      <w:r>
        <w:drawing>
          <wp:anchor simplePos="0" relativeHeight="251659264" behindDoc="1" locked="0" layoutInCell="0" allowOverlap="1">
            <wp:simplePos x="0" y="0"/>
            <wp:positionH relativeFrom="column">
              <wp:posOffset>1090295</wp:posOffset>
            </wp:positionH>
            <wp:positionV relativeFrom="paragraph">
              <wp:posOffset>52070</wp:posOffset>
            </wp:positionV>
            <wp:extent cx="4221480" cy="2872740"/>
            <wp:wrapNone/>
            <wp:docPr id="203579295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92959" name="صورة 1"/>
                    <pic:cNvPicPr>
                      <a:picLocks noChangeAspect="1" noChangeArrowheads="1"/>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bwMode="auto">
                    <a:xfrm>
                      <a:off x="0" y="0"/>
                      <a:ext cx="4221480" cy="2872740"/>
                    </a:xfrm>
                    <a:prstGeom prst="rect">
                      <a:avLst/>
                    </a:prstGeom>
                    <a:noFill/>
                  </pic:spPr>
                </pic:pic>
              </a:graphicData>
            </a:graphic>
          </wp:anchor>
        </w:drawing>
      </w: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371" w:lineRule="exact"/>
        <w:rPr>
          <w:rFonts w:ascii="Times New Roman" w:hAnsi="Times New Roman" w:cs="Times New Roman" w:eastAsia="Times New Roman"/>
          <w:sz w:val="20"/>
          <w:szCs w:val="20"/>
        </w:rPr>
        <w:bidi/>
      </w:pPr>
    </w:p>
    <w:p>
      <w:pPr>
        <w:spacing w:after="0" w:line="287" w:lineRule="auto"/>
        <w:jc w:val="both"/>
        <w:rPr>
          <w:rFonts w:ascii="Times New Roman" w:hAnsi="Times New Roman" w:cs="Times New Roman" w:eastAsia="Times New Roman"/>
          <w:sz w:val="20"/>
          <w:szCs w:val="20"/>
        </w:rPr>
        <w:pStyle w:val="P68B1DB1-Normal7"/>
        <w:bidi/>
      </w:pPr>
      <w:r>
        <w:rPr>
          <w:rtl/>
          <w:szCs w:val="21"/>
        </w:rPr>
        <w:t xml:space="preserve">ستكون وثيقة الهوية الوطنية أو رقم الهوية للأجانب (بالإضافة إلى بطاقة الإقامة) إلزامية للأشخاص الذين تزيد أعمارهم عن 14 عامًا.</w:t>
      </w:r>
    </w:p>
    <w:p>
      <w:pPr>
        <w:spacing w:after="0" w:line="214" w:lineRule="exact"/>
        <w:rPr>
          <w:rFonts w:ascii="Times New Roman" w:hAnsi="Times New Roman" w:cs="Times New Roman" w:eastAsia="Times New Roman"/>
          <w:sz w:val="20"/>
          <w:szCs w:val="20"/>
        </w:rPr>
        <w:bidi/>
      </w:pPr>
    </w:p>
    <w:p>
      <w:pPr>
        <w:spacing w:after="0" w:line="270" w:lineRule="auto"/>
        <w:jc w:val="both"/>
        <w:rPr>
          <w:rFonts w:ascii="Times New Roman" w:hAnsi="Times New Roman" w:cs="Times New Roman" w:eastAsia="Times New Roman"/>
          <w:sz w:val="20"/>
          <w:szCs w:val="20"/>
        </w:rPr>
        <w:pStyle w:val="P68B1DB1-Normal7"/>
        <w:bidi/>
      </w:pPr>
      <w:r>
        <w:rPr>
          <w:rtl/>
          <w:szCs w:val="21"/>
        </w:rPr>
        <w:t xml:space="preserve">من أجل تحديد الحالات المحتملة الخاصة بوحدة الأسرة التي تستلزم متطلبات أو وثائق محددة، إذا كان ذلك مناسبًا، سيتم تحديد الموقف في هذا العمود، وفقًا للرموز المشار إليها في المرجع 4 في الصفحة 6. في هذه الحالات، يجب عليك أيضًا إرفاق الوثائق الداعمة.</w:t>
      </w:r>
    </w:p>
    <w:p>
      <w:pPr>
        <w:spacing w:after="0" w:line="233" w:lineRule="exact"/>
        <w:rPr>
          <w:rFonts w:ascii="Times New Roman" w:hAnsi="Times New Roman" w:cs="Times New Roman" w:eastAsia="Times New Roman"/>
          <w:sz w:val="20"/>
          <w:szCs w:val="20"/>
        </w:rPr>
        <w:bidi/>
      </w:pPr>
    </w:p>
    <w:p>
      <w:pPr>
        <w:spacing w:after="0" w:line="274" w:lineRule="auto"/>
        <w:jc w:val="both"/>
        <w:rPr>
          <w:rFonts w:ascii="Times New Roman" w:hAnsi="Times New Roman" w:cs="Times New Roman" w:eastAsia="Times New Roman"/>
          <w:sz w:val="20"/>
          <w:szCs w:val="20"/>
        </w:rPr>
        <w:pStyle w:val="P68B1DB1-Normal7"/>
        <w:bidi/>
      </w:pPr>
      <w:r>
        <w:rPr>
          <w:rtl/>
          <w:szCs w:val="21"/>
        </w:rPr>
        <w:t xml:space="preserve">سيخضع حذف أي من البيانات الواردة في هذا القسم لطلب لاحق مع التأخير اللاحق في معالجة طلب الإعفاء.</w:t>
      </w:r>
    </w:p>
    <w:p>
      <w:pPr>
        <w:spacing w:after="0" w:line="240" w:lineRule="auto"/>
        <w:rPr>
          <w:rFonts w:ascii="Times New Roman" w:hAnsi="Times New Roman" w:cs="Times New Roman" w:eastAsia="Times New Roman"/>
        </w:rPr>
        <w:sectPr>
          <w:pgSz w:w="11900" w:h="16838" w:orient="portrait"/>
          <w:pgMar w:top="1130" w:right="1146" w:bottom="630" w:left="1140" w:header="0" w:footer="0" w:gutter="0"/>
          <w:cols w:num="1" w:space="720" w:equalWidth="0">
            <w:col w:w="9620" w:space="0"/>
          </w:cols>
        </w:sect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23" w:lineRule="exact"/>
        <w:rPr>
          <w:rFonts w:ascii="Times New Roman" w:hAnsi="Times New Roman" w:cs="Times New Roman" w:eastAsia="Times New Roman"/>
          <w:sz w:val="20"/>
          <w:szCs w:val="20"/>
        </w:rPr>
        <w:bidi/>
      </w:pPr>
    </w:p>
    <w:p>
      <w:pPr>
        <w:spacing w:after="0" w:line="240" w:lineRule="auto"/>
        <w:ind w:right="-19"/>
        <w:jc w:val="center"/>
        <w:rPr>
          <w:rFonts w:ascii="Times New Roman" w:hAnsi="Times New Roman" w:cs="Times New Roman" w:eastAsia="Times New Roman"/>
          <w:sz w:val="20"/>
          <w:szCs w:val="20"/>
        </w:rPr>
        <w:pStyle w:val="P68B1DB1-Normal7"/>
        <w:bidi/>
      </w:pPr>
      <w:r>
        <w:rPr>
          <w:rtl/>
        </w:rPr>
        <w:t>2</w:t>
      </w:r>
    </w:p>
    <w:p>
      <w:pPr>
        <w:spacing w:after="0" w:line="240" w:lineRule="auto"/>
        <w:rPr>
          <w:rFonts w:ascii="Times New Roman" w:hAnsi="Times New Roman" w:cs="Times New Roman" w:eastAsia="Times New Roman"/>
        </w:rPr>
        <w:sectPr>
          <w:type w:val="continuous"/>
          <w:pgSz w:w="11900" w:h="16838" w:orient="portrait"/>
          <w:pgMar w:top="1130" w:right="1146" w:bottom="630" w:left="1140" w:header="0" w:footer="0" w:gutter="0"/>
          <w:cols w:num="1" w:space="720" w:equalWidth="0">
            <w:col w:w="9620" w:space="0"/>
          </w:cols>
        </w:sectPr>
        <w:bidi/>
      </w:pPr>
    </w:p>
    <w:bookmarkStart w:id="2" w:name="page3"/>
    <w:bookmarkEnd w:id="2"/>
    <w:p>
      <w:pPr>
        <w:spacing w:after="0" w:line="240" w:lineRule="auto"/>
        <w:ind w:left="720"/>
        <w:rPr>
          <w:rFonts w:ascii="Times New Roman" w:hAnsi="Times New Roman" w:cs="Times New Roman" w:eastAsia="Times New Roman"/>
          <w:sz w:val="20"/>
          <w:szCs w:val="20"/>
        </w:rPr>
        <w:pStyle w:val="P68B1DB1-Normal6"/>
        <w:bidi/>
      </w:pPr>
      <w:r>
        <w:rPr>
          <w:rtl/>
          <w:bCs/>
          <w:szCs w:val="21"/>
        </w:rPr>
        <w:t xml:space="preserve">4.3. الوضع الاقتصادي والمالي لوحدة الأسرة.</w:t>
      </w:r>
    </w:p>
    <w:p>
      <w:pPr>
        <w:spacing w:after="0" w:line="292" w:lineRule="exact"/>
        <w:rPr>
          <w:rFonts w:ascii="Times New Roman" w:hAnsi="Times New Roman" w:cs="Times New Roman" w:eastAsia="Times New Roman"/>
          <w:sz w:val="20"/>
          <w:szCs w:val="20"/>
        </w:rPr>
        <w:bidi/>
      </w:pPr>
    </w:p>
    <w:p>
      <w:pPr>
        <w:spacing w:after="0" w:line="307" w:lineRule="auto"/>
        <w:ind w:right="20"/>
        <w:jc w:val="both"/>
        <w:rPr>
          <w:rFonts w:ascii="Times New Roman" w:hAnsi="Times New Roman" w:cs="Times New Roman" w:eastAsia="Times New Roman"/>
          <w:sz w:val="20"/>
          <w:szCs w:val="20"/>
        </w:rPr>
        <w:pStyle w:val="P68B1DB1-Normal8"/>
        <w:bidi/>
      </w:pPr>
      <w:r>
        <w:rPr>
          <w:rtl/>
          <w:szCs w:val="19"/>
        </w:rPr>
        <w:t xml:space="preserve">في هذا القسم، يجب تسجيل دخل وحدة الأسرة، مع الإشارة إلى اسم ولقب عضو وحدة الأسرة الذي يستلمها، والمبلغ الشهري الذي يشير إلى الشهر السابق لتقديم الطلب، ومصدر هذا الدخل، ويجب أن يأخذ في الاعتبار المرجع 4 في الصفحة 6 فيما يتعلق بـ «مصدر الدخل» أو في الإصدار التليماتي، حدد من الخيارات الموجودة في القائمة المنسدلة.</w:t>
      </w:r>
    </w:p>
    <w:p>
      <w:pPr>
        <w:spacing w:after="0" w:line="202" w:lineRule="exact"/>
        <w:rPr>
          <w:rFonts w:ascii="Times New Roman" w:hAnsi="Times New Roman" w:cs="Times New Roman" w:eastAsia="Times New Roman"/>
          <w:sz w:val="20"/>
          <w:szCs w:val="20"/>
        </w:rPr>
        <w:bidi/>
      </w:pPr>
    </w:p>
    <w:p>
      <w:pPr>
        <w:spacing w:after="0" w:line="280" w:lineRule="auto"/>
        <w:ind w:right="20"/>
        <w:jc w:val="both"/>
        <w:rPr>
          <w:rFonts w:ascii="Times New Roman" w:hAnsi="Times New Roman" w:cs="Times New Roman" w:eastAsia="Times New Roman"/>
          <w:sz w:val="20"/>
          <w:szCs w:val="20"/>
        </w:rPr>
        <w:pStyle w:val="P68B1DB1-Normal9"/>
        <w:bidi/>
      </w:pPr>
      <w:r>
        <w:rPr>
          <w:rtl/>
          <w:szCs w:val="20"/>
        </w:rPr>
        <w:t xml:space="preserve">في حالة الدخل غير القابل للحساب، لن يكون المؤشر ضروريًا. في حالة عدم وجود دخل لأي فرد من أفراد وحدة الأسرة، يجب إدخال «0 B» أو بعض الرموز التي تحدد عدم وجودها صراحة، دون الحاجة إلى الإشارة إلى كل فرد. بعد ذلك، يجب الإشارة إلى الممتلكات المنقولة المتاحة لأفراد وحدة الأسرة. تعتبر الأموال المنقولة أموالاً أو أسهمًا أو أسهمًا أو ودائع مصرفية مملوكة للشخص أو الأشخاص الذين يشكلون وحدة الأسرة بأي سند قانوني. في حالة امتلاك شخص أو أشخاص من أفراد وحدة الأسرة لعقارات أخرى غير السكن الرئيسي، سيتم تسجيل الطلب باستخدام البيانات المطلوبة.</w:t>
      </w:r>
    </w:p>
    <w:p>
      <w:pPr>
        <w:spacing w:after="0" w:line="224" w:lineRule="exact"/>
        <w:rPr>
          <w:rFonts w:ascii="Times New Roman" w:hAnsi="Times New Roman" w:cs="Times New Roman" w:eastAsia="Times New Roman"/>
          <w:sz w:val="20"/>
          <w:szCs w:val="20"/>
        </w:rPr>
        <w:bidi/>
      </w:pPr>
    </w:p>
    <w:p>
      <w:pPr>
        <w:spacing w:after="0" w:line="240" w:lineRule="auto"/>
        <w:ind w:left="720"/>
        <w:rPr>
          <w:rFonts w:ascii="Times New Roman" w:hAnsi="Times New Roman" w:cs="Times New Roman" w:eastAsia="Times New Roman"/>
          <w:sz w:val="20"/>
          <w:szCs w:val="20"/>
        </w:rPr>
        <w:pStyle w:val="P68B1DB1-Normal6"/>
        <w:bidi/>
      </w:pPr>
      <w:r>
        <w:rPr>
          <w:rtl/>
          <w:bCs/>
          <w:szCs w:val="21"/>
        </w:rPr>
        <w:t xml:space="preserve">4.4. أشخاص آخرين في وحدة المعاشرة.</w:t>
      </w:r>
    </w:p>
    <w:p>
      <w:pPr>
        <w:spacing w:after="0" w:line="292" w:lineRule="exact"/>
        <w:rPr>
          <w:rFonts w:ascii="Times New Roman" w:hAnsi="Times New Roman" w:cs="Times New Roman" w:eastAsia="Times New Roman"/>
          <w:sz w:val="20"/>
          <w:szCs w:val="20"/>
        </w:rPr>
        <w:bidi/>
      </w:pPr>
    </w:p>
    <w:p>
      <w:pPr>
        <w:spacing w:after="0" w:line="240" w:lineRule="auto"/>
        <w:rPr>
          <w:rFonts w:ascii="Times New Roman" w:hAnsi="Times New Roman" w:cs="Times New Roman" w:eastAsia="Times New Roman"/>
          <w:sz w:val="20"/>
          <w:szCs w:val="20"/>
        </w:rPr>
        <w:pStyle w:val="P68B1DB1-Normal9"/>
        <w:bidi/>
      </w:pPr>
      <w:r>
        <w:rPr>
          <w:rtl/>
          <w:szCs w:val="20"/>
        </w:rPr>
        <w:t xml:space="preserve">بين الاحتمالين، سيتم تحديد الخيار المقابل لحالة وحدة الأسرة.</w:t>
      </w:r>
    </w:p>
    <w:p>
      <w:pPr>
        <w:spacing w:after="0" w:line="298" w:lineRule="exact"/>
        <w:rPr>
          <w:rFonts w:ascii="Times New Roman" w:hAnsi="Times New Roman" w:cs="Times New Roman" w:eastAsia="Times New Roman"/>
          <w:sz w:val="20"/>
          <w:szCs w:val="20"/>
        </w:rPr>
        <w:bidi/>
      </w:pPr>
    </w:p>
    <w:p>
      <w:pPr>
        <w:spacing w:after="0" w:line="268" w:lineRule="auto"/>
        <w:ind w:right="20"/>
        <w:jc w:val="both"/>
        <w:rPr>
          <w:rFonts w:ascii="Times New Roman" w:hAnsi="Times New Roman" w:cs="Times New Roman" w:eastAsia="Times New Roman"/>
          <w:sz w:val="20"/>
          <w:szCs w:val="20"/>
        </w:rPr>
        <w:pStyle w:val="P68B1DB1-Normal7"/>
        <w:bidi/>
      </w:pPr>
      <w:r>
        <w:rPr>
          <w:rtl/>
          <w:szCs w:val="21"/>
        </w:rPr>
        <w:t xml:space="preserve">في حالة إقامة وحدة الأسرة مع وحدة أخرى أو وحدات عائلية أخرى في نفس العنوان المخصص للسكن الرئيسي، يجب عليها إدخال البيانات المطلوبة من بقية أعضاء وحدة المعاشرة. سيتم إدخال جميع الأشخاص الذين يعيشون في العنوان المدرج في تطبيق RMISA والذين تم تسجيلهم هناك ولم يتم تضمينهم في القسم 4.2 من التطبيق.</w:t>
      </w:r>
    </w:p>
    <w:p>
      <w:pPr>
        <w:spacing w:after="0" w:line="230" w:lineRule="exact"/>
        <w:rPr>
          <w:rFonts w:ascii="Times New Roman" w:hAnsi="Times New Roman" w:cs="Times New Roman" w:eastAsia="Times New Roman"/>
          <w:sz w:val="20"/>
          <w:szCs w:val="20"/>
        </w:rPr>
        <w:bidi/>
      </w:pPr>
    </w:p>
    <w:p>
      <w:pPr>
        <w:spacing w:after="0" w:line="240" w:lineRule="auto"/>
        <w:rPr>
          <w:rFonts w:ascii="Times New Roman" w:hAnsi="Times New Roman" w:cs="Times New Roman" w:eastAsia="Times New Roman"/>
          <w:sz w:val="20"/>
          <w:szCs w:val="20"/>
        </w:rPr>
        <w:pStyle w:val="P68B1DB1-Normal6"/>
        <w:bidi/>
      </w:pPr>
      <w:r>
        <w:rPr>
          <w:rtl/>
          <w:bCs/>
          <w:szCs w:val="21"/>
        </w:rPr>
        <w:t xml:space="preserve">5. شهادات</w:t>
      </w:r>
    </w:p>
    <w:p>
      <w:pPr>
        <w:spacing w:after="0" w:line="292" w:lineRule="exact"/>
        <w:rPr>
          <w:rFonts w:ascii="Times New Roman" w:hAnsi="Times New Roman" w:cs="Times New Roman" w:eastAsia="Times New Roman"/>
          <w:sz w:val="20"/>
          <w:szCs w:val="20"/>
        </w:rPr>
        <w:bidi/>
      </w:pPr>
    </w:p>
    <w:p>
      <w:pPr>
        <w:spacing w:after="0" w:line="240" w:lineRule="auto"/>
        <w:rPr>
          <w:rFonts w:ascii="Times New Roman" w:hAnsi="Times New Roman" w:cs="Times New Roman" w:eastAsia="Times New Roman"/>
          <w:sz w:val="20"/>
          <w:szCs w:val="20"/>
        </w:rPr>
        <w:pStyle w:val="P68B1DB1-Normal7"/>
        <w:bidi/>
      </w:pPr>
      <w:r>
        <w:rPr>
          <w:rtl/>
          <w:szCs w:val="21"/>
        </w:rPr>
        <w:t xml:space="preserve">يجب التحقق من كلا الخيارين.</w:t>
      </w:r>
    </w:p>
    <w:p>
      <w:pPr>
        <w:spacing w:after="0" w:line="287" w:lineRule="exact"/>
        <w:rPr>
          <w:rFonts w:ascii="Times New Roman" w:hAnsi="Times New Roman" w:cs="Times New Roman" w:eastAsia="Times New Roman"/>
          <w:sz w:val="20"/>
          <w:szCs w:val="20"/>
        </w:rPr>
        <w:bidi/>
      </w:pPr>
    </w:p>
    <w:p>
      <w:pPr>
        <w:spacing w:after="0" w:line="287" w:lineRule="auto"/>
        <w:ind w:right="20"/>
        <w:jc w:val="both"/>
        <w:rPr>
          <w:rFonts w:ascii="Times New Roman" w:hAnsi="Times New Roman" w:cs="Times New Roman" w:eastAsia="Times New Roman"/>
          <w:sz w:val="20"/>
          <w:szCs w:val="20"/>
        </w:rPr>
        <w:pStyle w:val="P68B1DB1-Normal7"/>
        <w:bidi/>
      </w:pPr>
      <w:r>
        <w:rPr>
          <w:rtl/>
          <w:szCs w:val="21"/>
        </w:rPr>
        <w:t xml:space="preserve">ينص المربع الأول على أنه تم إبلاغ بقية أفراد وحدة الأسرة الذين تزيد أعمارهم عن 16 عامًا بشرط حماية البيانات الوارد في هذا الطلب.</w:t>
      </w:r>
    </w:p>
    <w:p>
      <w:pPr>
        <w:spacing w:after="0" w:line="214" w:lineRule="exact"/>
        <w:rPr>
          <w:rFonts w:ascii="Times New Roman" w:hAnsi="Times New Roman" w:cs="Times New Roman" w:eastAsia="Times New Roman"/>
          <w:sz w:val="20"/>
          <w:szCs w:val="20"/>
        </w:rPr>
        <w:bidi/>
      </w:pPr>
    </w:p>
    <w:p>
      <w:pPr>
        <w:spacing w:after="0" w:line="294" w:lineRule="auto"/>
        <w:ind w:right="20"/>
        <w:jc w:val="both"/>
        <w:rPr>
          <w:rFonts w:ascii="Times New Roman" w:hAnsi="Times New Roman" w:cs="Times New Roman" w:eastAsia="Times New Roman"/>
          <w:sz w:val="20"/>
          <w:szCs w:val="20"/>
        </w:rPr>
        <w:pStyle w:val="P68B1DB1-Normal9"/>
        <w:bidi/>
      </w:pPr>
      <w:r>
        <w:rPr>
          <w:rtl/>
          <w:szCs w:val="20"/>
        </w:rPr>
        <w:t xml:space="preserve">ينص المربع الثاني على أن كل من الشخص والأعضاء الآخرين في وحدة الأسرة ملتزمون بالمشاركة والامتثال لخطة الإدماج الاجتماعي والمهني المصممة بعد منح الحد الأدنى للدخل للاندماج الاجتماعي في الأندلس، وكذلك بقية الالتزامات.</w:t>
      </w:r>
    </w:p>
    <w:p>
      <w:pPr>
        <w:spacing w:after="0" w:line="206" w:lineRule="exact"/>
        <w:rPr>
          <w:rFonts w:ascii="Times New Roman" w:hAnsi="Times New Roman" w:cs="Times New Roman" w:eastAsia="Times New Roman"/>
          <w:sz w:val="20"/>
          <w:szCs w:val="20"/>
        </w:rPr>
        <w:bidi/>
      </w:pPr>
    </w:p>
    <w:p>
      <w:pPr>
        <w:spacing w:after="0" w:line="240" w:lineRule="auto"/>
        <w:rPr>
          <w:rFonts w:ascii="Times New Roman" w:hAnsi="Times New Roman" w:cs="Times New Roman" w:eastAsia="Times New Roman"/>
          <w:sz w:val="20"/>
          <w:szCs w:val="20"/>
        </w:rPr>
        <w:pStyle w:val="P68B1DB1-Normal6"/>
        <w:bidi/>
      </w:pPr>
      <w:r>
        <w:rPr>
          <w:rtl/>
          <w:bCs/>
          <w:szCs w:val="21"/>
        </w:rPr>
        <w:t xml:space="preserve">6. وثائق.</w:t>
      </w:r>
    </w:p>
    <w:p>
      <w:pPr>
        <w:spacing w:after="0" w:line="287" w:lineRule="exact"/>
        <w:rPr>
          <w:rFonts w:ascii="Times New Roman" w:hAnsi="Times New Roman" w:cs="Times New Roman" w:eastAsia="Times New Roman"/>
          <w:sz w:val="20"/>
          <w:szCs w:val="20"/>
        </w:rPr>
        <w:bidi/>
      </w:pPr>
    </w:p>
    <w:p>
      <w:pPr>
        <w:spacing w:after="0" w:line="277" w:lineRule="auto"/>
        <w:jc w:val="both"/>
        <w:rPr>
          <w:rFonts w:ascii="Times New Roman" w:hAnsi="Times New Roman" w:cs="Times New Roman" w:eastAsia="Times New Roman"/>
          <w:sz w:val="20"/>
          <w:szCs w:val="20"/>
        </w:rPr>
        <w:pStyle w:val="P68B1DB1-Normal7"/>
        <w:bidi/>
      </w:pPr>
      <w:r>
        <w:rPr>
          <w:rtl/>
          <w:szCs w:val="21"/>
        </w:rPr>
        <w:t xml:space="preserve">يجب فحص المربع الأول </w:t>
      </w:r>
      <w:r>
        <w:rPr>
          <w:b/>
          <w:rtl/>
          <w:bCs/>
          <w:szCs w:val="21"/>
        </w:rPr>
        <w:t xml:space="preserve">بشكل إلزامي</w:t>
      </w:r>
      <w:r>
        <w:rPr>
          <w:rtl/>
          <w:szCs w:val="21"/>
        </w:rPr>
        <w:t xml:space="preserve">. وينص على توفير المرفق الثامن المتعلق بحق المعارضة والموافقة الصريحة لأفراد وحدة الأسرة. يجب تقديم هذا المرفق.</w:t>
      </w:r>
    </w:p>
    <w:p>
      <w:pPr>
        <w:spacing w:after="0" w:line="225" w:lineRule="exact"/>
        <w:rPr>
          <w:rFonts w:ascii="Times New Roman" w:hAnsi="Times New Roman" w:cs="Times New Roman" w:eastAsia="Times New Roman"/>
          <w:sz w:val="20"/>
          <w:szCs w:val="20"/>
        </w:rPr>
        <w:bidi/>
      </w:pPr>
    </w:p>
    <w:p>
      <w:pPr>
        <w:spacing w:after="0" w:line="274" w:lineRule="auto"/>
        <w:ind w:right="20"/>
        <w:jc w:val="both"/>
        <w:rPr>
          <w:rFonts w:ascii="Times New Roman" w:hAnsi="Times New Roman" w:cs="Times New Roman" w:eastAsia="Times New Roman"/>
          <w:sz w:val="20"/>
          <w:szCs w:val="20"/>
        </w:rPr>
        <w:pStyle w:val="P68B1DB1-Normal7"/>
        <w:bidi/>
      </w:pPr>
      <w:r>
        <w:rPr>
          <w:rtl/>
          <w:szCs w:val="21"/>
        </w:rPr>
        <w:t xml:space="preserve">في حالة معارضة أي من أفراد وحدة الأسرة أو جميعهم للتشاور مع البيانات أو عدم إعطاء موافقتهم في الملحق الثامن، سيتم تحديد المربع الثاني ويجب تقديم الوثائق الداعمة المقابلة.</w:t>
      </w:r>
    </w:p>
    <w:p>
      <w:pPr>
        <w:spacing w:after="0" w:line="229" w:lineRule="exact"/>
        <w:rPr>
          <w:rFonts w:ascii="Times New Roman" w:hAnsi="Times New Roman" w:cs="Times New Roman" w:eastAsia="Times New Roman"/>
          <w:sz w:val="20"/>
          <w:szCs w:val="20"/>
        </w:rPr>
        <w:bidi/>
      </w:pPr>
    </w:p>
    <w:p>
      <w:pPr>
        <w:spacing w:after="0" w:line="342" w:lineRule="auto"/>
        <w:ind w:right="20"/>
        <w:jc w:val="both"/>
        <w:rPr>
          <w:rFonts w:ascii="Times New Roman" w:hAnsi="Times New Roman" w:cs="Times New Roman" w:eastAsia="Times New Roman"/>
          <w:sz w:val="20"/>
          <w:szCs w:val="20"/>
        </w:rPr>
        <w:pStyle w:val="P68B1DB1-Normal8"/>
        <w:bidi/>
      </w:pPr>
      <w:r>
        <w:rPr>
          <w:rtl/>
          <w:szCs w:val="19"/>
        </w:rPr>
        <w:t xml:space="preserve">سيخضع عدم تقديم المرفق الثامن لطلب لاحق مع التأخير اللاحق في وقت معالجة طلب الإعفاء.</w:t>
      </w:r>
    </w:p>
    <w:p>
      <w:pPr>
        <w:spacing w:after="0" w:line="240" w:lineRule="auto"/>
        <w:rPr>
          <w:rFonts w:ascii="Times New Roman" w:hAnsi="Times New Roman" w:cs="Times New Roman" w:eastAsia="Times New Roman"/>
        </w:rPr>
        <w:sectPr>
          <w:pgSz w:w="11900" w:h="16838" w:orient="portrait"/>
          <w:pgMar w:top="1130" w:right="1126" w:bottom="630" w:left="1140" w:header="0" w:footer="0" w:gutter="0"/>
          <w:cols w:num="1" w:space="720" w:equalWidth="0">
            <w:col w:w="9640" w:space="0"/>
          </w:cols>
        </w:sect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36" w:lineRule="exact"/>
        <w:rPr>
          <w:rFonts w:ascii="Times New Roman" w:hAnsi="Times New Roman" w:cs="Times New Roman" w:eastAsia="Times New Roman"/>
          <w:sz w:val="20"/>
          <w:szCs w:val="20"/>
        </w:rPr>
        <w:bidi/>
      </w:pPr>
    </w:p>
    <w:p>
      <w:pPr>
        <w:spacing w:after="0" w:line="240" w:lineRule="auto"/>
        <w:jc w:val="center"/>
        <w:rPr>
          <w:rFonts w:ascii="Times New Roman" w:hAnsi="Times New Roman" w:cs="Times New Roman" w:eastAsia="Times New Roman"/>
          <w:sz w:val="20"/>
          <w:szCs w:val="20"/>
        </w:rPr>
        <w:pStyle w:val="P68B1DB1-Normal7"/>
        <w:bidi/>
      </w:pPr>
      <w:r>
        <w:rPr>
          <w:rtl/>
        </w:rPr>
        <w:t>3</w:t>
      </w:r>
    </w:p>
    <w:p>
      <w:pPr>
        <w:spacing w:after="0" w:line="240" w:lineRule="auto"/>
        <w:rPr>
          <w:rFonts w:ascii="Times New Roman" w:hAnsi="Times New Roman" w:cs="Times New Roman" w:eastAsia="Times New Roman"/>
        </w:rPr>
        <w:sectPr>
          <w:type w:val="continuous"/>
          <w:pgSz w:w="11900" w:h="16838" w:orient="portrait"/>
          <w:pgMar w:top="1130" w:right="1126" w:bottom="630" w:left="1140" w:header="0" w:footer="0" w:gutter="0"/>
          <w:cols w:num="1" w:space="720" w:equalWidth="0">
            <w:col w:w="9640" w:space="0"/>
          </w:cols>
        </w:sectPr>
        <w:bidi/>
      </w:pPr>
    </w:p>
    <w:bookmarkStart w:id="3" w:name="page4"/>
    <w:bookmarkEnd w:id="3"/>
    <w:p>
      <w:pPr>
        <w:spacing w:after="0" w:line="240" w:lineRule="auto"/>
        <w:rPr>
          <w:rFonts w:ascii="Times New Roman" w:hAnsi="Times New Roman" w:cs="Times New Roman" w:eastAsia="Times New Roman"/>
          <w:sz w:val="20"/>
          <w:szCs w:val="20"/>
        </w:rPr>
        <w:pStyle w:val="P68B1DB1-Normal6"/>
        <w:bidi/>
      </w:pPr>
      <w:r>
        <w:rPr>
          <w:rtl/>
          <w:bCs/>
          <w:szCs w:val="21"/>
        </w:rPr>
        <w:t xml:space="preserve">7. الإعلان والتطبيق والمكان والتاريخ والتوقيع.</w:t>
      </w:r>
    </w:p>
    <w:p>
      <w:pPr>
        <w:spacing w:after="0" w:line="292" w:lineRule="exact"/>
        <w:rPr>
          <w:rFonts w:ascii="Times New Roman" w:hAnsi="Times New Roman" w:cs="Times New Roman" w:eastAsia="Times New Roman"/>
          <w:sz w:val="20"/>
          <w:szCs w:val="20"/>
        </w:rPr>
        <w:bidi/>
      </w:pPr>
    </w:p>
    <w:p>
      <w:pPr>
        <w:spacing w:after="0" w:line="240" w:lineRule="auto"/>
        <w:rPr>
          <w:rFonts w:ascii="Times New Roman" w:hAnsi="Times New Roman" w:cs="Times New Roman" w:eastAsia="Times New Roman"/>
          <w:sz w:val="20"/>
          <w:szCs w:val="20"/>
        </w:rPr>
        <w:pStyle w:val="P68B1DB1-Normal7"/>
        <w:bidi/>
      </w:pPr>
      <w:r>
        <w:rPr>
          <w:rtl/>
          <w:szCs w:val="21"/>
        </w:rPr>
        <w:t xml:space="preserve">يوضح هذا القسم أن البيانات الواردة في النموذج صحيحة.</w:t>
      </w:r>
    </w:p>
    <w:p>
      <w:pPr>
        <w:spacing w:after="0" w:line="287" w:lineRule="exact"/>
        <w:rPr>
          <w:rFonts w:ascii="Times New Roman" w:hAnsi="Times New Roman" w:cs="Times New Roman" w:eastAsia="Times New Roman"/>
          <w:sz w:val="20"/>
          <w:szCs w:val="20"/>
        </w:rPr>
        <w:bidi/>
      </w:pPr>
    </w:p>
    <w:p>
      <w:pPr>
        <w:spacing w:after="0" w:line="287" w:lineRule="auto"/>
        <w:ind w:right="20"/>
        <w:jc w:val="both"/>
        <w:rPr>
          <w:rFonts w:ascii="Times New Roman" w:hAnsi="Times New Roman" w:cs="Times New Roman" w:eastAsia="Times New Roman"/>
          <w:sz w:val="20"/>
          <w:szCs w:val="20"/>
        </w:rPr>
        <w:pStyle w:val="P68B1DB1-Normal7"/>
        <w:bidi/>
      </w:pPr>
      <w:r>
        <w:rPr>
          <w:rtl/>
          <w:szCs w:val="21"/>
        </w:rPr>
        <w:t xml:space="preserve">يجب أن يحتوي الطلب على توقيع مقدم الطلب أو ممثل وحدة الأسرة، بالإضافة إلى مكان وتاريخ ذلك.</w:t>
      </w:r>
    </w:p>
    <w:p>
      <w:pPr>
        <w:spacing w:after="0" w:line="214" w:lineRule="exact"/>
        <w:rPr>
          <w:rFonts w:ascii="Times New Roman" w:hAnsi="Times New Roman" w:cs="Times New Roman" w:eastAsia="Times New Roman"/>
          <w:sz w:val="20"/>
          <w:szCs w:val="20"/>
        </w:rPr>
        <w:bidi/>
      </w:pPr>
    </w:p>
    <w:p>
      <w:pPr>
        <w:spacing w:after="0" w:line="288" w:lineRule="auto"/>
        <w:ind w:right="20"/>
        <w:jc w:val="both"/>
        <w:rPr>
          <w:rFonts w:ascii="Times New Roman" w:hAnsi="Times New Roman" w:cs="Times New Roman" w:eastAsia="Times New Roman"/>
          <w:sz w:val="20"/>
          <w:szCs w:val="20"/>
        </w:rPr>
        <w:pStyle w:val="P68B1DB1-Normal9"/>
        <w:bidi/>
      </w:pPr>
      <w:r>
        <w:rPr>
          <w:u w:val="single"/>
          <w:rtl/>
          <w:szCs w:val="20"/>
        </w:rPr>
        <w:t xml:space="preserve">في النسخة الإلكترونية من</w:t>
      </w:r>
      <w:r>
        <w:rPr>
          <w:rtl/>
          <w:szCs w:val="20"/>
        </w:rPr>
        <w:t xml:space="preserve"> التطبيق، يجب عليك «إنهاء» الطلب، «إضافة نوع آخر من الوثائق»، والبحث في جهاز الكمبيوتر الخاص بك عن الوثائق بصيغة رقمية من خلال «الفحص» و «دمج المستند» وإكمال إعلان شريك مماثل، إذا لزم الأمر. ثم «قم بالتوقيع» على التطبيق باستخدام شهادة إلكترونية و «إرسال».</w:t>
      </w:r>
    </w:p>
    <w:p>
      <w:pPr>
        <w:spacing w:after="0" w:line="216" w:lineRule="exact"/>
        <w:rPr>
          <w:rFonts w:ascii="Times New Roman" w:hAnsi="Times New Roman" w:cs="Times New Roman" w:eastAsia="Times New Roman"/>
          <w:sz w:val="20"/>
          <w:szCs w:val="20"/>
        </w:rPr>
        <w:bidi/>
      </w:pPr>
    </w:p>
    <w:p>
      <w:pPr>
        <w:spacing w:after="0" w:line="270" w:lineRule="auto"/>
        <w:ind w:right="20"/>
        <w:jc w:val="both"/>
        <w:rPr>
          <w:rFonts w:ascii="Times New Roman" w:hAnsi="Times New Roman" w:cs="Times New Roman" w:eastAsia="Times New Roman"/>
          <w:sz w:val="20"/>
          <w:szCs w:val="20"/>
        </w:rPr>
        <w:pStyle w:val="P68B1DB1-Normal7"/>
        <w:bidi/>
      </w:pPr>
      <w:r>
        <w:rPr>
          <w:rtl/>
          <w:szCs w:val="21"/>
        </w:rPr>
        <w:t xml:space="preserve">نذكرك بالالتزام بإبلاغ هذا الوفد الإقليمي، ويفضل أن يكون ذلك من خلال الخدمات الاجتماعية المجتمعية، في غضون فترة أقصاها 15 يومًا من الحدث المسبب، بتعديل أي ظروف أخرى غير تلك المذكورة في طلبك.</w:t>
      </w:r>
    </w:p>
    <w:p>
      <w:pPr>
        <w:spacing w:after="0" w:line="200" w:lineRule="exact"/>
        <w:rPr>
          <w:rFonts w:ascii="Times New Roman" w:hAnsi="Times New Roman" w:cs="Times New Roman" w:eastAsia="Times New Roman"/>
          <w:sz w:val="20"/>
          <w:szCs w:val="20"/>
        </w:rPr>
        <w:bidi/>
      </w:pPr>
    </w:p>
    <w:p>
      <w:pPr>
        <w:spacing w:after="0" w:line="290" w:lineRule="exact"/>
        <w:rPr>
          <w:rFonts w:ascii="Times New Roman" w:hAnsi="Times New Roman" w:cs="Times New Roman" w:eastAsia="Times New Roman"/>
          <w:sz w:val="20"/>
          <w:szCs w:val="20"/>
        </w:rPr>
        <w:bidi/>
      </w:pPr>
    </w:p>
    <w:p>
      <w:pPr>
        <w:spacing w:after="0" w:line="297" w:lineRule="auto"/>
        <w:ind w:right="20"/>
        <w:jc w:val="both"/>
        <w:rPr>
          <w:rFonts w:ascii="Times New Roman" w:hAnsi="Times New Roman" w:cs="Times New Roman" w:eastAsia="Times New Roman"/>
          <w:sz w:val="20"/>
          <w:szCs w:val="20"/>
        </w:rPr>
        <w:pStyle w:val="P68B1DB1-Normal3"/>
        <w:bidi/>
      </w:pPr>
      <w:r>
        <w:rPr>
          <w:rtl/>
          <w:bCs/>
          <w:szCs w:val="24"/>
        </w:rPr>
        <w:t xml:space="preserve">تعليمات لاستكمال </w:t>
      </w:r>
      <w:r>
        <w:rPr>
          <w:u w:val="single"/>
          <w:rtl/>
          <w:bCs/>
          <w:szCs w:val="24"/>
        </w:rPr>
        <w:t xml:space="preserve">الملحق الثامن</w:t>
      </w:r>
      <w:r>
        <w:rPr>
          <w:rtl/>
          <w:bCs/>
          <w:szCs w:val="24"/>
        </w:rPr>
        <w:t xml:space="preserve">. الحق في الاعتراض والتعبير عن الموافقة.</w:t>
      </w:r>
    </w:p>
    <w:p>
      <w:pPr>
        <w:spacing w:after="0" w:line="192" w:lineRule="exact"/>
        <w:rPr>
          <w:rFonts w:ascii="Times New Roman" w:hAnsi="Times New Roman" w:cs="Times New Roman" w:eastAsia="Times New Roman"/>
          <w:sz w:val="20"/>
          <w:szCs w:val="20"/>
        </w:rPr>
        <w:bidi/>
      </w:pPr>
    </w:p>
    <w:p>
      <w:pPr>
        <w:spacing w:after="0" w:line="287" w:lineRule="auto"/>
        <w:ind w:right="40"/>
        <w:jc w:val="both"/>
        <w:rPr>
          <w:rFonts w:ascii="Times New Roman" w:hAnsi="Times New Roman" w:cs="Times New Roman" w:eastAsia="Times New Roman"/>
          <w:sz w:val="20"/>
          <w:szCs w:val="20"/>
        </w:rPr>
        <w:pStyle w:val="P68B1DB1-Normal7"/>
        <w:bidi/>
      </w:pPr>
      <w:r>
        <w:rPr>
          <w:rtl/>
          <w:szCs w:val="21"/>
        </w:rPr>
        <w:t xml:space="preserve">إلى جانب الطلب، يجب تقديم الملحق الثامن المتعلق بالحق في الاعتراض والموافقة الصريحة على أساس إلزامي.</w:t>
      </w:r>
    </w:p>
    <w:p>
      <w:pPr>
        <w:spacing w:after="0" w:line="214" w:lineRule="exact"/>
        <w:rPr>
          <w:rFonts w:ascii="Times New Roman" w:hAnsi="Times New Roman" w:cs="Times New Roman" w:eastAsia="Times New Roman"/>
          <w:sz w:val="20"/>
          <w:szCs w:val="20"/>
        </w:rPr>
        <w:bidi/>
      </w:pPr>
    </w:p>
    <w:p>
      <w:pPr>
        <w:spacing w:after="0" w:line="307" w:lineRule="auto"/>
        <w:ind w:right="20"/>
        <w:jc w:val="both"/>
        <w:rPr>
          <w:rFonts w:ascii="Times New Roman" w:hAnsi="Times New Roman" w:cs="Times New Roman" w:eastAsia="Times New Roman"/>
          <w:sz w:val="20"/>
          <w:szCs w:val="20"/>
        </w:rPr>
        <w:pStyle w:val="P68B1DB1-Normal8"/>
        <w:bidi/>
      </w:pPr>
      <w:r>
        <w:rPr>
          <w:rtl/>
          <w:szCs w:val="19"/>
        </w:rPr>
        <w:t xml:space="preserve">يجب على مقدم الطلب والمستفيدين من الاستحقاق إكمال الملحق الثامن بشكل إلزامي المتعلق بالحق في الاعتراض والموافقات الصريحة المفصلة لحل الإجراء. سيتم استكمال هذا المرفق وتوقيعه من قبل جميع الأشخاص المدرجين في القسم 4.2 من الطلب، مع الإشارة إلى بياناتهم (الاسم واللقب والجنس و DNI/NIE، أو، عند الاقتضاء، الإشارة إلى تفاصيل الممثل).</w:t>
      </w:r>
    </w:p>
    <w:p>
      <w:pPr>
        <w:spacing w:after="0" w:line="202" w:lineRule="exact"/>
        <w:rPr>
          <w:rFonts w:ascii="Times New Roman" w:hAnsi="Times New Roman" w:cs="Times New Roman" w:eastAsia="Times New Roman"/>
          <w:sz w:val="20"/>
          <w:szCs w:val="20"/>
        </w:rPr>
        <w:bidi/>
      </w:pPr>
    </w:p>
    <w:p>
      <w:pPr>
        <w:spacing w:after="0" w:line="270" w:lineRule="auto"/>
        <w:ind w:right="20"/>
        <w:jc w:val="both"/>
        <w:rPr>
          <w:rFonts w:ascii="Times New Roman" w:hAnsi="Times New Roman" w:cs="Times New Roman" w:eastAsia="Times New Roman"/>
          <w:sz w:val="20"/>
          <w:szCs w:val="20"/>
        </w:rPr>
        <w:pStyle w:val="P68B1DB1-Normal7"/>
        <w:bidi/>
      </w:pPr>
      <w:r>
        <w:rPr>
          <w:rtl/>
          <w:szCs w:val="21"/>
        </w:rPr>
        <w:t xml:space="preserve">في حالة الأشخاص الذين تقل أعمارهم عن 16 عامًا المدرجين في الطلب، يجب على ولي الأمر أيضًا ملء نموذج موافقة لكل منهم، مع الإشارة إلى بيانات الشخص الذي يقل عمره عن 16 عامًا (الاسم واللقب والهوية والجنس) وبتوقيع الوصي.</w:t>
      </w:r>
    </w:p>
    <w:p>
      <w:pPr>
        <w:spacing w:after="0" w:line="233" w:lineRule="exact"/>
        <w:rPr>
          <w:rFonts w:ascii="Times New Roman" w:hAnsi="Times New Roman" w:cs="Times New Roman" w:eastAsia="Times New Roman"/>
          <w:sz w:val="20"/>
          <w:szCs w:val="20"/>
        </w:rPr>
        <w:bidi/>
      </w:pPr>
    </w:p>
    <w:p>
      <w:pPr>
        <w:spacing w:after="0" w:line="240" w:lineRule="auto"/>
        <w:rPr>
          <w:rFonts w:ascii="Times New Roman" w:hAnsi="Times New Roman" w:cs="Times New Roman" w:eastAsia="Times New Roman"/>
          <w:sz w:val="20"/>
          <w:szCs w:val="20"/>
        </w:rPr>
        <w:pStyle w:val="P68B1DB1-Normal7"/>
        <w:bidi/>
      </w:pPr>
      <w:r>
        <w:rPr>
          <w:rtl/>
          <w:szCs w:val="21"/>
        </w:rPr>
        <w:t xml:space="preserve">ويتضمن المرفق الثامن فرعين ينبغي إكمالهما على النحو التالي:</w:t>
      </w:r>
    </w:p>
    <w:p>
      <w:pPr>
        <w:spacing w:after="0" w:line="281" w:lineRule="exact"/>
        <w:rPr>
          <w:rFonts w:ascii="Times New Roman" w:hAnsi="Times New Roman" w:cs="Times New Roman" w:eastAsia="Times New Roman"/>
          <w:sz w:val="20"/>
          <w:szCs w:val="20"/>
        </w:rPr>
        <w:bidi/>
      </w:pPr>
    </w:p>
    <w:p>
      <w:pPr>
        <w:numPr>
          <w:ilvl w:val="0"/>
          <w:numId w:val="4"/>
        </w:numPr>
        <w:tabs>
          <w:tab w:val="left" w:pos="830"/>
        </w:tabs>
        <w:spacing w:after="0" w:line="277" w:lineRule="auto"/>
        <w:ind w:firstLine="716"/>
        <w:jc w:val="both"/>
        <w:rPr>
          <w:rFonts w:ascii="Arial" w:hAnsi="Arial" w:cs="Arial" w:eastAsia="Arial"/>
          <w:sz w:val="21"/>
          <w:szCs w:val="21"/>
        </w:rPr>
        <w:pStyle w:val="P68B1DB1-Normal7"/>
        <w:bidi/>
      </w:pPr>
      <w:r>
        <w:rPr>
          <w:b/>
          <w:rtl/>
          <w:bCs/>
          <w:szCs w:val="21"/>
        </w:rPr>
        <w:t xml:space="preserve">حق المعارضة:</w:t>
      </w:r>
      <w:r>
        <w:rPr>
          <w:rtl/>
          <w:szCs w:val="21"/>
        </w:rPr>
        <w:t xml:space="preserve"> إذا كنت تعترض على استشارة البيانات، يجب عليك تحديد المربعات الممكّنة لهذا الغرض. بخلاف ذلك، إذا وافقت على استشارة بياناتك، </w:t>
      </w:r>
      <w:r>
        <w:rPr>
          <w:u w:val="single"/>
          <w:rtl/>
          <w:szCs w:val="21"/>
        </w:rPr>
        <w:t xml:space="preserve">فلن يتم وضع علامة على أي منها</w:t>
      </w:r>
      <w:r>
        <w:rPr>
          <w:rtl/>
          <w:szCs w:val="21"/>
        </w:rPr>
        <w:t>.</w:t>
      </w:r>
    </w:p>
    <w:p>
      <w:pPr>
        <w:spacing w:after="0" w:line="219" w:lineRule="exact"/>
        <w:rPr>
          <w:rFonts w:ascii="Arial" w:hAnsi="Arial" w:cs="Arial" w:eastAsia="Arial"/>
          <w:sz w:val="21"/>
          <w:szCs w:val="21"/>
        </w:rPr>
        <w:bidi/>
      </w:pPr>
    </w:p>
    <w:p>
      <w:pPr>
        <w:numPr>
          <w:ilvl w:val="0"/>
          <w:numId w:val="4"/>
        </w:numPr>
        <w:tabs>
          <w:tab w:val="left" w:pos="838"/>
        </w:tabs>
        <w:spacing w:after="0" w:line="292" w:lineRule="auto"/>
        <w:ind w:firstLine="716"/>
        <w:rPr>
          <w:rFonts w:ascii="Arial" w:hAnsi="Arial" w:cs="Arial" w:eastAsia="Arial"/>
          <w:sz w:val="21"/>
          <w:szCs w:val="21"/>
        </w:rPr>
        <w:pStyle w:val="P68B1DB1-Normal7"/>
        <w:bidi/>
      </w:pPr>
      <w:r>
        <w:rPr>
          <w:b/>
          <w:rtl/>
          <w:bCs/>
          <w:szCs w:val="21"/>
        </w:rPr>
        <w:t xml:space="preserve">الموافقة الصريحة على الرجوع إلى البيانات الضريبية: يجب ملء </w:t>
      </w:r>
      <w:r>
        <w:rPr>
          <w:u w:val="single"/>
          <w:rtl/>
          <w:szCs w:val="21"/>
        </w:rPr>
        <w:t>أحد</w:t>
      </w:r>
      <w:r>
        <w:rPr>
          <w:rtl/>
        </w:rPr>
        <w:t xml:space="preserve"> </w:t>
      </w:r>
      <w:r>
        <w:rPr>
          <w:u w:val="single"/>
          <w:rtl/>
          <w:szCs w:val="21"/>
        </w:rPr>
        <w:t>الصندوقين.</w:t>
      </w:r>
    </w:p>
    <w:p>
      <w:pPr>
        <w:spacing w:after="0" w:line="210" w:lineRule="exact"/>
        <w:rPr>
          <w:rFonts w:ascii="Times New Roman" w:hAnsi="Times New Roman" w:cs="Times New Roman" w:eastAsia="Times New Roman"/>
          <w:sz w:val="20"/>
          <w:szCs w:val="20"/>
        </w:rPr>
        <w:bidi/>
      </w:pPr>
    </w:p>
    <w:p>
      <w:pPr>
        <w:spacing w:after="0" w:line="270" w:lineRule="auto"/>
        <w:ind w:right="20"/>
        <w:jc w:val="both"/>
        <w:rPr>
          <w:rFonts w:ascii="Times New Roman" w:hAnsi="Times New Roman" w:cs="Times New Roman" w:eastAsia="Times New Roman"/>
          <w:sz w:val="20"/>
          <w:szCs w:val="20"/>
        </w:rPr>
        <w:pStyle w:val="P68B1DB1-Normal7"/>
        <w:bidi/>
      </w:pPr>
      <w:r>
        <w:rPr>
          <w:rtl/>
          <w:szCs w:val="21"/>
        </w:rPr>
        <w:t xml:space="preserve">في حالة التقديم الإلكتروني، قد يتم توقيع هذا الملحق رقميًا من قبل مختلف أعضاء وحدة الأسرة، أو يمكنك تنزيله في ملف PDF مكتمل، والتوقيع على كل عضو يزيد عمره عن 16 عامًا، أو إذا كنت قاصرًا، الشخص الممثل وإرفاقه بقسم الوثائق الاختيارية.</w:t>
      </w:r>
    </w:p>
    <w:p>
      <w:pPr>
        <w:spacing w:after="0" w:line="240" w:lineRule="auto"/>
        <w:rPr>
          <w:rFonts w:ascii="Times New Roman" w:hAnsi="Times New Roman" w:cs="Times New Roman" w:eastAsia="Times New Roman"/>
        </w:rPr>
        <w:sectPr>
          <w:pgSz w:w="11900" w:h="16838" w:orient="portrait"/>
          <w:pgMar w:top="1130" w:right="1126" w:bottom="630" w:left="1140" w:header="0" w:footer="0" w:gutter="0"/>
          <w:cols w:num="1" w:space="720" w:equalWidth="0">
            <w:col w:w="9640" w:space="0"/>
          </w:cols>
        </w:sect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352" w:lineRule="exact"/>
        <w:rPr>
          <w:rFonts w:ascii="Times New Roman" w:hAnsi="Times New Roman" w:cs="Times New Roman" w:eastAsia="Times New Roman"/>
          <w:sz w:val="20"/>
          <w:szCs w:val="20"/>
        </w:rPr>
        <w:bidi/>
      </w:pPr>
    </w:p>
    <w:p>
      <w:pPr>
        <w:spacing w:after="0" w:line="240" w:lineRule="auto"/>
        <w:jc w:val="center"/>
        <w:rPr>
          <w:rFonts w:ascii="Times New Roman" w:hAnsi="Times New Roman" w:cs="Times New Roman" w:eastAsia="Times New Roman"/>
          <w:sz w:val="20"/>
          <w:szCs w:val="20"/>
        </w:rPr>
        <w:sectPr>
          <w:type w:val="continuous"/>
          <w:pgSz w:w="11900" w:h="16838" w:orient="portrait"/>
          <w:pgMar w:top="1130" w:right="1126" w:bottom="630" w:left="1140" w:header="0" w:footer="0" w:gutter="0"/>
          <w:cols w:num="1" w:space="720" w:equalWidth="0">
            <w:col w:w="9640" w:space="0"/>
          </w:cols>
        </w:sectPr>
        <w:pStyle w:val="P68B1DB1-Normal7"/>
        <w:bidi/>
      </w:pPr>
      <w:r>
        <w:rPr>
          <w:rtl/>
        </w:rPr>
        <w:t>4</w:t>
      </w:r>
    </w:p>
    <w:bookmarkStart w:id="4" w:name="page1_0"/>
    <w:bookmarkEnd w:id="4"/>
    <w:p>
      <w:pPr>
        <w:spacing w:after="0" w:line="240" w:lineRule="auto"/>
        <w:ind w:right="20"/>
        <w:jc w:val="center"/>
        <w:rPr>
          <w:rFonts w:ascii="Times New Roman" w:hAnsi="Times New Roman" w:cs="Times New Roman" w:eastAsia="Times New Roman"/>
          <w:sz w:val="20"/>
          <w:szCs w:val="20"/>
        </w:rPr>
        <w:pStyle w:val="P68B1DB1-Normal3"/>
        <w:bidi/>
      </w:pPr>
      <w:r>
        <w:rPr>
          <w:rtl/>
          <w:bCs/>
          <w:szCs w:val="24"/>
        </w:rPr>
        <w:t xml:space="preserve">مبالغ الحد الأدنى للدخل من أجل الاندماج الاجتماعي في الأندلس</w:t>
      </w:r>
    </w:p>
    <w:p>
      <w:pPr>
        <w:spacing w:after="0" w:line="196" w:lineRule="exact"/>
        <w:rPr>
          <w:rFonts w:ascii="Times New Roman" w:hAnsi="Times New Roman" w:cs="Times New Roman" w:eastAsia="Times New Roman"/>
          <w:sz w:val="24"/>
          <w:szCs w:val="24"/>
        </w:rPr>
        <w:bidi/>
      </w:pPr>
    </w:p>
    <w:p>
      <w:pPr>
        <w:spacing w:after="0" w:line="240" w:lineRule="auto"/>
        <w:ind w:right="-19"/>
        <w:jc w:val="center"/>
        <w:rPr>
          <w:rFonts w:ascii="Times New Roman" w:hAnsi="Times New Roman" w:cs="Times New Roman" w:eastAsia="Times New Roman"/>
          <w:sz w:val="20"/>
          <w:szCs w:val="20"/>
        </w:rPr>
        <w:pStyle w:val="P68B1DB1-Normal3"/>
        <w:bidi/>
      </w:pPr>
      <w:r>
        <w:rPr>
          <w:rtl/>
          <w:bCs/>
          <w:szCs w:val="24"/>
        </w:rPr>
        <w:t xml:space="preserve">لعام 2024</w:t>
      </w:r>
    </w:p>
    <w:p>
      <w:pPr>
        <w:spacing w:after="0" w:line="200" w:lineRule="exact"/>
        <w:rPr>
          <w:rFonts w:ascii="Times New Roman" w:hAnsi="Times New Roman" w:cs="Times New Roman" w:eastAsia="Times New Roman"/>
          <w:sz w:val="24"/>
          <w:szCs w:val="24"/>
        </w:rPr>
        <w:bidi/>
      </w:pPr>
    </w:p>
    <w:p>
      <w:pPr>
        <w:spacing w:after="0" w:line="397" w:lineRule="exact"/>
        <w:rPr>
          <w:rFonts w:ascii="Times New Roman" w:hAnsi="Times New Roman" w:cs="Times New Roman" w:eastAsia="Times New Roman"/>
          <w:sz w:val="24"/>
          <w:szCs w:val="24"/>
        </w:rPr>
        <w:bidi/>
      </w:pPr>
    </w:p>
    <w:tbl>
      <w:tblPr>
        <w:tblStyle w:val="TableNormal"/>
        <w:tblInd w:w="0" w:type="dxa"/>
        <w:tblLayout w:type="fixed"/>
        <w:tblCellMar>
          <w:top w:w="0" w:type="dxa"/>
          <w:left w:w="0" w:type="dxa"/>
          <w:bottom w:w="0" w:type="dxa"/>
          <w:right w:w="0" w:type="dxa"/>
        </w:tblCellMar>
        <w:bidiVisual/>
      </w:tblPr>
      <w:tblGrid>
        <w:gridCol w:w="30"/>
        <w:gridCol w:w="5080"/>
        <w:gridCol w:w="40"/>
        <w:gridCol w:w="580"/>
        <w:gridCol w:w="1060"/>
        <w:gridCol w:w="600"/>
        <w:gridCol w:w="2280"/>
        <w:gridCol w:w="60"/>
        <w:gridCol w:w="30"/>
      </w:tblGrid>
      <w:tr>
        <w:tblPrEx>
          <w:tblInd w:w="0" w:type="dxa"/>
          <w:tblLayout w:type="fixed"/>
          <w:tblCellMar>
            <w:top w:w="0" w:type="dxa"/>
            <w:left w:w="0" w:type="dxa"/>
            <w:bottom w:w="0" w:type="dxa"/>
            <w:right w:w="0" w:type="dxa"/>
          </w:tblCellMar>
        </w:tblPrEx>
        <w:trPr>
          <w:trHeight w:val="418"/>
        </w:trPr>
        <w:tc>
          <w:tcPr>
            <w:tcW w:w="20" w:type="dxa"/>
            <w:vAlign w:val="bottom"/>
          </w:tcPr>
          <w:p>
            <w:pPr>
              <w:spacing w:after="0" w:line="240" w:lineRule="auto"/>
              <w:rPr>
                <w:rFonts w:ascii="Times New Roman" w:hAnsi="Times New Roman" w:cs="Times New Roman" w:eastAsia="Times New Roman"/>
                <w:sz w:val="24"/>
                <w:szCs w:val="24"/>
              </w:rPr>
              <w:bidi/>
            </w:pPr>
          </w:p>
        </w:tc>
        <w:tc>
          <w:tcPr>
            <w:tcW w:w="5080" w:type="dxa"/>
            <w:tcBorders>
              <w:top w:val="single" w:sz="8" w:space="0" w:color="auto"/>
              <w:left w:val="single" w:sz="8" w:space="0" w:color="auto"/>
              <w:bottom w:val="single" w:sz="8" w:space="0" w:color="A2CF72"/>
              <w:right w:val="single" w:sz="8" w:space="0" w:color="A2CF72"/>
            </w:tcBorders>
            <w:shd w:val="clear" w:color="auto" w:fill="A2CF72"/>
            <w:vAlign w:val="bottom"/>
          </w:tcPr>
          <w:p>
            <w:pPr>
              <w:spacing w:after="0" w:line="240" w:lineRule="auto"/>
              <w:rPr>
                <w:rFonts w:ascii="Times New Roman" w:hAnsi="Times New Roman" w:cs="Times New Roman" w:eastAsia="Times New Roman"/>
                <w:sz w:val="24"/>
                <w:szCs w:val="24"/>
              </w:rPr>
              <w:bidi/>
            </w:pPr>
          </w:p>
        </w:tc>
        <w:tc>
          <w:tcPr>
            <w:tcW w:w="40" w:type="dxa"/>
            <w:tcBorders>
              <w:top w:val="single" w:sz="8" w:space="0" w:color="auto"/>
              <w:bottom w:val="single" w:sz="8" w:space="0" w:color="A2CF72"/>
              <w:right w:val="single" w:sz="8" w:space="0" w:color="A2CF72"/>
            </w:tcBorders>
            <w:shd w:val="clear" w:color="auto" w:fill="A2CF72"/>
            <w:vAlign w:val="bottom"/>
          </w:tcPr>
          <w:p>
            <w:pPr>
              <w:spacing w:after="0" w:line="240" w:lineRule="auto"/>
              <w:rPr>
                <w:rFonts w:ascii="Times New Roman" w:hAnsi="Times New Roman" w:cs="Times New Roman" w:eastAsia="Times New Roman"/>
                <w:sz w:val="24"/>
                <w:szCs w:val="24"/>
              </w:rPr>
              <w:bidi/>
            </w:pPr>
          </w:p>
        </w:tc>
        <w:tc>
          <w:tcPr>
            <w:tcW w:w="580" w:type="dxa"/>
            <w:tcBorders>
              <w:top w:val="single" w:sz="8" w:space="0" w:color="auto"/>
              <w:bottom w:val="single" w:sz="8" w:space="0" w:color="A2CF72"/>
              <w:right w:val="single" w:sz="8" w:space="0" w:color="auto"/>
            </w:tcBorders>
            <w:shd w:val="clear" w:color="auto" w:fill="A2CF72"/>
            <w:vAlign w:val="bottom"/>
          </w:tcPr>
          <w:p>
            <w:pPr>
              <w:spacing w:after="0" w:line="240" w:lineRule="auto"/>
              <w:rPr>
                <w:rFonts w:ascii="Times New Roman" w:hAnsi="Times New Roman" w:cs="Times New Roman" w:eastAsia="Times New Roman"/>
                <w:sz w:val="24"/>
                <w:szCs w:val="24"/>
              </w:rPr>
              <w:bidi/>
            </w:pPr>
          </w:p>
        </w:tc>
        <w:tc>
          <w:tcPr>
            <w:tcW w:w="1060" w:type="dxa"/>
            <w:tcBorders>
              <w:top w:val="single" w:sz="8" w:space="0" w:color="auto"/>
              <w:bottom w:val="single" w:sz="8" w:space="0" w:color="A2CF72"/>
            </w:tcBorders>
            <w:shd w:val="clear" w:color="auto" w:fill="A2CF72"/>
            <w:vAlign w:val="bottom"/>
          </w:tcPr>
          <w:p>
            <w:pPr>
              <w:spacing w:after="0" w:line="240" w:lineRule="auto"/>
              <w:rPr>
                <w:rFonts w:ascii="Times New Roman" w:hAnsi="Times New Roman" w:cs="Times New Roman" w:eastAsia="Times New Roman"/>
                <w:sz w:val="24"/>
                <w:szCs w:val="24"/>
              </w:rPr>
              <w:bidi/>
            </w:pPr>
          </w:p>
        </w:tc>
        <w:tc>
          <w:tcPr>
            <w:tcW w:w="2920" w:type="dxa"/>
            <w:gridSpan w:val="3"/>
            <w:tcBorders>
              <w:top w:val="single" w:sz="8" w:space="0" w:color="auto"/>
              <w:bottom w:val="single" w:sz="8" w:space="0" w:color="A2CF72"/>
              <w:right w:val="single" w:sz="8" w:space="0" w:color="auto"/>
            </w:tcBorders>
            <w:shd w:val="clear" w:color="auto" w:fill="A2CF72"/>
            <w:vAlign w:val="bottom"/>
          </w:tcPr>
          <w:p>
            <w:pPr>
              <w:spacing w:after="0" w:line="240" w:lineRule="auto"/>
              <w:ind w:right="1100"/>
              <w:jc w:val="center"/>
              <w:rPr>
                <w:rFonts w:ascii="Times New Roman" w:hAnsi="Times New Roman" w:cs="Times New Roman" w:eastAsia="Times New Roman"/>
                <w:sz w:val="20"/>
                <w:szCs w:val="20"/>
              </w:rPr>
              <w:pStyle w:val="P68B1DB1-Normal11"/>
              <w:bidi/>
            </w:pPr>
            <w:r>
              <w:rPr>
                <w:rtl/>
                <w:bCs/>
                <w:szCs w:val="24"/>
              </w:rPr>
              <w:t>استيراد</w:t>
            </w: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342"/>
        </w:trPr>
        <w:tc>
          <w:tcPr>
            <w:tcW w:w="20" w:type="dxa"/>
            <w:vAlign w:val="bottom"/>
          </w:tcPr>
          <w:p>
            <w:pPr>
              <w:spacing w:after="0" w:line="240" w:lineRule="auto"/>
              <w:rPr>
                <w:rFonts w:ascii="Times New Roman" w:hAnsi="Times New Roman" w:cs="Times New Roman" w:eastAsia="Times New Roman"/>
                <w:sz w:val="24"/>
                <w:szCs w:val="24"/>
              </w:rPr>
              <w:bidi/>
            </w:pPr>
          </w:p>
        </w:tc>
        <w:tc>
          <w:tcPr>
            <w:tcW w:w="5700" w:type="dxa"/>
            <w:gridSpan w:val="3"/>
            <w:tcBorders>
              <w:top w:val="single" w:sz="8" w:space="0" w:color="auto"/>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12"/>
              <w:bidi/>
            </w:pPr>
            <w:r>
              <w:rPr>
                <w:rtl/>
                <w:szCs w:val="24"/>
              </w:rPr>
              <w:t xml:space="preserve">المبلغ السنوي للمعاشات التقاعدية غير القائمة على الاشتراكات*</w:t>
            </w:r>
          </w:p>
        </w:tc>
        <w:tc>
          <w:tcPr>
            <w:tcW w:w="1060" w:type="dxa"/>
            <w:tcBorders>
              <w:top w:val="single" w:sz="8" w:space="0" w:color="auto"/>
            </w:tcBorders>
            <w:vAlign w:val="bottom"/>
          </w:tcPr>
          <w:p>
            <w:pPr>
              <w:spacing w:after="0" w:line="240" w:lineRule="auto"/>
              <w:rPr>
                <w:rFonts w:ascii="Times New Roman" w:hAnsi="Times New Roman" w:cs="Times New Roman" w:eastAsia="Times New Roman"/>
                <w:sz w:val="24"/>
                <w:szCs w:val="24"/>
              </w:rPr>
              <w:bidi/>
            </w:pPr>
          </w:p>
        </w:tc>
        <w:tc>
          <w:tcPr>
            <w:tcW w:w="2920" w:type="dxa"/>
            <w:gridSpan w:val="3"/>
            <w:tcBorders>
              <w:top w:val="single" w:sz="8" w:space="0" w:color="auto"/>
              <w:right w:val="single" w:sz="8" w:space="0" w:color="auto"/>
            </w:tcBorders>
            <w:vAlign w:val="bottom"/>
          </w:tcPr>
          <w:p>
            <w:pPr>
              <w:spacing w:after="0" w:line="240" w:lineRule="auto"/>
              <w:ind w:right="1140"/>
              <w:jc w:val="center"/>
              <w:rPr>
                <w:rFonts w:ascii="Times New Roman" w:hAnsi="Times New Roman" w:cs="Times New Roman" w:eastAsia="Times New Roman"/>
                <w:sz w:val="20"/>
                <w:szCs w:val="20"/>
              </w:rPr>
              <w:pStyle w:val="P68B1DB1-Normal13"/>
              <w:bidi/>
            </w:pPr>
            <w:r>
              <w:rPr>
                <w:color w:val="202124"/>
                <w:rtl/>
                <w:szCs w:val="24"/>
              </w:rPr>
              <w:t xml:space="preserve">7,250.60 يورو سنويًا</w:t>
            </w: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51"/>
        </w:trPr>
        <w:tc>
          <w:tcPr>
            <w:tcW w:w="20" w:type="dxa"/>
            <w:vAlign w:val="bottom"/>
          </w:tcPr>
          <w:p>
            <w:pPr>
              <w:spacing w:after="0" w:line="240" w:lineRule="auto"/>
              <w:rPr>
                <w:rFonts w:ascii="Times New Roman" w:hAnsi="Times New Roman" w:cs="Times New Roman" w:eastAsia="Times New Roman"/>
                <w:sz w:val="4"/>
                <w:szCs w:val="4"/>
              </w:rPr>
              <w:bidi/>
            </w:pPr>
          </w:p>
        </w:tc>
        <w:tc>
          <w:tcPr>
            <w:tcW w:w="5080" w:type="dxa"/>
            <w:tcBorders>
              <w:left w:val="single" w:sz="8" w:space="0" w:color="auto"/>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4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5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60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6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346"/>
        </w:trPr>
        <w:tc>
          <w:tcPr>
            <w:tcW w:w="20" w:type="dxa"/>
            <w:vAlign w:val="bottom"/>
          </w:tcPr>
          <w:p>
            <w:pPr>
              <w:spacing w:after="0" w:line="240" w:lineRule="auto"/>
              <w:rPr>
                <w:rFonts w:ascii="Times New Roman" w:hAnsi="Times New Roman" w:cs="Times New Roman" w:eastAsia="Times New Roman"/>
                <w:sz w:val="24"/>
                <w:szCs w:val="24"/>
              </w:rPr>
              <w:bidi/>
            </w:pPr>
          </w:p>
        </w:tc>
        <w:tc>
          <w:tcPr>
            <w:tcW w:w="5700" w:type="dxa"/>
            <w:gridSpan w:val="3"/>
            <w:tcBorders>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3"/>
              <w:bidi/>
            </w:pPr>
            <w:r>
              <w:rPr>
                <w:rtl/>
                <w:bCs/>
                <w:szCs w:val="24"/>
              </w:rPr>
              <w:t xml:space="preserve">الحد الأدنى للدخل للاندماج الاجتماعي في الأندلس</w:t>
            </w:r>
          </w:p>
        </w:tc>
        <w:tc>
          <w:tcPr>
            <w:tcW w:w="1060" w:type="dxa"/>
            <w:vAlign w:val="bottom"/>
          </w:tcPr>
          <w:p>
            <w:pPr>
              <w:spacing w:after="0" w:line="240" w:lineRule="auto"/>
              <w:rPr>
                <w:rFonts w:ascii="Times New Roman" w:hAnsi="Times New Roman" w:cs="Times New Roman" w:eastAsia="Times New Roman"/>
                <w:sz w:val="24"/>
                <w:szCs w:val="24"/>
              </w:rPr>
              <w:bidi/>
            </w:pPr>
          </w:p>
        </w:tc>
        <w:tc>
          <w:tcPr>
            <w:tcW w:w="2920" w:type="dxa"/>
            <w:gridSpan w:val="3"/>
            <w:tcBorders>
              <w:right w:val="single" w:sz="8" w:space="0" w:color="auto"/>
            </w:tcBorders>
            <w:vAlign w:val="bottom"/>
          </w:tcPr>
          <w:p>
            <w:pPr>
              <w:spacing w:after="0" w:line="240" w:lineRule="auto"/>
              <w:ind w:right="1100"/>
              <w:jc w:val="center"/>
              <w:rPr>
                <w:rFonts w:ascii="Times New Roman" w:hAnsi="Times New Roman" w:cs="Times New Roman" w:eastAsia="Times New Roman"/>
                <w:sz w:val="20"/>
                <w:szCs w:val="20"/>
              </w:rPr>
              <w:pStyle w:val="P68B1DB1-Normal14"/>
              <w:bidi/>
            </w:pPr>
            <w:r>
              <w:rPr>
                <w:rtl/>
                <w:szCs w:val="24"/>
              </w:rPr>
              <w:t xml:space="preserve">604.22 يورو شهريًا</w:t>
            </w: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48"/>
        </w:trPr>
        <w:tc>
          <w:tcPr>
            <w:tcW w:w="20" w:type="dxa"/>
            <w:vAlign w:val="bottom"/>
          </w:tcPr>
          <w:p>
            <w:pPr>
              <w:spacing w:after="0" w:line="240" w:lineRule="auto"/>
              <w:rPr>
                <w:rFonts w:ascii="Times New Roman" w:hAnsi="Times New Roman" w:cs="Times New Roman" w:eastAsia="Times New Roman"/>
                <w:sz w:val="4"/>
                <w:szCs w:val="4"/>
              </w:rPr>
              <w:bidi/>
            </w:pPr>
          </w:p>
        </w:tc>
        <w:tc>
          <w:tcPr>
            <w:tcW w:w="5080" w:type="dxa"/>
            <w:tcBorders>
              <w:left w:val="single" w:sz="8" w:space="0" w:color="auto"/>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4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5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60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6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331"/>
        </w:trPr>
        <w:tc>
          <w:tcPr>
            <w:tcW w:w="20" w:type="dxa"/>
            <w:vAlign w:val="bottom"/>
          </w:tcPr>
          <w:p>
            <w:pPr>
              <w:spacing w:after="0" w:line="240" w:lineRule="auto"/>
              <w:rPr>
                <w:rFonts w:ascii="Times New Roman" w:hAnsi="Times New Roman" w:cs="Times New Roman" w:eastAsia="Times New Roman"/>
                <w:sz w:val="24"/>
                <w:szCs w:val="24"/>
              </w:rPr>
              <w:bidi/>
            </w:pPr>
          </w:p>
        </w:tc>
        <w:tc>
          <w:tcPr>
            <w:tcW w:w="5700" w:type="dxa"/>
            <w:gridSpan w:val="3"/>
            <w:tcBorders>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15"/>
              <w:bidi/>
            </w:pPr>
            <w:r>
              <w:rPr>
                <w:rtl/>
                <w:szCs w:val="24"/>
              </w:rPr>
              <w:t xml:space="preserve">زيادة لكل عضو في U.F. بخلاف الشخص</w:t>
            </w:r>
          </w:p>
        </w:tc>
        <w:tc>
          <w:tcPr>
            <w:tcW w:w="1060" w:type="dxa"/>
            <w:vAlign w:val="bottom"/>
          </w:tcPr>
          <w:p>
            <w:pPr>
              <w:spacing w:after="0" w:line="240" w:lineRule="auto"/>
              <w:rPr>
                <w:rFonts w:ascii="Times New Roman" w:hAnsi="Times New Roman" w:cs="Times New Roman" w:eastAsia="Times New Roman"/>
                <w:sz w:val="24"/>
                <w:szCs w:val="24"/>
              </w:rPr>
              <w:bidi/>
            </w:pPr>
          </w:p>
        </w:tc>
        <w:tc>
          <w:tcPr>
            <w:tcW w:w="2920" w:type="dxa"/>
            <w:gridSpan w:val="3"/>
            <w:vMerge w:val="restart"/>
            <w:tcBorders>
              <w:right w:val="single" w:sz="8" w:space="0" w:color="auto"/>
            </w:tcBorders>
            <w:vAlign w:val="bottom"/>
          </w:tcPr>
          <w:p>
            <w:pPr>
              <w:spacing w:after="0" w:line="240" w:lineRule="auto"/>
              <w:ind w:right="1100"/>
              <w:jc w:val="center"/>
              <w:rPr>
                <w:rFonts w:ascii="Times New Roman" w:hAnsi="Times New Roman" w:cs="Times New Roman" w:eastAsia="Times New Roman"/>
                <w:sz w:val="20"/>
                <w:szCs w:val="20"/>
              </w:rPr>
              <w:pStyle w:val="P68B1DB1-Normal14"/>
              <w:bidi/>
            </w:pPr>
            <w:r>
              <w:rPr>
                <w:rtl/>
                <w:szCs w:val="24"/>
              </w:rPr>
              <w:t xml:space="preserve">181.27 يورو شهريًا</w:t>
            </w: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161"/>
        </w:trPr>
        <w:tc>
          <w:tcPr>
            <w:tcW w:w="20" w:type="dxa"/>
            <w:vAlign w:val="bottom"/>
          </w:tcPr>
          <w:p>
            <w:pPr>
              <w:spacing w:after="0" w:line="240" w:lineRule="auto"/>
              <w:rPr>
                <w:rFonts w:ascii="Times New Roman" w:hAnsi="Times New Roman" w:cs="Times New Roman" w:eastAsia="Times New Roman"/>
                <w:sz w:val="14"/>
                <w:szCs w:val="14"/>
              </w:rPr>
              <w:bidi/>
            </w:pPr>
          </w:p>
        </w:tc>
        <w:tc>
          <w:tcPr>
            <w:tcW w:w="5700" w:type="dxa"/>
            <w:gridSpan w:val="3"/>
            <w:vMerge w:val="restart"/>
            <w:tcBorders>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12"/>
              <w:bidi/>
            </w:pPr>
            <w:r>
              <w:rPr>
                <w:rtl/>
                <w:szCs w:val="24"/>
              </w:rPr>
              <w:t xml:space="preserve">مقدم الطلب </w:t>
            </w:r>
            <w:r>
              <w:rPr>
                <w:b/>
                <w:rtl/>
              </w:rPr>
              <w:t>+30%</w:t>
            </w:r>
            <w:r>
              <w:rPr>
                <w:rtl/>
                <w:szCs w:val="24"/>
              </w:rPr>
              <w:t xml:space="preserve"> (باستثناء الحضانة المشتركة)</w:t>
            </w:r>
          </w:p>
        </w:tc>
        <w:tc>
          <w:tcPr>
            <w:tcW w:w="1060" w:type="dxa"/>
            <w:vAlign w:val="bottom"/>
          </w:tcPr>
          <w:p>
            <w:pPr>
              <w:spacing w:after="0" w:line="240" w:lineRule="auto"/>
              <w:rPr>
                <w:rFonts w:ascii="Times New Roman" w:hAnsi="Times New Roman" w:cs="Times New Roman" w:eastAsia="Times New Roman"/>
                <w:sz w:val="14"/>
                <w:szCs w:val="14"/>
              </w:rPr>
              <w:bidi/>
            </w:pPr>
          </w:p>
        </w:tc>
        <w:tc>
          <w:tcPr>
            <w:tcW w:w="2920" w:type="dxa"/>
            <w:gridSpan w:val="3"/>
            <w:vMerge/>
            <w:tcBorders>
              <w:right w:val="single" w:sz="8" w:space="0" w:color="auto"/>
            </w:tcBorders>
            <w:vAlign w:val="bottom"/>
          </w:tcPr>
          <w:p>
            <w:pPr>
              <w:spacing w:after="0" w:line="240" w:lineRule="auto"/>
              <w:rPr>
                <w:rFonts w:ascii="Times New Roman" w:hAnsi="Times New Roman" w:cs="Times New Roman" w:eastAsia="Times New Roman"/>
                <w:sz w:val="14"/>
                <w:szCs w:val="14"/>
              </w:rPr>
              <w:bidi/>
            </w:pP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155"/>
        </w:trPr>
        <w:tc>
          <w:tcPr>
            <w:tcW w:w="20" w:type="dxa"/>
            <w:vAlign w:val="bottom"/>
          </w:tcPr>
          <w:p>
            <w:pPr>
              <w:spacing w:after="0" w:line="240" w:lineRule="auto"/>
              <w:rPr>
                <w:rFonts w:ascii="Times New Roman" w:hAnsi="Times New Roman" w:cs="Times New Roman" w:eastAsia="Times New Roman"/>
                <w:sz w:val="13"/>
                <w:szCs w:val="13"/>
              </w:rPr>
              <w:bidi/>
            </w:pPr>
          </w:p>
        </w:tc>
        <w:tc>
          <w:tcPr>
            <w:tcW w:w="5700" w:type="dxa"/>
            <w:gridSpan w:val="3"/>
            <w:vMerge/>
            <w:tcBorders>
              <w:left w:val="single" w:sz="8" w:space="0" w:color="auto"/>
              <w:right w:val="single" w:sz="8" w:space="0" w:color="auto"/>
            </w:tcBorders>
            <w:vAlign w:val="bottom"/>
          </w:tcPr>
          <w:p>
            <w:pPr>
              <w:spacing w:after="0" w:line="240" w:lineRule="auto"/>
              <w:rPr>
                <w:rFonts w:ascii="Times New Roman" w:hAnsi="Times New Roman" w:cs="Times New Roman" w:eastAsia="Times New Roman"/>
                <w:sz w:val="13"/>
                <w:szCs w:val="13"/>
              </w:rPr>
              <w:bidi/>
            </w:pPr>
          </w:p>
        </w:tc>
        <w:tc>
          <w:tcPr>
            <w:tcW w:w="1060" w:type="dxa"/>
            <w:vAlign w:val="bottom"/>
          </w:tcPr>
          <w:p>
            <w:pPr>
              <w:spacing w:after="0" w:line="240" w:lineRule="auto"/>
              <w:rPr>
                <w:rFonts w:ascii="Times New Roman" w:hAnsi="Times New Roman" w:cs="Times New Roman" w:eastAsia="Times New Roman"/>
                <w:sz w:val="13"/>
                <w:szCs w:val="13"/>
              </w:rPr>
              <w:bidi/>
            </w:pPr>
          </w:p>
        </w:tc>
        <w:tc>
          <w:tcPr>
            <w:tcW w:w="600" w:type="dxa"/>
            <w:vAlign w:val="bottom"/>
          </w:tcPr>
          <w:p>
            <w:pPr>
              <w:spacing w:after="0" w:line="240" w:lineRule="auto"/>
              <w:rPr>
                <w:rFonts w:ascii="Times New Roman" w:hAnsi="Times New Roman" w:cs="Times New Roman" w:eastAsia="Times New Roman"/>
                <w:sz w:val="13"/>
                <w:szCs w:val="13"/>
              </w:rPr>
              <w:bidi/>
            </w:pPr>
          </w:p>
        </w:tc>
        <w:tc>
          <w:tcPr>
            <w:tcW w:w="2280" w:type="dxa"/>
            <w:vAlign w:val="bottom"/>
          </w:tcPr>
          <w:p>
            <w:pPr>
              <w:spacing w:after="0" w:line="240" w:lineRule="auto"/>
              <w:rPr>
                <w:rFonts w:ascii="Times New Roman" w:hAnsi="Times New Roman" w:cs="Times New Roman" w:eastAsia="Times New Roman"/>
                <w:sz w:val="13"/>
                <w:szCs w:val="13"/>
              </w:rPr>
              <w:bidi/>
            </w:pPr>
          </w:p>
        </w:tc>
        <w:tc>
          <w:tcPr>
            <w:tcW w:w="60" w:type="dxa"/>
            <w:tcBorders>
              <w:right w:val="single" w:sz="8" w:space="0" w:color="auto"/>
            </w:tcBorders>
            <w:vAlign w:val="bottom"/>
          </w:tcPr>
          <w:p>
            <w:pPr>
              <w:spacing w:after="0" w:line="240" w:lineRule="auto"/>
              <w:rPr>
                <w:rFonts w:ascii="Times New Roman" w:hAnsi="Times New Roman" w:cs="Times New Roman" w:eastAsia="Times New Roman"/>
                <w:sz w:val="13"/>
                <w:szCs w:val="13"/>
              </w:rPr>
              <w:bidi/>
            </w:pP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47"/>
        </w:trPr>
        <w:tc>
          <w:tcPr>
            <w:tcW w:w="20" w:type="dxa"/>
            <w:vAlign w:val="bottom"/>
          </w:tcPr>
          <w:p>
            <w:pPr>
              <w:spacing w:after="0" w:line="240" w:lineRule="auto"/>
              <w:rPr>
                <w:rFonts w:ascii="Times New Roman" w:hAnsi="Times New Roman" w:cs="Times New Roman" w:eastAsia="Times New Roman"/>
                <w:sz w:val="4"/>
                <w:szCs w:val="4"/>
              </w:rPr>
              <w:bidi/>
            </w:pPr>
          </w:p>
        </w:tc>
        <w:tc>
          <w:tcPr>
            <w:tcW w:w="5080" w:type="dxa"/>
            <w:tcBorders>
              <w:left w:val="single" w:sz="8" w:space="0" w:color="auto"/>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4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5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1660" w:type="dxa"/>
            <w:gridSpan w:val="2"/>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6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346"/>
        </w:trPr>
        <w:tc>
          <w:tcPr>
            <w:tcW w:w="20" w:type="dxa"/>
            <w:vAlign w:val="bottom"/>
          </w:tcPr>
          <w:p>
            <w:pPr>
              <w:spacing w:after="0" w:line="240" w:lineRule="auto"/>
              <w:rPr>
                <w:rFonts w:ascii="Times New Roman" w:hAnsi="Times New Roman" w:cs="Times New Roman" w:eastAsia="Times New Roman"/>
                <w:sz w:val="24"/>
                <w:szCs w:val="24"/>
              </w:rPr>
              <w:bidi/>
            </w:pPr>
          </w:p>
        </w:tc>
        <w:tc>
          <w:tcPr>
            <w:tcW w:w="5700" w:type="dxa"/>
            <w:gridSpan w:val="3"/>
            <w:tcBorders>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12"/>
              <w:bidi/>
            </w:pPr>
            <w:r>
              <w:rPr>
                <w:b/>
                <w:rtl/>
                <w:bCs/>
                <w:szCs w:val="24"/>
              </w:rPr>
              <w:t xml:space="preserve">الحد الأدنى للمبلغ</w:t>
            </w:r>
          </w:p>
        </w:tc>
        <w:tc>
          <w:tcPr>
            <w:tcW w:w="3980" w:type="dxa"/>
            <w:gridSpan w:val="4"/>
            <w:tcBorders>
              <w:right w:val="single" w:sz="8" w:space="0" w:color="auto"/>
            </w:tcBorders>
            <w:vAlign w:val="bottom"/>
          </w:tcPr>
          <w:p>
            <w:pPr>
              <w:spacing w:after="0" w:line="240" w:lineRule="auto"/>
              <w:ind w:right="40"/>
              <w:jc w:val="center"/>
              <w:rPr>
                <w:rFonts w:ascii="Times New Roman" w:hAnsi="Times New Roman" w:cs="Times New Roman" w:eastAsia="Times New Roman"/>
                <w:sz w:val="20"/>
                <w:szCs w:val="20"/>
              </w:rPr>
              <w:pStyle w:val="P68B1DB1-Normal16"/>
              <w:bidi/>
            </w:pPr>
            <w:r>
              <w:rPr>
                <w:rtl/>
                <w:szCs w:val="24"/>
              </w:rPr>
              <w:t xml:space="preserve">24% PNC/12= 145,01 يورو شهريًا</w:t>
            </w: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48"/>
        </w:trPr>
        <w:tc>
          <w:tcPr>
            <w:tcW w:w="20" w:type="dxa"/>
            <w:vAlign w:val="bottom"/>
          </w:tcPr>
          <w:p>
            <w:pPr>
              <w:spacing w:after="0" w:line="240" w:lineRule="auto"/>
              <w:rPr>
                <w:rFonts w:ascii="Times New Roman" w:hAnsi="Times New Roman" w:cs="Times New Roman" w:eastAsia="Times New Roman"/>
                <w:sz w:val="4"/>
                <w:szCs w:val="4"/>
              </w:rPr>
              <w:bidi/>
            </w:pPr>
          </w:p>
        </w:tc>
        <w:tc>
          <w:tcPr>
            <w:tcW w:w="5080" w:type="dxa"/>
            <w:tcBorders>
              <w:left w:val="single" w:sz="8" w:space="0" w:color="auto"/>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4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5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1660" w:type="dxa"/>
            <w:gridSpan w:val="2"/>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6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345"/>
        </w:trPr>
        <w:tc>
          <w:tcPr>
            <w:tcW w:w="20" w:type="dxa"/>
            <w:vAlign w:val="bottom"/>
          </w:tcPr>
          <w:p>
            <w:pPr>
              <w:spacing w:after="0" w:line="240" w:lineRule="auto"/>
              <w:rPr>
                <w:rFonts w:ascii="Times New Roman" w:hAnsi="Times New Roman" w:cs="Times New Roman" w:eastAsia="Times New Roman"/>
                <w:sz w:val="24"/>
                <w:szCs w:val="24"/>
              </w:rPr>
              <w:bidi/>
            </w:pPr>
          </w:p>
        </w:tc>
        <w:tc>
          <w:tcPr>
            <w:tcW w:w="5700" w:type="dxa"/>
            <w:gridSpan w:val="3"/>
            <w:tcBorders>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12"/>
              <w:bidi/>
            </w:pPr>
            <w:r>
              <w:rPr>
                <w:b/>
                <w:rtl/>
                <w:bCs/>
                <w:szCs w:val="24"/>
              </w:rPr>
              <w:t xml:space="preserve">الحد الأقصى للمبلغ</w:t>
            </w:r>
          </w:p>
        </w:tc>
        <w:tc>
          <w:tcPr>
            <w:tcW w:w="3980" w:type="dxa"/>
            <w:gridSpan w:val="4"/>
            <w:tcBorders>
              <w:right w:val="single" w:sz="8" w:space="0" w:color="auto"/>
            </w:tcBorders>
            <w:vAlign w:val="bottom"/>
          </w:tcPr>
          <w:p>
            <w:pPr>
              <w:spacing w:after="0" w:line="240" w:lineRule="auto"/>
              <w:ind w:right="40"/>
              <w:jc w:val="center"/>
              <w:rPr>
                <w:rFonts w:ascii="Times New Roman" w:hAnsi="Times New Roman" w:cs="Times New Roman" w:eastAsia="Times New Roman"/>
                <w:sz w:val="20"/>
                <w:szCs w:val="20"/>
              </w:rPr>
              <w:pStyle w:val="P68B1DB1-Normal17"/>
              <w:bidi/>
            </w:pPr>
            <w:r>
              <w:rPr>
                <w:rtl/>
                <w:szCs w:val="24"/>
              </w:rPr>
              <w:t xml:space="preserve">20٪ PNC = 1,329.28 يورو شهريًا</w:t>
            </w: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47"/>
        </w:trPr>
        <w:tc>
          <w:tcPr>
            <w:tcW w:w="20" w:type="dxa"/>
            <w:vAlign w:val="bottom"/>
          </w:tcPr>
          <w:p>
            <w:pPr>
              <w:spacing w:after="0" w:line="240" w:lineRule="auto"/>
              <w:rPr>
                <w:rFonts w:ascii="Times New Roman" w:hAnsi="Times New Roman" w:cs="Times New Roman" w:eastAsia="Times New Roman"/>
                <w:sz w:val="4"/>
                <w:szCs w:val="4"/>
              </w:rPr>
              <w:bidi/>
            </w:pPr>
          </w:p>
        </w:tc>
        <w:tc>
          <w:tcPr>
            <w:tcW w:w="5080" w:type="dxa"/>
            <w:tcBorders>
              <w:left w:val="single" w:sz="8" w:space="0" w:color="auto"/>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4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5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60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6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862"/>
        </w:trPr>
        <w:tc>
          <w:tcPr>
            <w:tcW w:w="2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bidi/>
            </w:pPr>
          </w:p>
        </w:tc>
        <w:tc>
          <w:tcPr>
            <w:tcW w:w="508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bidi/>
            </w:pPr>
          </w:p>
        </w:tc>
        <w:tc>
          <w:tcPr>
            <w:tcW w:w="4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bidi/>
            </w:pPr>
          </w:p>
        </w:tc>
        <w:tc>
          <w:tcPr>
            <w:tcW w:w="58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bidi/>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bidi/>
            </w:pPr>
          </w:p>
        </w:tc>
        <w:tc>
          <w:tcPr>
            <w:tcW w:w="60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bidi/>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bidi/>
            </w:pPr>
          </w:p>
        </w:tc>
        <w:tc>
          <w:tcPr>
            <w:tcW w:w="60" w:type="dxa"/>
            <w:vAlign w:val="bottom"/>
          </w:tcPr>
          <w:p>
            <w:pPr>
              <w:spacing w:after="0" w:line="240" w:lineRule="auto"/>
              <w:rPr>
                <w:rFonts w:ascii="Times New Roman" w:hAnsi="Times New Roman" w:cs="Times New Roman" w:eastAsia="Times New Roman"/>
                <w:sz w:val="24"/>
                <w:szCs w:val="24"/>
              </w:rPr>
              <w:bidi/>
            </w:pP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340"/>
        </w:trPr>
        <w:tc>
          <w:tcPr>
            <w:tcW w:w="20" w:type="dxa"/>
            <w:shd w:val="clear" w:color="auto" w:fill="000000"/>
            <w:vAlign w:val="bottom"/>
          </w:tcPr>
          <w:p>
            <w:pPr>
              <w:spacing w:after="0" w:line="240" w:lineRule="auto"/>
              <w:rPr>
                <w:rFonts w:ascii="Times New Roman" w:hAnsi="Times New Roman" w:cs="Times New Roman" w:eastAsia="Times New Roman"/>
                <w:sz w:val="24"/>
                <w:szCs w:val="24"/>
              </w:rPr>
              <w:bidi/>
            </w:pPr>
          </w:p>
        </w:tc>
        <w:tc>
          <w:tcPr>
            <w:tcW w:w="5120" w:type="dxa"/>
            <w:gridSpan w:val="2"/>
            <w:tcBorders>
              <w:left w:val="single" w:sz="8" w:space="0" w:color="A2CF72"/>
              <w:right w:val="single" w:sz="8" w:space="0" w:color="auto"/>
            </w:tcBorders>
            <w:shd w:val="clear" w:color="auto" w:fill="A2CF72"/>
            <w:vAlign w:val="bottom"/>
          </w:tcPr>
          <w:p>
            <w:pPr>
              <w:spacing w:after="0" w:line="240" w:lineRule="auto"/>
              <w:ind w:left="400"/>
              <w:rPr>
                <w:rFonts w:ascii="Times New Roman" w:hAnsi="Times New Roman" w:cs="Times New Roman" w:eastAsia="Times New Roman"/>
                <w:sz w:val="20"/>
                <w:szCs w:val="20"/>
              </w:rPr>
              <w:pStyle w:val="P68B1DB1-Normal18"/>
              <w:bidi/>
            </w:pPr>
            <w:r>
              <w:rPr>
                <w:rtl/>
                <w:bCs/>
                <w:szCs w:val="24"/>
              </w:rPr>
              <w:t xml:space="preserve">الحد الأدنى للدخل للاندماج الاجتماعي في</w:t>
            </w:r>
          </w:p>
        </w:tc>
        <w:tc>
          <w:tcPr>
            <w:tcW w:w="580" w:type="dxa"/>
            <w:tcBorders>
              <w:right w:val="single" w:sz="8" w:space="0" w:color="A2CF72"/>
            </w:tcBorders>
            <w:shd w:val="clear" w:color="auto" w:fill="A2CF72"/>
            <w:vAlign w:val="bottom"/>
          </w:tcPr>
          <w:p>
            <w:pPr>
              <w:spacing w:after="0" w:line="240" w:lineRule="auto"/>
              <w:rPr>
                <w:rFonts w:ascii="Times New Roman" w:hAnsi="Times New Roman" w:cs="Times New Roman" w:eastAsia="Times New Roman"/>
                <w:sz w:val="24"/>
                <w:szCs w:val="24"/>
              </w:rPr>
              <w:bidi/>
            </w:pPr>
          </w:p>
        </w:tc>
        <w:tc>
          <w:tcPr>
            <w:tcW w:w="1060" w:type="dxa"/>
            <w:vMerge w:val="restart"/>
            <w:shd w:val="clear" w:color="auto" w:fill="A2CF72"/>
            <w:vAlign w:val="bottom"/>
          </w:tcPr>
          <w:p>
            <w:pPr>
              <w:spacing w:after="0" w:line="240" w:lineRule="auto"/>
              <w:rPr>
                <w:rFonts w:ascii="Times New Roman" w:hAnsi="Times New Roman" w:cs="Times New Roman" w:eastAsia="Times New Roman"/>
                <w:sz w:val="20"/>
                <w:szCs w:val="20"/>
              </w:rPr>
              <w:pStyle w:val="P68B1DB1-Normal19"/>
              <w:bidi/>
            </w:pPr>
            <w:r>
              <w:rPr>
                <w:rtl/>
                <w:bCs/>
                <w:szCs w:val="24"/>
              </w:rPr>
              <w:t>شهريا</w:t>
            </w:r>
          </w:p>
        </w:tc>
        <w:tc>
          <w:tcPr>
            <w:tcW w:w="600" w:type="dxa"/>
            <w:tcBorders>
              <w:right w:val="single" w:sz="8" w:space="0" w:color="auto"/>
            </w:tcBorders>
            <w:shd w:val="clear" w:color="auto" w:fill="A2CF72"/>
            <w:vAlign w:val="bottom"/>
          </w:tcPr>
          <w:p>
            <w:pPr>
              <w:spacing w:after="0" w:line="240" w:lineRule="auto"/>
              <w:rPr>
                <w:rFonts w:ascii="Times New Roman" w:hAnsi="Times New Roman" w:cs="Times New Roman" w:eastAsia="Times New Roman"/>
                <w:sz w:val="24"/>
                <w:szCs w:val="24"/>
              </w:rPr>
              <w:bidi/>
            </w:pPr>
          </w:p>
        </w:tc>
        <w:tc>
          <w:tcPr>
            <w:tcW w:w="2280" w:type="dxa"/>
            <w:vMerge w:val="restart"/>
            <w:tcBorders>
              <w:right w:val="single" w:sz="8" w:space="0" w:color="auto"/>
            </w:tcBorders>
            <w:shd w:val="clear" w:color="auto" w:fill="A2CF72"/>
            <w:vAlign w:val="bottom"/>
          </w:tcPr>
          <w:p>
            <w:pPr>
              <w:spacing w:after="0" w:line="240" w:lineRule="auto"/>
              <w:ind w:left="780"/>
              <w:rPr>
                <w:rFonts w:ascii="Times New Roman" w:hAnsi="Times New Roman" w:cs="Times New Roman" w:eastAsia="Times New Roman"/>
                <w:sz w:val="20"/>
                <w:szCs w:val="20"/>
              </w:rPr>
              <w:pStyle w:val="P68B1DB1-Normal3"/>
              <w:bidi/>
            </w:pPr>
            <w:r>
              <w:rPr>
                <w:rtl/>
                <w:bCs/>
                <w:szCs w:val="24"/>
              </w:rPr>
              <w:t>سنويا</w:t>
            </w:r>
          </w:p>
        </w:tc>
        <w:tc>
          <w:tcPr>
            <w:tcW w:w="60" w:type="dxa"/>
            <w:vAlign w:val="bottom"/>
          </w:tcPr>
          <w:p>
            <w:pPr>
              <w:spacing w:after="0" w:line="240" w:lineRule="auto"/>
              <w:rPr>
                <w:rFonts w:ascii="Times New Roman" w:hAnsi="Times New Roman" w:cs="Times New Roman" w:eastAsia="Times New Roman"/>
                <w:sz w:val="24"/>
                <w:szCs w:val="24"/>
              </w:rPr>
              <w:bidi/>
            </w:pP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165"/>
        </w:trPr>
        <w:tc>
          <w:tcPr>
            <w:tcW w:w="20" w:type="dxa"/>
            <w:shd w:val="clear" w:color="auto" w:fill="000000"/>
            <w:vAlign w:val="bottom"/>
          </w:tcPr>
          <w:p>
            <w:pPr>
              <w:spacing w:after="0" w:line="240" w:lineRule="auto"/>
              <w:rPr>
                <w:rFonts w:ascii="Times New Roman" w:hAnsi="Times New Roman" w:cs="Times New Roman" w:eastAsia="Times New Roman"/>
                <w:sz w:val="14"/>
                <w:szCs w:val="14"/>
              </w:rPr>
              <w:bidi/>
            </w:pPr>
          </w:p>
        </w:tc>
        <w:tc>
          <w:tcPr>
            <w:tcW w:w="5120" w:type="dxa"/>
            <w:gridSpan w:val="2"/>
            <w:vMerge w:val="restart"/>
            <w:tcBorders>
              <w:left w:val="single" w:sz="8" w:space="0" w:color="A2CF72"/>
              <w:right w:val="single" w:sz="8" w:space="0" w:color="auto"/>
            </w:tcBorders>
            <w:shd w:val="clear" w:color="auto" w:fill="A2CF72"/>
            <w:vAlign w:val="bottom"/>
          </w:tcPr>
          <w:p>
            <w:pPr>
              <w:spacing w:after="0" w:line="240" w:lineRule="auto"/>
              <w:ind w:left="940"/>
              <w:rPr>
                <w:rFonts w:ascii="Times New Roman" w:hAnsi="Times New Roman" w:cs="Times New Roman" w:eastAsia="Times New Roman"/>
                <w:sz w:val="20"/>
                <w:szCs w:val="20"/>
              </w:rPr>
              <w:pStyle w:val="P68B1DB1-Normal3"/>
              <w:bidi/>
            </w:pPr>
            <w:r>
              <w:rPr>
                <w:rtl/>
                <w:bCs/>
                <w:szCs w:val="24"/>
              </w:rPr>
              <w:t xml:space="preserve">الأندلس حسب الأعضاء</w:t>
            </w:r>
          </w:p>
        </w:tc>
        <w:tc>
          <w:tcPr>
            <w:tcW w:w="580" w:type="dxa"/>
            <w:tcBorders>
              <w:right w:val="single" w:sz="8" w:space="0" w:color="A2CF72"/>
            </w:tcBorders>
            <w:shd w:val="clear" w:color="auto" w:fill="A2CF72"/>
            <w:vAlign w:val="bottom"/>
          </w:tcPr>
          <w:p>
            <w:pPr>
              <w:spacing w:after="0" w:line="240" w:lineRule="auto"/>
              <w:rPr>
                <w:rFonts w:ascii="Times New Roman" w:hAnsi="Times New Roman" w:cs="Times New Roman" w:eastAsia="Times New Roman"/>
                <w:sz w:val="14"/>
                <w:szCs w:val="14"/>
              </w:rPr>
              <w:bidi/>
            </w:pPr>
          </w:p>
        </w:tc>
        <w:tc>
          <w:tcPr>
            <w:tcW w:w="1060" w:type="dxa"/>
            <w:vMerge/>
            <w:shd w:val="clear" w:color="auto" w:fill="A2CF72"/>
            <w:vAlign w:val="bottom"/>
          </w:tcPr>
          <w:p>
            <w:pPr>
              <w:spacing w:after="0" w:line="240" w:lineRule="auto"/>
              <w:rPr>
                <w:rFonts w:ascii="Times New Roman" w:hAnsi="Times New Roman" w:cs="Times New Roman" w:eastAsia="Times New Roman"/>
                <w:sz w:val="14"/>
                <w:szCs w:val="14"/>
              </w:rPr>
              <w:bidi/>
            </w:pPr>
          </w:p>
        </w:tc>
        <w:tc>
          <w:tcPr>
            <w:tcW w:w="600" w:type="dxa"/>
            <w:tcBorders>
              <w:right w:val="single" w:sz="8" w:space="0" w:color="auto"/>
            </w:tcBorders>
            <w:shd w:val="clear" w:color="auto" w:fill="A2CF72"/>
            <w:vAlign w:val="bottom"/>
          </w:tcPr>
          <w:p>
            <w:pPr>
              <w:spacing w:after="0" w:line="240" w:lineRule="auto"/>
              <w:rPr>
                <w:rFonts w:ascii="Times New Roman" w:hAnsi="Times New Roman" w:cs="Times New Roman" w:eastAsia="Times New Roman"/>
                <w:sz w:val="14"/>
                <w:szCs w:val="14"/>
              </w:rPr>
              <w:bidi/>
            </w:pPr>
          </w:p>
        </w:tc>
        <w:tc>
          <w:tcPr>
            <w:tcW w:w="2280" w:type="dxa"/>
            <w:vMerge/>
            <w:tcBorders>
              <w:right w:val="single" w:sz="8" w:space="0" w:color="auto"/>
            </w:tcBorders>
            <w:shd w:val="clear" w:color="auto" w:fill="A2CF72"/>
            <w:vAlign w:val="bottom"/>
          </w:tcPr>
          <w:p>
            <w:pPr>
              <w:spacing w:after="0" w:line="240" w:lineRule="auto"/>
              <w:rPr>
                <w:rFonts w:ascii="Times New Roman" w:hAnsi="Times New Roman" w:cs="Times New Roman" w:eastAsia="Times New Roman"/>
                <w:sz w:val="14"/>
                <w:szCs w:val="14"/>
              </w:rPr>
              <w:bidi/>
            </w:pPr>
          </w:p>
        </w:tc>
        <w:tc>
          <w:tcPr>
            <w:tcW w:w="60" w:type="dxa"/>
            <w:vAlign w:val="bottom"/>
          </w:tcPr>
          <w:p>
            <w:pPr>
              <w:spacing w:after="0" w:line="240" w:lineRule="auto"/>
              <w:rPr>
                <w:rFonts w:ascii="Times New Roman" w:hAnsi="Times New Roman" w:cs="Times New Roman" w:eastAsia="Times New Roman"/>
                <w:sz w:val="14"/>
                <w:szCs w:val="14"/>
              </w:rPr>
              <w:bidi/>
            </w:pP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198"/>
        </w:trPr>
        <w:tc>
          <w:tcPr>
            <w:tcW w:w="20" w:type="dxa"/>
            <w:tcBorders>
              <w:bottom w:val="single" w:sz="8" w:space="0" w:color="auto"/>
            </w:tcBorders>
            <w:shd w:val="clear" w:color="auto" w:fill="000000"/>
            <w:vAlign w:val="bottom"/>
          </w:tcPr>
          <w:p>
            <w:pPr>
              <w:spacing w:after="0" w:line="240" w:lineRule="auto"/>
              <w:rPr>
                <w:rFonts w:ascii="Times New Roman" w:hAnsi="Times New Roman" w:cs="Times New Roman" w:eastAsia="Times New Roman"/>
                <w:sz w:val="17"/>
                <w:szCs w:val="17"/>
              </w:rPr>
              <w:bidi/>
            </w:pPr>
          </w:p>
        </w:tc>
        <w:tc>
          <w:tcPr>
            <w:tcW w:w="5120" w:type="dxa"/>
            <w:gridSpan w:val="2"/>
            <w:vMerge/>
            <w:tcBorders>
              <w:left w:val="single" w:sz="8" w:space="0" w:color="A2CF72"/>
              <w:bottom w:val="single" w:sz="8" w:space="0" w:color="A2CF72"/>
              <w:right w:val="single" w:sz="8" w:space="0" w:color="auto"/>
            </w:tcBorders>
            <w:shd w:val="clear" w:color="auto" w:fill="A2CF72"/>
            <w:vAlign w:val="bottom"/>
          </w:tcPr>
          <w:p>
            <w:pPr>
              <w:spacing w:after="0" w:line="240" w:lineRule="auto"/>
              <w:rPr>
                <w:rFonts w:ascii="Times New Roman" w:hAnsi="Times New Roman" w:cs="Times New Roman" w:eastAsia="Times New Roman"/>
                <w:sz w:val="17"/>
                <w:szCs w:val="17"/>
              </w:rPr>
              <w:bidi/>
            </w:pPr>
          </w:p>
        </w:tc>
        <w:tc>
          <w:tcPr>
            <w:tcW w:w="580" w:type="dxa"/>
            <w:tcBorders>
              <w:bottom w:val="single" w:sz="8" w:space="0" w:color="A2CF72"/>
              <w:right w:val="single" w:sz="8" w:space="0" w:color="A2CF72"/>
            </w:tcBorders>
            <w:shd w:val="clear" w:color="auto" w:fill="A2CF72"/>
            <w:vAlign w:val="bottom"/>
          </w:tcPr>
          <w:p>
            <w:pPr>
              <w:spacing w:after="0" w:line="240" w:lineRule="auto"/>
              <w:rPr>
                <w:rFonts w:ascii="Times New Roman" w:hAnsi="Times New Roman" w:cs="Times New Roman" w:eastAsia="Times New Roman"/>
                <w:sz w:val="17"/>
                <w:szCs w:val="17"/>
              </w:rPr>
              <w:bidi/>
            </w:pPr>
          </w:p>
        </w:tc>
        <w:tc>
          <w:tcPr>
            <w:tcW w:w="1060" w:type="dxa"/>
            <w:tcBorders>
              <w:bottom w:val="single" w:sz="8" w:space="0" w:color="A2CF72"/>
            </w:tcBorders>
            <w:shd w:val="clear" w:color="auto" w:fill="A2CF72"/>
            <w:vAlign w:val="bottom"/>
          </w:tcPr>
          <w:p>
            <w:pPr>
              <w:spacing w:after="0" w:line="240" w:lineRule="auto"/>
              <w:rPr>
                <w:rFonts w:ascii="Times New Roman" w:hAnsi="Times New Roman" w:cs="Times New Roman" w:eastAsia="Times New Roman"/>
                <w:sz w:val="17"/>
                <w:szCs w:val="17"/>
              </w:rPr>
              <w:bidi/>
            </w:pPr>
          </w:p>
        </w:tc>
        <w:tc>
          <w:tcPr>
            <w:tcW w:w="600" w:type="dxa"/>
            <w:tcBorders>
              <w:bottom w:val="single" w:sz="8" w:space="0" w:color="A2CF72"/>
              <w:right w:val="single" w:sz="8" w:space="0" w:color="auto"/>
            </w:tcBorders>
            <w:shd w:val="clear" w:color="auto" w:fill="A2CF72"/>
            <w:vAlign w:val="bottom"/>
          </w:tcPr>
          <w:p>
            <w:pPr>
              <w:spacing w:after="0" w:line="240" w:lineRule="auto"/>
              <w:rPr>
                <w:rFonts w:ascii="Times New Roman" w:hAnsi="Times New Roman" w:cs="Times New Roman" w:eastAsia="Times New Roman"/>
                <w:sz w:val="17"/>
                <w:szCs w:val="17"/>
              </w:rPr>
              <w:bidi/>
            </w:pPr>
          </w:p>
        </w:tc>
        <w:tc>
          <w:tcPr>
            <w:tcW w:w="2280" w:type="dxa"/>
            <w:tcBorders>
              <w:bottom w:val="single" w:sz="8" w:space="0" w:color="A2CF72"/>
              <w:right w:val="single" w:sz="8" w:space="0" w:color="auto"/>
            </w:tcBorders>
            <w:shd w:val="clear" w:color="auto" w:fill="A2CF72"/>
            <w:vAlign w:val="bottom"/>
          </w:tcPr>
          <w:p>
            <w:pPr>
              <w:spacing w:after="0" w:line="240" w:lineRule="auto"/>
              <w:rPr>
                <w:rFonts w:ascii="Times New Roman" w:hAnsi="Times New Roman" w:cs="Times New Roman" w:eastAsia="Times New Roman"/>
                <w:sz w:val="17"/>
                <w:szCs w:val="17"/>
              </w:rPr>
              <w:bidi/>
            </w:pPr>
          </w:p>
        </w:tc>
        <w:tc>
          <w:tcPr>
            <w:tcW w:w="60" w:type="dxa"/>
            <w:vAlign w:val="bottom"/>
          </w:tcPr>
          <w:p>
            <w:pPr>
              <w:spacing w:after="0" w:line="240" w:lineRule="auto"/>
              <w:rPr>
                <w:rFonts w:ascii="Times New Roman" w:hAnsi="Times New Roman" w:cs="Times New Roman" w:eastAsia="Times New Roman"/>
                <w:sz w:val="17"/>
                <w:szCs w:val="17"/>
              </w:rPr>
              <w:bidi/>
            </w:pP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351"/>
        </w:trPr>
        <w:tc>
          <w:tcPr>
            <w:tcW w:w="20" w:type="dxa"/>
            <w:tcBorders>
              <w:top w:val="single" w:sz="8" w:space="0" w:color="auto"/>
            </w:tcBorders>
            <w:shd w:val="clear" w:color="auto" w:fill="000000"/>
            <w:vAlign w:val="bottom"/>
          </w:tcPr>
          <w:p>
            <w:pPr>
              <w:spacing w:after="0" w:line="240" w:lineRule="auto"/>
              <w:rPr>
                <w:rFonts w:ascii="Times New Roman" w:hAnsi="Times New Roman" w:cs="Times New Roman" w:eastAsia="Times New Roman"/>
                <w:sz w:val="24"/>
                <w:szCs w:val="24"/>
              </w:rPr>
              <w:bidi/>
            </w:pPr>
          </w:p>
        </w:tc>
        <w:tc>
          <w:tcPr>
            <w:tcW w:w="5120" w:type="dxa"/>
            <w:gridSpan w:val="2"/>
            <w:tcBorders>
              <w:top w:val="single" w:sz="8" w:space="0" w:color="auto"/>
              <w:right w:val="single" w:sz="8" w:space="0" w:color="auto"/>
            </w:tcBorders>
            <w:vAlign w:val="bottom"/>
          </w:tcPr>
          <w:p>
            <w:pPr>
              <w:spacing w:after="0" w:line="240" w:lineRule="auto"/>
              <w:ind w:left="40"/>
              <w:rPr>
                <w:rFonts w:ascii="Times New Roman" w:hAnsi="Times New Roman" w:cs="Times New Roman" w:eastAsia="Times New Roman"/>
                <w:sz w:val="20"/>
                <w:szCs w:val="20"/>
              </w:rPr>
              <w:pStyle w:val="P68B1DB1-Normal12"/>
              <w:bidi/>
            </w:pPr>
            <w:r>
              <w:rPr>
                <w:rtl/>
                <w:szCs w:val="24"/>
              </w:rPr>
              <w:t xml:space="preserve">وحدة عائلية لشخص واحد</w:t>
            </w:r>
          </w:p>
        </w:tc>
        <w:tc>
          <w:tcPr>
            <w:tcW w:w="580" w:type="dxa"/>
            <w:tcBorders>
              <w:top w:val="single" w:sz="8" w:space="0" w:color="auto"/>
            </w:tcBorders>
            <w:vAlign w:val="bottom"/>
          </w:tcPr>
          <w:p>
            <w:pPr>
              <w:spacing w:after="0" w:line="240" w:lineRule="auto"/>
              <w:rPr>
                <w:rFonts w:ascii="Times New Roman" w:hAnsi="Times New Roman" w:cs="Times New Roman" w:eastAsia="Times New Roman"/>
                <w:sz w:val="24"/>
                <w:szCs w:val="24"/>
              </w:rPr>
              <w:bidi/>
            </w:pPr>
          </w:p>
        </w:tc>
        <w:tc>
          <w:tcPr>
            <w:tcW w:w="1060" w:type="dxa"/>
            <w:tcBorders>
              <w:top w:val="single" w:sz="8" w:space="0" w:color="auto"/>
            </w:tcBorders>
            <w:vAlign w:val="bottom"/>
          </w:tcPr>
          <w:p>
            <w:pPr>
              <w:spacing w:after="0" w:line="240" w:lineRule="auto"/>
              <w:jc w:val="center"/>
              <w:rPr>
                <w:rFonts w:ascii="Times New Roman" w:hAnsi="Times New Roman" w:cs="Times New Roman" w:eastAsia="Times New Roman"/>
                <w:sz w:val="20"/>
                <w:szCs w:val="20"/>
              </w:rPr>
              <w:pStyle w:val="P68B1DB1-Normal20"/>
              <w:bidi/>
            </w:pPr>
            <w:r>
              <w:rPr>
                <w:rtl/>
                <w:szCs w:val="24"/>
              </w:rPr>
              <w:t xml:space="preserve">604.22 يورو</w:t>
            </w:r>
          </w:p>
        </w:tc>
        <w:tc>
          <w:tcPr>
            <w:tcW w:w="600" w:type="dxa"/>
            <w:tcBorders>
              <w:top w:val="single" w:sz="8" w:space="0" w:color="auto"/>
              <w:right w:val="single" w:sz="8" w:space="0" w:color="auto"/>
            </w:tcBorders>
            <w:vAlign w:val="bottom"/>
          </w:tcPr>
          <w:p>
            <w:pPr>
              <w:spacing w:after="0" w:line="240" w:lineRule="auto"/>
              <w:rPr>
                <w:rFonts w:ascii="Times New Roman" w:hAnsi="Times New Roman" w:cs="Times New Roman" w:eastAsia="Times New Roman"/>
                <w:sz w:val="24"/>
                <w:szCs w:val="24"/>
              </w:rPr>
              <w:bidi/>
            </w:pPr>
          </w:p>
        </w:tc>
        <w:tc>
          <w:tcPr>
            <w:tcW w:w="2280" w:type="dxa"/>
            <w:tcBorders>
              <w:top w:val="single" w:sz="8" w:space="0" w:color="auto"/>
              <w:right w:val="single" w:sz="8" w:space="0" w:color="auto"/>
            </w:tcBorders>
            <w:vAlign w:val="bottom"/>
          </w:tcPr>
          <w:p>
            <w:pPr>
              <w:spacing w:after="0" w:line="240" w:lineRule="auto"/>
              <w:jc w:val="center"/>
              <w:rPr>
                <w:rFonts w:ascii="Times New Roman" w:hAnsi="Times New Roman" w:cs="Times New Roman" w:eastAsia="Times New Roman"/>
                <w:sz w:val="20"/>
                <w:szCs w:val="20"/>
              </w:rPr>
              <w:pStyle w:val="P68B1DB1-Normal16"/>
              <w:bidi/>
            </w:pPr>
            <w:r>
              <w:rPr>
                <w:rtl/>
                <w:szCs w:val="24"/>
              </w:rPr>
              <w:t xml:space="preserve">7,250.64 يورو</w:t>
            </w:r>
          </w:p>
        </w:tc>
        <w:tc>
          <w:tcPr>
            <w:tcW w:w="60" w:type="dxa"/>
            <w:vAlign w:val="bottom"/>
          </w:tcPr>
          <w:p>
            <w:pPr>
              <w:spacing w:after="0" w:line="240" w:lineRule="auto"/>
              <w:rPr>
                <w:rFonts w:ascii="Times New Roman" w:hAnsi="Times New Roman" w:cs="Times New Roman" w:eastAsia="Times New Roman"/>
                <w:sz w:val="24"/>
                <w:szCs w:val="24"/>
              </w:rPr>
              <w:bidi/>
            </w:pP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52"/>
        </w:trPr>
        <w:tc>
          <w:tcPr>
            <w:tcW w:w="20" w:type="dxa"/>
            <w:tcBorders>
              <w:bottom w:val="single" w:sz="8" w:space="0" w:color="auto"/>
            </w:tcBorders>
            <w:shd w:val="clear" w:color="auto" w:fill="000000"/>
            <w:vAlign w:val="bottom"/>
          </w:tcPr>
          <w:p>
            <w:pPr>
              <w:spacing w:after="0" w:line="240" w:lineRule="auto"/>
              <w:rPr>
                <w:rFonts w:ascii="Times New Roman" w:hAnsi="Times New Roman" w:cs="Times New Roman" w:eastAsia="Times New Roman"/>
                <w:sz w:val="4"/>
                <w:szCs w:val="4"/>
              </w:rPr>
              <w:bidi/>
            </w:pPr>
          </w:p>
        </w:tc>
        <w:tc>
          <w:tcPr>
            <w:tcW w:w="508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58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60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22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60" w:type="dxa"/>
            <w:vAlign w:val="bottom"/>
          </w:tcPr>
          <w:p>
            <w:pPr>
              <w:spacing w:after="0" w:line="240" w:lineRule="auto"/>
              <w:rPr>
                <w:rFonts w:ascii="Times New Roman" w:hAnsi="Times New Roman" w:cs="Times New Roman" w:eastAsia="Times New Roman"/>
                <w:sz w:val="4"/>
                <w:szCs w:val="4"/>
              </w:rPr>
              <w:bidi/>
            </w:pP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350"/>
        </w:trPr>
        <w:tc>
          <w:tcPr>
            <w:tcW w:w="20" w:type="dxa"/>
            <w:shd w:val="clear" w:color="auto" w:fill="000000"/>
            <w:vAlign w:val="bottom"/>
          </w:tcPr>
          <w:p>
            <w:pPr>
              <w:spacing w:after="0" w:line="240" w:lineRule="auto"/>
              <w:rPr>
                <w:rFonts w:ascii="Times New Roman" w:hAnsi="Times New Roman" w:cs="Times New Roman" w:eastAsia="Times New Roman"/>
                <w:sz w:val="24"/>
                <w:szCs w:val="24"/>
              </w:rPr>
              <w:bidi/>
            </w:pPr>
          </w:p>
        </w:tc>
        <w:tc>
          <w:tcPr>
            <w:tcW w:w="5120" w:type="dxa"/>
            <w:gridSpan w:val="2"/>
            <w:tcBorders>
              <w:right w:val="single" w:sz="8" w:space="0" w:color="auto"/>
            </w:tcBorders>
            <w:vAlign w:val="bottom"/>
          </w:tcPr>
          <w:p>
            <w:pPr>
              <w:spacing w:after="0" w:line="240" w:lineRule="auto"/>
              <w:ind w:left="40"/>
              <w:rPr>
                <w:rFonts w:ascii="Times New Roman" w:hAnsi="Times New Roman" w:cs="Times New Roman" w:eastAsia="Times New Roman"/>
                <w:sz w:val="20"/>
                <w:szCs w:val="20"/>
              </w:rPr>
              <w:pStyle w:val="P68B1DB1-Normal12"/>
              <w:bidi/>
            </w:pPr>
            <w:r>
              <w:rPr>
                <w:rtl/>
                <w:szCs w:val="24"/>
              </w:rPr>
              <w:t xml:space="preserve">الوحدة العائلية 2 أفراد</w:t>
            </w:r>
          </w:p>
        </w:tc>
        <w:tc>
          <w:tcPr>
            <w:tcW w:w="580" w:type="dxa"/>
            <w:vAlign w:val="bottom"/>
          </w:tcPr>
          <w:p>
            <w:pPr>
              <w:spacing w:after="0" w:line="240" w:lineRule="auto"/>
              <w:rPr>
                <w:rFonts w:ascii="Times New Roman" w:hAnsi="Times New Roman" w:cs="Times New Roman" w:eastAsia="Times New Roman"/>
                <w:sz w:val="24"/>
                <w:szCs w:val="24"/>
              </w:rPr>
              <w:bidi/>
            </w:pPr>
          </w:p>
        </w:tc>
        <w:tc>
          <w:tcPr>
            <w:tcW w:w="1060" w:type="dxa"/>
            <w:vAlign w:val="bottom"/>
          </w:tcPr>
          <w:p>
            <w:pPr>
              <w:spacing w:after="0" w:line="240" w:lineRule="auto"/>
              <w:jc w:val="center"/>
              <w:rPr>
                <w:rFonts w:ascii="Times New Roman" w:hAnsi="Times New Roman" w:cs="Times New Roman" w:eastAsia="Times New Roman"/>
                <w:sz w:val="20"/>
                <w:szCs w:val="20"/>
              </w:rPr>
              <w:pStyle w:val="P68B1DB1-Normal20"/>
              <w:bidi/>
            </w:pPr>
            <w:r>
              <w:rPr>
                <w:rtl/>
                <w:szCs w:val="24"/>
              </w:rPr>
              <w:t xml:space="preserve">785.48 يورو</w:t>
            </w:r>
          </w:p>
        </w:tc>
        <w:tc>
          <w:tcPr>
            <w:tcW w:w="600" w:type="dxa"/>
            <w:tcBorders>
              <w:right w:val="single" w:sz="8" w:space="0" w:color="auto"/>
            </w:tcBorders>
            <w:vAlign w:val="bottom"/>
          </w:tcPr>
          <w:p>
            <w:pPr>
              <w:spacing w:after="0" w:line="240" w:lineRule="auto"/>
              <w:rPr>
                <w:rFonts w:ascii="Times New Roman" w:hAnsi="Times New Roman" w:cs="Times New Roman" w:eastAsia="Times New Roman"/>
                <w:sz w:val="24"/>
                <w:szCs w:val="24"/>
              </w:rPr>
              <w:bidi/>
            </w:pPr>
          </w:p>
        </w:tc>
        <w:tc>
          <w:tcPr>
            <w:tcW w:w="2280" w:type="dxa"/>
            <w:tcBorders>
              <w:right w:val="single" w:sz="8" w:space="0" w:color="auto"/>
            </w:tcBorders>
            <w:vAlign w:val="bottom"/>
          </w:tcPr>
          <w:p>
            <w:pPr>
              <w:spacing w:after="0" w:line="240" w:lineRule="auto"/>
              <w:jc w:val="center"/>
              <w:rPr>
                <w:rFonts w:ascii="Times New Roman" w:hAnsi="Times New Roman" w:cs="Times New Roman" w:eastAsia="Times New Roman"/>
                <w:sz w:val="20"/>
                <w:szCs w:val="20"/>
              </w:rPr>
              <w:pStyle w:val="P68B1DB1-Normal16"/>
              <w:bidi/>
            </w:pPr>
            <w:r>
              <w:rPr>
                <w:rtl/>
                <w:szCs w:val="24"/>
              </w:rPr>
              <w:t xml:space="preserve">9,425.76 يورو</w:t>
            </w:r>
          </w:p>
        </w:tc>
        <w:tc>
          <w:tcPr>
            <w:tcW w:w="60" w:type="dxa"/>
            <w:vAlign w:val="bottom"/>
          </w:tcPr>
          <w:p>
            <w:pPr>
              <w:spacing w:after="0" w:line="240" w:lineRule="auto"/>
              <w:rPr>
                <w:rFonts w:ascii="Times New Roman" w:hAnsi="Times New Roman" w:cs="Times New Roman" w:eastAsia="Times New Roman"/>
                <w:sz w:val="24"/>
                <w:szCs w:val="24"/>
              </w:rPr>
              <w:bidi/>
            </w:pP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52"/>
        </w:trPr>
        <w:tc>
          <w:tcPr>
            <w:tcW w:w="20" w:type="dxa"/>
            <w:tcBorders>
              <w:bottom w:val="single" w:sz="8" w:space="0" w:color="auto"/>
            </w:tcBorders>
            <w:shd w:val="clear" w:color="auto" w:fill="000000"/>
            <w:vAlign w:val="bottom"/>
          </w:tcPr>
          <w:p>
            <w:pPr>
              <w:spacing w:after="0" w:line="240" w:lineRule="auto"/>
              <w:rPr>
                <w:rFonts w:ascii="Times New Roman" w:hAnsi="Times New Roman" w:cs="Times New Roman" w:eastAsia="Times New Roman"/>
                <w:sz w:val="4"/>
                <w:szCs w:val="4"/>
              </w:rPr>
              <w:bidi/>
            </w:pPr>
          </w:p>
        </w:tc>
        <w:tc>
          <w:tcPr>
            <w:tcW w:w="508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58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60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22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60" w:type="dxa"/>
            <w:vAlign w:val="bottom"/>
          </w:tcPr>
          <w:p>
            <w:pPr>
              <w:spacing w:after="0" w:line="240" w:lineRule="auto"/>
              <w:rPr>
                <w:rFonts w:ascii="Times New Roman" w:hAnsi="Times New Roman" w:cs="Times New Roman" w:eastAsia="Times New Roman"/>
                <w:sz w:val="4"/>
                <w:szCs w:val="4"/>
              </w:rPr>
              <w:bidi/>
            </w:pP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350"/>
        </w:trPr>
        <w:tc>
          <w:tcPr>
            <w:tcW w:w="20" w:type="dxa"/>
            <w:shd w:val="clear" w:color="auto" w:fill="000000"/>
            <w:vAlign w:val="bottom"/>
          </w:tcPr>
          <w:p>
            <w:pPr>
              <w:spacing w:after="0" w:line="240" w:lineRule="auto"/>
              <w:rPr>
                <w:rFonts w:ascii="Times New Roman" w:hAnsi="Times New Roman" w:cs="Times New Roman" w:eastAsia="Times New Roman"/>
                <w:sz w:val="24"/>
                <w:szCs w:val="24"/>
              </w:rPr>
              <w:bidi/>
            </w:pPr>
          </w:p>
        </w:tc>
        <w:tc>
          <w:tcPr>
            <w:tcW w:w="5120" w:type="dxa"/>
            <w:gridSpan w:val="2"/>
            <w:tcBorders>
              <w:right w:val="single" w:sz="8" w:space="0" w:color="auto"/>
            </w:tcBorders>
            <w:vAlign w:val="bottom"/>
          </w:tcPr>
          <w:p>
            <w:pPr>
              <w:spacing w:after="0" w:line="240" w:lineRule="auto"/>
              <w:ind w:left="40"/>
              <w:rPr>
                <w:rFonts w:ascii="Times New Roman" w:hAnsi="Times New Roman" w:cs="Times New Roman" w:eastAsia="Times New Roman"/>
                <w:sz w:val="20"/>
                <w:szCs w:val="20"/>
              </w:rPr>
              <w:pStyle w:val="P68B1DB1-Normal12"/>
              <w:bidi/>
            </w:pPr>
            <w:r>
              <w:rPr>
                <w:rtl/>
                <w:szCs w:val="24"/>
              </w:rPr>
              <w:t xml:space="preserve">وحدة عائلية مكونة من 3 أفراد</w:t>
            </w:r>
          </w:p>
        </w:tc>
        <w:tc>
          <w:tcPr>
            <w:tcW w:w="580" w:type="dxa"/>
            <w:vAlign w:val="bottom"/>
          </w:tcPr>
          <w:p>
            <w:pPr>
              <w:spacing w:after="0" w:line="240" w:lineRule="auto"/>
              <w:rPr>
                <w:rFonts w:ascii="Times New Roman" w:hAnsi="Times New Roman" w:cs="Times New Roman" w:eastAsia="Times New Roman"/>
                <w:sz w:val="24"/>
                <w:szCs w:val="24"/>
              </w:rPr>
              <w:bidi/>
            </w:pPr>
          </w:p>
        </w:tc>
        <w:tc>
          <w:tcPr>
            <w:tcW w:w="1060" w:type="dxa"/>
            <w:vAlign w:val="bottom"/>
          </w:tcPr>
          <w:p>
            <w:pPr>
              <w:spacing w:after="0" w:line="240" w:lineRule="auto"/>
              <w:jc w:val="center"/>
              <w:rPr>
                <w:rFonts w:ascii="Times New Roman" w:hAnsi="Times New Roman" w:cs="Times New Roman" w:eastAsia="Times New Roman"/>
                <w:sz w:val="20"/>
                <w:szCs w:val="20"/>
              </w:rPr>
              <w:pStyle w:val="P68B1DB1-Normal20"/>
              <w:bidi/>
            </w:pPr>
            <w:r>
              <w:rPr>
                <w:rtl/>
                <w:szCs w:val="24"/>
              </w:rPr>
              <w:t xml:space="preserve">966.75 يورو</w:t>
            </w:r>
          </w:p>
        </w:tc>
        <w:tc>
          <w:tcPr>
            <w:tcW w:w="600" w:type="dxa"/>
            <w:tcBorders>
              <w:right w:val="single" w:sz="8" w:space="0" w:color="auto"/>
            </w:tcBorders>
            <w:vAlign w:val="bottom"/>
          </w:tcPr>
          <w:p>
            <w:pPr>
              <w:spacing w:after="0" w:line="240" w:lineRule="auto"/>
              <w:rPr>
                <w:rFonts w:ascii="Times New Roman" w:hAnsi="Times New Roman" w:cs="Times New Roman" w:eastAsia="Times New Roman"/>
                <w:sz w:val="24"/>
                <w:szCs w:val="24"/>
              </w:rPr>
              <w:bidi/>
            </w:pPr>
          </w:p>
        </w:tc>
        <w:tc>
          <w:tcPr>
            <w:tcW w:w="2280" w:type="dxa"/>
            <w:tcBorders>
              <w:right w:val="single" w:sz="8" w:space="0" w:color="auto"/>
            </w:tcBorders>
            <w:vAlign w:val="bottom"/>
          </w:tcPr>
          <w:p>
            <w:pPr>
              <w:spacing w:after="0" w:line="240" w:lineRule="auto"/>
              <w:jc w:val="center"/>
              <w:rPr>
                <w:rFonts w:ascii="Times New Roman" w:hAnsi="Times New Roman" w:cs="Times New Roman" w:eastAsia="Times New Roman"/>
                <w:sz w:val="20"/>
                <w:szCs w:val="20"/>
              </w:rPr>
              <w:pStyle w:val="P68B1DB1-Normal20"/>
              <w:bidi/>
            </w:pPr>
            <w:r>
              <w:rPr>
                <w:rtl/>
                <w:szCs w:val="24"/>
              </w:rPr>
              <w:t xml:space="preserve">11,601 يورو</w:t>
            </w:r>
          </w:p>
        </w:tc>
        <w:tc>
          <w:tcPr>
            <w:tcW w:w="60" w:type="dxa"/>
            <w:vAlign w:val="bottom"/>
          </w:tcPr>
          <w:p>
            <w:pPr>
              <w:spacing w:after="0" w:line="240" w:lineRule="auto"/>
              <w:rPr>
                <w:rFonts w:ascii="Times New Roman" w:hAnsi="Times New Roman" w:cs="Times New Roman" w:eastAsia="Times New Roman"/>
                <w:sz w:val="24"/>
                <w:szCs w:val="24"/>
              </w:rPr>
              <w:bidi/>
            </w:pP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52"/>
        </w:trPr>
        <w:tc>
          <w:tcPr>
            <w:tcW w:w="20" w:type="dxa"/>
            <w:tcBorders>
              <w:bottom w:val="single" w:sz="8" w:space="0" w:color="auto"/>
            </w:tcBorders>
            <w:shd w:val="clear" w:color="auto" w:fill="000000"/>
            <w:vAlign w:val="bottom"/>
          </w:tcPr>
          <w:p>
            <w:pPr>
              <w:spacing w:after="0" w:line="240" w:lineRule="auto"/>
              <w:rPr>
                <w:rFonts w:ascii="Times New Roman" w:hAnsi="Times New Roman" w:cs="Times New Roman" w:eastAsia="Times New Roman"/>
                <w:sz w:val="4"/>
                <w:szCs w:val="4"/>
              </w:rPr>
              <w:bidi/>
            </w:pPr>
          </w:p>
        </w:tc>
        <w:tc>
          <w:tcPr>
            <w:tcW w:w="508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58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60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22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60" w:type="dxa"/>
            <w:vAlign w:val="bottom"/>
          </w:tcPr>
          <w:p>
            <w:pPr>
              <w:spacing w:after="0" w:line="240" w:lineRule="auto"/>
              <w:rPr>
                <w:rFonts w:ascii="Times New Roman" w:hAnsi="Times New Roman" w:cs="Times New Roman" w:eastAsia="Times New Roman"/>
                <w:sz w:val="4"/>
                <w:szCs w:val="4"/>
              </w:rPr>
              <w:bidi/>
            </w:pP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350"/>
        </w:trPr>
        <w:tc>
          <w:tcPr>
            <w:tcW w:w="20" w:type="dxa"/>
            <w:shd w:val="clear" w:color="auto" w:fill="000000"/>
            <w:vAlign w:val="bottom"/>
          </w:tcPr>
          <w:p>
            <w:pPr>
              <w:spacing w:after="0" w:line="240" w:lineRule="auto"/>
              <w:rPr>
                <w:rFonts w:ascii="Times New Roman" w:hAnsi="Times New Roman" w:cs="Times New Roman" w:eastAsia="Times New Roman"/>
                <w:sz w:val="24"/>
                <w:szCs w:val="24"/>
              </w:rPr>
              <w:bidi/>
            </w:pPr>
          </w:p>
        </w:tc>
        <w:tc>
          <w:tcPr>
            <w:tcW w:w="5120" w:type="dxa"/>
            <w:gridSpan w:val="2"/>
            <w:tcBorders>
              <w:right w:val="single" w:sz="8" w:space="0" w:color="auto"/>
            </w:tcBorders>
            <w:vAlign w:val="bottom"/>
          </w:tcPr>
          <w:p>
            <w:pPr>
              <w:spacing w:after="0" w:line="240" w:lineRule="auto"/>
              <w:ind w:left="40"/>
              <w:rPr>
                <w:rFonts w:ascii="Times New Roman" w:hAnsi="Times New Roman" w:cs="Times New Roman" w:eastAsia="Times New Roman"/>
                <w:sz w:val="20"/>
                <w:szCs w:val="20"/>
              </w:rPr>
              <w:pStyle w:val="P68B1DB1-Normal12"/>
              <w:bidi/>
            </w:pPr>
            <w:r>
              <w:rPr>
                <w:rtl/>
                <w:szCs w:val="24"/>
              </w:rPr>
              <w:t xml:space="preserve">الوحدة العائلية 4 أفراد</w:t>
            </w:r>
          </w:p>
        </w:tc>
        <w:tc>
          <w:tcPr>
            <w:tcW w:w="580" w:type="dxa"/>
            <w:vAlign w:val="bottom"/>
          </w:tcPr>
          <w:p>
            <w:pPr>
              <w:spacing w:after="0" w:line="240" w:lineRule="auto"/>
              <w:rPr>
                <w:rFonts w:ascii="Times New Roman" w:hAnsi="Times New Roman" w:cs="Times New Roman" w:eastAsia="Times New Roman"/>
                <w:sz w:val="24"/>
                <w:szCs w:val="24"/>
              </w:rPr>
              <w:bidi/>
            </w:pPr>
          </w:p>
        </w:tc>
        <w:tc>
          <w:tcPr>
            <w:tcW w:w="1060" w:type="dxa"/>
            <w:vAlign w:val="bottom"/>
          </w:tcPr>
          <w:p>
            <w:pPr>
              <w:spacing w:after="0" w:line="240" w:lineRule="auto"/>
              <w:jc w:val="center"/>
              <w:rPr>
                <w:rFonts w:ascii="Times New Roman" w:hAnsi="Times New Roman" w:cs="Times New Roman" w:eastAsia="Times New Roman"/>
                <w:sz w:val="20"/>
                <w:szCs w:val="20"/>
              </w:rPr>
              <w:pStyle w:val="P68B1DB1-Normal17"/>
              <w:bidi/>
            </w:pPr>
            <w:r>
              <w:rPr>
                <w:rtl/>
                <w:szCs w:val="24"/>
              </w:rPr>
              <w:t xml:space="preserve">1,148.01 يورو</w:t>
            </w:r>
          </w:p>
        </w:tc>
        <w:tc>
          <w:tcPr>
            <w:tcW w:w="600" w:type="dxa"/>
            <w:tcBorders>
              <w:right w:val="single" w:sz="8" w:space="0" w:color="auto"/>
            </w:tcBorders>
            <w:vAlign w:val="bottom"/>
          </w:tcPr>
          <w:p>
            <w:pPr>
              <w:spacing w:after="0" w:line="240" w:lineRule="auto"/>
              <w:rPr>
                <w:rFonts w:ascii="Times New Roman" w:hAnsi="Times New Roman" w:cs="Times New Roman" w:eastAsia="Times New Roman"/>
                <w:sz w:val="24"/>
                <w:szCs w:val="24"/>
              </w:rPr>
              <w:bidi/>
            </w:pPr>
          </w:p>
        </w:tc>
        <w:tc>
          <w:tcPr>
            <w:tcW w:w="2280" w:type="dxa"/>
            <w:tcBorders>
              <w:right w:val="single" w:sz="8" w:space="0" w:color="auto"/>
            </w:tcBorders>
            <w:vAlign w:val="bottom"/>
          </w:tcPr>
          <w:p>
            <w:pPr>
              <w:spacing w:after="0" w:line="240" w:lineRule="auto"/>
              <w:jc w:val="center"/>
              <w:rPr>
                <w:rFonts w:ascii="Times New Roman" w:hAnsi="Times New Roman" w:cs="Times New Roman" w:eastAsia="Times New Roman"/>
                <w:sz w:val="20"/>
                <w:szCs w:val="20"/>
              </w:rPr>
              <w:pStyle w:val="P68B1DB1-Normal16"/>
              <w:bidi/>
            </w:pPr>
            <w:r>
              <w:rPr>
                <w:rtl/>
                <w:szCs w:val="24"/>
              </w:rPr>
              <w:t xml:space="preserve">13,776.12 يورو</w:t>
            </w:r>
          </w:p>
        </w:tc>
        <w:tc>
          <w:tcPr>
            <w:tcW w:w="60" w:type="dxa"/>
            <w:vAlign w:val="bottom"/>
          </w:tcPr>
          <w:p>
            <w:pPr>
              <w:spacing w:after="0" w:line="240" w:lineRule="auto"/>
              <w:rPr>
                <w:rFonts w:ascii="Times New Roman" w:hAnsi="Times New Roman" w:cs="Times New Roman" w:eastAsia="Times New Roman"/>
                <w:sz w:val="24"/>
                <w:szCs w:val="24"/>
              </w:rPr>
              <w:bidi/>
            </w:pP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52"/>
        </w:trPr>
        <w:tc>
          <w:tcPr>
            <w:tcW w:w="20" w:type="dxa"/>
            <w:tcBorders>
              <w:bottom w:val="single" w:sz="8" w:space="0" w:color="auto"/>
            </w:tcBorders>
            <w:shd w:val="clear" w:color="auto" w:fill="000000"/>
            <w:vAlign w:val="bottom"/>
          </w:tcPr>
          <w:p>
            <w:pPr>
              <w:spacing w:after="0" w:line="240" w:lineRule="auto"/>
              <w:rPr>
                <w:rFonts w:ascii="Times New Roman" w:hAnsi="Times New Roman" w:cs="Times New Roman" w:eastAsia="Times New Roman"/>
                <w:sz w:val="4"/>
                <w:szCs w:val="4"/>
              </w:rPr>
              <w:bidi/>
            </w:pPr>
          </w:p>
        </w:tc>
        <w:tc>
          <w:tcPr>
            <w:tcW w:w="508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58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60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22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60" w:type="dxa"/>
            <w:vAlign w:val="bottom"/>
          </w:tcPr>
          <w:p>
            <w:pPr>
              <w:spacing w:after="0" w:line="240" w:lineRule="auto"/>
              <w:rPr>
                <w:rFonts w:ascii="Times New Roman" w:hAnsi="Times New Roman" w:cs="Times New Roman" w:eastAsia="Times New Roman"/>
                <w:sz w:val="4"/>
                <w:szCs w:val="4"/>
              </w:rPr>
              <w:bidi/>
            </w:pP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350"/>
        </w:trPr>
        <w:tc>
          <w:tcPr>
            <w:tcW w:w="20" w:type="dxa"/>
            <w:shd w:val="clear" w:color="auto" w:fill="000000"/>
            <w:vAlign w:val="bottom"/>
          </w:tcPr>
          <w:p>
            <w:pPr>
              <w:spacing w:after="0" w:line="240" w:lineRule="auto"/>
              <w:rPr>
                <w:rFonts w:ascii="Times New Roman" w:hAnsi="Times New Roman" w:cs="Times New Roman" w:eastAsia="Times New Roman"/>
                <w:sz w:val="24"/>
                <w:szCs w:val="24"/>
              </w:rPr>
              <w:bidi/>
            </w:pPr>
          </w:p>
        </w:tc>
        <w:tc>
          <w:tcPr>
            <w:tcW w:w="5120" w:type="dxa"/>
            <w:gridSpan w:val="2"/>
            <w:tcBorders>
              <w:right w:val="single" w:sz="8" w:space="0" w:color="auto"/>
            </w:tcBorders>
            <w:vAlign w:val="bottom"/>
          </w:tcPr>
          <w:p>
            <w:pPr>
              <w:spacing w:after="0" w:line="240" w:lineRule="auto"/>
              <w:ind w:left="40"/>
              <w:rPr>
                <w:rFonts w:ascii="Times New Roman" w:hAnsi="Times New Roman" w:cs="Times New Roman" w:eastAsia="Times New Roman"/>
                <w:sz w:val="20"/>
                <w:szCs w:val="20"/>
              </w:rPr>
              <w:pStyle w:val="P68B1DB1-Normal12"/>
              <w:bidi/>
            </w:pPr>
            <w:r>
              <w:rPr>
                <w:rtl/>
                <w:szCs w:val="24"/>
              </w:rPr>
              <w:t xml:space="preserve">الوحدة العائلية: 5 أفراد أو أكثر</w:t>
            </w:r>
          </w:p>
        </w:tc>
        <w:tc>
          <w:tcPr>
            <w:tcW w:w="580" w:type="dxa"/>
            <w:vAlign w:val="bottom"/>
          </w:tcPr>
          <w:p>
            <w:pPr>
              <w:spacing w:after="0" w:line="240" w:lineRule="auto"/>
              <w:rPr>
                <w:rFonts w:ascii="Times New Roman" w:hAnsi="Times New Roman" w:cs="Times New Roman" w:eastAsia="Times New Roman"/>
                <w:sz w:val="24"/>
                <w:szCs w:val="24"/>
              </w:rPr>
              <w:bidi/>
            </w:pPr>
          </w:p>
        </w:tc>
        <w:tc>
          <w:tcPr>
            <w:tcW w:w="1060" w:type="dxa"/>
            <w:vAlign w:val="bottom"/>
          </w:tcPr>
          <w:p>
            <w:pPr>
              <w:spacing w:after="0" w:line="240" w:lineRule="auto"/>
              <w:jc w:val="center"/>
              <w:rPr>
                <w:rFonts w:ascii="Times New Roman" w:hAnsi="Times New Roman" w:cs="Times New Roman" w:eastAsia="Times New Roman"/>
                <w:sz w:val="20"/>
                <w:szCs w:val="20"/>
              </w:rPr>
              <w:pStyle w:val="P68B1DB1-Normal17"/>
              <w:bidi/>
            </w:pPr>
            <w:r>
              <w:rPr>
                <w:rtl/>
                <w:szCs w:val="24"/>
              </w:rPr>
              <w:t xml:space="preserve">1,329.28 يورو</w:t>
            </w:r>
          </w:p>
        </w:tc>
        <w:tc>
          <w:tcPr>
            <w:tcW w:w="600" w:type="dxa"/>
            <w:tcBorders>
              <w:right w:val="single" w:sz="8" w:space="0" w:color="auto"/>
            </w:tcBorders>
            <w:vAlign w:val="bottom"/>
          </w:tcPr>
          <w:p>
            <w:pPr>
              <w:spacing w:after="0" w:line="240" w:lineRule="auto"/>
              <w:rPr>
                <w:rFonts w:ascii="Times New Roman" w:hAnsi="Times New Roman" w:cs="Times New Roman" w:eastAsia="Times New Roman"/>
                <w:sz w:val="24"/>
                <w:szCs w:val="24"/>
              </w:rPr>
              <w:bidi/>
            </w:pPr>
          </w:p>
        </w:tc>
        <w:tc>
          <w:tcPr>
            <w:tcW w:w="2280" w:type="dxa"/>
            <w:tcBorders>
              <w:right w:val="single" w:sz="8" w:space="0" w:color="auto"/>
            </w:tcBorders>
            <w:vAlign w:val="bottom"/>
          </w:tcPr>
          <w:p>
            <w:pPr>
              <w:spacing w:after="0" w:line="240" w:lineRule="auto"/>
              <w:jc w:val="center"/>
              <w:rPr>
                <w:rFonts w:ascii="Times New Roman" w:hAnsi="Times New Roman" w:cs="Times New Roman" w:eastAsia="Times New Roman"/>
                <w:sz w:val="20"/>
                <w:szCs w:val="20"/>
              </w:rPr>
              <w:pStyle w:val="P68B1DB1-Normal16"/>
              <w:bidi/>
            </w:pPr>
            <w:r>
              <w:rPr>
                <w:rtl/>
                <w:szCs w:val="24"/>
              </w:rPr>
              <w:t xml:space="preserve">15,951.36 يورو</w:t>
            </w:r>
          </w:p>
        </w:tc>
        <w:tc>
          <w:tcPr>
            <w:tcW w:w="60" w:type="dxa"/>
            <w:vAlign w:val="bottom"/>
          </w:tcPr>
          <w:p>
            <w:pPr>
              <w:spacing w:after="0" w:line="240" w:lineRule="auto"/>
              <w:rPr>
                <w:rFonts w:ascii="Times New Roman" w:hAnsi="Times New Roman" w:cs="Times New Roman" w:eastAsia="Times New Roman"/>
                <w:sz w:val="24"/>
                <w:szCs w:val="24"/>
              </w:rPr>
              <w:bidi/>
            </w:pP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52"/>
        </w:trPr>
        <w:tc>
          <w:tcPr>
            <w:tcW w:w="20" w:type="dxa"/>
            <w:tcBorders>
              <w:bottom w:val="single" w:sz="8" w:space="0" w:color="auto"/>
            </w:tcBorders>
            <w:shd w:val="clear" w:color="auto" w:fill="000000"/>
            <w:vAlign w:val="bottom"/>
          </w:tcPr>
          <w:p>
            <w:pPr>
              <w:spacing w:after="0" w:line="240" w:lineRule="auto"/>
              <w:rPr>
                <w:rFonts w:ascii="Times New Roman" w:hAnsi="Times New Roman" w:cs="Times New Roman" w:eastAsia="Times New Roman"/>
                <w:sz w:val="4"/>
                <w:szCs w:val="4"/>
              </w:rPr>
              <w:bidi/>
            </w:pPr>
          </w:p>
        </w:tc>
        <w:tc>
          <w:tcPr>
            <w:tcW w:w="508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58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60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22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60" w:type="dxa"/>
            <w:vAlign w:val="bottom"/>
          </w:tcPr>
          <w:p>
            <w:pPr>
              <w:spacing w:after="0" w:line="240" w:lineRule="auto"/>
              <w:rPr>
                <w:rFonts w:ascii="Times New Roman" w:hAnsi="Times New Roman" w:cs="Times New Roman" w:eastAsia="Times New Roman"/>
                <w:sz w:val="4"/>
                <w:szCs w:val="4"/>
              </w:rPr>
              <w:bidi/>
            </w:pP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668"/>
        </w:trPr>
        <w:tc>
          <w:tcPr>
            <w:tcW w:w="20" w:type="dxa"/>
            <w:vAlign w:val="bottom"/>
          </w:tcPr>
          <w:p>
            <w:pPr>
              <w:spacing w:after="0" w:line="240" w:lineRule="auto"/>
              <w:rPr>
                <w:rFonts w:ascii="Times New Roman" w:hAnsi="Times New Roman" w:cs="Times New Roman" w:eastAsia="Times New Roman"/>
                <w:sz w:val="24"/>
                <w:szCs w:val="24"/>
              </w:rPr>
              <w:bidi/>
            </w:pPr>
          </w:p>
        </w:tc>
        <w:tc>
          <w:tcPr>
            <w:tcW w:w="508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bidi/>
            </w:pPr>
          </w:p>
        </w:tc>
        <w:tc>
          <w:tcPr>
            <w:tcW w:w="620" w:type="dxa"/>
            <w:gridSpan w:val="2"/>
            <w:tcBorders>
              <w:bottom w:val="single" w:sz="8" w:space="0" w:color="auto"/>
            </w:tcBorders>
            <w:vAlign w:val="bottom"/>
          </w:tcPr>
          <w:p>
            <w:pPr>
              <w:spacing w:after="0" w:line="240" w:lineRule="auto"/>
              <w:rPr>
                <w:rFonts w:ascii="Times New Roman" w:hAnsi="Times New Roman" w:cs="Times New Roman" w:eastAsia="Times New Roman"/>
                <w:sz w:val="24"/>
                <w:szCs w:val="24"/>
              </w:rPr>
              <w:bidi/>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bidi/>
            </w:pPr>
          </w:p>
        </w:tc>
        <w:tc>
          <w:tcPr>
            <w:tcW w:w="60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bidi/>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bidi/>
            </w:pPr>
          </w:p>
        </w:tc>
        <w:tc>
          <w:tcPr>
            <w:tcW w:w="6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bidi/>
            </w:pP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350"/>
        </w:trPr>
        <w:tc>
          <w:tcPr>
            <w:tcW w:w="20" w:type="dxa"/>
            <w:vAlign w:val="bottom"/>
          </w:tcPr>
          <w:p>
            <w:pPr>
              <w:spacing w:after="0" w:line="240" w:lineRule="auto"/>
              <w:rPr>
                <w:rFonts w:ascii="Times New Roman" w:hAnsi="Times New Roman" w:cs="Times New Roman" w:eastAsia="Times New Roman"/>
                <w:sz w:val="24"/>
                <w:szCs w:val="24"/>
              </w:rPr>
              <w:bidi/>
            </w:pPr>
          </w:p>
        </w:tc>
        <w:tc>
          <w:tcPr>
            <w:tcW w:w="5080" w:type="dxa"/>
            <w:tcBorders>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12"/>
              <w:bidi/>
            </w:pPr>
            <w:r>
              <w:rPr>
                <w:rtl/>
                <w:szCs w:val="24"/>
              </w:rPr>
              <w:t xml:space="preserve">حضانة مشتركة</w:t>
            </w:r>
          </w:p>
        </w:tc>
        <w:tc>
          <w:tcPr>
            <w:tcW w:w="620" w:type="dxa"/>
            <w:gridSpan w:val="2"/>
            <w:vAlign w:val="bottom"/>
          </w:tcPr>
          <w:p>
            <w:pPr>
              <w:spacing w:after="0" w:line="240" w:lineRule="auto"/>
              <w:rPr>
                <w:rFonts w:ascii="Times New Roman" w:hAnsi="Times New Roman" w:cs="Times New Roman" w:eastAsia="Times New Roman"/>
                <w:sz w:val="24"/>
                <w:szCs w:val="24"/>
              </w:rPr>
              <w:bidi/>
            </w:pPr>
          </w:p>
        </w:tc>
        <w:tc>
          <w:tcPr>
            <w:tcW w:w="1060" w:type="dxa"/>
            <w:vAlign w:val="bottom"/>
          </w:tcPr>
          <w:p>
            <w:pPr>
              <w:spacing w:after="0" w:line="240" w:lineRule="auto"/>
              <w:jc w:val="center"/>
              <w:rPr>
                <w:rFonts w:ascii="Times New Roman" w:hAnsi="Times New Roman" w:cs="Times New Roman" w:eastAsia="Times New Roman"/>
                <w:sz w:val="20"/>
                <w:szCs w:val="20"/>
              </w:rPr>
              <w:pStyle w:val="P68B1DB1-Normal20"/>
              <w:bidi/>
            </w:pPr>
            <w:r>
              <w:rPr>
                <w:rtl/>
                <w:szCs w:val="24"/>
              </w:rPr>
              <w:t xml:space="preserve">90.63 يورو</w:t>
            </w:r>
          </w:p>
        </w:tc>
        <w:tc>
          <w:tcPr>
            <w:tcW w:w="600" w:type="dxa"/>
            <w:tcBorders>
              <w:right w:val="single" w:sz="8" w:space="0" w:color="auto"/>
            </w:tcBorders>
            <w:vAlign w:val="bottom"/>
          </w:tcPr>
          <w:p>
            <w:pPr>
              <w:spacing w:after="0" w:line="240" w:lineRule="auto"/>
              <w:rPr>
                <w:rFonts w:ascii="Times New Roman" w:hAnsi="Times New Roman" w:cs="Times New Roman" w:eastAsia="Times New Roman"/>
                <w:sz w:val="24"/>
                <w:szCs w:val="24"/>
              </w:rPr>
              <w:bidi/>
            </w:pPr>
          </w:p>
        </w:tc>
        <w:tc>
          <w:tcPr>
            <w:tcW w:w="2280" w:type="dxa"/>
            <w:vAlign w:val="bottom"/>
          </w:tcPr>
          <w:p>
            <w:pPr>
              <w:spacing w:after="0" w:line="240" w:lineRule="auto"/>
              <w:jc w:val="center"/>
              <w:rPr>
                <w:rFonts w:ascii="Times New Roman" w:hAnsi="Times New Roman" w:cs="Times New Roman" w:eastAsia="Times New Roman"/>
                <w:sz w:val="20"/>
                <w:szCs w:val="20"/>
              </w:rPr>
              <w:pStyle w:val="P68B1DB1-Normal17"/>
              <w:bidi/>
            </w:pPr>
            <w:r>
              <w:rPr>
                <w:rtl/>
                <w:szCs w:val="24"/>
              </w:rPr>
              <w:t xml:space="preserve">1,087.56 يورو</w:t>
            </w:r>
          </w:p>
        </w:tc>
        <w:tc>
          <w:tcPr>
            <w:tcW w:w="60" w:type="dxa"/>
            <w:tcBorders>
              <w:right w:val="single" w:sz="8" w:space="0" w:color="auto"/>
            </w:tcBorders>
            <w:shd w:val="clear" w:color="auto" w:fill="000000"/>
            <w:vAlign w:val="bottom"/>
          </w:tcPr>
          <w:p>
            <w:pPr>
              <w:spacing w:after="0" w:line="240" w:lineRule="auto"/>
              <w:rPr>
                <w:rFonts w:ascii="Times New Roman" w:hAnsi="Times New Roman" w:cs="Times New Roman" w:eastAsia="Times New Roman"/>
                <w:sz w:val="24"/>
                <w:szCs w:val="24"/>
              </w:rPr>
              <w:bidi/>
            </w:pP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52"/>
        </w:trPr>
        <w:tc>
          <w:tcPr>
            <w:tcW w:w="20" w:type="dxa"/>
            <w:vAlign w:val="bottom"/>
          </w:tcPr>
          <w:p>
            <w:pPr>
              <w:spacing w:after="0" w:line="240" w:lineRule="auto"/>
              <w:rPr>
                <w:rFonts w:ascii="Times New Roman" w:hAnsi="Times New Roman" w:cs="Times New Roman" w:eastAsia="Times New Roman"/>
                <w:sz w:val="4"/>
                <w:szCs w:val="4"/>
              </w:rPr>
              <w:bidi/>
            </w:pPr>
          </w:p>
        </w:tc>
        <w:tc>
          <w:tcPr>
            <w:tcW w:w="508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620" w:type="dxa"/>
            <w:gridSpan w:val="2"/>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60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60" w:type="dxa"/>
            <w:tcBorders>
              <w:bottom w:val="single" w:sz="8" w:space="0" w:color="auto"/>
              <w:right w:val="single" w:sz="8" w:space="0" w:color="auto"/>
            </w:tcBorders>
            <w:shd w:val="clear" w:color="auto" w:fill="000000"/>
            <w:vAlign w:val="bottom"/>
          </w:tcPr>
          <w:p>
            <w:pPr>
              <w:spacing w:after="0" w:line="240" w:lineRule="auto"/>
              <w:rPr>
                <w:rFonts w:ascii="Times New Roman" w:hAnsi="Times New Roman" w:cs="Times New Roman" w:eastAsia="Times New Roman"/>
                <w:sz w:val="4"/>
                <w:szCs w:val="4"/>
              </w:rPr>
              <w:bidi/>
            </w:pP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350"/>
        </w:trPr>
        <w:tc>
          <w:tcPr>
            <w:tcW w:w="20" w:type="dxa"/>
            <w:vAlign w:val="bottom"/>
          </w:tcPr>
          <w:p>
            <w:pPr>
              <w:spacing w:after="0" w:line="240" w:lineRule="auto"/>
              <w:rPr>
                <w:rFonts w:ascii="Times New Roman" w:hAnsi="Times New Roman" w:cs="Times New Roman" w:eastAsia="Times New Roman"/>
                <w:sz w:val="24"/>
                <w:szCs w:val="24"/>
              </w:rPr>
              <w:bidi/>
            </w:pPr>
          </w:p>
        </w:tc>
        <w:tc>
          <w:tcPr>
            <w:tcW w:w="5080" w:type="dxa"/>
            <w:tcBorders>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12"/>
              <w:bidi/>
            </w:pPr>
            <w:r>
              <w:rPr>
                <w:rtl/>
                <w:szCs w:val="24"/>
              </w:rPr>
              <w:t xml:space="preserve">تأجير الوالد الوحيد/الوالد الوحيد</w:t>
            </w:r>
          </w:p>
        </w:tc>
        <w:tc>
          <w:tcPr>
            <w:tcW w:w="620" w:type="dxa"/>
            <w:gridSpan w:val="2"/>
            <w:vAlign w:val="bottom"/>
          </w:tcPr>
          <w:p>
            <w:pPr>
              <w:spacing w:after="0" w:line="240" w:lineRule="auto"/>
              <w:rPr>
                <w:rFonts w:ascii="Times New Roman" w:hAnsi="Times New Roman" w:cs="Times New Roman" w:eastAsia="Times New Roman"/>
                <w:sz w:val="24"/>
                <w:szCs w:val="24"/>
              </w:rPr>
              <w:bidi/>
            </w:pPr>
          </w:p>
        </w:tc>
        <w:tc>
          <w:tcPr>
            <w:tcW w:w="1060" w:type="dxa"/>
            <w:vAlign w:val="bottom"/>
          </w:tcPr>
          <w:p>
            <w:pPr>
              <w:spacing w:after="0" w:line="240" w:lineRule="auto"/>
              <w:jc w:val="center"/>
              <w:rPr>
                <w:rFonts w:ascii="Times New Roman" w:hAnsi="Times New Roman" w:cs="Times New Roman" w:eastAsia="Times New Roman"/>
                <w:sz w:val="20"/>
                <w:szCs w:val="20"/>
              </w:rPr>
              <w:pStyle w:val="P68B1DB1-Normal20"/>
              <w:bidi/>
            </w:pPr>
            <w:r>
              <w:rPr>
                <w:rtl/>
                <w:szCs w:val="24"/>
              </w:rPr>
              <w:t xml:space="preserve">132.93 يورو</w:t>
            </w:r>
          </w:p>
        </w:tc>
        <w:tc>
          <w:tcPr>
            <w:tcW w:w="600" w:type="dxa"/>
            <w:tcBorders>
              <w:right w:val="single" w:sz="8" w:space="0" w:color="auto"/>
            </w:tcBorders>
            <w:vAlign w:val="bottom"/>
          </w:tcPr>
          <w:p>
            <w:pPr>
              <w:spacing w:after="0" w:line="240" w:lineRule="auto"/>
              <w:rPr>
                <w:rFonts w:ascii="Times New Roman" w:hAnsi="Times New Roman" w:cs="Times New Roman" w:eastAsia="Times New Roman"/>
                <w:sz w:val="24"/>
                <w:szCs w:val="24"/>
              </w:rPr>
              <w:bidi/>
            </w:pPr>
          </w:p>
        </w:tc>
        <w:tc>
          <w:tcPr>
            <w:tcW w:w="2280" w:type="dxa"/>
            <w:vAlign w:val="bottom"/>
          </w:tcPr>
          <w:p>
            <w:pPr>
              <w:spacing w:after="0" w:line="240" w:lineRule="auto"/>
              <w:jc w:val="center"/>
              <w:rPr>
                <w:rFonts w:ascii="Times New Roman" w:hAnsi="Times New Roman" w:cs="Times New Roman" w:eastAsia="Times New Roman"/>
                <w:sz w:val="20"/>
                <w:szCs w:val="20"/>
              </w:rPr>
              <w:pStyle w:val="P68B1DB1-Normal17"/>
              <w:bidi/>
            </w:pPr>
            <w:r>
              <w:rPr>
                <w:rtl/>
                <w:szCs w:val="24"/>
              </w:rPr>
              <w:t xml:space="preserve">1,595.16 يورو</w:t>
            </w:r>
          </w:p>
        </w:tc>
        <w:tc>
          <w:tcPr>
            <w:tcW w:w="60" w:type="dxa"/>
            <w:tcBorders>
              <w:right w:val="single" w:sz="8" w:space="0" w:color="auto"/>
            </w:tcBorders>
            <w:shd w:val="clear" w:color="auto" w:fill="000000"/>
            <w:vAlign w:val="bottom"/>
          </w:tcPr>
          <w:p>
            <w:pPr>
              <w:spacing w:after="0" w:line="240" w:lineRule="auto"/>
              <w:rPr>
                <w:rFonts w:ascii="Times New Roman" w:hAnsi="Times New Roman" w:cs="Times New Roman" w:eastAsia="Times New Roman"/>
                <w:sz w:val="24"/>
                <w:szCs w:val="24"/>
              </w:rPr>
              <w:bidi/>
            </w:pP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52"/>
        </w:trPr>
        <w:tc>
          <w:tcPr>
            <w:tcW w:w="20" w:type="dxa"/>
            <w:vAlign w:val="bottom"/>
          </w:tcPr>
          <w:p>
            <w:pPr>
              <w:spacing w:after="0" w:line="240" w:lineRule="auto"/>
              <w:rPr>
                <w:rFonts w:ascii="Times New Roman" w:hAnsi="Times New Roman" w:cs="Times New Roman" w:eastAsia="Times New Roman"/>
                <w:sz w:val="4"/>
                <w:szCs w:val="4"/>
              </w:rPr>
              <w:bidi/>
            </w:pPr>
          </w:p>
        </w:tc>
        <w:tc>
          <w:tcPr>
            <w:tcW w:w="508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620" w:type="dxa"/>
            <w:gridSpan w:val="2"/>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60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60" w:type="dxa"/>
            <w:tcBorders>
              <w:bottom w:val="single" w:sz="8" w:space="0" w:color="auto"/>
              <w:right w:val="single" w:sz="8" w:space="0" w:color="auto"/>
            </w:tcBorders>
            <w:shd w:val="clear" w:color="auto" w:fill="000000"/>
            <w:vAlign w:val="bottom"/>
          </w:tcPr>
          <w:p>
            <w:pPr>
              <w:spacing w:after="0" w:line="240" w:lineRule="auto"/>
              <w:rPr>
                <w:rFonts w:ascii="Times New Roman" w:hAnsi="Times New Roman" w:cs="Times New Roman" w:eastAsia="Times New Roman"/>
                <w:sz w:val="4"/>
                <w:szCs w:val="4"/>
              </w:rPr>
              <w:bidi/>
            </w:pP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350"/>
        </w:trPr>
        <w:tc>
          <w:tcPr>
            <w:tcW w:w="20" w:type="dxa"/>
            <w:vAlign w:val="bottom"/>
          </w:tcPr>
          <w:p>
            <w:pPr>
              <w:spacing w:after="0" w:line="240" w:lineRule="auto"/>
              <w:rPr>
                <w:rFonts w:ascii="Times New Roman" w:hAnsi="Times New Roman" w:cs="Times New Roman" w:eastAsia="Times New Roman"/>
                <w:sz w:val="24"/>
                <w:szCs w:val="24"/>
              </w:rPr>
              <w:bidi/>
            </w:pPr>
          </w:p>
        </w:tc>
        <w:tc>
          <w:tcPr>
            <w:tcW w:w="5080" w:type="dxa"/>
            <w:tcBorders>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12"/>
              <w:bidi/>
            </w:pPr>
            <w:r>
              <w:rPr>
                <w:rtl/>
                <w:szCs w:val="24"/>
              </w:rPr>
              <w:t xml:space="preserve">الإعاقة 33% بدون فائدة</w:t>
            </w:r>
          </w:p>
        </w:tc>
        <w:tc>
          <w:tcPr>
            <w:tcW w:w="620" w:type="dxa"/>
            <w:gridSpan w:val="2"/>
            <w:vAlign w:val="bottom"/>
          </w:tcPr>
          <w:p>
            <w:pPr>
              <w:spacing w:after="0" w:line="240" w:lineRule="auto"/>
              <w:rPr>
                <w:rFonts w:ascii="Times New Roman" w:hAnsi="Times New Roman" w:cs="Times New Roman" w:eastAsia="Times New Roman"/>
                <w:sz w:val="24"/>
                <w:szCs w:val="24"/>
              </w:rPr>
              <w:bidi/>
            </w:pPr>
          </w:p>
        </w:tc>
        <w:tc>
          <w:tcPr>
            <w:tcW w:w="1060" w:type="dxa"/>
            <w:vAlign w:val="bottom"/>
          </w:tcPr>
          <w:p>
            <w:pPr>
              <w:spacing w:after="0" w:line="240" w:lineRule="auto"/>
              <w:jc w:val="center"/>
              <w:rPr>
                <w:rFonts w:ascii="Times New Roman" w:hAnsi="Times New Roman" w:cs="Times New Roman" w:eastAsia="Times New Roman"/>
                <w:sz w:val="20"/>
                <w:szCs w:val="20"/>
              </w:rPr>
              <w:pStyle w:val="P68B1DB1-Normal20"/>
              <w:bidi/>
            </w:pPr>
            <w:r>
              <w:rPr>
                <w:rtl/>
                <w:szCs w:val="24"/>
              </w:rPr>
              <w:t xml:space="preserve">132.93 يورو</w:t>
            </w:r>
          </w:p>
        </w:tc>
        <w:tc>
          <w:tcPr>
            <w:tcW w:w="600" w:type="dxa"/>
            <w:tcBorders>
              <w:right w:val="single" w:sz="8" w:space="0" w:color="auto"/>
            </w:tcBorders>
            <w:vAlign w:val="bottom"/>
          </w:tcPr>
          <w:p>
            <w:pPr>
              <w:spacing w:after="0" w:line="240" w:lineRule="auto"/>
              <w:rPr>
                <w:rFonts w:ascii="Times New Roman" w:hAnsi="Times New Roman" w:cs="Times New Roman" w:eastAsia="Times New Roman"/>
                <w:sz w:val="24"/>
                <w:szCs w:val="24"/>
              </w:rPr>
              <w:bidi/>
            </w:pPr>
          </w:p>
        </w:tc>
        <w:tc>
          <w:tcPr>
            <w:tcW w:w="2280" w:type="dxa"/>
            <w:vAlign w:val="bottom"/>
          </w:tcPr>
          <w:p>
            <w:pPr>
              <w:spacing w:after="0" w:line="240" w:lineRule="auto"/>
              <w:jc w:val="center"/>
              <w:rPr>
                <w:rFonts w:ascii="Times New Roman" w:hAnsi="Times New Roman" w:cs="Times New Roman" w:eastAsia="Times New Roman"/>
                <w:sz w:val="20"/>
                <w:szCs w:val="20"/>
              </w:rPr>
              <w:pStyle w:val="P68B1DB1-Normal17"/>
              <w:bidi/>
            </w:pPr>
            <w:r>
              <w:rPr>
                <w:rtl/>
                <w:szCs w:val="24"/>
              </w:rPr>
              <w:t xml:space="preserve">1,595.16 يورو</w:t>
            </w:r>
          </w:p>
        </w:tc>
        <w:tc>
          <w:tcPr>
            <w:tcW w:w="60" w:type="dxa"/>
            <w:tcBorders>
              <w:right w:val="single" w:sz="8" w:space="0" w:color="auto"/>
            </w:tcBorders>
            <w:shd w:val="clear" w:color="auto" w:fill="000000"/>
            <w:vAlign w:val="bottom"/>
          </w:tcPr>
          <w:p>
            <w:pPr>
              <w:spacing w:after="0" w:line="240" w:lineRule="auto"/>
              <w:rPr>
                <w:rFonts w:ascii="Times New Roman" w:hAnsi="Times New Roman" w:cs="Times New Roman" w:eastAsia="Times New Roman"/>
                <w:sz w:val="24"/>
                <w:szCs w:val="24"/>
              </w:rPr>
              <w:bidi/>
            </w:pPr>
          </w:p>
        </w:tc>
        <w:tc>
          <w:tcPr>
            <w:tcW w:w="1" w:type="dxa"/>
            <w:vAlign w:val="bottom"/>
          </w:tcPr>
          <w:p>
            <w:pPr>
              <w:spacing w:after="0" w:line="240" w:lineRule="auto"/>
              <w:rPr>
                <w:rFonts w:ascii="Times New Roman" w:hAnsi="Times New Roman" w:cs="Times New Roman" w:eastAsia="Times New Roman"/>
                <w:sz w:val="1"/>
                <w:szCs w:val="1"/>
              </w:rPr>
              <w:bidi/>
            </w:pPr>
          </w:p>
        </w:tc>
      </w:tr>
      <w:tr>
        <w:tblPrEx>
          <w:tblInd w:w="0" w:type="dxa"/>
          <w:tblLayout w:type="fixed"/>
          <w:tblCellMar>
            <w:top w:w="0" w:type="dxa"/>
            <w:left w:w="0" w:type="dxa"/>
            <w:bottom w:w="0" w:type="dxa"/>
            <w:right w:w="0" w:type="dxa"/>
          </w:tblCellMar>
        </w:tblPrEx>
        <w:trPr>
          <w:trHeight w:val="52"/>
        </w:trPr>
        <w:tc>
          <w:tcPr>
            <w:tcW w:w="20" w:type="dxa"/>
            <w:vAlign w:val="bottom"/>
          </w:tcPr>
          <w:p>
            <w:pPr>
              <w:spacing w:after="0" w:line="240" w:lineRule="auto"/>
              <w:rPr>
                <w:rFonts w:ascii="Times New Roman" w:hAnsi="Times New Roman" w:cs="Times New Roman" w:eastAsia="Times New Roman"/>
                <w:sz w:val="4"/>
                <w:szCs w:val="4"/>
              </w:rPr>
              <w:bidi/>
            </w:pPr>
          </w:p>
        </w:tc>
        <w:tc>
          <w:tcPr>
            <w:tcW w:w="508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4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58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60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4"/>
                <w:szCs w:val="4"/>
              </w:rPr>
              <w:bidi/>
            </w:pPr>
          </w:p>
        </w:tc>
        <w:tc>
          <w:tcPr>
            <w:tcW w:w="60" w:type="dxa"/>
            <w:tcBorders>
              <w:bottom w:val="single" w:sz="8" w:space="0" w:color="auto"/>
              <w:right w:val="single" w:sz="8" w:space="0" w:color="auto"/>
            </w:tcBorders>
            <w:shd w:val="clear" w:color="auto" w:fill="000000"/>
            <w:vAlign w:val="bottom"/>
          </w:tcPr>
          <w:p>
            <w:pPr>
              <w:spacing w:after="0" w:line="240" w:lineRule="auto"/>
              <w:rPr>
                <w:rFonts w:ascii="Times New Roman" w:hAnsi="Times New Roman" w:cs="Times New Roman" w:eastAsia="Times New Roman"/>
                <w:sz w:val="4"/>
                <w:szCs w:val="4"/>
              </w:rPr>
              <w:bidi/>
            </w:pPr>
          </w:p>
        </w:tc>
        <w:tc>
          <w:tcPr>
            <w:tcW w:w="1" w:type="dxa"/>
            <w:vAlign w:val="bottom"/>
          </w:tcPr>
          <w:p>
            <w:pPr>
              <w:spacing w:after="0" w:line="240" w:lineRule="auto"/>
              <w:rPr>
                <w:rFonts w:ascii="Times New Roman" w:hAnsi="Times New Roman" w:cs="Times New Roman" w:eastAsia="Times New Roman"/>
                <w:sz w:val="1"/>
                <w:szCs w:val="1"/>
              </w:rPr>
              <w:bidi/>
            </w:pPr>
          </w:p>
        </w:tc>
      </w:tr>
    </w:tbl>
    <w:p>
      <w:pPr>
        <w:spacing w:after="0" w:line="200" w:lineRule="exact"/>
        <w:rPr>
          <w:rFonts w:ascii="Times New Roman" w:hAnsi="Times New Roman" w:cs="Times New Roman" w:eastAsia="Times New Roman"/>
          <w:sz w:val="24"/>
          <w:szCs w:val="24"/>
        </w:rPr>
        <w:bidi/>
      </w:pPr>
    </w:p>
    <w:p>
      <w:pPr>
        <w:spacing w:after="0" w:line="200" w:lineRule="exact"/>
        <w:rPr>
          <w:rFonts w:ascii="Times New Roman" w:hAnsi="Times New Roman" w:cs="Times New Roman" w:eastAsia="Times New Roman"/>
          <w:sz w:val="24"/>
          <w:szCs w:val="24"/>
        </w:rPr>
        <w:bidi/>
      </w:pPr>
    </w:p>
    <w:p>
      <w:pPr>
        <w:spacing w:after="0" w:line="200" w:lineRule="exact"/>
        <w:rPr>
          <w:rFonts w:ascii="Times New Roman" w:hAnsi="Times New Roman" w:cs="Times New Roman" w:eastAsia="Times New Roman"/>
          <w:sz w:val="24"/>
          <w:szCs w:val="24"/>
        </w:rPr>
        <w:bidi/>
      </w:pPr>
    </w:p>
    <w:p>
      <w:pPr>
        <w:spacing w:after="0" w:line="217" w:lineRule="exact"/>
        <w:rPr>
          <w:rFonts w:ascii="Times New Roman" w:hAnsi="Times New Roman" w:cs="Times New Roman" w:eastAsia="Times New Roman"/>
          <w:sz w:val="24"/>
          <w:szCs w:val="24"/>
        </w:rPr>
        <w:bidi/>
      </w:pPr>
    </w:p>
    <w:p>
      <w:pPr>
        <w:numPr>
          <w:ilvl w:val="0"/>
          <w:numId w:val="5"/>
        </w:numPr>
        <w:tabs>
          <w:tab w:val="left" w:pos="155"/>
        </w:tabs>
        <w:spacing w:after="0" w:line="273" w:lineRule="auto"/>
        <w:ind w:left="40" w:right="40" w:hanging="4"/>
        <w:jc w:val="both"/>
        <w:rPr>
          <w:rFonts w:ascii="Arial" w:hAnsi="Arial" w:cs="Arial" w:eastAsia="Arial"/>
          <w:i/>
          <w:iCs/>
          <w:sz w:val="18"/>
          <w:szCs w:val="18"/>
        </w:rPr>
        <w:sectPr>
          <w:pgSz w:w="11900" w:h="16838" w:orient="portrait"/>
          <w:pgMar w:top="1184" w:right="1126" w:bottom="1440" w:left="1100" w:header="0" w:footer="0" w:gutter="0"/>
          <w:cols w:num="1" w:space="720" w:equalWidth="0">
            <w:col w:w="9680" w:space="0"/>
          </w:cols>
        </w:sectPr>
        <w:pStyle w:val="P68B1DB1-Normal21"/>
        <w:bidi/>
      </w:pPr>
      <w:r>
        <w:rPr>
          <w:rtl/>
          <w:iCs/>
          <w:szCs w:val="18"/>
        </w:rPr>
        <w:t xml:space="preserve">وفقًا للمادة 78.5 من المرسوم الملكي رقم 8/2023، المؤرخ 27 ديسمبر، الذي يعتمد تدابير لمعالجة العواقب الاقتصادية والاجتماعية للنزاعات في أوكرانيا والشرق الأوسط، وكذلك للتخفيف من آثار الجفاف.</w:t>
      </w:r>
    </w:p>
    <w:bookmarkStart w:id="5" w:name="page1_1"/>
    <w:bookmarkEnd w:id="5"/>
    <w:p>
      <w:pPr>
        <w:spacing w:after="0" w:line="240" w:lineRule="auto"/>
        <w:ind w:left="5784"/>
        <w:rPr>
          <w:rFonts w:ascii="Times New Roman" w:hAnsi="Times New Roman" w:cs="Times New Roman" w:eastAsia="Times New Roman"/>
          <w:sz w:val="20"/>
          <w:szCs w:val="20"/>
        </w:rPr>
        <w:pStyle w:val="P68B1DB1-Normal22"/>
        <w:bidi/>
      </w:pPr>
      <w:r>
        <w:rPr>
          <w:color w:val="auto"/>
          <w:szCs w:val="18"/>
        </w:rPr>
        <w:drawing>
          <wp:anchor simplePos="0" relativeHeight="251660288" behindDoc="1" locked="0" layoutInCell="0" allowOverlap="1">
            <wp:simplePos x="0" y="0"/>
            <wp:positionH relativeFrom="page">
              <wp:posOffset>648335</wp:posOffset>
            </wp:positionH>
            <wp:positionV relativeFrom="page">
              <wp:posOffset>474980</wp:posOffset>
            </wp:positionV>
            <wp:extent cx="1511935" cy="914400"/>
            <wp:wrapNone/>
            <wp:docPr id="202824976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49761" name="صورة 1"/>
                    <pic:cNvPicPr>
                      <a:picLocks noChangeAspect="1" noChangeArrowheads="1"/>
                    </pic:cNvPicPr>
                  </pic:nvPicPr>
                  <pic:blipFill>
                    <a:blip xmlns:r="http://schemas.openxmlformats.org/officeDocument/2006/relationships" r:embed="rId24">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511935" cy="914400"/>
                    </a:xfrm>
                    <a:prstGeom prst="rect">
                      <a:avLst/>
                    </a:prstGeom>
                    <a:noFill/>
                  </pic:spPr>
                </pic:pic>
              </a:graphicData>
            </a:graphic>
          </wp:anchor>
        </w:drawing>
      </w:r>
      <w:r>
        <w:rPr>
          <w:b/>
          <w:rtl/>
          <w:bCs/>
          <w:szCs w:val="18"/>
        </w:rPr>
        <w:t xml:space="preserve">الإرشاد من أجل المساواة والسياسات الاجتماعية</w:t>
      </w:r>
    </w:p>
    <w:p>
      <w:pPr>
        <w:spacing w:after="0" w:line="75" w:lineRule="exact"/>
        <w:rPr>
          <w:rFonts w:ascii="Times New Roman" w:hAnsi="Times New Roman" w:cs="Times New Roman" w:eastAsia="Times New Roman"/>
          <w:sz w:val="24"/>
          <w:szCs w:val="24"/>
        </w:rPr>
        <w:bidi/>
      </w:pPr>
    </w:p>
    <w:p>
      <w:pPr>
        <w:spacing w:after="0" w:line="240" w:lineRule="auto"/>
        <w:ind w:left="5804"/>
        <w:rPr>
          <w:rFonts w:ascii="Times New Roman" w:hAnsi="Times New Roman" w:cs="Times New Roman" w:eastAsia="Times New Roman"/>
          <w:sz w:val="20"/>
          <w:szCs w:val="20"/>
        </w:rPr>
        <w:pStyle w:val="P68B1DB1-Normal23"/>
        <w:bidi/>
      </w:pPr>
      <w:r>
        <w:rPr>
          <w:rtl/>
          <w:bCs/>
          <w:szCs w:val="18"/>
        </w:rPr>
        <w:t>والتوفيق</w:t>
      </w:r>
    </w:p>
    <w:p>
      <w:pPr>
        <w:spacing w:after="0" w:line="200" w:lineRule="exact"/>
        <w:rPr>
          <w:rFonts w:ascii="Times New Roman" w:hAnsi="Times New Roman" w:cs="Times New Roman" w:eastAsia="Times New Roman"/>
          <w:sz w:val="24"/>
          <w:szCs w:val="24"/>
        </w:rPr>
        <w:bidi/>
      </w:pPr>
    </w:p>
    <w:p>
      <w:pPr>
        <w:spacing w:after="0" w:line="200" w:lineRule="exact"/>
        <w:rPr>
          <w:rFonts w:ascii="Times New Roman" w:hAnsi="Times New Roman" w:cs="Times New Roman" w:eastAsia="Times New Roman"/>
          <w:sz w:val="24"/>
          <w:szCs w:val="24"/>
        </w:rPr>
        <w:bidi/>
      </w:pPr>
    </w:p>
    <w:p>
      <w:pPr>
        <w:spacing w:after="0" w:line="200" w:lineRule="exact"/>
        <w:rPr>
          <w:rFonts w:ascii="Times New Roman" w:hAnsi="Times New Roman" w:cs="Times New Roman" w:eastAsia="Times New Roman"/>
          <w:sz w:val="24"/>
          <w:szCs w:val="24"/>
        </w:rPr>
        <w:bidi/>
      </w:pPr>
    </w:p>
    <w:p>
      <w:pPr>
        <w:spacing w:after="0" w:line="200" w:lineRule="exact"/>
        <w:rPr>
          <w:rFonts w:ascii="Times New Roman" w:hAnsi="Times New Roman" w:cs="Times New Roman" w:eastAsia="Times New Roman"/>
          <w:sz w:val="24"/>
          <w:szCs w:val="24"/>
        </w:rPr>
        <w:bidi/>
      </w:pPr>
    </w:p>
    <w:p>
      <w:pPr>
        <w:spacing w:after="0" w:line="200" w:lineRule="exact"/>
        <w:rPr>
          <w:rFonts w:ascii="Times New Roman" w:hAnsi="Times New Roman" w:cs="Times New Roman" w:eastAsia="Times New Roman"/>
          <w:sz w:val="24"/>
          <w:szCs w:val="24"/>
        </w:rPr>
        <w:bidi/>
      </w:pPr>
    </w:p>
    <w:p>
      <w:pPr>
        <w:spacing w:after="0" w:line="200" w:lineRule="exact"/>
        <w:rPr>
          <w:rFonts w:ascii="Times New Roman" w:hAnsi="Times New Roman" w:cs="Times New Roman" w:eastAsia="Times New Roman"/>
          <w:sz w:val="24"/>
          <w:szCs w:val="24"/>
        </w:rPr>
        <w:bidi/>
      </w:pPr>
    </w:p>
    <w:p>
      <w:pPr>
        <w:spacing w:after="0" w:line="200" w:lineRule="exact"/>
        <w:rPr>
          <w:rFonts w:ascii="Times New Roman" w:hAnsi="Times New Roman" w:cs="Times New Roman" w:eastAsia="Times New Roman"/>
          <w:sz w:val="24"/>
          <w:szCs w:val="24"/>
        </w:rPr>
        <w:bidi/>
      </w:pPr>
    </w:p>
    <w:p>
      <w:pPr>
        <w:spacing w:after="0" w:line="200" w:lineRule="exact"/>
        <w:rPr>
          <w:rFonts w:ascii="Times New Roman" w:hAnsi="Times New Roman" w:cs="Times New Roman" w:eastAsia="Times New Roman"/>
          <w:sz w:val="24"/>
          <w:szCs w:val="24"/>
        </w:rPr>
        <w:bidi/>
      </w:pPr>
    </w:p>
    <w:p>
      <w:pPr>
        <w:spacing w:after="0" w:line="200" w:lineRule="exact"/>
        <w:rPr>
          <w:rFonts w:ascii="Times New Roman" w:hAnsi="Times New Roman" w:cs="Times New Roman" w:eastAsia="Times New Roman"/>
          <w:sz w:val="24"/>
          <w:szCs w:val="24"/>
        </w:rPr>
        <w:bidi/>
      </w:pPr>
    </w:p>
    <w:p>
      <w:pPr>
        <w:spacing w:after="0" w:line="221" w:lineRule="exact"/>
        <w:rPr>
          <w:rFonts w:ascii="Times New Roman" w:hAnsi="Times New Roman" w:cs="Times New Roman" w:eastAsia="Times New Roman"/>
          <w:sz w:val="24"/>
          <w:szCs w:val="24"/>
        </w:rPr>
        <w:bidi/>
      </w:pPr>
    </w:p>
    <w:p>
      <w:pPr>
        <w:spacing w:after="0" w:line="298" w:lineRule="auto"/>
        <w:ind w:left="4" w:right="20"/>
        <w:rPr>
          <w:rFonts w:ascii="Times New Roman" w:hAnsi="Times New Roman" w:cs="Times New Roman" w:eastAsia="Times New Roman"/>
          <w:sz w:val="20"/>
          <w:szCs w:val="20"/>
        </w:rPr>
        <w:pStyle w:val="P68B1DB1-Normal24"/>
        <w:bidi/>
      </w:pPr>
      <w:r>
        <w:rPr>
          <w:rtl/>
          <w:bCs/>
          <w:szCs w:val="21"/>
        </w:rPr>
        <w:t xml:space="preserve">يجب تقديم الوثائق مع طلب الحد الأدنى للدخل من أجل الاندماج الاجتماعي في الأندلس.</w:t>
      </w:r>
    </w:p>
    <w:p>
      <w:pPr>
        <w:spacing w:after="0" w:line="104" w:lineRule="exact"/>
        <w:rPr>
          <w:rFonts w:ascii="Times New Roman" w:hAnsi="Times New Roman" w:cs="Times New Roman" w:eastAsia="Times New Roman"/>
          <w:sz w:val="24"/>
          <w:szCs w:val="24"/>
        </w:rPr>
        <w:bidi/>
      </w:pPr>
    </w:p>
    <w:p>
      <w:pPr>
        <w:spacing w:after="0" w:line="287" w:lineRule="auto"/>
        <w:ind w:left="4" w:right="20"/>
        <w:rPr>
          <w:rFonts w:ascii="Times New Roman" w:hAnsi="Times New Roman" w:cs="Times New Roman" w:eastAsia="Times New Roman"/>
          <w:sz w:val="20"/>
          <w:szCs w:val="20"/>
        </w:rPr>
        <w:pStyle w:val="P68B1DB1-Normal25"/>
        <w:bidi/>
      </w:pPr>
      <w:r>
        <w:rPr>
          <w:rtl/>
          <w:szCs w:val="21"/>
        </w:rPr>
        <w:t xml:space="preserve">المرسوم بقانون 3/2017، المؤرخ 19 ديسمبر، الذي ينظم الحد الأدنى للدخل للتكامل الاجتماعي في الأندلس.</w:t>
      </w:r>
    </w:p>
    <w:p>
      <w:pPr>
        <w:spacing w:after="0" w:line="200" w:lineRule="exact"/>
        <w:rPr>
          <w:rFonts w:ascii="Times New Roman" w:hAnsi="Times New Roman" w:cs="Times New Roman" w:eastAsia="Times New Roman"/>
          <w:sz w:val="24"/>
          <w:szCs w:val="24"/>
        </w:rPr>
        <w:bidi/>
      </w:pPr>
    </w:p>
    <w:p>
      <w:pPr>
        <w:spacing w:after="0" w:line="349" w:lineRule="exact"/>
        <w:rPr>
          <w:rFonts w:ascii="Times New Roman" w:hAnsi="Times New Roman" w:cs="Times New Roman" w:eastAsia="Times New Roman"/>
          <w:sz w:val="24"/>
          <w:szCs w:val="24"/>
        </w:rPr>
        <w:bidi/>
      </w:pPr>
    </w:p>
    <w:p>
      <w:pPr>
        <w:spacing w:after="0" w:line="240" w:lineRule="auto"/>
        <w:ind w:left="4"/>
        <w:rPr>
          <w:rFonts w:ascii="Times New Roman" w:hAnsi="Times New Roman" w:cs="Times New Roman" w:eastAsia="Times New Roman"/>
          <w:sz w:val="20"/>
          <w:szCs w:val="20"/>
        </w:rPr>
        <w:pStyle w:val="P68B1DB1-Normal26"/>
        <w:bidi/>
      </w:pPr>
      <w:r>
        <w:rPr>
          <w:rtl/>
          <w:bCs/>
          <w:szCs w:val="21"/>
        </w:rPr>
        <w:t xml:space="preserve">الوثائق التي يجب أن تصاحب كل طلب:</w:t>
      </w:r>
    </w:p>
    <w:p>
      <w:pPr>
        <w:spacing w:after="0" w:line="198" w:lineRule="exact"/>
        <w:rPr>
          <w:rFonts w:ascii="Times New Roman" w:hAnsi="Times New Roman" w:cs="Times New Roman" w:eastAsia="Times New Roman"/>
          <w:sz w:val="24"/>
          <w:szCs w:val="24"/>
        </w:rPr>
        <w:bidi/>
      </w:pPr>
    </w:p>
    <w:p>
      <w:pPr>
        <w:numPr>
          <w:ilvl w:val="0"/>
          <w:numId w:val="6"/>
        </w:numPr>
        <w:tabs>
          <w:tab w:val="left" w:pos="239"/>
        </w:tabs>
        <w:spacing w:after="0" w:line="274" w:lineRule="auto"/>
        <w:ind w:left="4" w:hanging="4"/>
        <w:jc w:val="both"/>
        <w:rPr>
          <w:rFonts w:ascii="Arial" w:hAnsi="Arial" w:cs="Arial" w:eastAsia="Arial"/>
          <w:color w:val="21211E"/>
          <w:sz w:val="21"/>
          <w:szCs w:val="21"/>
        </w:rPr>
        <w:pStyle w:val="P68B1DB1-Normal25"/>
        <w:bidi/>
      </w:pPr>
      <w:r>
        <w:rPr>
          <w:rtl/>
          <w:szCs w:val="21"/>
        </w:rPr>
        <w:t xml:space="preserve">شهادة تفيد بأن جميع أفراد وحدة الأسرة مسجلون على أنهم يعيشون معًا في نفس المنزل، الموجود في أي بلدية في الأندلس، قبل عام واحد على الأقل من تاريخ تقديم الطلب.</w:t>
      </w:r>
    </w:p>
    <w:p>
      <w:pPr>
        <w:spacing w:after="0" w:line="134" w:lineRule="exact"/>
        <w:rPr>
          <w:rFonts w:ascii="Arial" w:hAnsi="Arial" w:cs="Arial" w:eastAsia="Arial"/>
          <w:color w:val="21211E"/>
          <w:sz w:val="21"/>
          <w:szCs w:val="21"/>
        </w:rPr>
        <w:bidi/>
      </w:pPr>
    </w:p>
    <w:p>
      <w:pPr>
        <w:numPr>
          <w:ilvl w:val="0"/>
          <w:numId w:val="6"/>
        </w:numPr>
        <w:tabs>
          <w:tab w:val="left" w:pos="231"/>
        </w:tabs>
        <w:spacing w:after="0" w:line="270" w:lineRule="auto"/>
        <w:ind w:left="4" w:right="20" w:hanging="4"/>
        <w:jc w:val="both"/>
        <w:rPr>
          <w:rFonts w:ascii="Arial" w:hAnsi="Arial" w:cs="Arial" w:eastAsia="Arial"/>
          <w:color w:val="21211E"/>
          <w:sz w:val="21"/>
          <w:szCs w:val="21"/>
        </w:rPr>
        <w:pStyle w:val="P68B1DB1-Normal25"/>
        <w:bidi/>
      </w:pPr>
      <w:r>
        <w:rPr>
          <w:rtl/>
          <w:szCs w:val="21"/>
        </w:rPr>
        <w:t xml:space="preserve">وثيقة بنكية لمقدم الطلب باعتباره صاحب الحساب المصرفي الذي يحتوي على رمز IBAN والمؤسسة المصرفية المختارة، إن وجدت، لتسوية دفع الاستحقاق. يجب أن يكون هذا الحساب متسقًا مع الحساب الموجود في نظام الإدارة الشامل للموارد التنظيمية لإدارة Junta de Andalucía وكياناتها الآلية.</w:t>
      </w:r>
    </w:p>
    <w:p>
      <w:pPr>
        <w:spacing w:after="0" w:line="134" w:lineRule="exact"/>
        <w:rPr>
          <w:rFonts w:ascii="Times New Roman" w:hAnsi="Times New Roman" w:cs="Times New Roman" w:eastAsia="Times New Roman"/>
          <w:sz w:val="24"/>
          <w:szCs w:val="24"/>
        </w:rPr>
        <w:bidi/>
      </w:pPr>
    </w:p>
    <w:p>
      <w:pPr>
        <w:spacing w:after="0" w:line="240" w:lineRule="auto"/>
        <w:ind w:left="4"/>
        <w:rPr>
          <w:rFonts w:ascii="Times New Roman" w:hAnsi="Times New Roman" w:cs="Times New Roman" w:eastAsia="Times New Roman"/>
          <w:sz w:val="20"/>
          <w:szCs w:val="20"/>
        </w:rPr>
        <w:pStyle w:val="P68B1DB1-Normal26"/>
        <w:bidi/>
      </w:pPr>
      <w:r>
        <w:rPr>
          <w:rtl/>
          <w:bCs/>
          <w:szCs w:val="21"/>
        </w:rPr>
        <w:t xml:space="preserve">الوثائق التي يجب أن تصاحب الطلب اعتمادًا على الموقف:</w:t>
      </w:r>
    </w:p>
    <w:p>
      <w:pPr>
        <w:spacing w:after="0" w:line="198" w:lineRule="exact"/>
        <w:rPr>
          <w:rFonts w:ascii="Times New Roman" w:hAnsi="Times New Roman" w:cs="Times New Roman" w:eastAsia="Times New Roman"/>
          <w:sz w:val="24"/>
          <w:szCs w:val="24"/>
        </w:rPr>
        <w:bidi/>
      </w:pPr>
    </w:p>
    <w:p>
      <w:pPr>
        <w:numPr>
          <w:ilvl w:val="0"/>
          <w:numId w:val="7"/>
        </w:numPr>
        <w:tabs>
          <w:tab w:val="left" w:pos="225"/>
        </w:tabs>
        <w:spacing w:after="0" w:line="287" w:lineRule="auto"/>
        <w:ind w:left="4" w:right="20" w:hanging="4"/>
        <w:rPr>
          <w:rFonts w:ascii="Arial" w:hAnsi="Arial" w:cs="Arial" w:eastAsia="Arial"/>
          <w:color w:val="21211E"/>
          <w:sz w:val="21"/>
          <w:szCs w:val="21"/>
        </w:rPr>
        <w:pStyle w:val="P68B1DB1-Normal25"/>
        <w:bidi/>
      </w:pPr>
      <w:r>
        <w:rPr>
          <w:rtl/>
          <w:szCs w:val="21"/>
        </w:rPr>
        <w:t xml:space="preserve">في حالة الأجانب، يجب على كل من المتقدمين، وعند الاقتضاء، بقية وحدة الأسرة تقديم بطاقة الإقامة.</w:t>
      </w:r>
    </w:p>
    <w:p>
      <w:pPr>
        <w:spacing w:after="0" w:line="120" w:lineRule="exact"/>
        <w:rPr>
          <w:rFonts w:ascii="Arial" w:hAnsi="Arial" w:cs="Arial" w:eastAsia="Arial"/>
          <w:color w:val="21211E"/>
          <w:sz w:val="21"/>
          <w:szCs w:val="21"/>
        </w:rPr>
        <w:bidi/>
      </w:pPr>
    </w:p>
    <w:p>
      <w:pPr>
        <w:numPr>
          <w:ilvl w:val="0"/>
          <w:numId w:val="7"/>
        </w:numPr>
        <w:tabs>
          <w:tab w:val="left" w:pos="288"/>
        </w:tabs>
        <w:spacing w:after="0" w:line="287" w:lineRule="auto"/>
        <w:ind w:left="4" w:right="20" w:hanging="4"/>
        <w:rPr>
          <w:rFonts w:ascii="Arial" w:hAnsi="Arial" w:cs="Arial" w:eastAsia="Arial"/>
          <w:color w:val="21211E"/>
          <w:sz w:val="21"/>
          <w:szCs w:val="21"/>
        </w:rPr>
        <w:pStyle w:val="P68B1DB1-Normal25"/>
        <w:bidi/>
      </w:pPr>
      <w:r>
        <w:rPr>
          <w:rtl/>
          <w:szCs w:val="21"/>
        </w:rPr>
        <w:t xml:space="preserve">في حالة إقامة العديد من الوحدات العائلية في نفس المنزل، يجب عليها تقديم شهادة تسجيل جماعي لجميع الأشخاص الذين يعيشون في المنزل.</w:t>
      </w:r>
    </w:p>
    <w:p>
      <w:pPr>
        <w:spacing w:after="0" w:line="120" w:lineRule="exact"/>
        <w:rPr>
          <w:rFonts w:ascii="Arial" w:hAnsi="Arial" w:cs="Arial" w:eastAsia="Arial"/>
          <w:color w:val="21211E"/>
          <w:sz w:val="21"/>
          <w:szCs w:val="21"/>
        </w:rPr>
        <w:bidi/>
      </w:pPr>
    </w:p>
    <w:p>
      <w:pPr>
        <w:numPr>
          <w:ilvl w:val="0"/>
          <w:numId w:val="7"/>
        </w:numPr>
        <w:tabs>
          <w:tab w:val="left" w:pos="249"/>
        </w:tabs>
        <w:spacing w:after="0" w:line="267" w:lineRule="auto"/>
        <w:ind w:left="4" w:hanging="4"/>
        <w:jc w:val="both"/>
        <w:rPr>
          <w:rFonts w:ascii="Arial" w:hAnsi="Arial" w:cs="Arial" w:eastAsia="Arial"/>
          <w:color w:val="21211E"/>
          <w:sz w:val="21"/>
          <w:szCs w:val="21"/>
        </w:rPr>
        <w:pStyle w:val="P68B1DB1-Normal25"/>
        <w:bidi/>
      </w:pPr>
      <w:r>
        <w:rPr>
          <w:rtl/>
          <w:szCs w:val="21"/>
        </w:rPr>
        <w:t xml:space="preserve">لإثبات، عند الاقتضاء، انقطاع شرط الإقامة المستمرة المشار إليه في المادة 7.1 (ب)، يجب تقديم نسخة من عقد العمل، مع ذكر مكان أداء النشاط بخلاف بلدية الإقامة في وحدة الأسرة، وفترة صلاحيته، إذا كان الانقطاع المشار إليه بسبب أسباب العمل؛ إذا كان الانقطاع المشار إليه لأسباب صحية، شهادة صادرة عن المركز الصحي أو مركز الإدمان المتخصص تقر الحاجة للنزوح.</w:t>
      </w:r>
    </w:p>
    <w:p>
      <w:pPr>
        <w:spacing w:after="0" w:line="142" w:lineRule="exact"/>
        <w:rPr>
          <w:rFonts w:ascii="Arial" w:hAnsi="Arial" w:cs="Arial" w:eastAsia="Arial"/>
          <w:color w:val="21211E"/>
          <w:sz w:val="21"/>
          <w:szCs w:val="21"/>
        </w:rPr>
        <w:bidi/>
      </w:pPr>
    </w:p>
    <w:p>
      <w:pPr>
        <w:numPr>
          <w:ilvl w:val="0"/>
          <w:numId w:val="7"/>
        </w:numPr>
        <w:tabs>
          <w:tab w:val="left" w:pos="175"/>
        </w:tabs>
        <w:spacing w:after="0" w:line="274" w:lineRule="auto"/>
        <w:ind w:left="4" w:right="20" w:hanging="4"/>
        <w:jc w:val="both"/>
        <w:rPr>
          <w:rFonts w:ascii="Arial" w:hAnsi="Arial" w:cs="Arial" w:eastAsia="Arial"/>
          <w:color w:val="21211E"/>
          <w:sz w:val="21"/>
          <w:szCs w:val="21"/>
        </w:rPr>
        <w:pStyle w:val="P68B1DB1-Normal25"/>
        <w:bidi/>
      </w:pPr>
      <w:r>
        <w:rPr>
          <w:rtl/>
          <w:szCs w:val="21"/>
        </w:rPr>
        <w:t xml:space="preserve">نسخة من دفتر (دفاتر) العائلة الذي يثبت الروابط المقابلة للأشخاص الذين هم أعضاء في وحدة الأسرة المعلنة. يمكن استبدال هذه الوثيقة بشهادات السجل المدني التي تؤكد هذه الروابط.</w:t>
      </w:r>
    </w:p>
    <w:p>
      <w:pPr>
        <w:spacing w:after="0" w:line="134" w:lineRule="exact"/>
        <w:rPr>
          <w:rFonts w:ascii="Arial" w:hAnsi="Arial" w:cs="Arial" w:eastAsia="Arial"/>
          <w:color w:val="21211E"/>
          <w:sz w:val="21"/>
          <w:szCs w:val="21"/>
        </w:rPr>
        <w:bidi/>
      </w:pPr>
    </w:p>
    <w:p>
      <w:pPr>
        <w:numPr>
          <w:ilvl w:val="0"/>
          <w:numId w:val="7"/>
        </w:numPr>
        <w:tabs>
          <w:tab w:val="left" w:pos="231"/>
        </w:tabs>
        <w:spacing w:after="0" w:line="288" w:lineRule="auto"/>
        <w:ind w:left="4" w:right="20" w:hanging="4"/>
        <w:jc w:val="both"/>
        <w:rPr>
          <w:rFonts w:ascii="Arial" w:hAnsi="Arial" w:cs="Arial" w:eastAsia="Arial"/>
          <w:color w:val="21211E"/>
          <w:sz w:val="20"/>
          <w:szCs w:val="20"/>
        </w:rPr>
        <w:pStyle w:val="P68B1DB1-Normal27"/>
        <w:bidi/>
      </w:pPr>
      <w:r>
        <w:rPr>
          <w:rtl/>
          <w:szCs w:val="20"/>
        </w:rPr>
        <w:t xml:space="preserve">الإعلان المسؤول، وفقًا للملحق السابع، بتكوين علاقة مماثلة للزواج أو الشراكة المنزلية. في حالة عيش كلا الطرفين معًا في نفس المنزل ولديهما طفل أو بنات مشتركة، يكون هذا الإعلان إلزاميًا، ما لم يكن هذا الإعلان مناسبًا لأسباب معتمدة حسب الأصول ومن خلال تقرير اجتماعي من الخدمات الاجتماعية المجتمعية.</w:t>
      </w:r>
    </w:p>
    <w:p>
      <w:pPr>
        <w:spacing w:after="0" w:line="122" w:lineRule="exact"/>
        <w:rPr>
          <w:rFonts w:ascii="Arial" w:hAnsi="Arial" w:cs="Arial" w:eastAsia="Arial"/>
          <w:color w:val="21211E"/>
          <w:sz w:val="20"/>
          <w:szCs w:val="20"/>
        </w:rPr>
        <w:bidi/>
      </w:pPr>
    </w:p>
    <w:p>
      <w:pPr>
        <w:numPr>
          <w:ilvl w:val="0"/>
          <w:numId w:val="7"/>
        </w:numPr>
        <w:tabs>
          <w:tab w:val="left" w:pos="278"/>
        </w:tabs>
        <w:spacing w:after="0" w:line="268" w:lineRule="auto"/>
        <w:ind w:left="4" w:hanging="4"/>
        <w:jc w:val="both"/>
        <w:rPr>
          <w:rFonts w:ascii="Arial" w:hAnsi="Arial" w:cs="Arial" w:eastAsia="Arial"/>
          <w:color w:val="21211E"/>
          <w:sz w:val="21"/>
          <w:szCs w:val="21"/>
        </w:rPr>
        <w:pStyle w:val="P68B1DB1-Normal25"/>
        <w:bidi/>
      </w:pPr>
      <w:r>
        <w:rPr>
          <w:rtl/>
          <w:szCs w:val="21"/>
        </w:rPr>
        <w:t xml:space="preserve">عند الاقتضاء، نسخة من مرسوم الانفصال أو الطلاق و/أو الاتفاقية التنظيمية التي صدق عليها القاضي والتي تنص على مبلغ المعاش التعويضي، وكذلك، إن أمكن، نسخة من القرار الصادر في عملية الوساطة الأسرية. عندما لا تشير المستندات الداعمة إلى وجود أو عدم وجود معاش تعويضي، سيتم قبول إعلان مسؤول من الشخص المعني بشأن هذا الظرف.</w:t>
      </w:r>
    </w:p>
    <w:p>
      <w:pPr>
        <w:spacing w:after="0" w:line="20" w:lineRule="exact"/>
        <w:rPr>
          <w:rFonts w:ascii="Times New Roman" w:hAnsi="Times New Roman" w:cs="Times New Roman" w:eastAsia="Times New Roman"/>
          <w:sz w:val="24"/>
          <w:szCs w:val="24"/>
        </w:rPr>
        <w:pStyle w:val="P68B1DB1-Normal28"/>
        <w:bidi/>
      </w:pPr>
      <w:r>
        <w:drawing>
          <wp:anchor simplePos="0" relativeHeight="251661312" behindDoc="1" locked="0" layoutInCell="0" allowOverlap="1">
            <wp:simplePos x="0" y="0"/>
            <wp:positionH relativeFrom="column">
              <wp:posOffset>5986145</wp:posOffset>
            </wp:positionH>
            <wp:positionV relativeFrom="paragraph">
              <wp:posOffset>188595</wp:posOffset>
            </wp:positionV>
            <wp:extent cx="469265" cy="682625"/>
            <wp:wrapNone/>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469265" cy="682625"/>
                    </a:xfrm>
                    <a:prstGeom prst="rect">
                      <a:avLst/>
                    </a:prstGeom>
                    <a:noFill/>
                  </pic:spPr>
                </pic:pic>
              </a:graphicData>
            </a:graphic>
          </wp:anchor>
        </w:drawing>
      </w:r>
    </w:p>
    <w:p>
      <w:pPr>
        <w:spacing w:after="0" w:line="240" w:lineRule="auto"/>
        <w:rPr>
          <w:rFonts w:ascii="Times New Roman" w:hAnsi="Times New Roman" w:cs="Times New Roman" w:eastAsia="Times New Roman"/>
        </w:rPr>
        <w:sectPr>
          <w:pgSz w:w="11900" w:h="16838" w:orient="portrait"/>
          <w:pgMar w:top="803" w:right="1306" w:bottom="822" w:left="1136" w:header="0" w:footer="0" w:gutter="0"/>
          <w:cols w:num="1" w:space="720" w:equalWidth="0">
            <w:col w:w="9464" w:space="0"/>
          </w:cols>
        </w:sectPr>
        <w:bidi/>
      </w:pPr>
    </w:p>
    <w:p>
      <w:pPr>
        <w:spacing w:after="0" w:line="364" w:lineRule="exact"/>
        <w:rPr>
          <w:rFonts w:ascii="Times New Roman" w:hAnsi="Times New Roman" w:cs="Times New Roman" w:eastAsia="Times New Roman"/>
          <w:sz w:val="24"/>
          <w:szCs w:val="24"/>
        </w:rPr>
        <w:bidi/>
      </w:pPr>
    </w:p>
    <w:p>
      <w:pPr>
        <w:spacing w:after="0" w:line="240" w:lineRule="auto"/>
        <w:ind w:left="8964"/>
        <w:rPr>
          <w:rFonts w:ascii="Times New Roman" w:hAnsi="Times New Roman" w:cs="Times New Roman" w:eastAsia="Times New Roman"/>
          <w:sz w:val="20"/>
          <w:szCs w:val="20"/>
        </w:rPr>
        <w:pStyle w:val="P68B1DB1-Normal29"/>
        <w:bidi/>
      </w:pPr>
      <w:r>
        <w:rPr>
          <w:rtl/>
        </w:rPr>
        <w:t>1</w:t>
      </w:r>
    </w:p>
    <w:p>
      <w:pPr>
        <w:spacing w:after="0" w:line="240" w:lineRule="auto"/>
        <w:rPr>
          <w:rFonts w:ascii="Times New Roman" w:hAnsi="Times New Roman" w:cs="Times New Roman" w:eastAsia="Times New Roman"/>
        </w:rPr>
        <w:sectPr>
          <w:type w:val="continuous"/>
          <w:pgSz w:w="11900" w:h="16838" w:orient="portrait"/>
          <w:pgMar w:top="803" w:right="1306" w:bottom="822" w:left="1136" w:header="0" w:footer="0" w:gutter="0"/>
          <w:cols w:num="1" w:space="720" w:equalWidth="0">
            <w:col w:w="9464" w:space="0"/>
          </w:cols>
        </w:sectPr>
        <w:bidi/>
      </w:pPr>
    </w:p>
    <w:bookmarkStart w:id="6" w:name="page2_0"/>
    <w:bookmarkEnd w:id="6"/>
    <w:p>
      <w:pPr>
        <w:spacing w:after="0" w:line="200" w:lineRule="exact"/>
        <w:rPr>
          <w:rFonts w:ascii="Times New Roman" w:hAnsi="Times New Roman" w:cs="Times New Roman" w:eastAsia="Times New Roman"/>
          <w:sz w:val="20"/>
          <w:szCs w:val="20"/>
        </w:rPr>
        <w:pStyle w:val="P68B1DB1-Normal10"/>
        <w:bidi/>
      </w:pPr>
      <w:r>
        <w:drawing>
          <wp:anchor simplePos="0" relativeHeight="251662336" behindDoc="1" locked="0" layoutInCell="0" allowOverlap="1">
            <wp:simplePos x="0" y="0"/>
            <wp:positionH relativeFrom="page">
              <wp:posOffset>666115</wp:posOffset>
            </wp:positionH>
            <wp:positionV relativeFrom="page">
              <wp:posOffset>496570</wp:posOffset>
            </wp:positionV>
            <wp:extent cx="539750" cy="478790"/>
            <wp:wrapNone/>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pic:cNvPicPr>
                      <a:picLocks noChangeAspect="1" noChangeArrowheads="1"/>
                    </pic:cNvPicPr>
                  </pic:nvPicPr>
                  <pic:blipFill>
                    <a:blip xmlns:r="http://schemas.openxmlformats.org/officeDocument/2006/relationships" r:embed="rId26">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539750" cy="478790"/>
                    </a:xfrm>
                    <a:prstGeom prst="rect">
                      <a:avLst/>
                    </a:prstGeom>
                    <a:noFill/>
                  </pic:spPr>
                </pic:pic>
              </a:graphicData>
            </a:graphic>
          </wp:anchor>
        </w:drawing>
      </w: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341" w:lineRule="exact"/>
        <w:rPr>
          <w:rFonts w:ascii="Times New Roman" w:hAnsi="Times New Roman" w:cs="Times New Roman" w:eastAsia="Times New Roman"/>
          <w:sz w:val="20"/>
          <w:szCs w:val="20"/>
        </w:rPr>
        <w:bidi/>
      </w:pPr>
    </w:p>
    <w:p>
      <w:pPr>
        <w:spacing w:after="0" w:line="274" w:lineRule="auto"/>
        <w:ind w:left="4"/>
        <w:jc w:val="both"/>
        <w:rPr>
          <w:rFonts w:ascii="Times New Roman" w:hAnsi="Times New Roman" w:cs="Times New Roman" w:eastAsia="Times New Roman"/>
          <w:sz w:val="20"/>
          <w:szCs w:val="20"/>
        </w:rPr>
        <w:pStyle w:val="P68B1DB1-Normal25"/>
        <w:bidi/>
      </w:pPr>
      <w:r>
        <w:rPr>
          <w:rtl/>
          <w:szCs w:val="21"/>
        </w:rPr>
        <w:t xml:space="preserve">في حالات حكم الانفصال أو الطلاق عندما يكون هناك قاصرون معالون، سيتم طلب هذه الوثائق من أجل تحديد الشخص أو الأشخاص الذين لديهم حضانة وحضانة القاصرين.</w:t>
      </w:r>
    </w:p>
    <w:p>
      <w:pPr>
        <w:spacing w:after="0" w:line="135" w:lineRule="exact"/>
        <w:rPr>
          <w:rFonts w:ascii="Times New Roman" w:hAnsi="Times New Roman" w:cs="Times New Roman" w:eastAsia="Times New Roman"/>
          <w:sz w:val="20"/>
          <w:szCs w:val="20"/>
        </w:rPr>
        <w:bidi/>
      </w:pPr>
    </w:p>
    <w:p>
      <w:pPr>
        <w:spacing w:after="0" w:line="274" w:lineRule="auto"/>
        <w:ind w:left="4"/>
        <w:jc w:val="both"/>
        <w:rPr>
          <w:rFonts w:ascii="Times New Roman" w:hAnsi="Times New Roman" w:cs="Times New Roman" w:eastAsia="Times New Roman"/>
          <w:sz w:val="20"/>
          <w:szCs w:val="20"/>
        </w:rPr>
        <w:pStyle w:val="P68B1DB1-Normal25"/>
        <w:bidi/>
      </w:pPr>
      <w:r>
        <w:rPr>
          <w:rtl/>
          <w:szCs w:val="21"/>
        </w:rPr>
        <w:t xml:space="preserve">في حالات وجود قاصرين في وحدة الأسرة التي لا يعيش فيها الوالدان معًا، إذا لم يتم تقديم اتفاقية تنظيمية لإثبات حضانة القاصرين، فسيتم تطبيق أحكام المادة 11.3.</w:t>
      </w:r>
    </w:p>
    <w:p>
      <w:pPr>
        <w:spacing w:after="0" w:line="135" w:lineRule="exact"/>
        <w:rPr>
          <w:rFonts w:ascii="Times New Roman" w:hAnsi="Times New Roman" w:cs="Times New Roman" w:eastAsia="Times New Roman"/>
          <w:sz w:val="20"/>
          <w:szCs w:val="20"/>
        </w:rPr>
        <w:bidi/>
      </w:pPr>
    </w:p>
    <w:p>
      <w:pPr>
        <w:numPr>
          <w:ilvl w:val="0"/>
          <w:numId w:val="8"/>
        </w:numPr>
        <w:tabs>
          <w:tab w:val="left" w:pos="251"/>
        </w:tabs>
        <w:spacing w:after="0" w:line="268" w:lineRule="auto"/>
        <w:ind w:left="4" w:hanging="4"/>
        <w:jc w:val="both"/>
        <w:rPr>
          <w:rFonts w:ascii="Arial" w:hAnsi="Arial" w:cs="Arial" w:eastAsia="Arial"/>
          <w:color w:val="21211E"/>
          <w:sz w:val="21"/>
          <w:szCs w:val="21"/>
        </w:rPr>
        <w:pStyle w:val="P68B1DB1-Normal25"/>
        <w:bidi/>
      </w:pPr>
      <w:r>
        <w:rPr>
          <w:rtl/>
          <w:szCs w:val="21"/>
        </w:rPr>
        <w:t xml:space="preserve">يجب على الأشخاص الخاضعين للمخطط الخاص للعاملين لحسابهم الخاص أو النظام الخاص للعمال الزراعيين العاملين لحسابهم الخاص تقديم وثيقة تثبت دفع آخر مساهمة في الضمان الاجتماعي قبل تاريخ تقديم الطلب؛ يجب عليهم أيضًا تقديم، إذا كان ذلك مناسبًا، شهادة اقتطاع ضريبة على حساب ضريبة الدخل الشخصي (IRPF).</w:t>
      </w:r>
    </w:p>
    <w:p>
      <w:pPr>
        <w:spacing w:after="0" w:line="141" w:lineRule="exact"/>
        <w:rPr>
          <w:rFonts w:ascii="Arial" w:hAnsi="Arial" w:cs="Arial" w:eastAsia="Arial"/>
          <w:color w:val="21211E"/>
          <w:sz w:val="21"/>
          <w:szCs w:val="21"/>
        </w:rPr>
        <w:bidi/>
      </w:pPr>
    </w:p>
    <w:p>
      <w:pPr>
        <w:numPr>
          <w:ilvl w:val="0"/>
          <w:numId w:val="8"/>
        </w:numPr>
        <w:tabs>
          <w:tab w:val="left" w:pos="188"/>
        </w:tabs>
        <w:spacing w:after="0" w:line="266" w:lineRule="auto"/>
        <w:ind w:left="4" w:hanging="4"/>
        <w:jc w:val="both"/>
        <w:rPr>
          <w:rFonts w:ascii="Arial" w:hAnsi="Arial" w:cs="Arial" w:eastAsia="Arial"/>
          <w:color w:val="21211E"/>
          <w:sz w:val="21"/>
          <w:szCs w:val="21"/>
        </w:rPr>
        <w:pStyle w:val="P68B1DB1-Normal25"/>
        <w:bidi/>
      </w:pPr>
      <w:r>
        <w:rPr>
          <w:rtl/>
          <w:szCs w:val="21"/>
        </w:rPr>
        <w:t xml:space="preserve">في حالات الأشخاص الذين تزيد أعمارهم عن 16 عامًا والذين لم يتم تسجيلهم في خدمة التوظيف الأندلسية (SAE) لأنهم يخضعون لتدريب رسمي، فإنهم يقدمون الرعاية للأشخاص المعالين الذين يتلقون إعانة الرعاية في البيئة الأسرية، المنصوص عليها في نظام الاستقلالية والرعاية للتبعية، ويحصلون على معاش للإعاقة المطلقة أو معاش التقاعد، هل هم عمال يخضعون للمخطط الخاص للعاملين لحسابهم الخاص أو المخطط الخاص للعمال الزراعيين العاملين لحسابهم الخاص، يجب عليهم إثبات هذا الظرف من خلال المقابل وثائق.</w:t>
      </w:r>
    </w:p>
    <w:p>
      <w:pPr>
        <w:spacing w:after="0" w:line="144" w:lineRule="exact"/>
        <w:rPr>
          <w:rFonts w:ascii="Arial" w:hAnsi="Arial" w:cs="Arial" w:eastAsia="Arial"/>
          <w:color w:val="21211E"/>
          <w:sz w:val="21"/>
          <w:szCs w:val="21"/>
        </w:rPr>
        <w:bidi/>
      </w:pPr>
    </w:p>
    <w:p>
      <w:pPr>
        <w:numPr>
          <w:ilvl w:val="0"/>
          <w:numId w:val="8"/>
        </w:numPr>
        <w:tabs>
          <w:tab w:val="left" w:pos="219"/>
        </w:tabs>
        <w:spacing w:after="0" w:line="307" w:lineRule="auto"/>
        <w:ind w:left="4" w:hanging="4"/>
        <w:jc w:val="both"/>
        <w:rPr>
          <w:rFonts w:ascii="Arial" w:hAnsi="Arial" w:cs="Arial" w:eastAsia="Arial"/>
          <w:color w:val="21211E"/>
          <w:sz w:val="19"/>
          <w:szCs w:val="19"/>
        </w:rPr>
        <w:pStyle w:val="P68B1DB1-Normal30"/>
        <w:bidi/>
      </w:pPr>
      <w:r>
        <w:rPr>
          <w:rtl/>
          <w:szCs w:val="19"/>
        </w:rPr>
        <w:t xml:space="preserve">في الحالات التي لا يمكن فيها، بسبب الظروف الشخصية أو الاجتماعية، تسجيل فرد أو أكثر من أفراد وحدة الأسرة كباحث عن عمل في خدمة التوظيف الأندلسية، يجب اعتمادهم عن طريق تقرير اجتماعي من الخدمات الاجتماعية المجتمعية يتم فيه تحديد سبب الاستحالة المؤقتة أو الدائمة للتسجيل في خدمة التوظيف الأندلسية.</w:t>
      </w:r>
    </w:p>
    <w:p>
      <w:pPr>
        <w:spacing w:after="0" w:line="108" w:lineRule="exact"/>
        <w:rPr>
          <w:rFonts w:ascii="Arial" w:hAnsi="Arial" w:cs="Arial" w:eastAsia="Arial"/>
          <w:color w:val="21211E"/>
          <w:sz w:val="19"/>
          <w:szCs w:val="19"/>
        </w:rPr>
        <w:bidi/>
      </w:pPr>
    </w:p>
    <w:p>
      <w:pPr>
        <w:numPr>
          <w:ilvl w:val="0"/>
          <w:numId w:val="8"/>
        </w:numPr>
        <w:tabs>
          <w:tab w:val="left" w:pos="164"/>
        </w:tabs>
        <w:spacing w:after="0" w:line="294" w:lineRule="auto"/>
        <w:ind w:left="4" w:hanging="4"/>
        <w:jc w:val="both"/>
        <w:rPr>
          <w:rFonts w:ascii="Arial" w:hAnsi="Arial" w:cs="Arial" w:eastAsia="Arial"/>
          <w:color w:val="21211E"/>
          <w:sz w:val="19"/>
          <w:szCs w:val="19"/>
        </w:rPr>
        <w:pStyle w:val="P68B1DB1-Normal30"/>
        <w:bidi/>
      </w:pPr>
      <w:r>
        <w:rPr>
          <w:rtl/>
          <w:szCs w:val="19"/>
        </w:rPr>
        <w:t xml:space="preserve">في حالة الأشخاص الذين يقعون ضحايا للعنف الجنساني، سيتم الاعتماد، على النحو المحدد لكل حالة، من خلال أي من الوسائل التالية المنصوص عليها في المادة 30.1 من القانون 13/2007، المؤرخ 26 نوفمبر، بشأن تدابير الوقاية والحماية الشاملة ضد العنف القائم على نوع الجنس، بالصيغة الواردة في القانون 7/2018، المؤرخ 30 يوليو: التصديق أو الإبلاغ عن الخدمات الاجتماعية و/أو الصحية من قبل الإدارة العامة المختصة؛ شهادة أو تقرير عن خدمات الرعاية لضحايا الإدارة العامة المختصة؛ شهادة أو تقرير خدمات الاستقبال التابعة للإدارة العامة المختصة؛ تقرير مفتشية العمل والضمان الاجتماعي، في حالات التحرش الجنسي والجنسي في مكان العمل؛ القرارات القضائية المتعلقة بالعنف القائم على نوع الجنس: وثيقة اعتماد أمر الحماية أو التدابير الاحترازية أو الإدانة بالعنف القائم على نوع الجنس؛ تقرير من مكتب المدعي العام يوضح محتواه وجود علامات على العنف القائم على نوع الجنس؛ شهادة من سلطة الشرطة تثبت وجود أدلة معقولة على وضع الضحية؛ و/أو أي الأخرى التي تم إنشاؤها بواسطة معيار قانوني.</w:t>
      </w:r>
    </w:p>
    <w:p>
      <w:pPr>
        <w:spacing w:after="0" w:line="126" w:lineRule="exact"/>
        <w:rPr>
          <w:rFonts w:ascii="Times New Roman" w:hAnsi="Times New Roman" w:cs="Times New Roman" w:eastAsia="Times New Roman"/>
          <w:sz w:val="20"/>
          <w:szCs w:val="20"/>
        </w:rPr>
        <w:bidi/>
      </w:pPr>
    </w:p>
    <w:p>
      <w:pPr>
        <w:spacing w:after="0" w:line="270" w:lineRule="auto"/>
        <w:ind w:left="4"/>
        <w:jc w:val="both"/>
        <w:rPr>
          <w:rFonts w:ascii="Times New Roman" w:hAnsi="Times New Roman" w:cs="Times New Roman" w:eastAsia="Times New Roman"/>
          <w:sz w:val="20"/>
          <w:szCs w:val="20"/>
        </w:rPr>
        <w:pStyle w:val="P68B1DB1-Normal25"/>
        <w:bidi/>
      </w:pPr>
      <w:r>
        <w:rPr>
          <w:rtl/>
          <w:szCs w:val="21"/>
        </w:rPr>
        <w:t xml:space="preserve">لن يكون هذا الاعتماد ضروريًا لتوفيره في حالات ضحايا العنف القائم على النوع الاجتماعي المستضافين في أحد موارد خدمة الرعاية والاستقبال الشاملة للنساء ضحايا العنف القائم على النوع الاجتماعي والأطفال في رعايتهم، والذين ستتم معالجة طلباتهم بالتنسيق مع المركز الإقليمي المقابل للمعهد الأندلسي للمرأة.</w:t>
      </w:r>
    </w:p>
    <w:p>
      <w:pPr>
        <w:spacing w:after="0" w:line="139" w:lineRule="exact"/>
        <w:rPr>
          <w:rFonts w:ascii="Times New Roman" w:hAnsi="Times New Roman" w:cs="Times New Roman" w:eastAsia="Times New Roman"/>
          <w:sz w:val="20"/>
          <w:szCs w:val="20"/>
        </w:rPr>
        <w:bidi/>
      </w:pPr>
    </w:p>
    <w:p>
      <w:pPr>
        <w:numPr>
          <w:ilvl w:val="0"/>
          <w:numId w:val="9"/>
        </w:numPr>
        <w:tabs>
          <w:tab w:val="left" w:pos="310"/>
        </w:tabs>
        <w:spacing w:after="0" w:line="287" w:lineRule="auto"/>
        <w:ind w:left="4" w:hanging="4"/>
        <w:rPr>
          <w:rFonts w:ascii="Arial" w:hAnsi="Arial" w:cs="Arial" w:eastAsia="Arial"/>
          <w:color w:val="21211E"/>
          <w:sz w:val="21"/>
          <w:szCs w:val="21"/>
        </w:rPr>
        <w:pStyle w:val="P68B1DB1-Normal25"/>
        <w:bidi/>
      </w:pPr>
      <w:r>
        <w:rPr>
          <w:rtl/>
          <w:szCs w:val="21"/>
        </w:rPr>
        <w:t xml:space="preserve">يجب على المهاجرين العائدين تقديم الشهادة الصادرة عن المفوضية الفرعية الحكومية المقابلة لمنزلهم والتي تثبت هذا الظرف.</w:t>
      </w:r>
    </w:p>
    <w:p>
      <w:pPr>
        <w:spacing w:after="0" w:line="240" w:lineRule="auto"/>
        <w:rPr>
          <w:rFonts w:ascii="Times New Roman" w:hAnsi="Times New Roman" w:cs="Times New Roman" w:eastAsia="Times New Roman"/>
        </w:rPr>
        <w:sectPr>
          <w:pgSz w:w="11900" w:h="16838" w:orient="portrait"/>
          <w:pgMar w:top="1440" w:right="1306" w:bottom="826" w:left="1136" w:header="0" w:footer="0" w:gutter="0"/>
          <w:cols w:num="1" w:space="720" w:equalWidth="0">
            <w:col w:w="9464" w:space="0"/>
          </w:cols>
        </w:sect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70" w:lineRule="exact"/>
        <w:rPr>
          <w:rFonts w:ascii="Times New Roman" w:hAnsi="Times New Roman" w:cs="Times New Roman" w:eastAsia="Times New Roman"/>
          <w:sz w:val="20"/>
          <w:szCs w:val="20"/>
        </w:rPr>
        <w:bidi/>
      </w:pPr>
    </w:p>
    <w:p>
      <w:pPr>
        <w:spacing w:after="0" w:line="240" w:lineRule="auto"/>
        <w:ind w:left="8964"/>
        <w:rPr>
          <w:rFonts w:ascii="Times New Roman" w:hAnsi="Times New Roman" w:cs="Times New Roman" w:eastAsia="Times New Roman"/>
          <w:sz w:val="20"/>
          <w:szCs w:val="20"/>
        </w:rPr>
        <w:pStyle w:val="P68B1DB1-Normal29"/>
        <w:bidi/>
      </w:pPr>
      <w:r>
        <w:rPr>
          <w:rtl/>
        </w:rPr>
        <w:t>2</w:t>
      </w:r>
    </w:p>
    <w:p>
      <w:pPr>
        <w:spacing w:after="0" w:line="240" w:lineRule="auto"/>
        <w:rPr>
          <w:rFonts w:ascii="Times New Roman" w:hAnsi="Times New Roman" w:cs="Times New Roman" w:eastAsia="Times New Roman"/>
        </w:rPr>
        <w:sectPr>
          <w:type w:val="continuous"/>
          <w:pgSz w:w="11900" w:h="16838" w:orient="portrait"/>
          <w:pgMar w:top="1440" w:right="1306" w:bottom="826" w:left="1136" w:header="0" w:footer="0" w:gutter="0"/>
          <w:cols w:num="1" w:space="720" w:equalWidth="0">
            <w:col w:w="9464" w:space="0"/>
          </w:cols>
        </w:sectPr>
        <w:bidi/>
      </w:pPr>
    </w:p>
    <w:bookmarkStart w:id="7" w:name="page3_0"/>
    <w:bookmarkEnd w:id="7"/>
    <w:p>
      <w:pPr>
        <w:spacing w:after="0" w:line="200" w:lineRule="exact"/>
        <w:rPr>
          <w:rFonts w:ascii="Times New Roman" w:hAnsi="Times New Roman" w:cs="Times New Roman" w:eastAsia="Times New Roman"/>
          <w:sz w:val="20"/>
          <w:szCs w:val="20"/>
        </w:rPr>
        <w:pStyle w:val="P68B1DB1-Normal10"/>
        <w:bidi/>
      </w:pPr>
      <w:r>
        <w:drawing>
          <wp:anchor simplePos="0" relativeHeight="251663360" behindDoc="1" locked="0" layoutInCell="0" allowOverlap="1">
            <wp:simplePos x="0" y="0"/>
            <wp:positionH relativeFrom="page">
              <wp:posOffset>666115</wp:posOffset>
            </wp:positionH>
            <wp:positionV relativeFrom="page">
              <wp:posOffset>496570</wp:posOffset>
            </wp:positionV>
            <wp:extent cx="539750" cy="478790"/>
            <wp:wrapNone/>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pic:cNvPicPr>
                      <a:picLocks noChangeAspect="1" noChangeArrowheads="1"/>
                    </pic:cNvPicPr>
                  </pic:nvPicPr>
                  <pic:blipFill>
                    <a:blip xmlns:r="http://schemas.openxmlformats.org/officeDocument/2006/relationships" r:embed="rId26">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539750" cy="478790"/>
                    </a:xfrm>
                    <a:prstGeom prst="rect">
                      <a:avLst/>
                    </a:prstGeom>
                    <a:noFill/>
                  </pic:spPr>
                </pic:pic>
              </a:graphicData>
            </a:graphic>
          </wp:anchor>
        </w:drawing>
      </w: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341" w:lineRule="exact"/>
        <w:rPr>
          <w:rFonts w:ascii="Times New Roman" w:hAnsi="Times New Roman" w:cs="Times New Roman" w:eastAsia="Times New Roman"/>
          <w:sz w:val="20"/>
          <w:szCs w:val="20"/>
        </w:rPr>
        <w:bidi/>
      </w:pPr>
    </w:p>
    <w:p>
      <w:pPr>
        <w:numPr>
          <w:ilvl w:val="0"/>
          <w:numId w:val="10"/>
        </w:numPr>
        <w:tabs>
          <w:tab w:val="left" w:pos="228"/>
        </w:tabs>
        <w:spacing w:after="0" w:line="294" w:lineRule="auto"/>
        <w:ind w:left="4" w:right="20" w:hanging="4"/>
        <w:jc w:val="both"/>
        <w:rPr>
          <w:rFonts w:ascii="Arial" w:hAnsi="Arial" w:cs="Arial" w:eastAsia="Arial"/>
          <w:color w:val="21211E"/>
          <w:sz w:val="20"/>
          <w:szCs w:val="20"/>
        </w:rPr>
        <w:pStyle w:val="P68B1DB1-Normal27"/>
        <w:bidi/>
      </w:pPr>
      <w:r>
        <w:rPr>
          <w:rtl/>
          <w:szCs w:val="20"/>
        </w:rPr>
        <w:t xml:space="preserve">يجب على ضحايا الاتجار في الاستغلال الجنسي أو العمل، واللاجئين الأجانب أو الأشخاص عديمي الجنسية، والذين تقدموا بطلب للحصول على اللجوء أو أولئك الذين سُمح لهم بالبقاء لأسباب إنسانية، تقديم شهادة صادرة عن الوفد الفرعي الحكومي أو إثبات طلبهم للحصول على هذا الوضع.</w:t>
      </w:r>
    </w:p>
    <w:p>
      <w:pPr>
        <w:spacing w:after="0" w:line="116" w:lineRule="exact"/>
        <w:rPr>
          <w:rFonts w:ascii="Arial" w:hAnsi="Arial" w:cs="Arial" w:eastAsia="Arial"/>
          <w:color w:val="21211E"/>
          <w:sz w:val="20"/>
          <w:szCs w:val="20"/>
        </w:rPr>
        <w:bidi/>
      </w:pPr>
    </w:p>
    <w:p>
      <w:pPr>
        <w:numPr>
          <w:ilvl w:val="0"/>
          <w:numId w:val="10"/>
        </w:numPr>
        <w:tabs>
          <w:tab w:val="left" w:pos="226"/>
        </w:tabs>
        <w:spacing w:after="0" w:line="270" w:lineRule="auto"/>
        <w:ind w:left="4" w:hanging="4"/>
        <w:jc w:val="both"/>
        <w:rPr>
          <w:rFonts w:ascii="Arial" w:hAnsi="Arial" w:cs="Arial" w:eastAsia="Arial"/>
          <w:color w:val="21211E"/>
          <w:sz w:val="21"/>
          <w:szCs w:val="21"/>
        </w:rPr>
        <w:pStyle w:val="P68B1DB1-Normal25"/>
        <w:bidi/>
      </w:pPr>
      <w:r>
        <w:rPr>
          <w:rtl/>
          <w:szCs w:val="21"/>
        </w:rPr>
        <w:t xml:space="preserve">يجب على الأشخاص الذين تتراوح أعمارهم بين 18 و 24 عامًا، بدون قاصرين معالين، إثبات أن لديهم عنوانًا مختلفًا عن عنوان الأسرة الأصلية لمدة عامين على الأقل قبل تقديم الطلب مباشرة، بالإضافة إلى الحفاظ على هذا الوضع. يجب عليهم تقديم دليل وثائقي على تحررهم واستقلالهم الاقتصادي خلال تلك الفترة.</w:t>
      </w:r>
    </w:p>
    <w:p>
      <w:pPr>
        <w:spacing w:after="0" w:line="139" w:lineRule="exact"/>
        <w:rPr>
          <w:rFonts w:ascii="Arial" w:hAnsi="Arial" w:cs="Arial" w:eastAsia="Arial"/>
          <w:color w:val="21211E"/>
          <w:sz w:val="21"/>
          <w:szCs w:val="21"/>
        </w:rPr>
        <w:bidi/>
      </w:pPr>
    </w:p>
    <w:p>
      <w:pPr>
        <w:numPr>
          <w:ilvl w:val="0"/>
          <w:numId w:val="10"/>
        </w:numPr>
        <w:tabs>
          <w:tab w:val="left" w:pos="264"/>
        </w:tabs>
        <w:spacing w:after="0" w:line="287" w:lineRule="auto"/>
        <w:ind w:left="4" w:right="20" w:hanging="4"/>
        <w:rPr>
          <w:rFonts w:ascii="Arial" w:hAnsi="Arial" w:cs="Arial" w:eastAsia="Arial"/>
          <w:color w:val="21211E"/>
          <w:sz w:val="21"/>
          <w:szCs w:val="21"/>
        </w:rPr>
        <w:pStyle w:val="P68B1DB1-Normal25"/>
        <w:bidi/>
      </w:pPr>
      <w:r>
        <w:rPr>
          <w:rtl/>
          <w:szCs w:val="21"/>
        </w:rPr>
        <w:t xml:space="preserve">يجب على الأشخاص الذين تتراوح أعمارهم بين 18 و 24 عامًا ويتامى الأب والأم تقديم وثائق لإثبات وضعهم كأيتام.</w:t>
      </w:r>
    </w:p>
    <w:p>
      <w:pPr>
        <w:spacing w:after="0" w:line="120" w:lineRule="exact"/>
        <w:rPr>
          <w:rFonts w:ascii="Arial" w:hAnsi="Arial" w:cs="Arial" w:eastAsia="Arial"/>
          <w:color w:val="21211E"/>
          <w:sz w:val="21"/>
          <w:szCs w:val="21"/>
        </w:rPr>
        <w:bidi/>
      </w:pPr>
    </w:p>
    <w:p>
      <w:pPr>
        <w:numPr>
          <w:ilvl w:val="0"/>
          <w:numId w:val="10"/>
        </w:numPr>
        <w:tabs>
          <w:tab w:val="left" w:pos="273"/>
        </w:tabs>
        <w:spacing w:after="0" w:line="274" w:lineRule="auto"/>
        <w:ind w:left="4" w:hanging="4"/>
        <w:jc w:val="both"/>
        <w:rPr>
          <w:rFonts w:ascii="Arial" w:hAnsi="Arial" w:cs="Arial" w:eastAsia="Arial"/>
          <w:color w:val="21211E"/>
          <w:sz w:val="21"/>
          <w:szCs w:val="21"/>
        </w:rPr>
        <w:pStyle w:val="P68B1DB1-Normal25"/>
        <w:bidi/>
      </w:pPr>
      <w:r>
        <w:rPr>
          <w:rtl/>
          <w:szCs w:val="21"/>
        </w:rPr>
        <w:t xml:space="preserve">في الحالات التي يكون فيها الشخص تحت إشراف إدارة أخرى غير Junta de Andalucía، يجب عليه تقديم شهادة اعتماد من هيئة الإشراف المختصة، تشير إلى الفترة التي كان فيها الشخص تحت إشراف تلك الإدارة.</w:t>
      </w:r>
    </w:p>
    <w:p>
      <w:pPr>
        <w:spacing w:after="0" w:line="134" w:lineRule="exact"/>
        <w:rPr>
          <w:rFonts w:ascii="Arial" w:hAnsi="Arial" w:cs="Arial" w:eastAsia="Arial"/>
          <w:color w:val="21211E"/>
          <w:sz w:val="21"/>
          <w:szCs w:val="21"/>
        </w:rPr>
        <w:bidi/>
      </w:pPr>
    </w:p>
    <w:p>
      <w:pPr>
        <w:numPr>
          <w:ilvl w:val="0"/>
          <w:numId w:val="10"/>
        </w:numPr>
        <w:tabs>
          <w:tab w:val="left" w:pos="192"/>
        </w:tabs>
        <w:spacing w:after="0" w:line="303" w:lineRule="auto"/>
        <w:ind w:left="4" w:hanging="4"/>
        <w:jc w:val="both"/>
        <w:rPr>
          <w:rFonts w:ascii="Arial" w:hAnsi="Arial" w:cs="Arial" w:eastAsia="Arial"/>
          <w:color w:val="21211E"/>
          <w:sz w:val="19"/>
          <w:szCs w:val="19"/>
        </w:rPr>
        <w:pStyle w:val="P68B1DB1-Normal30"/>
        <w:bidi/>
      </w:pPr>
      <w:r>
        <w:rPr>
          <w:rtl/>
          <w:szCs w:val="19"/>
        </w:rPr>
        <w:t xml:space="preserve">في حالة الوحدات العائلية التي تقيم في المؤسسات الجماعية لنظام الخدمات الاجتماعية العامة الأندلسي حيث يتم تغطية احتياجات معيشتهم، وكذلك في السجون، يجب عليهم تقديم تقرير اجتماعي يثبت أن تطبيق الاستحقاق يفضل اندماجهم في العيش المستقل أو أنه من أجل الوصول إلى لم شمل الأسرة أو النظام المفتوح، فإن شرط الاستفادة من الحد الأدنى لدخل الإدراج في الأندلس إلزامي.</w:t>
      </w:r>
    </w:p>
    <w:p>
      <w:pPr>
        <w:spacing w:after="0" w:line="110" w:lineRule="exact"/>
        <w:rPr>
          <w:rFonts w:ascii="Arial" w:hAnsi="Arial" w:cs="Arial" w:eastAsia="Arial"/>
          <w:color w:val="21211E"/>
          <w:sz w:val="19"/>
          <w:szCs w:val="19"/>
        </w:rPr>
        <w:bidi/>
      </w:pPr>
    </w:p>
    <w:p>
      <w:pPr>
        <w:numPr>
          <w:ilvl w:val="0"/>
          <w:numId w:val="10"/>
        </w:numPr>
        <w:tabs>
          <w:tab w:val="left" w:pos="184"/>
        </w:tabs>
        <w:spacing w:after="0" w:line="240" w:lineRule="auto"/>
        <w:ind w:left="184" w:hanging="184"/>
        <w:rPr>
          <w:rFonts w:ascii="Arial" w:hAnsi="Arial" w:cs="Arial" w:eastAsia="Arial"/>
          <w:color w:val="21211E"/>
          <w:sz w:val="21"/>
          <w:szCs w:val="21"/>
        </w:rPr>
        <w:pStyle w:val="P68B1DB1-Normal25"/>
        <w:bidi/>
      </w:pPr>
      <w:r>
        <w:rPr>
          <w:rtl/>
          <w:szCs w:val="21"/>
        </w:rPr>
        <w:t xml:space="preserve">أي وثائق أخرى تعتبر ضرورية لحل الإجراء.</w:t>
      </w:r>
    </w:p>
    <w:p>
      <w:pPr>
        <w:spacing w:after="0" w:line="193" w:lineRule="exact"/>
        <w:rPr>
          <w:rFonts w:ascii="Times New Roman" w:hAnsi="Times New Roman" w:cs="Times New Roman" w:eastAsia="Times New Roman"/>
          <w:sz w:val="20"/>
          <w:szCs w:val="20"/>
        </w:rPr>
        <w:bidi/>
      </w:pPr>
    </w:p>
    <w:p>
      <w:pPr>
        <w:spacing w:after="0" w:line="265" w:lineRule="auto"/>
        <w:ind w:left="4"/>
        <w:jc w:val="both"/>
        <w:rPr>
          <w:rFonts w:ascii="Times New Roman" w:hAnsi="Times New Roman" w:cs="Times New Roman" w:eastAsia="Times New Roman"/>
          <w:sz w:val="20"/>
          <w:szCs w:val="20"/>
        </w:rPr>
        <w:pStyle w:val="P68B1DB1-Normal7"/>
        <w:bidi/>
      </w:pPr>
      <w:r>
        <w:rPr>
          <w:rtl/>
          <w:szCs w:val="21"/>
        </w:rPr>
        <w:t xml:space="preserve">اعتبارًا من تاريخ تقديم الطلب، وعند الاقتضاء، خلال فترة استلام الحد الأدنى للدخل من أجل التكامل الاجتماعي في الأندلس، يلتزم حامل وأفراد وحدة الأسرة بإبلاغ المندوبية الإقليمية للإدارة المسؤولة عن الخدمات الاجتماعية، ويفضل أن يكون ذلك من خلال الخدمات الاجتماعية المجتمعية، في غضون فترة أقصاها 15 يومًا من الحدث المسبب، وتعديل أي ظروف أخرى غير تلك المذكورة في الطلب، باستثناء التسجيلات والإجازات المرضية التي تحدث من طلب القرار، الذي سيتم التحقق منه من قبل الهيئة المختصة لحلها، على النحو المنصوص عليه في المادة 10 من هذا المرسوم بقانون.</w:t>
      </w:r>
    </w:p>
    <w:p>
      <w:pPr>
        <w:spacing w:after="0" w:line="240" w:lineRule="auto"/>
        <w:rPr>
          <w:rFonts w:ascii="Times New Roman" w:hAnsi="Times New Roman" w:cs="Times New Roman" w:eastAsia="Times New Roman"/>
        </w:rPr>
        <w:sectPr>
          <w:pgSz w:w="11900" w:h="16838" w:orient="portrait"/>
          <w:pgMar w:top="1440" w:right="1306" w:bottom="826" w:left="1136" w:header="0" w:footer="0" w:gutter="0"/>
          <w:cols w:num="1" w:space="720" w:equalWidth="0">
            <w:col w:w="9464" w:space="0"/>
          </w:cols>
        </w:sect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200" w:lineRule="exact"/>
        <w:rPr>
          <w:rFonts w:ascii="Times New Roman" w:hAnsi="Times New Roman" w:cs="Times New Roman" w:eastAsia="Times New Roman"/>
          <w:sz w:val="20"/>
          <w:szCs w:val="20"/>
        </w:rPr>
        <w:bidi/>
      </w:pPr>
    </w:p>
    <w:p>
      <w:pPr>
        <w:spacing w:after="0" w:line="365" w:lineRule="exact"/>
        <w:rPr>
          <w:rFonts w:ascii="Times New Roman" w:hAnsi="Times New Roman" w:cs="Times New Roman" w:eastAsia="Times New Roman"/>
          <w:sz w:val="20"/>
          <w:szCs w:val="20"/>
        </w:rPr>
        <w:bidi/>
      </w:pPr>
    </w:p>
    <w:p>
      <w:pPr>
        <w:spacing w:after="0" w:line="240" w:lineRule="auto"/>
        <w:ind w:left="8964"/>
        <w:rPr>
          <w:rFonts w:ascii="Times New Roman" w:hAnsi="Times New Roman" w:cs="Times New Roman" w:eastAsia="Times New Roman"/>
          <w:sz w:val="20"/>
          <w:szCs w:val="20"/>
        </w:rPr>
        <w:pStyle w:val="P68B1DB1-Normal29"/>
        <w:bidi/>
      </w:pPr>
      <w:r>
        <w:rPr>
          <w:rtl/>
        </w:rPr>
        <w:t>3</w:t>
      </w:r>
    </w:p>
    <w:sectPr>
      <w:type w:val="continuous"/>
      <w:pgSz w:w="11900" w:h="16838" w:orient="portrait"/>
      <w:pgMar w:top="1440" w:right="1306" w:bottom="826" w:left="1136" w:header="0" w:footer="0" w:gutter="0"/>
      <w:cols w:num="1" w:space="720" w:equalWidth="0">
        <w:col w:w="9464"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Source Sans Pro">
    <w:panose1 w:val="020B0503030403020204"/>
    <w:charset w:val="00"/>
    <w:family w:val="swiss"/>
    <w:pitch w:val="variable"/>
    <w:sig w:usb0="600002F7" w:usb1="02000001" w:usb2="00000000" w:usb3="00000000" w:csb0="0000019F" w:csb1="00000000"/>
  </w:font>
  <w:font w:name="Font Awesome 5 Free">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9495CFF"/>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238E1F29"/>
    <w:multiLevelType w:val="hybridMultilevel"/>
    <w:tmpl w:val="00000000"/>
    <w:lvl w:ilvl="0">
      <w:start w:val="13"/>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2AE8944A"/>
    <w:multiLevelType w:val="hybridMultilevel"/>
    <w:tmpl w:val="00000000"/>
    <w:lvl w:ilvl="0">
      <w:start w:val="3"/>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307F2ED6"/>
    <w:multiLevelType w:val="multilevel"/>
    <w:tmpl w:val="247E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7B23C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382F277A"/>
    <w:multiLevelType w:val="multilevel"/>
    <w:tmpl w:val="4AA6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6E87CCD"/>
    <w:multiLevelType w:val="hybridMultilevel"/>
    <w:tmpl w:val="00000000"/>
    <w:lvl w:ilvl="0">
      <w:start w:val="14"/>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625558EC"/>
    <w:multiLevelType w:val="hybridMultilevel"/>
    <w:tmpl w:val="00000000"/>
    <w:lvl w:ilvl="0">
      <w:start w:val="9"/>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643C9869"/>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66334873"/>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16cid:durableId="1706177049">
    <w:abstractNumId w:val="3"/>
  </w:num>
  <w:num w:numId="2" w16cid:durableId="1139614721">
    <w:abstractNumId w:val="5"/>
  </w:num>
  <w:num w:numId="3">
    <w:abstractNumId w:val="8"/>
  </w:num>
  <w:num w:numId="4">
    <w:abstractNumId w:val="9"/>
  </w:num>
  <w:num w:numId="5">
    <w:abstractNumId w:val="4"/>
  </w:num>
  <w:num w:numId="6">
    <w:abstractNumId w:val="0"/>
  </w:num>
  <w:num w:numId="7">
    <w:abstractNumId w:val="2"/>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hideSpellingErrors/>
  <w:hideGrammaticalErrors/>
  <w:zoom w:percent="21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64"/>
    <w:rsid w:val="00006014"/>
    <w:rsid w:val="001C6E57"/>
    <w:rsid w:val="002F3B31"/>
    <w:rsid w:val="0031082B"/>
    <w:rsid w:val="009E2BE1"/>
    <w:rsid w:val="00BC0164"/>
    <w:rsid w:val="00CF5052"/>
  </w:rsids>
  <m:mathPr>
    <m:mathFont m:val="Cambria Math"/>
  </m:mathPr>
  <w:themeFontLang w:val="ar"/>
  <w:clrSchemeMapping w:bg1="light1" w:t1="dark1" w:bg2="light2" w:t2="dark2" w:accent1="accent1" w:accent2="accent2" w:accent3="accent3" w:accent4="accent4" w:accent5="accent5" w:accent6="accent6" w:hyperlink="hyperlink" w:followedHyperlink="followedHyperlink"/>
  <w14:docId w14:val="2CD56A4B"/>
  <w15:chartTrackingRefBased/>
  <w15:docId w15:val="{BD731721-1EE5-4BDD-A494-84540E6A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pPrDefault>
      <w:pPr>
        <w:spacing w:after="160" w:line="259" w:lineRule="auto"/>
        <w:bidi/>
      </w:pPr>
    </w:pPrDefault>
    <w:rPrDefault>
      <w:rPr>
        <w:rFonts w:asciiTheme="minorHAnsi" w:hAnsiTheme="minorHAnsi" w:cstheme="minorBidi" w:eastAsiaTheme="minorHAnsi"/>
        <w:sz w:val="22"/>
        <w:szCs w:val="22"/>
        <w:rt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C0164"/>
    <w:pPr>
      <w:spacing w:before="100" w:beforeAutospacing="1" w:after="100" w:afterAutospacing="1" w:line="240" w:lineRule="auto"/>
      <w:outlineLvl w:val="0"/>
    </w:pPr>
    <w:rPr>
      <w:rFonts w:ascii="Times New Roman" w:hAnsi="Times New Roman" w:cs="Times New Roman" w:eastAsia="Times New Roman"/>
      <w:b/>
      <w:bCs/>
      <w:kern w:val="36"/>
      <w:sz w:val="48"/>
      <w:szCs w:val="48"/>
    </w:rPr>
  </w:style>
  <w:style w:type="paragraph" w:styleId="Heading2">
    <w:name w:val="heading 2"/>
    <w:basedOn w:val="Normal"/>
    <w:next w:val="Normal"/>
    <w:link w:val="Heading2Char"/>
    <w:uiPriority w:val="9"/>
    <w:semiHidden/>
    <w:unhideWhenUsed/>
    <w:qFormat/>
    <w:rsid w:val="00BC0164"/>
    <w:pPr>
      <w:keepNext/>
      <w:keepLines/>
      <w:spacing w:before="40" w:after="0"/>
      <w:outlineLvl w:val="1"/>
    </w:pPr>
    <w:rPr>
      <w:rFonts w:asciiTheme="majorHAnsi" w:hAnsiTheme="majorHAnsi" w:cstheme="majorBidi" w:eastAsiaTheme="majorEastAsia"/>
      <w:color w:val="2F5496" w:themeColor="accent1" w:themeShade="BF"/>
      <w:sz w:val="26"/>
      <w:szCs w:val="26"/>
    </w:rPr>
  </w:style>
  <w:style w:type="paragraph" w:styleId="Heading4">
    <w:name w:val="heading 4"/>
    <w:basedOn w:val="Normal"/>
    <w:next w:val="Normal"/>
    <w:link w:val="Heading4Char"/>
    <w:uiPriority w:val="9"/>
    <w:semiHidden/>
    <w:unhideWhenUsed/>
    <w:qFormat/>
    <w:rsid w:val="00BC0164"/>
    <w:pPr>
      <w:keepNext/>
      <w:keepLines/>
      <w:spacing w:before="40" w:after="0"/>
      <w:outlineLvl w:val="3"/>
    </w:pPr>
    <w:rPr>
      <w:rFonts w:asciiTheme="majorHAnsi" w:hAnsiTheme="majorHAnsi" w:cstheme="majorBidi" w:eastAsia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pPr>
      <w:bidi/>
    </w:pPr>
    <w:rPr>
      <w:rtl/>
    </w:rPr>
    <w:tblPr>
      <w:tblInd w:w="0" w:type="dxa"/>
      <w:tblCellMar>
        <w:top w:w="0" w:type="dxa"/>
        <w:left w:w="108" w:type="dxa"/>
        <w:bottom w:w="0" w:type="dxa"/>
        <w:right w:w="108" w:type="dxa"/>
      </w:tblCellMar>
      <w:bidiVisual/>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164"/>
    <w:rPr>
      <w:rFonts w:ascii="Times New Roman" w:hAnsi="Times New Roman" w:cs="Times New Roman" w:eastAsia="Times New Roman"/>
      <w:b/>
      <w:bCs/>
      <w:kern w:val="36"/>
      <w:sz w:val="48"/>
      <w:szCs w:val="48"/>
    </w:rPr>
  </w:style>
  <w:style w:type="character" w:customStyle="1" w:styleId="field">
    <w:name w:val="field"/>
    <w:basedOn w:val="DefaultParagraphFont"/>
    <w:rsid w:val="00BC0164"/>
  </w:style>
  <w:style w:type="character" w:styleId="Strong">
    <w:name w:val="Strong"/>
    <w:basedOn w:val="DefaultParagraphFont"/>
    <w:uiPriority w:val="22"/>
    <w:qFormat/>
    <w:rsid w:val="00BC0164"/>
    <w:rPr>
      <w:b/>
      <w:bCs/>
    </w:rPr>
  </w:style>
  <w:style w:type="character" w:customStyle="1" w:styleId="Heading2Char">
    <w:name w:val="Heading 2 Char"/>
    <w:basedOn w:val="DefaultParagraphFont"/>
    <w:link w:val="Heading2"/>
    <w:uiPriority w:val="9"/>
    <w:semiHidden/>
    <w:rsid w:val="00BC0164"/>
    <w:rPr>
      <w:rFonts w:asciiTheme="majorHAnsi" w:hAnsiTheme="majorHAnsi" w:cstheme="majorBidi" w:eastAsiaTheme="majorEastAsia"/>
      <w:color w:val="2F5496" w:themeColor="accent1" w:themeShade="BF"/>
      <w:sz w:val="26"/>
      <w:szCs w:val="26"/>
    </w:rPr>
  </w:style>
  <w:style w:type="paragraph" w:styleId="NormalWeb">
    <w:name w:val="Normal (Web)"/>
    <w:basedOn w:val="Normal"/>
    <w:uiPriority w:val="99"/>
    <w:semiHidden/>
    <w:unhideWhenUsed/>
    <w:rsid w:val="00BC0164"/>
    <w:pPr>
      <w:spacing w:before="100" w:beforeAutospacing="1" w:after="100" w:afterAutospacing="1" w:line="240" w:lineRule="auto"/>
    </w:pPr>
    <w:rPr>
      <w:rFonts w:ascii="Times New Roman" w:hAnsi="Times New Roman" w:cs="Times New Roman" w:eastAsia="Times New Roman"/>
      <w:sz w:val="24"/>
      <w:szCs w:val="24"/>
    </w:rPr>
  </w:style>
  <w:style w:type="character" w:styleId="Hyperlink">
    <w:name w:val="Hyperlink"/>
    <w:basedOn w:val="DefaultParagraphFont"/>
    <w:uiPriority w:val="99"/>
    <w:semiHidden/>
    <w:unhideWhenUsed/>
    <w:rsid w:val="00BC0164"/>
    <w:rPr>
      <w:color w:val="0000FF"/>
      <w:u w:val="single"/>
    </w:rPr>
  </w:style>
  <w:style w:type="character" w:customStyle="1" w:styleId="fontawesome-icon-inline">
    <w:name w:val="fontawesome-icon-inline"/>
    <w:basedOn w:val="DefaultParagraphFont"/>
    <w:rsid w:val="00BC0164"/>
  </w:style>
  <w:style w:type="character" w:customStyle="1" w:styleId="fa-lg">
    <w:name w:val="fa-lg"/>
    <w:basedOn w:val="DefaultParagraphFont"/>
    <w:rsid w:val="00BC0164"/>
  </w:style>
  <w:style w:type="character" w:customStyle="1" w:styleId="Heading4Char">
    <w:name w:val="Heading 4 Char"/>
    <w:basedOn w:val="DefaultParagraphFont"/>
    <w:link w:val="Heading4"/>
    <w:uiPriority w:val="9"/>
    <w:semiHidden/>
    <w:rsid w:val="00BC0164"/>
    <w:rPr>
      <w:rFonts w:asciiTheme="majorHAnsi" w:hAnsiTheme="majorHAnsi" w:cstheme="majorBidi" w:eastAsiaTheme="majorEastAsia"/>
      <w:i/>
      <w:iCs/>
      <w:color w:val="2F5496" w:themeColor="accent1" w:themeShade="BF"/>
    </w:rPr>
  </w:style>
  <w:style w:type="character" w:customStyle="1" w:styleId="fa-file-alt">
    <w:name w:val="fa-file-alt"/>
    <w:basedOn w:val="DefaultParagraphFont"/>
    <w:rsid w:val="00BC0164"/>
  </w:style>
  <w:style w:type="paragraph" w:styleId="P68B1DB1-Heading21">
    <w:name w:val="P68B1DB1-Heading21"/>
    <w:basedOn w:val="Heading2"/>
    <w:rPr>
      <w:rFonts w:ascii="Source Sans Pro" w:hAnsi="Source Sans Pro"/>
      <w:color w:val="111111"/>
      <w:sz w:val="39"/>
    </w:rPr>
  </w:style>
  <w:style w:type="paragraph" w:styleId="P68B1DB1-NormalWeb2">
    <w:name w:val="P68B1DB1-NormalWeb2"/>
    <w:basedOn w:val="NormalWeb"/>
    <w:rPr>
      <w:rFonts w:ascii="Source Sans Pro" w:hAnsi="Source Sans Pro"/>
      <w:color w:val="111111"/>
      <w:sz w:val="23"/>
    </w:rPr>
  </w:style>
  <w:style w:type="paragraph" w:styleId="P68B1DB1-Normal3">
    <w:name w:val="P68B1DB1-Normal3"/>
    <w:basedOn w:val="Normal"/>
    <w:rPr>
      <w:rFonts w:ascii="Arial" w:hAnsi="Arial" w:cs="Arial" w:eastAsia="Arial"/>
      <w:b/>
      <w:sz w:val="24"/>
    </w:rPr>
  </w:style>
  <w:style w:type="paragraph" w:styleId="P68B1DB1-Normal4">
    <w:name w:val="P68B1DB1-Normal4"/>
    <w:basedOn w:val="Normal"/>
    <w:rPr>
      <w:rFonts w:ascii="Arial" w:hAnsi="Arial" w:cs="Arial" w:eastAsia="Arial"/>
      <w:i/>
      <w:sz w:val="21"/>
    </w:rPr>
  </w:style>
  <w:style w:type="paragraph" w:styleId="P68B1DB1-Normal5">
    <w:name w:val="P68B1DB1-Normal5"/>
    <w:basedOn w:val="Normal"/>
    <w:rPr>
      <w:rFonts w:ascii="Arial" w:hAnsi="Arial" w:cs="Arial" w:eastAsia="Arial"/>
      <w:i/>
      <w:sz w:val="20"/>
    </w:rPr>
  </w:style>
  <w:style w:type="paragraph" w:styleId="P68B1DB1-Normal6">
    <w:name w:val="P68B1DB1-Normal6"/>
    <w:basedOn w:val="Normal"/>
    <w:rPr>
      <w:rFonts w:ascii="Arial" w:hAnsi="Arial" w:cs="Arial" w:eastAsia="Arial"/>
      <w:b/>
      <w:sz w:val="21"/>
    </w:rPr>
  </w:style>
  <w:style w:type="paragraph" w:styleId="P68B1DB1-Normal7">
    <w:name w:val="P68B1DB1-Normal7"/>
    <w:basedOn w:val="Normal"/>
    <w:rPr>
      <w:rFonts w:ascii="Arial" w:hAnsi="Arial" w:cs="Arial" w:eastAsia="Arial"/>
      <w:sz w:val="21"/>
    </w:rPr>
  </w:style>
  <w:style w:type="paragraph" w:styleId="P68B1DB1-Normal8">
    <w:name w:val="P68B1DB1-Normal8"/>
    <w:basedOn w:val="Normal"/>
    <w:rPr>
      <w:rFonts w:ascii="Arial" w:hAnsi="Arial" w:cs="Arial" w:eastAsia="Arial"/>
      <w:sz w:val="19"/>
    </w:rPr>
  </w:style>
  <w:style w:type="paragraph" w:styleId="P68B1DB1-Normal9">
    <w:name w:val="P68B1DB1-Normal9"/>
    <w:basedOn w:val="Normal"/>
    <w:rPr>
      <w:rFonts w:ascii="Arial" w:hAnsi="Arial" w:cs="Arial" w:eastAsia="Arial"/>
      <w:sz w:val="20"/>
    </w:rPr>
  </w:style>
  <w:style w:type="paragraph" w:styleId="P68B1DB1-Normal10">
    <w:name w:val="P68B1DB1-Normal10"/>
    <w:basedOn w:val="Normal"/>
    <w:rPr>
      <w:color w:val="auto"/>
      <w:sz w:val="20"/>
      <w:szCs w:val="20"/>
    </w:rPr>
  </w:style>
  <w:style w:type="paragraph" w:styleId="P68B1DB1-Normal11">
    <w:name w:val="P68B1DB1-Normal11"/>
    <w:basedOn w:val="Normal"/>
    <w:rPr>
      <w:rFonts w:ascii="Arial" w:hAnsi="Arial" w:cs="Arial" w:eastAsia="Arial"/>
      <w:b/>
      <w:w w:val="89"/>
      <w:sz w:val="24"/>
    </w:rPr>
  </w:style>
  <w:style w:type="paragraph" w:styleId="P68B1DB1-Normal12">
    <w:name w:val="P68B1DB1-Normal12"/>
    <w:basedOn w:val="Normal"/>
    <w:rPr>
      <w:rFonts w:ascii="Arial" w:hAnsi="Arial" w:cs="Arial" w:eastAsia="Arial"/>
      <w:sz w:val="24"/>
    </w:rPr>
  </w:style>
  <w:style w:type="paragraph" w:styleId="P68B1DB1-Normal13">
    <w:name w:val="P68B1DB1-Normal13"/>
    <w:basedOn w:val="Normal"/>
    <w:rPr>
      <w:rFonts w:ascii="Arial" w:hAnsi="Arial" w:cs="Arial" w:eastAsia="Arial"/>
      <w:w w:val="90"/>
      <w:sz w:val="24"/>
    </w:rPr>
  </w:style>
  <w:style w:type="paragraph" w:styleId="P68B1DB1-Normal14">
    <w:name w:val="P68B1DB1-Normal14"/>
    <w:basedOn w:val="Normal"/>
    <w:rPr>
      <w:rFonts w:ascii="Arial" w:hAnsi="Arial" w:cs="Arial" w:eastAsia="Arial"/>
      <w:w w:val="91"/>
      <w:sz w:val="24"/>
    </w:rPr>
  </w:style>
  <w:style w:type="paragraph" w:styleId="P68B1DB1-Normal15">
    <w:name w:val="P68B1DB1-Normal15"/>
    <w:basedOn w:val="Normal"/>
    <w:rPr>
      <w:rFonts w:ascii="Arial" w:hAnsi="Arial" w:cs="Arial" w:eastAsia="Arial"/>
      <w:w w:val="98"/>
      <w:sz w:val="24"/>
    </w:rPr>
  </w:style>
  <w:style w:type="paragraph" w:styleId="P68B1DB1-Normal16">
    <w:name w:val="P68B1DB1-Normal16"/>
    <w:basedOn w:val="Normal"/>
    <w:rPr>
      <w:rFonts w:ascii="Arial" w:hAnsi="Arial" w:cs="Arial" w:eastAsia="Arial"/>
      <w:w w:val="89"/>
      <w:sz w:val="24"/>
    </w:rPr>
  </w:style>
  <w:style w:type="paragraph" w:styleId="P68B1DB1-Normal17">
    <w:name w:val="P68B1DB1-Normal17"/>
    <w:basedOn w:val="Normal"/>
    <w:rPr>
      <w:rFonts w:ascii="Arial" w:hAnsi="Arial" w:cs="Arial" w:eastAsia="Arial"/>
      <w:w w:val="88"/>
      <w:sz w:val="24"/>
    </w:rPr>
  </w:style>
  <w:style w:type="paragraph" w:styleId="P68B1DB1-Normal18">
    <w:name w:val="P68B1DB1-Normal18"/>
    <w:basedOn w:val="Normal"/>
    <w:rPr>
      <w:rFonts w:ascii="Arial" w:hAnsi="Arial" w:cs="Arial" w:eastAsia="Arial"/>
      <w:b/>
      <w:w w:val="94"/>
      <w:sz w:val="24"/>
    </w:rPr>
  </w:style>
  <w:style w:type="paragraph" w:styleId="P68B1DB1-Normal19">
    <w:name w:val="P68B1DB1-Normal19"/>
    <w:basedOn w:val="Normal"/>
    <w:rPr>
      <w:rFonts w:ascii="Arial" w:hAnsi="Arial" w:cs="Arial" w:eastAsia="Arial"/>
      <w:b/>
      <w:w w:val="87"/>
      <w:sz w:val="24"/>
    </w:rPr>
  </w:style>
  <w:style w:type="paragraph" w:styleId="P68B1DB1-Normal20">
    <w:name w:val="P68B1DB1-Normal20"/>
    <w:basedOn w:val="Normal"/>
    <w:rPr>
      <w:rFonts w:ascii="Arial" w:hAnsi="Arial" w:cs="Arial" w:eastAsia="Arial"/>
      <w:w w:val="87"/>
      <w:sz w:val="24"/>
    </w:rPr>
  </w:style>
  <w:style w:type="paragraph" w:styleId="P68B1DB1-Normal21">
    <w:name w:val="P68B1DB1-Normal21"/>
    <w:basedOn w:val="Normal"/>
    <w:rPr>
      <w:rFonts w:ascii="Arial" w:hAnsi="Arial" w:cs="Arial" w:eastAsia="Arial"/>
      <w:i/>
      <w:sz w:val="18"/>
    </w:rPr>
  </w:style>
  <w:style w:type="paragraph" w:styleId="P68B1DB1-Normal22">
    <w:name w:val="P68B1DB1-Normal22"/>
    <w:basedOn w:val="Normal"/>
    <w:rPr>
      <w:rFonts w:ascii="Arial" w:hAnsi="Arial" w:cs="Arial" w:eastAsia="Arial"/>
      <w:sz w:val="18"/>
    </w:rPr>
  </w:style>
  <w:style w:type="paragraph" w:styleId="P68B1DB1-Normal23">
    <w:name w:val="P68B1DB1-Normal23"/>
    <w:basedOn w:val="Normal"/>
    <w:rPr>
      <w:rFonts w:ascii="Arial" w:hAnsi="Arial" w:cs="Arial" w:eastAsia="Arial"/>
      <w:b/>
      <w:sz w:val="18"/>
    </w:rPr>
  </w:style>
  <w:style w:type="paragraph" w:styleId="P68B1DB1-Normal24">
    <w:name w:val="P68B1DB1-Normal24"/>
    <w:basedOn w:val="Normal"/>
    <w:rPr>
      <w:rFonts w:ascii="Arial" w:hAnsi="Arial" w:cs="Arial" w:eastAsia="Arial"/>
      <w:b/>
      <w:color w:val="21211E"/>
      <w:sz w:val="21"/>
    </w:rPr>
  </w:style>
  <w:style w:type="paragraph" w:styleId="P68B1DB1-Normal25">
    <w:name w:val="P68B1DB1-Normal25"/>
    <w:basedOn w:val="Normal"/>
    <w:rPr>
      <w:rFonts w:ascii="Arial" w:hAnsi="Arial" w:cs="Arial" w:eastAsia="Arial"/>
      <w:color w:val="21211E"/>
      <w:sz w:val="21"/>
    </w:rPr>
  </w:style>
  <w:style w:type="paragraph" w:styleId="P68B1DB1-Normal26">
    <w:name w:val="P68B1DB1-Normal26"/>
    <w:basedOn w:val="Normal"/>
    <w:rPr>
      <w:rFonts w:ascii="Arial" w:hAnsi="Arial" w:cs="Arial" w:eastAsia="Arial"/>
      <w:b/>
      <w:color w:val="21211E"/>
      <w:sz w:val="21"/>
      <w:u w:val="single"/>
    </w:rPr>
  </w:style>
  <w:style w:type="paragraph" w:styleId="P68B1DB1-Normal27">
    <w:name w:val="P68B1DB1-Normal27"/>
    <w:basedOn w:val="Normal"/>
    <w:rPr>
      <w:rFonts w:ascii="Arial" w:hAnsi="Arial" w:cs="Arial" w:eastAsia="Arial"/>
      <w:color w:val="21211E"/>
      <w:sz w:val="20"/>
    </w:rPr>
  </w:style>
  <w:style w:type="paragraph" w:styleId="P68B1DB1-Normal28">
    <w:name w:val="P68B1DB1-Normal28"/>
    <w:basedOn w:val="Normal"/>
    <w:rPr>
      <w:color w:val="auto"/>
      <w:sz w:val="24"/>
      <w:szCs w:val="24"/>
    </w:rPr>
  </w:style>
  <w:style w:type="paragraph" w:styleId="P68B1DB1-Normal29">
    <w:name w:val="P68B1DB1-Normal29"/>
    <w:basedOn w:val="Normal"/>
    <w:rPr>
      <w:rFonts w:ascii="Arial" w:hAnsi="Arial" w:cs="Arial" w:eastAsia="Arial"/>
      <w:sz w:val="17"/>
    </w:rPr>
  </w:style>
  <w:style w:type="paragraph" w:styleId="P68B1DB1-Normal30">
    <w:name w:val="P68B1DB1-Normal30"/>
    <w:basedOn w:val="Normal"/>
    <w:rPr>
      <w:rFonts w:ascii="Arial" w:hAnsi="Arial" w:cs="Arial" w:eastAsia="Arial"/>
      <w:color w:val="21211E"/>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juntadeandalucia.es/sites/default/files/inline-files/2023/01/DETERM~1.PDF" TargetMode="External" /><Relationship Id="rId11" Type="http://schemas.openxmlformats.org/officeDocument/2006/relationships/hyperlink" Target="https://www.juntadeandalucia.es/sites/default/files/inline-files/2023/04/Tabla2023.pdf" TargetMode="External" /><Relationship Id="rId12" Type="http://schemas.openxmlformats.org/officeDocument/2006/relationships/hyperlink" Target="https://www.juntadeandalucia.es/sites/default/files/inline-files/2023/09/Solicitud_RMISA.pdf" TargetMode="External" /><Relationship Id="rId13" Type="http://schemas.openxmlformats.org/officeDocument/2006/relationships/hyperlink" Target="https://www.juntadeandalucia.es/sites/default/files/inline-files/2023/01/Instrucc.pdf" TargetMode="External" /><Relationship Id="rId14" Type="http://schemas.openxmlformats.org/officeDocument/2006/relationships/hyperlink" Target="https://www.juntadeandalucia.es/export/drupaljda/anexo%20II%20nuevo.pdf" TargetMode="External" /><Relationship Id="rId15" Type="http://schemas.openxmlformats.org/officeDocument/2006/relationships/hyperlink" Target="http://juntadeandalucia.es/export/drupaljda/Declaracion_jurada_pareja_analoga.pdf" TargetMode="External" /><Relationship Id="rId16" Type="http://schemas.openxmlformats.org/officeDocument/2006/relationships/hyperlink" Target="http://juntadeandalucia.es/export/drupaljda/Anexo%20VII-Declaraci%C3%B3n%20reponsable.pdf" TargetMode="External" /><Relationship Id="rId17" Type="http://schemas.openxmlformats.org/officeDocument/2006/relationships/hyperlink" Target="https://www.juntadeandalucia.es/sites/default/files/inline-files/2022/12/Anexo%20VIII_Derecho_a_oposicion_y_consentimiento_expreso.pdf" TargetMode="External" /><Relationship Id="rId18" Type="http://schemas.openxmlformats.org/officeDocument/2006/relationships/hyperlink" Target="https://www.juntadeandalucia.es/export/drupaljda/Modelo_comunicacion_modificacion_circunstancias_2019.pdf" TargetMode="External" /><Relationship Id="rId19" Type="http://schemas.openxmlformats.org/officeDocument/2006/relationships/hyperlink" Target="https://ws050.juntadeandalucia.es/vea/faces/vi/procedimientos.xhtml" TargetMode="External" /><Relationship Id="rId2" Type="http://schemas.openxmlformats.org/officeDocument/2006/relationships/webSettings" Target="webSettings.xml" /><Relationship Id="rId20" Type="http://schemas.openxmlformats.org/officeDocument/2006/relationships/hyperlink" Target="http://juntadeandalucia.es/export/drupaljda/Solicitud_sscomunitarios_urgencia_RMISA.pdf" TargetMode="External" /><Relationship Id="rId21" Type="http://schemas.openxmlformats.org/officeDocument/2006/relationships/hyperlink" Target="http://juntadeandalucia.es/export/drupaljda/Modelo_informe_social_RMISA.pdf" TargetMode="External" /><Relationship Id="rId22" Type="http://schemas.openxmlformats.org/officeDocument/2006/relationships/hyperlink" Target="https://www.juntadeandalucia.es/organismos/inclusionsocialjuventudfamiliaseigualdad/areas/inclusion/rmi.html" TargetMode="External" /><Relationship Id="rId23" Type="http://schemas.openxmlformats.org/officeDocument/2006/relationships/image" Target="media/image2.jpeg" /><Relationship Id="rId24" Type="http://schemas.openxmlformats.org/officeDocument/2006/relationships/image" Target="media/image3.jpeg" /><Relationship Id="rId25" Type="http://schemas.openxmlformats.org/officeDocument/2006/relationships/image" Target="media/image4.jpeg" /><Relationship Id="rId26" Type="http://schemas.openxmlformats.org/officeDocument/2006/relationships/image" Target="media/image5.jpeg" /><Relationship Id="rId27" Type="http://schemas.openxmlformats.org/officeDocument/2006/relationships/theme" Target="theme/theme1.xm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www.juntadeandalucia.es/organismos/inclusionsocialjuventudfamiliaseigualdad/areas/inclusion/rmi/simuladorRMISA.html" TargetMode="External" /><Relationship Id="rId7" Type="http://schemas.openxmlformats.org/officeDocument/2006/relationships/hyperlink" Target="https://www.juntadeandalucia.es/sites/default/files/inline-files/2023/01/REQUIS~1.PDF" TargetMode="External" /><Relationship Id="rId8" Type="http://schemas.openxmlformats.org/officeDocument/2006/relationships/hyperlink" Target="https://www.juntadeandalucia.es/organismos/inclusionsocialjuventudfamiliaseigualdad/areas/inclusion/rmi/paginas/ayuda-complementaria-al-imv.html" TargetMode="External" /><Relationship Id="rId9" Type="http://schemas.openxmlformats.org/officeDocument/2006/relationships/hyperlink" Target="https://www.juntadeandalucia.es/sites/default/files/inline-files/2023/06/Triptico%20RMISA%20Junio%20%202023.pdf"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467FF-7AC2-4599-9EEE-96D599581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2078</Words>
  <Characters>11845</Characters>
  <Application>Microsoft Office Word</Application>
  <DocSecurity>0</DocSecurity>
  <Lines>98</Lines>
  <Paragraphs>27</Paragraphs>
  <ScaleCrop>false</ScaleCrop>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آنا رويز سانتاكيتريا غوميز</dc:creator>
  <cp:lastModifiedBy>Guerrero Gallego, Alvaro</cp:lastModifiedBy>
  <cp:revision>2</cp:revision>
  <dcterms:created xsi:type="dcterms:W3CDTF">2024-02-21T16:22:00Z</dcterms:created>
  <dcterms:modified xsi:type="dcterms:W3CDTF">2024-02-21T16:22:00Z</dcterms:modified>
</cp:coreProperties>
</file>