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body>
    <w:p w14:paraId="0B860440" w14:textId="77777777">
      <w:pPr>
        <w:pStyle w:val="P68B1DB1-NormalWeb1"/>
        <w:shd w:val="clear" w:color="auto" w:fill="FFFFFF"/>
        <w:spacing w:before="0" w:beforeAutospacing="0" w:after="0" w:afterAutospacing="0"/>
        <w:jc w:val="both"/>
        <w:rPr>
          <w:rFonts w:ascii="Montserrat-light" w:hAnsi="Montserrat-light"/>
          <w:b/>
          <w:bCs/>
          <w:color w:val="333333"/>
          <w:sz w:val="20"/>
          <w:szCs w:val="20"/>
        </w:rPr>
      </w:pPr>
      <w:r>
        <w:t xml:space="preserve">Minimum Insertion Income</w:t>
      </w:r>
    </w:p>
    <w:p w14:paraId="50C101D1" w14:textId="47726B2A">
      <w:pPr>
        <w:pStyle w:val="P68B1DB1-NormalWeb1"/>
        <w:shd w:val="clear" w:color="auto" w:fill="FFFFFF"/>
        <w:spacing w:before="0" w:beforeAutospacing="0" w:after="0" w:afterAutospacing="0"/>
        <w:jc w:val="both"/>
        <w:rPr>
          <w:rFonts w:ascii="Montserrat-light" w:hAnsi="Montserrat-light"/>
          <w:b/>
          <w:bCs/>
          <w:color w:val="333333"/>
          <w:sz w:val="20"/>
          <w:szCs w:val="20"/>
        </w:rPr>
      </w:pPr>
      <w:r>
        <w:t xml:space="preserve">COMMUNITY OF MADRID</w:t>
      </w:r>
    </w:p>
    <w:p w14:paraId="26E824E4" w14:textId="77777777">
      <w:pPr>
        <w:jc w:val="both"/>
        <w:rPr>
          <w:sz w:val="20"/>
          <w:szCs w:val="20"/>
        </w:rPr>
      </w:pPr>
    </w:p>
    <w:p w14:paraId="77A0E33B" w14:textId="2E32837F">
      <w:pPr>
        <w:rPr>
          <w:rFonts w:ascii="Montserrat" w:hAnsi="Montserrat" w:cs="Montserrat" w:eastAsia="Montserrat"/>
          <w:color w:val="333333"/>
          <w:sz w:val="27"/>
          <w:szCs w:val="27"/>
        </w:rPr>
      </w:pPr>
    </w:p>
    <w:p w14:paraId="2B27CAD1" w14:textId="436FA3F0">
      <w:pPr>
        <w:spacing w:after="150"/>
        <w:jc w:val="both"/>
        <w:rPr>
          <w:rFonts w:ascii="Montserrat-light" w:hAnsi="Montserrat-light"/>
          <w:color w:val="333333"/>
          <w:sz w:val="20"/>
          <w:szCs w:val="20"/>
        </w:rPr>
        <w:pStyle w:val="P68B1DB1-Normal2"/>
      </w:pPr>
      <w:r>
        <w:t xml:space="preserve">Economic benefit, consisting of the sum of a basic monthly benefit and a variable supplement, depending on the members who are part of the cohabitation unit, in order to meet the basic needs of the unit, when they cannot be obtained from work, or from pensions and social protection benefits.</w:t>
      </w:r>
    </w:p>
    <w:p w14:paraId="753C9E61" w14:textId="79D6E455">
      <w:pPr>
        <w:pStyle w:val="P68B1DB1-Heading23"/>
        <w:shd w:val="clear" w:color="auto" w:fill="FFFFFF" w:themeFill="background1"/>
        <w:spacing w:before="300" w:after="300"/>
        <w:rPr>
          <w:rFonts w:asciiTheme="minorHAnsi" w:hAnsiTheme="minorHAnsi" w:cstheme="minorBidi" w:eastAsiaTheme="minorEastAsia"/>
          <w:b/>
          <w:bCs/>
          <w:color w:val="333333"/>
          <w:sz w:val="20"/>
          <w:szCs w:val="20"/>
        </w:rPr>
      </w:pPr>
      <w:r>
        <w:t>Regulations</w:t>
      </w:r>
    </w:p>
    <w:p w14:paraId="7B74D273" w14:textId="7D4A558B">
      <w:pPr>
        <w:pStyle w:val="P68B1DB1-ListParagraph4"/>
        <w:numPr>
          <w:ilvl w:val="0"/>
          <w:numId w:val="1"/>
        </w:numPr>
        <w:spacing w:after="0"/>
        <w:rPr>
          <w:rFonts w:eastAsiaTheme="minorEastAsia"/>
          <w:color w:val="333333"/>
          <w:sz w:val="20"/>
          <w:szCs w:val="20"/>
        </w:rPr>
      </w:pPr>
      <w:r>
        <w:t xml:space="preserve">Law 15/2001, of December 27, on the Minimum Income for Integration of the Community of Madrid, </w:t>
      </w:r>
      <w:hyperlink r:id="rId7">
        <w:r>
          <w:t xml:space="preserve">(BOCM No. 310, of December 31</w:t>
        </w:r>
      </w:hyperlink>
      <w:r>
        <w:t xml:space="preserve">). amended by article 5 of Law 8/2012, of December 28, on Fiscal and Administrative Measures </w:t>
      </w:r>
      <w:hyperlink r:id="rId8">
        <w:r>
          <w:t xml:space="preserve">(BOCM No. 310, of December 29</w:t>
        </w:r>
      </w:hyperlink>
      <w:r>
        <w:t>).</w:t>
      </w:r>
    </w:p>
    <w:p w14:paraId="447CC49C" w14:textId="6C1C6374">
      <w:pPr>
        <w:pStyle w:val="P68B1DB1-ListParagraph4"/>
        <w:numPr>
          <w:ilvl w:val="0"/>
          <w:numId w:val="1"/>
        </w:numPr>
        <w:spacing w:after="0"/>
        <w:rPr>
          <w:rFonts w:eastAsiaTheme="minorEastAsia"/>
          <w:color w:val="333333"/>
          <w:sz w:val="20"/>
          <w:szCs w:val="20"/>
        </w:rPr>
      </w:pPr>
      <w:r>
        <w:t xml:space="preserve">Decree 126/2014, of November 20, approving the new Regulations on the Minimum Income for Integration of the Community of Madrid </w:t>
      </w:r>
      <w:hyperlink r:id="rId9">
        <w:r>
          <w:t xml:space="preserve">(BOCM No. 277, of November 21</w:t>
        </w:r>
      </w:hyperlink>
      <w:r>
        <w:t>).</w:t>
      </w:r>
    </w:p>
    <w:p w14:paraId="16851939" w14:textId="4CF42450">
      <w:pPr>
        <w:pStyle w:val="P68B1DB1-Heading23"/>
        <w:spacing w:before="300" w:after="300"/>
        <w:rPr>
          <w:rFonts w:asciiTheme="minorHAnsi" w:hAnsiTheme="minorHAnsi" w:cstheme="minorBidi" w:eastAsiaTheme="minorEastAsia"/>
          <w:b/>
          <w:bCs/>
          <w:color w:val="333333"/>
          <w:sz w:val="20"/>
          <w:szCs w:val="20"/>
        </w:rPr>
      </w:pPr>
      <w:r>
        <w:t xml:space="preserve">Responsible body</w:t>
      </w:r>
    </w:p>
    <w:p w14:paraId="7BC2E1D5" w14:textId="1A3937F5">
      <w:pPr>
        <w:spacing w:after="0"/>
        <w:rPr>
          <w:rFonts w:eastAsiaTheme="minorEastAsia"/>
          <w:color w:val="333333"/>
          <w:sz w:val="20"/>
          <w:szCs w:val="20"/>
        </w:rPr>
        <w:pStyle w:val="P68B1DB1-Normal2"/>
      </w:pPr>
      <w:r>
        <w:t xml:space="preserve">Family, Youth and Social Affairs Counseling</w:t>
      </w:r>
    </w:p>
    <w:p w14:paraId="328A0CFC" w14:textId="3D1BC48A">
      <w:pPr>
        <w:spacing w:after="0"/>
        <w:rPr>
          <w:rFonts w:eastAsiaTheme="minorEastAsia"/>
          <w:color w:val="333333"/>
          <w:sz w:val="20"/>
          <w:szCs w:val="20"/>
        </w:rPr>
        <w:pStyle w:val="P68B1DB1-Normal2"/>
      </w:pPr>
      <w:r>
        <w:t xml:space="preserve">Deputy Counseling for Family, Youth and Social Affairs</w:t>
      </w:r>
    </w:p>
    <w:p w14:paraId="23EA8EA3" w14:textId="6231CF72">
      <w:pPr>
        <w:spacing w:after="0"/>
        <w:rPr>
          <w:rFonts w:eastAsiaTheme="minorEastAsia"/>
          <w:color w:val="333333"/>
          <w:sz w:val="20"/>
          <w:szCs w:val="20"/>
        </w:rPr>
        <w:pStyle w:val="P68B1DB1-Normal2"/>
      </w:pPr>
      <w:r>
        <w:t xml:space="preserve">Directorate General for Social Services and Integration</w:t>
      </w:r>
    </w:p>
    <w:p w14:paraId="56A1D1D4" w14:textId="36CCAB6E">
      <w:pPr>
        <w:spacing w:after="150"/>
        <w:jc w:val="both"/>
        <w:rPr>
          <w:rFonts w:eastAsiaTheme="minorEastAsia"/>
          <w:color w:val="333333"/>
          <w:sz w:val="20"/>
          <w:szCs w:val="20"/>
        </w:rPr>
      </w:pPr>
    </w:p>
    <w:p w14:paraId="709D76F5" w14:textId="1A22BC77">
      <w:pPr>
        <w:pStyle w:val="P68B1DB1-Heading23"/>
        <w:shd w:val="clear" w:color="auto" w:fill="FFFFFF" w:themeFill="background1"/>
        <w:spacing w:before="300" w:after="300"/>
        <w:rPr>
          <w:rFonts w:ascii="Montserrat-light" w:hAnsi="Montserrat-light"/>
          <w:b/>
          <w:bCs/>
          <w:color w:val="333333"/>
          <w:sz w:val="20"/>
          <w:szCs w:val="20"/>
        </w:rPr>
      </w:pPr>
      <w:r>
        <w:t xml:space="preserve">Submission of applications</w:t>
      </w:r>
    </w:p>
    <w:p w14:paraId="40BF7A92" w14:textId="773CBA41">
      <w:pPr>
        <w:spacing w:before="75" w:after="150"/>
        <w:rPr>
          <w:rFonts w:ascii="Montserrat-light" w:hAnsi="Montserrat-light"/>
          <w:color w:val="333333"/>
          <w:sz w:val="20"/>
          <w:szCs w:val="20"/>
        </w:rPr>
        <w:pStyle w:val="P68B1DB1-Normal2"/>
      </w:pPr>
      <w:r>
        <w:t xml:space="preserve">This procedure can be processed electronically or in person. If you choose electronic filing, you need to have </w:t>
      </w:r>
      <w:hyperlink r:id="rId10" w:anchor="requisitos">
        <w:r>
          <w:t xml:space="preserve">one of the electronic signature systems recognized by the Community of Madrid</w:t>
        </w:r>
      </w:hyperlink>
      <w:r>
        <w:t>.</w:t>
      </w:r>
    </w:p>
    <w:p w14:paraId="63682549" w14:textId="3DBB4D33">
      <w:pPr>
        <w:spacing w:before="75" w:after="150"/>
        <w:rPr>
          <w:rFonts w:ascii="Montserrat-light" w:hAnsi="Montserrat-light"/>
          <w:color w:val="333333"/>
          <w:sz w:val="20"/>
          <w:szCs w:val="20"/>
        </w:rPr>
        <w:pStyle w:val="P68B1DB1-Normal2"/>
      </w:pPr>
      <w:r>
        <w:t xml:space="preserve">To submit the application, click PROCESS, access the processing space and follow these steps:</w:t>
      </w:r>
    </w:p>
    <w:p w14:paraId="51000DF5" w14:textId="6F0DF199">
      <w:pPr>
        <w:pStyle w:val="P68B1DB1-ListParagraph4"/>
        <w:numPr>
          <w:ilvl w:val="0"/>
          <w:numId w:val="3"/>
        </w:numPr>
        <w:spacing w:after="0"/>
        <w:rPr>
          <w:rFonts w:ascii="Montserrat-light" w:hAnsi="Montserrat-light"/>
          <w:color w:val="333333"/>
          <w:sz w:val="20"/>
          <w:szCs w:val="20"/>
        </w:rPr>
      </w:pPr>
      <w:r>
        <w:t xml:space="preserve">Prepare the documentation and/or attachments that you are going to provide with the application.</w:t>
      </w:r>
    </w:p>
    <w:p w14:paraId="1D2E3F94" w14:textId="3A270FE8">
      <w:pPr>
        <w:pStyle w:val="P68B1DB1-ListParagraph4"/>
        <w:numPr>
          <w:ilvl w:val="0"/>
          <w:numId w:val="3"/>
        </w:numPr>
        <w:spacing w:after="0"/>
        <w:rPr>
          <w:rFonts w:ascii="Montserrat-light" w:hAnsi="Montserrat-light"/>
          <w:color w:val="333333"/>
          <w:sz w:val="20"/>
          <w:szCs w:val="20"/>
        </w:rPr>
      </w:pPr>
      <w:r>
        <w:t xml:space="preserve">Click DOWNLOAD and fill out the form. When finished, select the Save option.</w:t>
      </w:r>
    </w:p>
    <w:p w14:paraId="7C9557C5" w14:textId="6A798D9A">
      <w:pPr>
        <w:pStyle w:val="P68B1DB1-ListParagraph4"/>
        <w:numPr>
          <w:ilvl w:val="0"/>
          <w:numId w:val="3"/>
        </w:numPr>
        <w:spacing w:after="0"/>
        <w:rPr>
          <w:rFonts w:ascii="Montserrat-light" w:hAnsi="Montserrat-light"/>
          <w:color w:val="333333"/>
          <w:sz w:val="20"/>
          <w:szCs w:val="20"/>
        </w:rPr>
      </w:pPr>
      <w:r>
        <w:t xml:space="preserve">Access the Electronic Register for submission along with the rest of the documents.</w:t>
      </w:r>
    </w:p>
    <w:p w14:paraId="5B72BF1C" w14:textId="53D59773">
      <w:pPr>
        <w:pStyle w:val="P68B1DB1-ListParagraph4"/>
        <w:numPr>
          <w:ilvl w:val="0"/>
          <w:numId w:val="3"/>
        </w:numPr>
        <w:spacing w:after="0"/>
        <w:rPr>
          <w:rFonts w:ascii="Montserrat-light" w:hAnsi="Montserrat-light"/>
          <w:color w:val="333333"/>
          <w:sz w:val="20"/>
          <w:szCs w:val="20"/>
        </w:rPr>
      </w:pPr>
      <w:r>
        <w:t xml:space="preserve">You can also submit it in person at the </w:t>
      </w:r>
      <w:hyperlink r:id="rId11">
        <w:r>
          <w:t>places</w:t>
        </w:r>
      </w:hyperlink>
      <w:r>
        <w:t xml:space="preserve"> provided for this purpose, unless you are </w:t>
      </w:r>
      <w:hyperlink r:id="rId12">
        <w:r>
          <w:t xml:space="preserve">required to connect electronically</w:t>
        </w:r>
      </w:hyperlink>
      <w:r>
        <w:t xml:space="preserve"> with the Administration.</w:t>
      </w:r>
    </w:p>
    <w:p w14:paraId="2BB69455" w14:textId="3A9779BB">
      <w:pPr>
        <w:pStyle w:val="P68B1DB1-ListParagraph4"/>
        <w:numPr>
          <w:ilvl w:val="0"/>
          <w:numId w:val="3"/>
        </w:numPr>
        <w:spacing w:after="0"/>
        <w:rPr>
          <w:rFonts w:ascii="Montserrat-light" w:hAnsi="Montserrat-light"/>
          <w:color w:val="333333"/>
          <w:sz w:val="20"/>
          <w:szCs w:val="20"/>
        </w:rPr>
      </w:pPr>
      <w:r>
        <w:t xml:space="preserve">In case of a face-to-face presentation, remember to check if it is necessary to request </w:t>
      </w:r>
      <w:hyperlink r:id="rId13">
        <w:r>
          <w:t xml:space="preserve">an appointment</w:t>
        </w:r>
      </w:hyperlink>
      <w:r>
        <w:t xml:space="preserve"> at the registry and citizen service office that interests you.</w:t>
      </w:r>
    </w:p>
    <w:p w14:paraId="0FA95ED7" w14:textId="5C883E26">
      <w:pPr>
        <w:spacing w:before="75" w:after="150"/>
        <w:rPr>
          <w:rFonts w:ascii="Montserrat-light" w:hAnsi="Montserrat-light"/>
          <w:color w:val="333333"/>
          <w:sz w:val="20"/>
          <w:szCs w:val="20"/>
        </w:rPr>
        <w:pStyle w:val="P68B1DB1-Normal2"/>
      </w:pPr>
      <w:r>
        <w:t xml:space="preserve">If you select electronic notification as a means of notification, the processing unit will send you notifications through the </w:t>
      </w:r>
      <w:hyperlink r:id="rId10" w:anchor="notificaciones">
        <w:r>
          <w:t xml:space="preserve">Electronic Notification System of the Community of Madrid</w:t>
        </w:r>
      </w:hyperlink>
      <w:r>
        <w:t xml:space="preserve">. To do this, you must have an email address enabled in that service. To register, click on the </w:t>
      </w:r>
      <w:hyperlink r:id="rId14">
        <w:r>
          <w:t xml:space="preserve">access to the NOTE Service</w:t>
        </w:r>
      </w:hyperlink>
      <w:r>
        <w:t>.</w:t>
      </w:r>
    </w:p>
    <w:p w14:paraId="5C9E5CB6" w14:textId="45300C49">
      <w:pPr>
        <w:spacing w:before="75" w:after="150"/>
        <w:rPr>
          <w:rFonts w:ascii="Montserrat-light" w:hAnsi="Montserrat-light"/>
          <w:color w:val="333333"/>
          <w:sz w:val="20"/>
          <w:szCs w:val="20"/>
        </w:rPr>
        <w:pStyle w:val="P68B1DB1-Normal2"/>
      </w:pPr>
      <w:r>
        <w:t xml:space="preserve">Once the request has been registered, the </w:t>
      </w:r>
      <w:hyperlink r:id="rId10" w:anchor="expedientes">
        <w:r>
          <w:t xml:space="preserve">file status consultation service is enabled from where</w:t>
        </w:r>
      </w:hyperlink>
      <w:r>
        <w:t xml:space="preserve"> you can:</w:t>
      </w:r>
    </w:p>
    <w:p w14:paraId="44090CC7" w14:textId="48A175A3">
      <w:pPr>
        <w:pStyle w:val="P68B1DB1-ListParagraph4"/>
        <w:numPr>
          <w:ilvl w:val="0"/>
          <w:numId w:val="2"/>
        </w:numPr>
        <w:spacing w:after="0"/>
        <w:rPr>
          <w:rFonts w:ascii="Montserrat-light" w:hAnsi="Montserrat-light"/>
          <w:color w:val="333333"/>
          <w:sz w:val="20"/>
          <w:szCs w:val="20"/>
        </w:rPr>
      </w:pPr>
      <w:r>
        <w:t xml:space="preserve">provide documents and send communications related to your application and</w:t>
      </w:r>
    </w:p>
    <w:p w14:paraId="500E2E85" w14:textId="76A81DF2">
      <w:pPr>
        <w:pStyle w:val="P68B1DB1-ListParagraph4"/>
        <w:numPr>
          <w:ilvl w:val="0"/>
          <w:numId w:val="2"/>
        </w:numPr>
        <w:spacing w:after="0"/>
        <w:rPr>
          <w:rFonts w:ascii="Montserrat-light" w:hAnsi="Montserrat-light"/>
          <w:color w:val="333333"/>
          <w:sz w:val="20"/>
          <w:szCs w:val="20"/>
        </w:rPr>
      </w:pPr>
      <w:r>
        <w:t xml:space="preserve">check your processing status.</w:t>
      </w:r>
    </w:p>
    <w:p w14:paraId="107DC7FF" w14:textId="130D4562">
      <w:pPr>
        <w:spacing w:before="75" w:after="150"/>
        <w:rPr>
          <w:rFonts w:ascii="Montserrat-light" w:hAnsi="Montserrat-light"/>
          <w:color w:val="333333"/>
          <w:sz w:val="20"/>
          <w:szCs w:val="20"/>
        </w:rPr>
        <w:pStyle w:val="P68B1DB1-Normal2"/>
      </w:pPr>
      <w:r>
        <w:t xml:space="preserve">See more information in the </w:t>
      </w:r>
      <w:hyperlink r:id="rId15">
        <w:r>
          <w:t xml:space="preserve">Electronic Processing Guide</w:t>
        </w:r>
      </w:hyperlink>
      <w:r>
        <w:t>.</w:t>
      </w:r>
    </w:p>
    <w:p w14:paraId="2B8D3CF9" w14:textId="7F56B402">
      <w:pPr>
        <w:pStyle w:val="NormalWeb"/>
        <w:shd w:val="clear" w:color="auto" w:fill="FFFFFF" w:themeFill="background1"/>
        <w:spacing w:before="0" w:beforeAutospacing="0" w:after="0" w:afterAutospacing="0"/>
        <w:jc w:val="both"/>
        <w:rPr>
          <w:rFonts w:ascii="Montserrat-light" w:hAnsi="Montserrat-light"/>
          <w:color w:val="333333"/>
          <w:sz w:val="20"/>
          <w:szCs w:val="20"/>
        </w:rPr>
      </w:pPr>
    </w:p>
    <w:p w14:paraId="2FB15BEB" w14:textId="4DE0D100">
      <w:pPr>
        <w:pStyle w:val="P68B1DB1-Heading25"/>
        <w:spacing w:before="300" w:after="300"/>
        <w:rPr>
          <w:rFonts w:ascii="Montserrat" w:hAnsi="Montserrat" w:cs="Montserrat" w:eastAsia="Montserrat"/>
          <w:b/>
          <w:bCs/>
          <w:color w:val="333333"/>
          <w:sz w:val="28"/>
          <w:szCs w:val="28"/>
        </w:rPr>
      </w:pPr>
      <w:r>
        <w:t>Processing</w:t>
      </w:r>
    </w:p>
    <w:p w14:paraId="121ED0E1" w14:textId="4D317939">
      <w:pPr>
        <w:jc w:val="both"/>
        <w:rPr>
          <w:rFonts w:ascii="Montserrat-light" w:hAnsi="Montserrat-light"/>
          <w:color w:val="333333"/>
          <w:sz w:val="20"/>
          <w:szCs w:val="20"/>
        </w:rPr>
        <w:pStyle w:val="P68B1DB1-Normal2"/>
      </w:pPr>
      <w:r>
        <w:t xml:space="preserve">The application for the Minimum Insertion Income benefit, according to the standard model, will preferably be made at the municipal social services center that corresponds to the applicant's home. It can also be submitted to the registry of the Counseling for Family, Youth and Social Affairs (c/ O'Donnell, 50), or in any other public registry, or electronically.</w:t>
      </w:r>
    </w:p>
    <w:p w14:paraId="47954E3B" w14:textId="132ED0F1"/>
    <w:p w14:paraId="58732EB1" w14:textId="3048B81F">
      <w:pPr>
        <w:spacing w:before="75" w:after="150"/>
        <w:jc w:val="both"/>
        <w:rPr>
          <w:rFonts w:eastAsiaTheme="minorEastAsia"/>
          <w:color w:val="333333"/>
          <w:sz w:val="20"/>
          <w:szCs w:val="20"/>
        </w:rPr>
        <w:pStyle w:val="P68B1DB1-Normal2"/>
      </w:pPr>
      <w:r>
        <w:t xml:space="preserve">If the application, together with the supporting documentation, is submitted in person, it will be sent to the municipal social services center that corresponds to the person depending on their address, and the corresponding administrative file will be opened.</w:t>
      </w:r>
    </w:p>
    <w:p w14:paraId="3BF8AA08" w14:textId="2B883000">
      <w:pPr>
        <w:spacing w:before="75" w:after="150"/>
        <w:jc w:val="both"/>
        <w:rPr>
          <w:rFonts w:eastAsiaTheme="minorEastAsia"/>
          <w:color w:val="333333"/>
          <w:sz w:val="20"/>
          <w:szCs w:val="20"/>
        </w:rPr>
      </w:pPr>
      <w:r>
        <w:rPr>
          <w:rFonts w:eastAsiaTheme="minorEastAsia"/>
          <w:color w:val="333333"/>
          <w:sz w:val="20"/>
        </w:rPr>
        <w:t xml:space="preserve">In the event that the requests are submitted to other administrative units other than the municipal centers of social services and sent to the Department responsible for social services, the latter will proceed to transfer said request and the accompanying documentation to the social services center that corresponds to the owner, depending on the address that he has entered in it (you can consult the municipal centers in the Documentation of Interest section). </w:t>
      </w:r>
      <w:r>
        <w:br/>
      </w:r>
    </w:p>
    <w:p w14:paraId="49FBA4F5" w14:textId="77777777">
      <w:pPr>
        <w:pStyle w:val="P68B1DB1-NormalWeb1"/>
        <w:shd w:val="clear" w:color="auto" w:fill="FFFFFF" w:themeFill="background1"/>
        <w:spacing w:before="0" w:beforeAutospacing="0" w:after="150" w:afterAutospacing="0"/>
        <w:jc w:val="both"/>
        <w:rPr>
          <w:rFonts w:ascii="Montserrat-light" w:hAnsi="Montserrat-light"/>
          <w:b/>
          <w:bCs/>
          <w:color w:val="333333"/>
          <w:sz w:val="20"/>
          <w:szCs w:val="20"/>
        </w:rPr>
      </w:pPr>
      <w:r>
        <w:t xml:space="preserve">Who can receive the Minimum Insertion Income?</w:t>
      </w:r>
    </w:p>
    <w:p w14:paraId="09F53C6E" w14:textId="77777777">
      <w:pPr>
        <w:pStyle w:val="P68B1DB1-NormalWeb6"/>
        <w:shd w:val="clear" w:color="auto" w:fill="FFFFFF" w:themeFill="background1"/>
        <w:spacing w:before="0" w:beforeAutospacing="0" w:after="0" w:afterAutospacing="0"/>
        <w:jc w:val="both"/>
        <w:rPr>
          <w:rFonts w:ascii="Montserrat-light" w:hAnsi="Montserrat-light"/>
          <w:color w:val="333333"/>
          <w:sz w:val="20"/>
          <w:szCs w:val="20"/>
        </w:rPr>
      </w:pPr>
      <w:r>
        <w:t xml:space="preserve">It can be received by all those who prove that they have legal residence in the Community of Madrid and meet the </w:t>
      </w:r>
      <w:hyperlink r:id="rId16">
        <w:r>
          <w:t>requirements</w:t>
        </w:r>
      </w:hyperlink>
      <w:r>
        <w:t xml:space="preserve"> established by law and regulations.</w:t>
      </w:r>
    </w:p>
    <w:p w14:paraId="6AC55D83" w14:textId="26A192AD">
      <w:pPr>
        <w:jc w:val="both"/>
        <w:rPr>
          <w:rFonts w:eastAsiaTheme="minorEastAsia"/>
          <w:color w:val="333333"/>
          <w:sz w:val="20"/>
          <w:szCs w:val="20"/>
        </w:rPr>
      </w:pPr>
    </w:p>
    <w:p w14:paraId="3518BEB4" w14:textId="0AF96E84">
      <w:pPr>
        <w:pStyle w:val="P68B1DB1-NormalWeb1"/>
        <w:shd w:val="clear" w:color="auto" w:fill="FFFFFF"/>
        <w:spacing w:before="0" w:beforeAutospacing="0" w:after="0" w:afterAutospacing="0"/>
        <w:jc w:val="both"/>
        <w:rPr>
          <w:rFonts w:ascii="Montserrat-light" w:hAnsi="Montserrat-light"/>
          <w:b/>
          <w:bCs/>
          <w:color w:val="333333"/>
          <w:sz w:val="20"/>
          <w:szCs w:val="20"/>
        </w:rPr>
      </w:pPr>
      <w:r>
        <w:t>REQUISITES</w:t>
      </w:r>
    </w:p>
    <w:p w14:paraId="10D80DF8" w14:textId="77777777">
      <w:pPr>
        <w:pStyle w:val="P68B1DB1-NormalWeb1"/>
        <w:shd w:val="clear" w:color="auto" w:fill="FFFFFF"/>
        <w:jc w:val="both"/>
        <w:rPr>
          <w:rFonts w:ascii="Montserrat-light" w:hAnsi="Montserrat-light"/>
          <w:b/>
          <w:bCs/>
          <w:color w:val="333333"/>
          <w:sz w:val="20"/>
          <w:szCs w:val="20"/>
        </w:rPr>
      </w:pPr>
      <w:r>
        <w:t xml:space="preserve">1.- To reside permanently in the Community of Madrid and be registered in one of its municipalities, having an effective and continuous residence in the Community of Madrid during the year immediately preceding the application.</w:t>
      </w:r>
    </w:p>
    <w:p w14:paraId="208B3E04" w14:textId="7614425E">
      <w:pPr>
        <w:pStyle w:val="NormalWeb"/>
        <w:shd w:val="clear" w:color="auto" w:fill="FFFFFF" w:themeFill="background1"/>
        <w:jc w:val="both"/>
        <w:rPr>
          <w:rFonts w:ascii="Montserrat-light" w:hAnsi="Montserrat-light"/>
          <w:b/>
          <w:bCs/>
          <w:color w:val="333333"/>
          <w:sz w:val="20"/>
          <w:szCs w:val="20"/>
        </w:rPr>
      </w:pPr>
    </w:p>
    <w:p w14:paraId="4B9CACAC" w14:textId="77777777">
      <w:pPr>
        <w:pStyle w:val="P68B1DB1-NormalWeb1"/>
        <w:shd w:val="clear" w:color="auto" w:fill="FFFFFF"/>
        <w:jc w:val="both"/>
        <w:rPr>
          <w:rFonts w:ascii="Montserrat-light" w:hAnsi="Montserrat-light"/>
          <w:b/>
          <w:bCs/>
          <w:color w:val="333333"/>
          <w:sz w:val="20"/>
          <w:szCs w:val="20"/>
        </w:rPr>
      </w:pPr>
      <w:r>
        <w:t xml:space="preserve">2.- Be over 25 years old and under 65 on the date of the application. It can also be requested by people who are in any of the following situations:</w:t>
      </w:r>
    </w:p>
    <w:p w14:paraId="43AD33F3" w14:textId="1C6C539B">
      <w:pPr>
        <w:pStyle w:val="NormalWeb"/>
        <w:shd w:val="clear" w:color="auto" w:fill="FFFFFF" w:themeFill="background1"/>
        <w:jc w:val="both"/>
        <w:rPr>
          <w:rFonts w:ascii="Montserrat-light" w:hAnsi="Montserrat-light"/>
          <w:b/>
          <w:bCs/>
          <w:color w:val="333333"/>
          <w:sz w:val="20"/>
          <w:szCs w:val="20"/>
        </w:rPr>
      </w:pPr>
    </w:p>
    <w:p w14:paraId="54992A8F" w14:textId="77777777">
      <w:pPr>
        <w:pStyle w:val="P68B1DB1-NormalWeb6"/>
        <w:shd w:val="clear" w:color="auto" w:fill="FFFFFF"/>
        <w:jc w:val="both"/>
        <w:rPr>
          <w:rFonts w:ascii="Montserrat-light" w:hAnsi="Montserrat-light"/>
          <w:color w:val="333333"/>
          <w:sz w:val="20"/>
          <w:szCs w:val="20"/>
        </w:rPr>
      </w:pPr>
      <w:r>
        <w:t xml:space="preserve">2.1.- Be under 25 or over 65 and have minors or people with disabilities (to a degree equal to or greater than 45%) in their care.</w:t>
      </w:r>
    </w:p>
    <w:p w14:paraId="227191AD" w14:textId="77777777">
      <w:pPr>
        <w:pStyle w:val="P68B1DB1-NormalWeb6"/>
        <w:shd w:val="clear" w:color="auto" w:fill="FFFFFF"/>
        <w:jc w:val="both"/>
        <w:rPr>
          <w:rFonts w:ascii="Montserrat-light" w:hAnsi="Montserrat-light"/>
          <w:color w:val="333333"/>
          <w:sz w:val="20"/>
          <w:szCs w:val="20"/>
        </w:rPr>
      </w:pPr>
      <w:r>
        <w:t xml:space="preserve">2.2.- Be between 18 and 25 years old and have any of the following circumstances: </w:t>
      </w:r>
      <w:r>
        <w:rPr>
          <w:szCs w:val="20"/>
        </w:rPr>
        <w:br/>
      </w:r>
    </w:p>
    <w:p w14:paraId="18D591F6" w14:textId="77777777">
      <w:pPr>
        <w:pStyle w:val="P68B1DB1-NormalWeb6"/>
        <w:shd w:val="clear" w:color="auto" w:fill="FFFFFF"/>
        <w:jc w:val="both"/>
        <w:rPr>
          <w:rFonts w:ascii="Montserrat-light" w:hAnsi="Montserrat-light"/>
          <w:color w:val="333333"/>
          <w:sz w:val="20"/>
          <w:szCs w:val="20"/>
        </w:rPr>
      </w:pPr>
      <w:r>
        <w:t xml:space="preserve">a) Have been supervised by the Community of Madrid until reaching the age of majority. </w:t>
        <w:br/>
        <w:t xml:space="preserve">b) Absolute orphanhood.</w:t>
      </w:r>
    </w:p>
    <w:p w14:paraId="04603014" w14:textId="0849F8AC">
      <w:pPr>
        <w:pStyle w:val="P68B1DB1-NormalWeb6"/>
        <w:shd w:val="clear" w:color="auto" w:fill="FFFFFF"/>
        <w:jc w:val="both"/>
        <w:rPr>
          <w:rFonts w:ascii="Montserrat-light" w:hAnsi="Montserrat-light"/>
          <w:color w:val="333333"/>
          <w:sz w:val="20"/>
          <w:szCs w:val="20"/>
        </w:rPr>
      </w:pPr>
      <w:r>
        <w:br/>
        <w:t xml:space="preserve">c) Serious social exclusion.</w:t>
      </w:r>
    </w:p>
    <w:p w14:paraId="36D0C506" w14:textId="77777777">
      <w:pPr>
        <w:pStyle w:val="P68B1DB1-NormalWeb6"/>
        <w:shd w:val="clear" w:color="auto" w:fill="FFFFFF"/>
        <w:jc w:val="both"/>
        <w:rPr>
          <w:rFonts w:ascii="Montserrat-light" w:hAnsi="Montserrat-light"/>
          <w:color w:val="333333"/>
          <w:sz w:val="20"/>
          <w:szCs w:val="20"/>
        </w:rPr>
      </w:pPr>
      <w:r>
        <w:br/>
        <w:t xml:space="preserve">d) Being a victim of violence in the family environment or of gender-based violence.</w:t>
      </w:r>
    </w:p>
    <w:p w14:paraId="13029541" w14:textId="544D5C0A">
      <w:pPr>
        <w:pStyle w:val="P68B1DB1-NormalWeb6"/>
        <w:shd w:val="clear" w:color="auto" w:fill="FFFFFF"/>
        <w:jc w:val="both"/>
        <w:rPr>
          <w:rFonts w:ascii="Montserrat-light" w:hAnsi="Montserrat-light"/>
          <w:color w:val="333333"/>
          <w:sz w:val="20"/>
          <w:szCs w:val="20"/>
        </w:rPr>
      </w:pPr>
      <w:r>
        <w:br/>
        <w:t xml:space="preserve">e) Participate in an inclusion program expressly recognized by the Ministry of Social Policies and Family.</w:t>
      </w:r>
    </w:p>
    <w:p w14:paraId="1E2A7289" w14:textId="77777777">
      <w:pPr>
        <w:pStyle w:val="P68B1DB1-NormalWeb6"/>
        <w:shd w:val="clear" w:color="auto" w:fill="FFFFFF"/>
        <w:jc w:val="both"/>
        <w:rPr>
          <w:rFonts w:ascii="Montserrat-light" w:hAnsi="Montserrat-light"/>
          <w:color w:val="333333"/>
          <w:sz w:val="20"/>
          <w:szCs w:val="20"/>
        </w:rPr>
      </w:pPr>
      <w:r>
        <w:t xml:space="preserve">2.3.- Be over 65 years of age, have no income or have an income lower than the amount of the basic monthly Minimum Income benefit, provided that:</w:t>
      </w:r>
    </w:p>
    <w:p w14:paraId="7C144045" w14:textId="77777777">
      <w:pPr>
        <w:pStyle w:val="P68B1DB1-NormalWeb6"/>
        <w:shd w:val="clear" w:color="auto" w:fill="FFFFFF"/>
        <w:jc w:val="both"/>
        <w:rPr>
          <w:rFonts w:ascii="Montserrat-light" w:hAnsi="Montserrat-light"/>
          <w:color w:val="333333"/>
          <w:sz w:val="20"/>
          <w:szCs w:val="20"/>
        </w:rPr>
      </w:pPr>
      <w:r>
        <w:br/>
        <w:t xml:space="preserve">a) This is a person who lives alone or is a member of a cohabitation unit in which no one can be the holder of the benefit.</w:t>
      </w:r>
    </w:p>
    <w:p w14:paraId="6524A844" w14:textId="5D78BDBF">
      <w:pPr>
        <w:pStyle w:val="P68B1DB1-NormalWeb6"/>
        <w:shd w:val="clear" w:color="auto" w:fill="FFFFFF"/>
        <w:jc w:val="both"/>
        <w:rPr>
          <w:rFonts w:ascii="Montserrat-light" w:hAnsi="Montserrat-light"/>
          <w:color w:val="333333"/>
          <w:sz w:val="20"/>
          <w:szCs w:val="20"/>
        </w:rPr>
      </w:pPr>
      <w:r>
        <w:br/>
        <w:t xml:space="preserve">b) There has been an express decision to deny a non-contributory retirement pension because you did not meet the periods of previous legal residence in Spanish territory.</w:t>
      </w:r>
    </w:p>
    <w:p w14:paraId="4A5827BF" w14:textId="77777777">
      <w:pPr>
        <w:pStyle w:val="P68B1DB1-NormalWeb1"/>
        <w:shd w:val="clear" w:color="auto" w:fill="FFFFFF"/>
        <w:jc w:val="both"/>
        <w:rPr>
          <w:rFonts w:ascii="Montserrat-light" w:hAnsi="Montserrat-light"/>
          <w:b/>
          <w:bCs/>
          <w:color w:val="333333"/>
          <w:sz w:val="20"/>
          <w:szCs w:val="20"/>
        </w:rPr>
      </w:pPr>
      <w:r>
        <w:t xml:space="preserve">3.- Establish a cohabitation unit at least 6 months in advance.</w:t>
      </w:r>
    </w:p>
    <w:p w14:paraId="32F9AB92" w14:textId="77777777">
      <w:pPr>
        <w:pStyle w:val="P68B1DB1-NormalWeb1"/>
        <w:shd w:val="clear" w:color="auto" w:fill="FFFFFF"/>
        <w:jc w:val="both"/>
        <w:rPr>
          <w:rFonts w:ascii="Montserrat-light" w:hAnsi="Montserrat-light"/>
          <w:b/>
          <w:bCs/>
          <w:color w:val="333333"/>
          <w:sz w:val="20"/>
          <w:szCs w:val="20"/>
        </w:rPr>
      </w:pPr>
      <w:r>
        <w:t xml:space="preserve">4.- Lack sufficient economic resources to meet the basic needs of life.</w:t>
      </w:r>
    </w:p>
    <w:p w14:paraId="2F37CA12" w14:textId="77777777">
      <w:pPr>
        <w:pStyle w:val="P68B1DB1-NormalWeb6"/>
        <w:shd w:val="clear" w:color="auto" w:fill="FFFFFF"/>
        <w:jc w:val="both"/>
        <w:rPr>
          <w:rFonts w:ascii="Montserrat-light" w:hAnsi="Montserrat-light"/>
          <w:color w:val="333333"/>
          <w:sz w:val="20"/>
          <w:szCs w:val="20"/>
        </w:rPr>
      </w:pPr>
      <w:r>
        <w:rPr>
          <w:b/>
        </w:rPr>
        <w:t xml:space="preserve">5.- Have requested from the corresponding bodies, prior to the application for the minimum income for insertion, the pensions and benefits to which the applicant and the members of the family unit may be entitled</w:t>
      </w:r>
      <w:r>
        <w:t>.</w:t>
      </w:r>
    </w:p>
    <w:p w14:paraId="0A4FD9B4" w14:textId="77777777">
      <w:pPr>
        <w:pStyle w:val="P68B1DB1-NormalWeb1"/>
        <w:shd w:val="clear" w:color="auto" w:fill="FFFFFF"/>
        <w:jc w:val="both"/>
        <w:rPr>
          <w:rFonts w:ascii="Montserrat-light" w:hAnsi="Montserrat-light"/>
          <w:b/>
          <w:bCs/>
          <w:color w:val="333333"/>
          <w:sz w:val="20"/>
          <w:szCs w:val="20"/>
        </w:rPr>
      </w:pPr>
      <w:r>
        <w:t xml:space="preserve">6.- Have minors who are part of the cohabitation unit at compulsory schooling age attend school.</w:t>
      </w:r>
    </w:p>
    <w:p w14:paraId="345F749B" w14:textId="77777777">
      <w:pPr>
        <w:pStyle w:val="P68B1DB1-NormalWeb1"/>
        <w:shd w:val="clear" w:color="auto" w:fill="FFFFFF"/>
        <w:spacing w:before="0" w:beforeAutospacing="0" w:after="0" w:afterAutospacing="0"/>
        <w:jc w:val="both"/>
        <w:rPr>
          <w:rFonts w:ascii="Montserrat-light" w:hAnsi="Montserrat-light"/>
          <w:b/>
          <w:bCs/>
          <w:color w:val="333333"/>
          <w:sz w:val="20"/>
          <w:szCs w:val="20"/>
        </w:rPr>
      </w:pPr>
      <w:r>
        <w:t xml:space="preserve">7.- To have signed the commitment to formalize the mandatory individual integration program and to actively participate in the measures contained therein.</w:t>
      </w:r>
    </w:p>
    <w:p w14:paraId="0EA030C6" w14:textId="77777777">
      <w:pPr>
        <w:jc w:val="both"/>
        <w:rPr>
          <w:rFonts w:ascii="Montserrat-light" w:hAnsi="Montserrat-light" w:cs="Times New Roman" w:eastAsia="Times New Roman"/>
          <w:b/>
          <w:bCs/>
          <w:color w:val="333333"/>
          <w:kern w:val="0"/>
          <w:sz w:val="20"/>
          <w:szCs w:val="20"/>
          <w14:ligatures w14:val="none"/>
        </w:rPr>
      </w:pPr>
    </w:p>
    <w:p w14:paraId="5D2CC22D" w14:textId="77EBCB39">
      <w:pPr>
        <w:jc w:val="both"/>
        <w:rPr>
          <w:rFonts w:ascii="Montserrat-light" w:hAnsi="Montserrat-light" w:cs="Times New Roman" w:eastAsia="Times New Roman"/>
          <w:b/>
          <w:bCs/>
          <w:color w:val="333333"/>
          <w:kern w:val="0"/>
          <w:sz w:val="20"/>
          <w:szCs w:val="20"/>
          <w14:ligatures w14:val="none"/>
        </w:rPr>
        <w:pStyle w:val="P68B1DB1-Normal7"/>
      </w:pPr>
      <w:r>
        <w:t>AMOUNT</w:t>
      </w:r>
    </w:p>
    <w:p w14:paraId="02C2BFAA" w14:textId="77777777">
      <w:pPr>
        <w:pStyle w:val="P68B1DB1-NormalWeb6"/>
        <w:shd w:val="clear" w:color="auto" w:fill="FFFFFF"/>
        <w:jc w:val="both"/>
        <w:rPr>
          <w:rFonts w:ascii="Montserrat-light" w:hAnsi="Montserrat-light"/>
          <w:color w:val="333333"/>
          <w:sz w:val="20"/>
          <w:szCs w:val="20"/>
        </w:rPr>
      </w:pPr>
      <w:r>
        <w:t xml:space="preserve">The amount varies depending on the number of members of the cohabitation unit and the economic resources they have.</w:t>
      </w:r>
    </w:p>
    <w:p w14:paraId="043F940F" w14:textId="77777777">
      <w:pPr>
        <w:pStyle w:val="P68B1DB1-NormalWeb6"/>
        <w:shd w:val="clear" w:color="auto" w:fill="FFFFFF"/>
        <w:jc w:val="both"/>
        <w:rPr>
          <w:rFonts w:ascii="Montserrat-light" w:hAnsi="Montserrat-light"/>
          <w:color w:val="333333"/>
          <w:sz w:val="20"/>
          <w:szCs w:val="20"/>
        </w:rPr>
      </w:pPr>
      <w:r>
        <w:t xml:space="preserve">A person living alone, with no other income, would receive 469.93 euros per month, two people 587.41 euros and three people 662.52 euros, up to 965 euros, which is the maximum amount to receive.</w:t>
      </w:r>
    </w:p>
    <w:p w14:paraId="161FB8E1" w14:textId="77777777">
      <w:pPr>
        <w:pStyle w:val="P68B1DB1-NormalWeb6"/>
        <w:shd w:val="clear" w:color="auto" w:fill="FFFFFF"/>
        <w:jc w:val="both"/>
        <w:rPr>
          <w:rFonts w:ascii="Montserrat-light" w:hAnsi="Montserrat-light"/>
          <w:color w:val="333333"/>
          <w:sz w:val="20"/>
          <w:szCs w:val="20"/>
        </w:rPr>
      </w:pPr>
      <w:r>
        <w:t xml:space="preserve">If the family unit has an income, this will be deducted from the amount of Minimum Insertion Income that corresponds to it, the difference being the monthly amount it will receive.</w:t>
      </w:r>
    </w:p>
    <w:p w14:paraId="5A044766" w14:textId="77777777">
      <w:pPr>
        <w:pStyle w:val="P68B1DB1-NormalWeb6"/>
        <w:shd w:val="clear" w:color="auto" w:fill="FFFFFF"/>
        <w:jc w:val="both"/>
        <w:rPr>
          <w:rFonts w:ascii="Montserrat-light" w:hAnsi="Montserrat-light"/>
          <w:color w:val="333333"/>
          <w:sz w:val="20"/>
          <w:szCs w:val="20"/>
        </w:rPr>
      </w:pPr>
      <w:r>
        <w:t xml:space="preserve">When several families receiving Minimum Insertion Income live in a home, a reduction coefficient will be applied.</w:t>
      </w:r>
    </w:p>
    <w:p w14:paraId="7134036F" w14:textId="77777777">
      <w:pPr>
        <w:pStyle w:val="P68B1DB1-NormalWeb6"/>
        <w:shd w:val="clear" w:color="auto" w:fill="FFFFFF"/>
        <w:spacing w:before="0" w:beforeAutospacing="0" w:after="0" w:afterAutospacing="0"/>
        <w:jc w:val="both"/>
        <w:rPr>
          <w:rFonts w:ascii="Montserrat-light" w:hAnsi="Montserrat-light"/>
          <w:color w:val="333333"/>
          <w:sz w:val="20"/>
          <w:szCs w:val="20"/>
        </w:rPr>
      </w:pPr>
      <w:r>
        <w:t xml:space="preserve">The benefit is received monthly, without extraordinary payments, and if the holder lacks other economic income, he is not obliged to file his personal income tax return.</w:t>
      </w:r>
    </w:p>
    <w:p w14:paraId="58B73673" w14:textId="77777777">
      <w:pPr>
        <w:jc w:val="both"/>
        <w:rPr>
          <w:sz w:val="20"/>
          <w:szCs w:val="20"/>
        </w:rPr>
      </w:pPr>
    </w:p>
    <w:p w14:paraId="3B480D49" w14:textId="72AF6247">
      <w:pPr>
        <w:jc w:val="both"/>
        <w:sectPr>
          <w:pgSz w:w="11906" w:h="16838"/>
          <w:pgMar w:top="1417" w:right="1701" w:bottom="1417" w:left="1701" w:header="708" w:footer="708" w:gutter="0"/>
          <w:cols w:space="708"/>
          <w:docGrid w:linePitch="360"/>
        </w:sectPr>
      </w:pPr>
      <w:r>
        <w:rPr>
          <w:rFonts w:ascii="Montserrat-light" w:hAnsi="Montserrat-light"/>
          <w:color w:val="333333"/>
          <w:sz w:val="21"/>
          <w:shd w:val="clear" w:color="auto" w:fill="FFFFFF"/>
        </w:rPr>
        <w:t xml:space="preserve">Source: </w:t>
      </w:r>
      <w:hyperlink r:id="rId17" w:history="1">
        <w:r>
          <w:rPr>
            <w:rStyle w:val="Hyperlink"/>
          </w:rPr>
          <w:t xml:space="preserve">Minimum Insertion Income | Community of Madrid</w:t>
        </w:r>
      </w:hyperlink>
    </w:p>
    <w:bookmarkStart w:id="0" w:name="page1"/>
    <w:bookmarkEnd w:id="0"/>
    <w:p>
      <w:pPr>
        <w:spacing w:after="0" w:line="200" w:lineRule="exact"/>
        <w:rPr>
          <w:rFonts w:ascii="Times New Roman" w:hAnsi="Times New Roman" w:cs="Times New Roman" w:eastAsia="Times New Roman"/>
          <w:kern w:val="0"/>
          <w:sz w:val="24"/>
          <w:szCs w:val="24"/>
          <w14:ligatures w14:val="none"/>
        </w:rPr>
        <w:pStyle w:val="P68B1DB1-Normal8"/>
      </w:pPr>
      <w:r>
        <w:drawing>
          <wp:anchor simplePos="0" relativeHeight="251658240" behindDoc="1" locked="0" layoutInCell="0" allowOverlap="1">
            <wp:simplePos x="0" y="0"/>
            <wp:positionH relativeFrom="page">
              <wp:posOffset>1080770</wp:posOffset>
            </wp:positionH>
            <wp:positionV relativeFrom="page">
              <wp:posOffset>720725</wp:posOffset>
            </wp:positionV>
            <wp:extent cx="1694815" cy="5791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xmlns:r="http://schemas.openxmlformats.org/officeDocument/2006/relationships" r:embed="rId18">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694815" cy="579120"/>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27" w:lineRule="exact"/>
        <w:rPr>
          <w:rFonts w:ascii="Times New Roman" w:hAnsi="Times New Roman" w:cs="Times New Roman" w:eastAsia="Times New Roman"/>
          <w:kern w:val="0"/>
          <w:sz w:val="24"/>
          <w:szCs w:val="24"/>
          <w14:ligatures w14:val="none"/>
        </w:rPr>
      </w:pPr>
    </w:p>
    <w:p>
      <w:pPr>
        <w:spacing w:after="0" w:line="323" w:lineRule="auto"/>
        <w:ind w:left="260"/>
        <w:rPr>
          <w:rFonts w:ascii="Times New Roman" w:hAnsi="Times New Roman" w:cs="Times New Roman" w:eastAsia="Times New Roman"/>
          <w:kern w:val="0"/>
          <w:sz w:val="20"/>
          <w:szCs w:val="20"/>
          <w14:ligatures w14:val="none"/>
        </w:rPr>
        <w:pStyle w:val="P68B1DB1-Normal9"/>
      </w:pPr>
      <w:r>
        <w:t xml:space="preserve">REQUIREMENTS TO BE A BENEFICIARY OF THE MINIMUM INCOME INSERTION BENEFIT</w:t>
      </w:r>
    </w:p>
    <w:p>
      <w:pPr>
        <w:spacing w:after="0" w:line="99" w:lineRule="exact"/>
        <w:rPr>
          <w:rFonts w:ascii="Times New Roman" w:hAnsi="Times New Roman" w:cs="Times New Roman" w:eastAsia="Times New Roman"/>
          <w:kern w:val="0"/>
          <w:sz w:val="24"/>
          <w:szCs w:val="24"/>
          <w14:ligatures w14:val="none"/>
        </w:rPr>
      </w:pPr>
    </w:p>
    <w:p>
      <w:pPr>
        <w:spacing w:after="0" w:line="240" w:lineRule="auto"/>
        <w:ind w:left="260"/>
        <w:rPr>
          <w:rFonts w:ascii="Times New Roman" w:hAnsi="Times New Roman" w:cs="Times New Roman" w:eastAsia="Times New Roman"/>
          <w:kern w:val="0"/>
          <w:sz w:val="20"/>
          <w:szCs w:val="20"/>
          <w14:ligatures w14:val="none"/>
        </w:rPr>
        <w:pStyle w:val="P68B1DB1-Normal10"/>
      </w:pPr>
      <w:r>
        <w:t xml:space="preserve">1.- Live permanently in the Community of Madrid and be registered</w:t>
      </w:r>
    </w:p>
    <w:p>
      <w:pPr>
        <w:spacing w:after="0" w:line="51" w:lineRule="exact"/>
        <w:rPr>
          <w:rFonts w:ascii="Times New Roman" w:hAnsi="Times New Roman" w:cs="Times New Roman" w:eastAsia="Times New Roman"/>
          <w:kern w:val="0"/>
          <w:sz w:val="24"/>
          <w:szCs w:val="24"/>
          <w14:ligatures w14:val="none"/>
        </w:rPr>
      </w:pPr>
    </w:p>
    <w:p>
      <w:pPr>
        <w:spacing w:after="0" w:line="304" w:lineRule="auto"/>
        <w:ind w:left="260"/>
        <w:rPr>
          <w:rFonts w:ascii="Times New Roman" w:hAnsi="Times New Roman" w:cs="Times New Roman" w:eastAsia="Times New Roman"/>
          <w:kern w:val="0"/>
          <w:sz w:val="20"/>
          <w:szCs w:val="20"/>
          <w14:ligatures w14:val="none"/>
        </w:rPr>
        <w:pStyle w:val="P68B1DB1-Normal11"/>
      </w:pPr>
      <w:r>
        <w:t xml:space="preserve">in one of its municipalities, having an effective and continuous residence in the Community of Madrid during the year immediately preceding the application.</w:t>
      </w:r>
    </w:p>
    <w:p>
      <w:pPr>
        <w:spacing w:after="0" w:line="131" w:lineRule="exact"/>
        <w:rPr>
          <w:rFonts w:ascii="Times New Roman" w:hAnsi="Times New Roman" w:cs="Times New Roman" w:eastAsia="Times New Roman"/>
          <w:kern w:val="0"/>
          <w:sz w:val="24"/>
          <w:szCs w:val="24"/>
          <w14:ligatures w14:val="none"/>
        </w:rPr>
      </w:pPr>
    </w:p>
    <w:p>
      <w:pPr>
        <w:spacing w:after="0" w:line="240" w:lineRule="auto"/>
        <w:ind w:left="260"/>
        <w:rPr>
          <w:rFonts w:ascii="Times New Roman" w:hAnsi="Times New Roman" w:cs="Times New Roman" w:eastAsia="Times New Roman"/>
          <w:kern w:val="0"/>
          <w:sz w:val="20"/>
          <w:szCs w:val="20"/>
          <w14:ligatures w14:val="none"/>
        </w:rPr>
        <w:pStyle w:val="P68B1DB1-Normal11"/>
      </w:pPr>
      <w:r>
        <w:t xml:space="preserve">The following periods will be considered effective residence:</w:t>
      </w:r>
    </w:p>
    <w:p>
      <w:pPr>
        <w:spacing w:after="0" w:line="236" w:lineRule="exact"/>
        <w:rPr>
          <w:rFonts w:ascii="Times New Roman" w:hAnsi="Times New Roman" w:cs="Times New Roman" w:eastAsia="Times New Roman"/>
          <w:kern w:val="0"/>
          <w:sz w:val="24"/>
          <w:szCs w:val="24"/>
          <w14:ligatures w14:val="none"/>
        </w:rPr>
      </w:pPr>
    </w:p>
    <w:p>
      <w:pPr>
        <w:numPr>
          <w:ilvl w:val="0"/>
          <w:numId w:val="4"/>
        </w:numPr>
        <w:tabs>
          <w:tab w:val="left" w:pos="1320"/>
        </w:tabs>
        <w:spacing w:after="0" w:line="250" w:lineRule="auto"/>
        <w:ind w:left="1320" w:hanging="358"/>
        <w:rPr>
          <w:rFonts w:ascii="Arial" w:hAnsi="Arial" w:cs="Arial" w:eastAsia="Arial"/>
          <w:kern w:val="0"/>
          <w:sz w:val="24"/>
          <w:szCs w:val="24"/>
          <w14:ligatures w14:val="none"/>
        </w:rPr>
        <w:pStyle w:val="P68B1DB1-Normal12"/>
      </w:pPr>
      <w:r>
        <w:t xml:space="preserve">The time spent in Spain is in prisons or in therapeutic or rehabilitation treatment centers.</w:t>
      </w:r>
    </w:p>
    <w:p>
      <w:pPr>
        <w:spacing w:after="0" w:line="1" w:lineRule="exact"/>
        <w:rPr>
          <w:rFonts w:ascii="Arial" w:hAnsi="Arial" w:cs="Arial" w:eastAsia="Arial"/>
          <w:kern w:val="0"/>
          <w:sz w:val="24"/>
          <w:szCs w:val="24"/>
          <w14:ligatures w14:val="none"/>
        </w:rPr>
      </w:pPr>
    </w:p>
    <w:p>
      <w:pPr>
        <w:numPr>
          <w:ilvl w:val="0"/>
          <w:numId w:val="4"/>
        </w:numPr>
        <w:tabs>
          <w:tab w:val="left" w:pos="1320"/>
        </w:tabs>
        <w:spacing w:after="0" w:line="243" w:lineRule="auto"/>
        <w:ind w:left="1320" w:hanging="358"/>
        <w:jc w:val="both"/>
        <w:rPr>
          <w:rFonts w:ascii="Arial" w:hAnsi="Arial" w:cs="Arial" w:eastAsia="Arial"/>
          <w:kern w:val="0"/>
          <w:sz w:val="24"/>
          <w:szCs w:val="24"/>
          <w14:ligatures w14:val="none"/>
        </w:rPr>
        <w:pStyle w:val="P68B1DB1-Normal12"/>
      </w:pPr>
      <w:r>
        <w:t xml:space="preserve">The time of residence in another Autonomous Community, when the applicant or, where appropriate, their dependants have had to move their residence to the territory of the Community of Madrid because one of them is a victim of violence in the family environment or of gender-based violence.</w:t>
      </w:r>
    </w:p>
    <w:p>
      <w:pPr>
        <w:spacing w:after="0" w:line="200" w:lineRule="exact"/>
        <w:rPr>
          <w:rFonts w:ascii="Times New Roman" w:hAnsi="Times New Roman" w:cs="Times New Roman" w:eastAsia="Times New Roman"/>
          <w:kern w:val="0"/>
          <w:sz w:val="24"/>
          <w:szCs w:val="24"/>
          <w14:ligatures w14:val="none"/>
        </w:rPr>
      </w:pPr>
    </w:p>
    <w:p>
      <w:pPr>
        <w:spacing w:after="0" w:line="249" w:lineRule="exact"/>
        <w:rPr>
          <w:rFonts w:ascii="Times New Roman" w:hAnsi="Times New Roman" w:cs="Times New Roman" w:eastAsia="Times New Roman"/>
          <w:kern w:val="0"/>
          <w:sz w:val="24"/>
          <w:szCs w:val="24"/>
          <w14:ligatures w14:val="none"/>
        </w:rPr>
      </w:pPr>
    </w:p>
    <w:p>
      <w:pPr>
        <w:spacing w:after="0" w:line="316" w:lineRule="auto"/>
        <w:ind w:left="260"/>
        <w:rPr>
          <w:rFonts w:ascii="Times New Roman" w:hAnsi="Times New Roman" w:cs="Times New Roman" w:eastAsia="Times New Roman"/>
          <w:kern w:val="0"/>
          <w:sz w:val="20"/>
          <w:szCs w:val="20"/>
          <w14:ligatures w14:val="none"/>
        </w:rPr>
        <w:pStyle w:val="P68B1DB1-Normal11"/>
      </w:pPr>
      <w:r>
        <w:rPr>
          <w:b/>
        </w:rPr>
        <w:t xml:space="preserve">2.- Be over 25 years old and under 65 on the date of the application</w:t>
      </w:r>
      <w:r>
        <w:t xml:space="preserve">. People who are in any of the following situations can also be:</w:t>
      </w:r>
    </w:p>
    <w:p>
      <w:pPr>
        <w:spacing w:after="0" w:line="119" w:lineRule="exact"/>
        <w:rPr>
          <w:rFonts w:ascii="Times New Roman" w:hAnsi="Times New Roman" w:cs="Times New Roman" w:eastAsia="Times New Roman"/>
          <w:kern w:val="0"/>
          <w:sz w:val="24"/>
          <w:szCs w:val="24"/>
          <w14:ligatures w14:val="none"/>
        </w:rPr>
      </w:pPr>
    </w:p>
    <w:p>
      <w:pPr>
        <w:tabs>
          <w:tab w:val="left" w:pos="940"/>
        </w:tabs>
        <w:spacing w:after="0" w:line="312" w:lineRule="auto"/>
        <w:ind w:left="960" w:hanging="705"/>
        <w:rPr>
          <w:rFonts w:ascii="Times New Roman" w:hAnsi="Times New Roman" w:cs="Times New Roman" w:eastAsia="Times New Roman"/>
          <w:kern w:val="0"/>
          <w:sz w:val="20"/>
          <w:szCs w:val="20"/>
          <w14:ligatures w14:val="none"/>
        </w:rPr>
        <w:pStyle w:val="P68B1DB1-Normal11"/>
      </w:pPr>
      <w:r>
        <w:t xml:space="preserve">2.1.- </w:t>
        <w:tab/>
        <w:t xml:space="preserve"> Be under 25 or over 65 and have minors or people with disabilities (to a degree equal to or greater than 45%) in their care.</w:t>
      </w:r>
    </w:p>
    <w:p>
      <w:pPr>
        <w:spacing w:after="0" w:line="125" w:lineRule="exact"/>
        <w:rPr>
          <w:rFonts w:ascii="Times New Roman" w:hAnsi="Times New Roman" w:cs="Times New Roman" w:eastAsia="Times New Roman"/>
          <w:kern w:val="0"/>
          <w:sz w:val="24"/>
          <w:szCs w:val="24"/>
          <w14:ligatures w14:val="none"/>
        </w:rPr>
      </w:pPr>
    </w:p>
    <w:p>
      <w:pPr>
        <w:tabs>
          <w:tab w:val="left" w:pos="940"/>
        </w:tabs>
        <w:spacing w:after="0" w:line="240" w:lineRule="auto"/>
        <w:ind w:left="260"/>
        <w:rPr>
          <w:rFonts w:ascii="Times New Roman" w:hAnsi="Times New Roman" w:cs="Times New Roman" w:eastAsia="Times New Roman"/>
          <w:kern w:val="0"/>
          <w:sz w:val="20"/>
          <w:szCs w:val="20"/>
          <w14:ligatures w14:val="none"/>
        </w:rPr>
        <w:pStyle w:val="P68B1DB1-Normal11"/>
      </w:pPr>
      <w:r>
        <w:t xml:space="preserve">2.2.- </w:t>
        <w:tab/>
        <w:t xml:space="preserve"> Be between 18 and 25 years old and have any of the following circumstances:</w:t>
      </w:r>
    </w:p>
    <w:p>
      <w:pPr>
        <w:spacing w:after="0" w:line="236" w:lineRule="exact"/>
        <w:rPr>
          <w:rFonts w:ascii="Times New Roman" w:hAnsi="Times New Roman" w:cs="Times New Roman" w:eastAsia="Times New Roman"/>
          <w:kern w:val="0"/>
          <w:sz w:val="24"/>
          <w:szCs w:val="24"/>
          <w14:ligatures w14:val="none"/>
        </w:rPr>
      </w:pPr>
    </w:p>
    <w:p>
      <w:pPr>
        <w:numPr>
          <w:ilvl w:val="0"/>
          <w:numId w:val="5"/>
        </w:numPr>
        <w:tabs>
          <w:tab w:val="left" w:pos="1320"/>
        </w:tabs>
        <w:spacing w:after="0" w:line="246" w:lineRule="auto"/>
        <w:ind w:left="1320" w:hanging="358"/>
        <w:jc w:val="both"/>
        <w:rPr>
          <w:rFonts w:ascii="Arial" w:hAnsi="Arial" w:cs="Arial" w:eastAsia="Arial"/>
          <w:kern w:val="0"/>
          <w:sz w:val="24"/>
          <w:szCs w:val="24"/>
          <w14:ligatures w14:val="none"/>
        </w:rPr>
        <w:pStyle w:val="P68B1DB1-Normal12"/>
      </w:pPr>
      <w:r>
        <w:t xml:space="preserve">Have been supervised by the Community of Madrid until reaching the age of majority (the application may be made in the four months immediately prior to reaching the age of 18)</w:t>
      </w:r>
    </w:p>
    <w:p>
      <w:pPr>
        <w:numPr>
          <w:ilvl w:val="0"/>
          <w:numId w:val="5"/>
        </w:numPr>
        <w:tabs>
          <w:tab w:val="left" w:pos="1320"/>
        </w:tabs>
        <w:spacing w:after="0" w:line="240" w:lineRule="auto"/>
        <w:ind w:left="1320" w:hanging="358"/>
        <w:rPr>
          <w:rFonts w:ascii="Arial" w:hAnsi="Arial" w:cs="Arial" w:eastAsia="Arial"/>
          <w:kern w:val="0"/>
          <w:sz w:val="24"/>
          <w:szCs w:val="24"/>
          <w14:ligatures w14:val="none"/>
        </w:rPr>
        <w:pStyle w:val="P68B1DB1-Normal12"/>
      </w:pPr>
      <w:r>
        <w:t xml:space="preserve">Absolute orphanhood.</w:t>
      </w:r>
    </w:p>
    <w:p>
      <w:pPr>
        <w:numPr>
          <w:ilvl w:val="0"/>
          <w:numId w:val="5"/>
        </w:numPr>
        <w:tabs>
          <w:tab w:val="left" w:pos="1320"/>
        </w:tabs>
        <w:spacing w:after="0" w:line="240" w:lineRule="auto"/>
        <w:ind w:left="1320" w:hanging="358"/>
        <w:rPr>
          <w:rFonts w:ascii="Arial" w:hAnsi="Arial" w:cs="Arial" w:eastAsia="Arial"/>
          <w:kern w:val="0"/>
          <w:sz w:val="24"/>
          <w:szCs w:val="24"/>
          <w14:ligatures w14:val="none"/>
        </w:rPr>
        <w:pStyle w:val="P68B1DB1-Normal12"/>
      </w:pPr>
      <w:r>
        <w:t xml:space="preserve">Serious social exclusion.</w:t>
      </w:r>
    </w:p>
    <w:p>
      <w:pPr>
        <w:numPr>
          <w:ilvl w:val="0"/>
          <w:numId w:val="5"/>
        </w:numPr>
        <w:tabs>
          <w:tab w:val="left" w:pos="1320"/>
        </w:tabs>
        <w:spacing w:after="0" w:line="240" w:lineRule="auto"/>
        <w:ind w:left="1320" w:hanging="358"/>
        <w:rPr>
          <w:rFonts w:ascii="Arial" w:hAnsi="Arial" w:cs="Arial" w:eastAsia="Arial"/>
          <w:kern w:val="0"/>
          <w:sz w:val="24"/>
          <w:szCs w:val="24"/>
          <w14:ligatures w14:val="none"/>
        </w:rPr>
        <w:pStyle w:val="P68B1DB1-Normal12"/>
      </w:pPr>
      <w:r>
        <w:t xml:space="preserve">Being a victim of violence in the family environment or of gender-based violence</w:t>
      </w:r>
    </w:p>
    <w:p>
      <w:pPr>
        <w:numPr>
          <w:ilvl w:val="0"/>
          <w:numId w:val="5"/>
        </w:numPr>
        <w:tabs>
          <w:tab w:val="left" w:pos="1320"/>
        </w:tabs>
        <w:spacing w:after="0" w:line="254" w:lineRule="auto"/>
        <w:ind w:left="1320" w:hanging="358"/>
        <w:rPr>
          <w:rFonts w:ascii="Arial" w:hAnsi="Arial" w:cs="Arial" w:eastAsia="Arial"/>
          <w:kern w:val="0"/>
          <w:sz w:val="24"/>
          <w:szCs w:val="24"/>
          <w14:ligatures w14:val="none"/>
        </w:rPr>
        <w:pStyle w:val="P68B1DB1-Normal12"/>
      </w:pPr>
      <w:r>
        <w:t xml:space="preserve">Participate in an Inclusion Program expressly recognized by the Department of Social Affairs.</w:t>
      </w:r>
    </w:p>
    <w:p>
      <w:pPr>
        <w:spacing w:after="0" w:line="200" w:lineRule="exact"/>
        <w:rPr>
          <w:rFonts w:ascii="Times New Roman" w:hAnsi="Times New Roman" w:cs="Times New Roman" w:eastAsia="Times New Roman"/>
          <w:kern w:val="0"/>
          <w:sz w:val="24"/>
          <w:szCs w:val="24"/>
          <w14:ligatures w14:val="none"/>
        </w:rPr>
      </w:pPr>
    </w:p>
    <w:p>
      <w:pPr>
        <w:spacing w:after="0" w:line="238" w:lineRule="exact"/>
        <w:rPr>
          <w:rFonts w:ascii="Times New Roman" w:hAnsi="Times New Roman" w:cs="Times New Roman" w:eastAsia="Times New Roman"/>
          <w:kern w:val="0"/>
          <w:sz w:val="24"/>
          <w:szCs w:val="24"/>
          <w14:ligatures w14:val="none"/>
        </w:rPr>
      </w:pPr>
    </w:p>
    <w:p>
      <w:pPr>
        <w:tabs>
          <w:tab w:val="left" w:pos="940"/>
        </w:tabs>
        <w:spacing w:after="0" w:line="312" w:lineRule="auto"/>
        <w:ind w:left="960" w:hanging="700"/>
        <w:rPr>
          <w:rFonts w:ascii="Times New Roman" w:hAnsi="Times New Roman" w:cs="Times New Roman" w:eastAsia="Times New Roman"/>
          <w:kern w:val="0"/>
          <w:sz w:val="20"/>
          <w:szCs w:val="20"/>
          <w14:ligatures w14:val="none"/>
        </w:rPr>
        <w:pStyle w:val="P68B1DB1-Normal11"/>
      </w:pPr>
      <w:r>
        <w:t xml:space="preserve">2.3.- </w:t>
        <w:tab/>
        <w:t xml:space="preserve"> Be over 65 years of age, have no income or have an income lower than the amount of the basic monthly Minimum Income benefit, provided that:</w:t>
      </w:r>
    </w:p>
    <w:p>
      <w:pPr>
        <w:spacing w:after="0" w:line="124" w:lineRule="exact"/>
        <w:rPr>
          <w:rFonts w:ascii="Times New Roman" w:hAnsi="Times New Roman" w:cs="Times New Roman" w:eastAsia="Times New Roman"/>
          <w:kern w:val="0"/>
          <w:sz w:val="24"/>
          <w:szCs w:val="24"/>
          <w14:ligatures w14:val="none"/>
        </w:rPr>
      </w:pPr>
    </w:p>
    <w:p>
      <w:pPr>
        <w:numPr>
          <w:ilvl w:val="0"/>
          <w:numId w:val="6"/>
        </w:numPr>
        <w:tabs>
          <w:tab w:val="left" w:pos="1320"/>
        </w:tabs>
        <w:spacing w:after="0" w:line="249" w:lineRule="auto"/>
        <w:ind w:left="1320" w:hanging="358"/>
        <w:rPr>
          <w:rFonts w:ascii="Arial" w:hAnsi="Arial" w:cs="Arial" w:eastAsia="Arial"/>
          <w:kern w:val="0"/>
          <w:sz w:val="24"/>
          <w:szCs w:val="24"/>
          <w14:ligatures w14:val="none"/>
        </w:rPr>
        <w:pStyle w:val="P68B1DB1-Normal12"/>
      </w:pPr>
      <w:r>
        <w:t xml:space="preserve">This is a person who lives alone or is a member of a cohabitation unit in which no one can be the holder of the benefit.</w:t>
      </w:r>
    </w:p>
    <w:p>
      <w:pPr>
        <w:spacing w:after="0" w:line="1" w:lineRule="exact"/>
        <w:rPr>
          <w:rFonts w:ascii="Arial" w:hAnsi="Arial" w:cs="Arial" w:eastAsia="Arial"/>
          <w:kern w:val="0"/>
          <w:sz w:val="24"/>
          <w:szCs w:val="24"/>
          <w14:ligatures w14:val="none"/>
        </w:rPr>
      </w:pPr>
    </w:p>
    <w:p>
      <w:pPr>
        <w:numPr>
          <w:ilvl w:val="0"/>
          <w:numId w:val="6"/>
        </w:numPr>
        <w:tabs>
          <w:tab w:val="left" w:pos="1320"/>
        </w:tabs>
        <w:spacing w:after="0" w:line="243" w:lineRule="auto"/>
        <w:ind w:left="1320" w:hanging="358"/>
        <w:jc w:val="both"/>
        <w:rPr>
          <w:rFonts w:ascii="Arial" w:hAnsi="Arial" w:cs="Arial" w:eastAsia="Arial"/>
          <w:kern w:val="0"/>
          <w:sz w:val="24"/>
          <w:szCs w:val="24"/>
          <w14:ligatures w14:val="none"/>
        </w:rPr>
        <w:pStyle w:val="P68B1DB1-Normal12"/>
      </w:pPr>
      <w:r>
        <w:t xml:space="preserve">There has been an express decision to deny a non-contributory retirement pension because you did not meet the periods of previous legal residence in Spanish territory. It will not be necessary to apply for a pension, if the documentation in the file shows that the person concerned does not meet the required periods of legal residence.</w:t>
      </w:r>
    </w:p>
    <w:p>
      <w:pPr>
        <w:spacing w:after="0" w:line="200" w:lineRule="exact"/>
        <w:rPr>
          <w:rFonts w:ascii="Times New Roman" w:hAnsi="Times New Roman" w:cs="Times New Roman" w:eastAsia="Times New Roman"/>
          <w:kern w:val="0"/>
          <w:sz w:val="24"/>
          <w:szCs w:val="24"/>
          <w14:ligatures w14:val="none"/>
        </w:rPr>
      </w:pPr>
    </w:p>
    <w:p>
      <w:pPr>
        <w:spacing w:after="0" w:line="249" w:lineRule="exact"/>
        <w:rPr>
          <w:rFonts w:ascii="Times New Roman" w:hAnsi="Times New Roman" w:cs="Times New Roman" w:eastAsia="Times New Roman"/>
          <w:kern w:val="0"/>
          <w:sz w:val="24"/>
          <w:szCs w:val="24"/>
          <w14:ligatures w14:val="none"/>
        </w:rPr>
      </w:pPr>
    </w:p>
    <w:p>
      <w:pPr>
        <w:spacing w:after="0" w:line="240" w:lineRule="auto"/>
        <w:ind w:left="260"/>
        <w:rPr>
          <w:rFonts w:ascii="Times New Roman" w:hAnsi="Times New Roman" w:cs="Times New Roman" w:eastAsia="Times New Roman"/>
          <w:kern w:val="0"/>
          <w:sz w:val="20"/>
          <w:szCs w:val="20"/>
          <w14:ligatures w14:val="none"/>
        </w:rPr>
        <w:pStyle w:val="P68B1DB1-Normal10"/>
      </w:pPr>
      <w:r>
        <w:t xml:space="preserve">3.- Establish a cohabitation unit at least 6 months in advance.</w:t>
      </w:r>
    </w:p>
    <w:p>
      <w:pPr>
        <w:spacing w:after="0" w:line="374" w:lineRule="exact"/>
        <w:rPr>
          <w:rFonts w:ascii="Times New Roman" w:hAnsi="Times New Roman" w:cs="Times New Roman" w:eastAsia="Times New Roman"/>
          <w:kern w:val="0"/>
          <w:sz w:val="24"/>
          <w:szCs w:val="24"/>
          <w14:ligatures w14:val="none"/>
        </w:rPr>
      </w:pPr>
    </w:p>
    <w:p>
      <w:pPr>
        <w:spacing w:after="0" w:line="240" w:lineRule="auto"/>
        <w:ind w:left="9080"/>
        <w:rPr>
          <w:rFonts w:ascii="Times New Roman" w:hAnsi="Times New Roman" w:cs="Times New Roman" w:eastAsia="Times New Roman"/>
          <w:kern w:val="0"/>
          <w:sz w:val="20"/>
          <w:szCs w:val="20"/>
          <w14:ligatures w14:val="none"/>
        </w:rPr>
        <w:pStyle w:val="P68B1DB1-Normal13"/>
      </w:pPr>
      <w:r>
        <w:t>1</w:t>
      </w:r>
    </w:p>
    <w:p>
      <w:pPr>
        <w:spacing w:after="0" w:line="240" w:lineRule="auto"/>
        <w:rPr>
          <w:rFonts w:ascii="Times New Roman" w:hAnsi="Times New Roman" w:cs="Times New Roman" w:eastAsia="Times New Roman"/>
          <w:kern w:val="0"/>
          <w14:ligatures w14:val="none"/>
        </w:rPr>
        <w:sectPr>
          <w:pgSz w:w="11900" w:h="16838" w:orient="portrait"/>
          <w:pgMar w:top="1440" w:right="1266" w:bottom="386" w:left="1440" w:header="0" w:footer="0" w:gutter="0"/>
          <w:cols w:num="1" w:space="720" w:equalWidth="0">
            <w:col w:w="9200" w:space="0"/>
          </w:cols>
        </w:sectPr>
      </w:pPr>
    </w:p>
    <w:bookmarkStart w:id="1" w:name="page2"/>
    <w:bookmarkEnd w:id="1"/>
    <w:p>
      <w:pPr>
        <w:spacing w:after="0" w:line="284" w:lineRule="auto"/>
        <w:ind w:left="260"/>
        <w:jc w:val="both"/>
        <w:rPr>
          <w:rFonts w:ascii="Times New Roman" w:hAnsi="Times New Roman" w:cs="Times New Roman" w:eastAsia="Times New Roman"/>
          <w:kern w:val="0"/>
          <w:sz w:val="20"/>
          <w:szCs w:val="20"/>
          <w14:ligatures w14:val="none"/>
        </w:rPr>
        <w:pStyle w:val="P68B1DB1-Normal11"/>
      </w:pPr>
      <w:r>
        <w:rPr>
          <w:b/>
        </w:rPr>
        <w:t xml:space="preserve">4.- Lack sufficient economic resources</w:t>
      </w:r>
      <w:r>
        <w:t xml:space="preserve"> to meet the basic needs of life. In any case, sufficient resources will be considered to exist when the monthly income available to the family unit is equal to or greater than the amount of the applicable Minimum Insertion Income depending on the number of members that make up the cohabitation unit (in the related information section you can check the current amount).</w:t>
      </w:r>
    </w:p>
    <w:p>
      <w:pPr>
        <w:spacing w:after="0" w:line="153" w:lineRule="exact"/>
        <w:rPr>
          <w:rFonts w:ascii="Times New Roman" w:hAnsi="Times New Roman" w:cs="Times New Roman" w:eastAsia="Times New Roman"/>
          <w:kern w:val="0"/>
          <w:sz w:val="20"/>
          <w:szCs w:val="20"/>
          <w14:ligatures w14:val="none"/>
        </w:rPr>
      </w:pPr>
    </w:p>
    <w:p>
      <w:pPr>
        <w:spacing w:after="0" w:line="288" w:lineRule="auto"/>
        <w:ind w:left="260"/>
        <w:jc w:val="both"/>
        <w:rPr>
          <w:rFonts w:ascii="Times New Roman" w:hAnsi="Times New Roman" w:cs="Times New Roman" w:eastAsia="Times New Roman"/>
          <w:kern w:val="0"/>
          <w:sz w:val="20"/>
          <w:szCs w:val="20"/>
          <w14:ligatures w14:val="none"/>
        </w:rPr>
        <w:pStyle w:val="P68B1DB1-Normal11"/>
      </w:pPr>
      <w:r>
        <w:t xml:space="preserve">It is also considered that there are sufficient economic resources if the cohabitation unit has, as a whole, assets whose value is equal to or greater than three times the annual amount of minimum insertion income applicable depending on the number of members that compose it.</w:t>
      </w:r>
    </w:p>
    <w:p>
      <w:pPr>
        <w:spacing w:after="0" w:line="147" w:lineRule="exact"/>
        <w:rPr>
          <w:rFonts w:ascii="Times New Roman" w:hAnsi="Times New Roman" w:cs="Times New Roman" w:eastAsia="Times New Roman"/>
          <w:kern w:val="0"/>
          <w:sz w:val="20"/>
          <w:szCs w:val="20"/>
          <w14:ligatures w14:val="none"/>
        </w:rPr>
      </w:pPr>
    </w:p>
    <w:p>
      <w:pPr>
        <w:spacing w:after="0" w:line="300" w:lineRule="auto"/>
        <w:ind w:left="260"/>
        <w:jc w:val="both"/>
        <w:rPr>
          <w:rFonts w:ascii="Times New Roman" w:hAnsi="Times New Roman" w:cs="Times New Roman" w:eastAsia="Times New Roman"/>
          <w:kern w:val="0"/>
          <w:sz w:val="20"/>
          <w:szCs w:val="20"/>
          <w14:ligatures w14:val="none"/>
        </w:rPr>
        <w:pStyle w:val="P68B1DB1-Normal11"/>
      </w:pPr>
      <w:r>
        <w:rPr>
          <w:b/>
        </w:rPr>
        <w:t xml:space="preserve">5.- Have requested</w:t>
      </w:r>
      <w:r>
        <w:t xml:space="preserve"> from the corresponding bodies prior to the application for the minimum income for insertion </w:t>
      </w:r>
      <w:r>
        <w:rPr>
          <w:b/>
        </w:rPr>
        <w:t xml:space="preserve">the pensions and benefits to which the applicant</w:t>
      </w:r>
      <w:r>
        <w:t xml:space="preserve"> </w:t>
      </w:r>
      <w:r>
        <w:rPr>
          <w:b/>
        </w:rPr>
        <w:t xml:space="preserve">and the members of the family unit may be entitled.</w:t>
      </w:r>
    </w:p>
    <w:p>
      <w:pPr>
        <w:spacing w:after="0" w:line="124" w:lineRule="exact"/>
        <w:rPr>
          <w:rFonts w:ascii="Times New Roman" w:hAnsi="Times New Roman" w:cs="Times New Roman" w:eastAsia="Times New Roman"/>
          <w:kern w:val="0"/>
          <w:sz w:val="20"/>
          <w:szCs w:val="20"/>
          <w14:ligatures w14:val="none"/>
        </w:rPr>
      </w:pPr>
    </w:p>
    <w:p>
      <w:pPr>
        <w:spacing w:after="0" w:line="316" w:lineRule="auto"/>
        <w:ind w:left="260"/>
        <w:jc w:val="both"/>
        <w:rPr>
          <w:rFonts w:ascii="Times New Roman" w:hAnsi="Times New Roman" w:cs="Times New Roman" w:eastAsia="Times New Roman"/>
          <w:kern w:val="0"/>
          <w:sz w:val="20"/>
          <w:szCs w:val="20"/>
          <w14:ligatures w14:val="none"/>
        </w:rPr>
        <w:pStyle w:val="P68B1DB1-Normal11"/>
      </w:pPr>
      <w:r>
        <w:rPr>
          <w:b/>
        </w:rPr>
        <w:t xml:space="preserve">6.- Have minors who are part of the cohabitation unit at compulsory schooling</w:t>
      </w:r>
      <w:r>
        <w:t xml:space="preserve"> age attend school.</w:t>
      </w:r>
    </w:p>
    <w:p>
      <w:pPr>
        <w:spacing w:after="0" w:line="116" w:lineRule="exact"/>
        <w:rPr>
          <w:rFonts w:ascii="Times New Roman" w:hAnsi="Times New Roman" w:cs="Times New Roman" w:eastAsia="Times New Roman"/>
          <w:kern w:val="0"/>
          <w:sz w:val="20"/>
          <w:szCs w:val="20"/>
          <w14:ligatures w14:val="none"/>
        </w:rPr>
      </w:pPr>
    </w:p>
    <w:p>
      <w:pPr>
        <w:spacing w:after="0" w:line="323" w:lineRule="auto"/>
        <w:ind w:left="260"/>
        <w:jc w:val="both"/>
        <w:rPr>
          <w:rFonts w:ascii="Times New Roman" w:hAnsi="Times New Roman" w:cs="Times New Roman" w:eastAsia="Times New Roman"/>
          <w:kern w:val="0"/>
          <w:sz w:val="20"/>
          <w:szCs w:val="20"/>
          <w14:ligatures w14:val="none"/>
        </w:rPr>
        <w:pStyle w:val="P68B1DB1-Normal11"/>
      </w:pPr>
      <w:r>
        <w:rPr>
          <w:b/>
        </w:rPr>
        <w:t xml:space="preserve">7.- To have signed the commitment to formalize the mandatory individual integration program and to actively participate</w:t>
      </w:r>
      <w:r>
        <w:t xml:space="preserve"> in the measures contained therein.</w:t>
      </w:r>
    </w:p>
    <w:p>
      <w:pPr>
        <w:spacing w:after="0" w:line="102" w:lineRule="exact"/>
        <w:rPr>
          <w:rFonts w:ascii="Times New Roman" w:hAnsi="Times New Roman" w:cs="Times New Roman" w:eastAsia="Times New Roman"/>
          <w:kern w:val="0"/>
          <w:sz w:val="20"/>
          <w:szCs w:val="20"/>
          <w14:ligatures w14:val="none"/>
        </w:rPr>
      </w:pPr>
    </w:p>
    <w:p>
      <w:pPr>
        <w:spacing w:after="0" w:line="285" w:lineRule="auto"/>
        <w:ind w:left="260"/>
        <w:jc w:val="both"/>
        <w:rPr>
          <w:rFonts w:ascii="Times New Roman" w:hAnsi="Times New Roman" w:cs="Times New Roman" w:eastAsia="Times New Roman"/>
          <w:kern w:val="0"/>
          <w:sz w:val="20"/>
          <w:szCs w:val="20"/>
          <w14:ligatures w14:val="none"/>
        </w:rPr>
        <w:pStyle w:val="P68B1DB1-Normal11"/>
      </w:pPr>
      <w:r>
        <w:rPr>
          <w:b/>
        </w:rPr>
        <w:t>Exceptionally</w:t>
      </w:r>
      <w:r>
        <w:t xml:space="preserve">, for objectively justified reasons and at the request of the municipal center for social services, those who constitute living units in which, even if they do not meet all the established requirements, there are circumstances that place them in a state of extreme need, which will be determined by having any of these situations associated with them:</w:t>
      </w:r>
    </w:p>
    <w:p>
      <w:pPr>
        <w:spacing w:after="0" w:line="200" w:lineRule="exact"/>
        <w:rPr>
          <w:rFonts w:ascii="Times New Roman" w:hAnsi="Times New Roman" w:cs="Times New Roman" w:eastAsia="Times New Roman"/>
          <w:kern w:val="0"/>
          <w:sz w:val="20"/>
          <w:szCs w:val="20"/>
          <w14:ligatures w14:val="none"/>
        </w:rPr>
      </w:pPr>
    </w:p>
    <w:p>
      <w:pPr>
        <w:spacing w:after="0" w:line="244" w:lineRule="exact"/>
        <w:rPr>
          <w:rFonts w:ascii="Times New Roman" w:hAnsi="Times New Roman" w:cs="Times New Roman" w:eastAsia="Times New Roman"/>
          <w:kern w:val="0"/>
          <w:sz w:val="20"/>
          <w:szCs w:val="20"/>
          <w14:ligatures w14:val="none"/>
        </w:rPr>
      </w:pPr>
    </w:p>
    <w:p>
      <w:pPr>
        <w:numPr>
          <w:ilvl w:val="0"/>
          <w:numId w:val="7"/>
        </w:numPr>
        <w:tabs>
          <w:tab w:val="left" w:pos="1320"/>
        </w:tabs>
        <w:spacing w:after="0" w:line="240" w:lineRule="auto"/>
        <w:ind w:left="1320" w:hanging="358"/>
        <w:rPr>
          <w:rFonts w:ascii="Arial" w:hAnsi="Arial" w:cs="Arial" w:eastAsia="Arial"/>
          <w:kern w:val="0"/>
          <w:sz w:val="24"/>
          <w:szCs w:val="24"/>
          <w14:ligatures w14:val="none"/>
        </w:rPr>
        <w:pStyle w:val="P68B1DB1-Normal12"/>
      </w:pPr>
      <w:r>
        <w:t xml:space="preserve">Being a victim of violence in the family environment or of gender-based violence.</w:t>
      </w:r>
    </w:p>
    <w:p>
      <w:pPr>
        <w:spacing w:after="0" w:line="24" w:lineRule="exact"/>
        <w:rPr>
          <w:rFonts w:ascii="Arial" w:hAnsi="Arial" w:cs="Arial" w:eastAsia="Arial"/>
          <w:kern w:val="0"/>
          <w:sz w:val="24"/>
          <w:szCs w:val="24"/>
          <w14:ligatures w14:val="none"/>
        </w:rPr>
      </w:pPr>
    </w:p>
    <w:p>
      <w:pPr>
        <w:numPr>
          <w:ilvl w:val="0"/>
          <w:numId w:val="7"/>
        </w:numPr>
        <w:tabs>
          <w:tab w:val="left" w:pos="1320"/>
        </w:tabs>
        <w:spacing w:after="0" w:line="240" w:lineRule="auto"/>
        <w:ind w:left="1320" w:hanging="358"/>
        <w:jc w:val="both"/>
        <w:rPr>
          <w:rFonts w:ascii="Arial" w:hAnsi="Arial" w:cs="Arial" w:eastAsia="Arial"/>
          <w:kern w:val="0"/>
          <w:sz w:val="24"/>
          <w:szCs w:val="24"/>
          <w14:ligatures w14:val="none"/>
        </w:rPr>
        <w:pStyle w:val="P68B1DB1-Normal12"/>
      </w:pPr>
      <w:r>
        <w:t xml:space="preserve">Single people in a serious situation of exclusion and with difficulties in entering work, due, among other causes, to drug addiction, addiction, mental illness or other type of serious disorder that makes it difficult for them to enter work.</w:t>
      </w:r>
    </w:p>
    <w:p>
      <w:pPr>
        <w:numPr>
          <w:ilvl w:val="0"/>
          <w:numId w:val="7"/>
        </w:numPr>
        <w:tabs>
          <w:tab w:val="left" w:pos="1320"/>
        </w:tabs>
        <w:spacing w:after="0" w:line="238" w:lineRule="auto"/>
        <w:ind w:left="1320" w:hanging="358"/>
        <w:rPr>
          <w:rFonts w:ascii="Arial" w:hAnsi="Arial" w:cs="Arial" w:eastAsia="Arial"/>
          <w:kern w:val="0"/>
          <w:sz w:val="24"/>
          <w:szCs w:val="24"/>
          <w14:ligatures w14:val="none"/>
        </w:rPr>
        <w:pStyle w:val="P68B1DB1-Normal12"/>
      </w:pPr>
      <w:r>
        <w:t xml:space="preserve">People with serious problems of exclusion who live with a family member who is not of the first degree of kinship.</w:t>
      </w:r>
    </w:p>
    <w:p>
      <w:pPr>
        <w:spacing w:after="0" w:line="2" w:lineRule="exact"/>
        <w:rPr>
          <w:rFonts w:ascii="Arial" w:hAnsi="Arial" w:cs="Arial" w:eastAsia="Arial"/>
          <w:kern w:val="0"/>
          <w:sz w:val="24"/>
          <w:szCs w:val="24"/>
          <w14:ligatures w14:val="none"/>
        </w:rPr>
      </w:pPr>
    </w:p>
    <w:p>
      <w:pPr>
        <w:numPr>
          <w:ilvl w:val="0"/>
          <w:numId w:val="7"/>
        </w:numPr>
        <w:tabs>
          <w:tab w:val="left" w:pos="1320"/>
        </w:tabs>
        <w:spacing w:after="0" w:line="254" w:lineRule="auto"/>
        <w:ind w:left="1320" w:hanging="358"/>
        <w:rPr>
          <w:rFonts w:ascii="Arial" w:hAnsi="Arial" w:cs="Arial" w:eastAsia="Arial"/>
          <w:kern w:val="0"/>
          <w:sz w:val="24"/>
          <w:szCs w:val="24"/>
          <w14:ligatures w14:val="none"/>
        </w:rPr>
        <w:pStyle w:val="P68B1DB1-Normal12"/>
      </w:pPr>
      <w:r>
        <w:t xml:space="preserve">Finding themselves in a situation of extreme socioeconomic need.</w:t>
      </w:r>
    </w:p>
    <w:p>
      <w:pPr>
        <w:spacing w:after="0" w:line="200" w:lineRule="exact"/>
        <w:rPr>
          <w:rFonts w:ascii="Times New Roman" w:hAnsi="Times New Roman" w:cs="Times New Roman" w:eastAsia="Times New Roman"/>
          <w:kern w:val="0"/>
          <w:sz w:val="20"/>
          <w:szCs w:val="20"/>
          <w14:ligatures w14:val="none"/>
        </w:rPr>
      </w:pPr>
    </w:p>
    <w:p>
      <w:pPr>
        <w:spacing w:after="0" w:line="236" w:lineRule="exact"/>
        <w:rPr>
          <w:rFonts w:ascii="Times New Roman" w:hAnsi="Times New Roman" w:cs="Times New Roman" w:eastAsia="Times New Roman"/>
          <w:kern w:val="0"/>
          <w:sz w:val="20"/>
          <w:szCs w:val="20"/>
          <w14:ligatures w14:val="none"/>
        </w:rPr>
      </w:pPr>
    </w:p>
    <w:p>
      <w:pPr>
        <w:spacing w:after="0" w:line="323" w:lineRule="auto"/>
        <w:ind w:left="260"/>
        <w:rPr>
          <w:rFonts w:ascii="Times New Roman" w:hAnsi="Times New Roman" w:cs="Times New Roman" w:eastAsia="Times New Roman"/>
          <w:kern w:val="0"/>
          <w:sz w:val="20"/>
          <w:szCs w:val="20"/>
          <w14:ligatures w14:val="none"/>
        </w:rPr>
        <w:pStyle w:val="P68B1DB1-Normal11"/>
      </w:pPr>
      <w:r>
        <w:rPr>
          <w:b/>
        </w:rPr>
        <w:t xml:space="preserve">The period of six months prior to the establishment of the cohabitation unit may be exempted</w:t>
      </w:r>
      <w:r>
        <w:t xml:space="preserve"> in the following cases:</w:t>
      </w:r>
    </w:p>
    <w:p>
      <w:pPr>
        <w:spacing w:after="0" w:line="103" w:lineRule="exact"/>
        <w:rPr>
          <w:rFonts w:ascii="Times New Roman" w:hAnsi="Times New Roman" w:cs="Times New Roman" w:eastAsia="Times New Roman"/>
          <w:kern w:val="0"/>
          <w:sz w:val="20"/>
          <w:szCs w:val="20"/>
          <w14:ligatures w14:val="none"/>
        </w:rPr>
      </w:pPr>
    </w:p>
    <w:p>
      <w:pPr>
        <w:numPr>
          <w:ilvl w:val="0"/>
          <w:numId w:val="8"/>
        </w:numPr>
        <w:tabs>
          <w:tab w:val="left" w:pos="1320"/>
        </w:tabs>
        <w:spacing w:after="0" w:line="249" w:lineRule="auto"/>
        <w:ind w:left="1320" w:hanging="358"/>
        <w:rPr>
          <w:rFonts w:ascii="Arial" w:hAnsi="Arial" w:cs="Arial" w:eastAsia="Arial"/>
          <w:kern w:val="0"/>
          <w:sz w:val="24"/>
          <w:szCs w:val="24"/>
          <w14:ligatures w14:val="none"/>
        </w:rPr>
        <w:pStyle w:val="P68B1DB1-Normal12"/>
      </w:pPr>
      <w:r>
        <w:t xml:space="preserve">Have children or people with disabilities equal to or greater than 45% in their financial care.</w:t>
      </w:r>
    </w:p>
    <w:p>
      <w:pPr>
        <w:spacing w:after="0" w:line="1" w:lineRule="exact"/>
        <w:rPr>
          <w:rFonts w:ascii="Arial" w:hAnsi="Arial" w:cs="Arial" w:eastAsia="Arial"/>
          <w:kern w:val="0"/>
          <w:sz w:val="24"/>
          <w:szCs w:val="24"/>
          <w14:ligatures w14:val="none"/>
        </w:rPr>
      </w:pPr>
    </w:p>
    <w:p>
      <w:pPr>
        <w:numPr>
          <w:ilvl w:val="0"/>
          <w:numId w:val="8"/>
        </w:numPr>
        <w:tabs>
          <w:tab w:val="left" w:pos="1320"/>
        </w:tabs>
        <w:spacing w:after="0" w:line="240" w:lineRule="auto"/>
        <w:ind w:left="1320" w:hanging="358"/>
        <w:jc w:val="both"/>
        <w:rPr>
          <w:rFonts w:ascii="Arial" w:hAnsi="Arial" w:cs="Arial" w:eastAsia="Arial"/>
          <w:kern w:val="0"/>
          <w:sz w:val="24"/>
          <w:szCs w:val="24"/>
          <w14:ligatures w14:val="none"/>
        </w:rPr>
        <w:pStyle w:val="P68B1DB1-Normal12"/>
      </w:pPr>
      <w:r>
        <w:t xml:space="preserve">To have constituted a new unit of coexistence by separation, divorce or extinction of the de facto union, provided that the members of the current unit were also members of the previous one.</w:t>
      </w:r>
    </w:p>
    <w:p>
      <w:pPr>
        <w:numPr>
          <w:ilvl w:val="0"/>
          <w:numId w:val="8"/>
        </w:numPr>
        <w:tabs>
          <w:tab w:val="left" w:pos="1320"/>
        </w:tabs>
        <w:spacing w:after="0" w:line="240" w:lineRule="auto"/>
        <w:ind w:left="1320" w:hanging="358"/>
        <w:rPr>
          <w:rFonts w:ascii="Arial" w:hAnsi="Arial" w:cs="Arial" w:eastAsia="Arial"/>
          <w:kern w:val="0"/>
          <w:sz w:val="24"/>
          <w:szCs w:val="24"/>
          <w14:ligatures w14:val="none"/>
        </w:rPr>
        <w:pStyle w:val="P68B1DB1-Normal12"/>
      </w:pPr>
      <w:r>
        <w:t xml:space="preserve">Establish a new cohabitation unit due to the death of parents, guardians or legal representatives.</w:t>
      </w:r>
    </w:p>
    <w:p>
      <w:pPr>
        <w:numPr>
          <w:ilvl w:val="0"/>
          <w:numId w:val="8"/>
        </w:numPr>
        <w:tabs>
          <w:tab w:val="left" w:pos="1320"/>
        </w:tabs>
        <w:spacing w:after="0" w:line="240" w:lineRule="auto"/>
        <w:ind w:left="1320" w:hanging="358"/>
        <w:rPr>
          <w:rFonts w:ascii="Arial" w:hAnsi="Arial" w:cs="Arial" w:eastAsia="Arial"/>
          <w:kern w:val="0"/>
          <w:sz w:val="24"/>
          <w:szCs w:val="24"/>
          <w14:ligatures w14:val="none"/>
        </w:rPr>
        <w:pStyle w:val="P68B1DB1-Normal12"/>
      </w:pPr>
      <w:r>
        <w:t xml:space="preserve">Single people in a situation of serious exclusion</w:t>
      </w:r>
    </w:p>
    <w:p>
      <w:pPr>
        <w:numPr>
          <w:ilvl w:val="0"/>
          <w:numId w:val="8"/>
        </w:numPr>
        <w:tabs>
          <w:tab w:val="left" w:pos="1320"/>
        </w:tabs>
        <w:spacing w:after="0" w:line="240" w:lineRule="auto"/>
        <w:ind w:left="1320" w:hanging="358"/>
        <w:rPr>
          <w:rFonts w:ascii="Arial" w:hAnsi="Arial" w:cs="Arial" w:eastAsia="Arial"/>
          <w:kern w:val="0"/>
          <w:sz w:val="24"/>
          <w:szCs w:val="24"/>
          <w14:ligatures w14:val="none"/>
        </w:rPr>
        <w:pStyle w:val="P68B1DB1-Normal12"/>
      </w:pPr>
      <w:r>
        <w:t xml:space="preserve">Victims of violence in the family environment or gender-based violence.</w:t>
      </w:r>
    </w:p>
    <w:p>
      <w:pPr>
        <w:spacing w:after="0" w:line="240" w:lineRule="auto"/>
        <w:rPr>
          <w:rFonts w:ascii="Times New Roman" w:hAnsi="Times New Roman" w:cs="Times New Roman" w:eastAsia="Times New Roman"/>
          <w:kern w:val="0"/>
          <w14:ligatures w14:val="none"/>
        </w:rPr>
        <w:sectPr>
          <w:pgSz w:w="11900" w:h="16838" w:orient="portrait"/>
          <w:pgMar w:top="1112" w:right="1266" w:bottom="386" w:left="1440" w:header="0" w:footer="0" w:gutter="0"/>
          <w:cols w:num="1" w:space="720" w:equalWidth="0">
            <w:col w:w="9200" w:space="0"/>
          </w:cols>
        </w:sectPr>
      </w:pPr>
    </w:p>
    <w:p>
      <w:pPr>
        <w:spacing w:after="0" w:line="348" w:lineRule="exact"/>
        <w:rPr>
          <w:rFonts w:ascii="Times New Roman" w:hAnsi="Times New Roman" w:cs="Times New Roman" w:eastAsia="Times New Roman"/>
          <w:kern w:val="0"/>
          <w:sz w:val="20"/>
          <w:szCs w:val="20"/>
          <w14:ligatures w14:val="none"/>
        </w:rPr>
      </w:pPr>
    </w:p>
    <w:p>
      <w:pPr>
        <w:spacing w:after="0" w:line="240" w:lineRule="auto"/>
        <w:ind w:left="9080"/>
        <w:rPr>
          <w:rFonts w:ascii="Times New Roman" w:hAnsi="Times New Roman" w:cs="Times New Roman" w:eastAsia="Times New Roman"/>
          <w:kern w:val="0"/>
          <w:sz w:val="20"/>
          <w:szCs w:val="20"/>
          <w14:ligatures w14:val="none"/>
        </w:rPr>
        <w:sectPr>
          <w:type w:val="continuous"/>
          <w:pgSz w:w="11900" w:h="16838" w:orient="portrait"/>
          <w:pgMar w:top="1112" w:right="1266" w:bottom="386" w:left="1440" w:header="0" w:footer="0" w:gutter="0"/>
          <w:cols w:num="1" w:space="720" w:equalWidth="0">
            <w:col w:w="9200" w:space="0"/>
          </w:cols>
        </w:sectPr>
        <w:pStyle w:val="P68B1DB1-Normal13"/>
      </w:pPr>
      <w:r>
        <w:t>2</w:t>
      </w:r>
    </w:p>
    <w:bookmarkStart w:id="2" w:name="page1_0"/>
    <w:bookmarkEnd w:id="2"/>
    <w:p>
      <w:pPr>
        <w:spacing w:after="0" w:line="200" w:lineRule="exact"/>
        <w:rPr>
          <w:rFonts w:ascii="Times New Roman" w:hAnsi="Times New Roman" w:cs="Times New Roman" w:eastAsia="Times New Roman"/>
          <w:kern w:val="0"/>
          <w:sz w:val="24"/>
          <w:szCs w:val="24"/>
          <w14:ligatures w14:val="none"/>
        </w:rPr>
        <w:pStyle w:val="P68B1DB1-Normal8"/>
      </w:pPr>
      <w:r>
        <w:drawing>
          <wp:anchor simplePos="0" relativeHeight="251659264" behindDoc="1" locked="0" layoutInCell="0" allowOverlap="1">
            <wp:simplePos x="0" y="0"/>
            <wp:positionH relativeFrom="page">
              <wp:posOffset>1080770</wp:posOffset>
            </wp:positionH>
            <wp:positionV relativeFrom="page">
              <wp:posOffset>720725</wp:posOffset>
            </wp:positionV>
            <wp:extent cx="1694815" cy="579120"/>
            <wp:wrapNone/>
            <wp:docPr id="46808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8278" name="Picture 1"/>
                    <pic:cNvPicPr>
                      <a:picLocks noChangeAspect="1" noChangeArrowheads="1"/>
                    </pic:cNvPicPr>
                  </pic:nvPicPr>
                  <pic:blipFill>
                    <a:blip xmlns:r="http://schemas.openxmlformats.org/officeDocument/2006/relationships" r:embed="rId18">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694815" cy="579120"/>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36" w:lineRule="exact"/>
        <w:rPr>
          <w:rFonts w:ascii="Times New Roman" w:hAnsi="Times New Roman" w:cs="Times New Roman" w:eastAsia="Times New Roman"/>
          <w:kern w:val="0"/>
          <w:sz w:val="24"/>
          <w:szCs w:val="24"/>
          <w14:ligatures w14:val="none"/>
        </w:rPr>
      </w:pPr>
    </w:p>
    <w:p>
      <w:pPr>
        <w:spacing w:after="0" w:line="240" w:lineRule="auto"/>
        <w:ind w:left="260"/>
        <w:rPr>
          <w:rFonts w:ascii="Times New Roman" w:hAnsi="Times New Roman" w:cs="Times New Roman" w:eastAsia="Times New Roman"/>
          <w:kern w:val="0"/>
          <w:sz w:val="20"/>
          <w:szCs w:val="20"/>
          <w14:ligatures w14:val="none"/>
        </w:rPr>
        <w:pStyle w:val="P68B1DB1-Normal9"/>
      </w:pPr>
      <w:r>
        <w:t>BENEFITS</w: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31" w:lineRule="exact"/>
        <w:rPr>
          <w:rFonts w:ascii="Times New Roman" w:hAnsi="Times New Roman" w:cs="Times New Roman" w:eastAsia="Times New Roman"/>
          <w:kern w:val="0"/>
          <w:sz w:val="24"/>
          <w:szCs w:val="24"/>
          <w14:ligatures w14:val="none"/>
        </w:rPr>
      </w:pPr>
    </w:p>
    <w:p>
      <w:pPr>
        <w:numPr>
          <w:ilvl w:val="0"/>
          <w:numId w:val="9"/>
        </w:numPr>
        <w:tabs>
          <w:tab w:val="left" w:pos="980"/>
        </w:tabs>
        <w:spacing w:after="0" w:line="293" w:lineRule="auto"/>
        <w:ind w:left="980" w:hanging="358"/>
        <w:jc w:val="both"/>
        <w:rPr>
          <w:rFonts w:ascii="Arial" w:hAnsi="Arial" w:cs="Arial" w:eastAsia="Arial"/>
          <w:kern w:val="0"/>
          <w14:ligatures w14:val="none"/>
        </w:rPr>
        <w:pStyle w:val="P68B1DB1-Normal11"/>
      </w:pPr>
      <w:r>
        <w:t xml:space="preserve">It will be granted to its owner for food purposes, for the benefit of all members of the cohabitation unit, in order to meet the basic needs of the unit.</w:t>
      </w:r>
    </w:p>
    <w:p>
      <w:pPr>
        <w:spacing w:after="0" w:line="146" w:lineRule="exact"/>
        <w:rPr>
          <w:rFonts w:ascii="Arial" w:hAnsi="Arial" w:cs="Arial" w:eastAsia="Arial"/>
          <w:kern w:val="0"/>
          <w14:ligatures w14:val="none"/>
        </w:rPr>
      </w:pPr>
    </w:p>
    <w:p>
      <w:pPr>
        <w:numPr>
          <w:ilvl w:val="0"/>
          <w:numId w:val="9"/>
        </w:numPr>
        <w:tabs>
          <w:tab w:val="left" w:pos="980"/>
        </w:tabs>
        <w:spacing w:after="0" w:line="293" w:lineRule="auto"/>
        <w:ind w:left="980" w:hanging="358"/>
        <w:jc w:val="both"/>
        <w:rPr>
          <w:rFonts w:ascii="Arial" w:hAnsi="Arial" w:cs="Arial" w:eastAsia="Arial"/>
          <w:kern w:val="0"/>
          <w14:ligatures w14:val="none"/>
        </w:rPr>
        <w:pStyle w:val="P68B1DB1-Normal11"/>
      </w:pPr>
      <w:r>
        <w:t xml:space="preserve">It is non-transferable in nature and cannot be offered as a guarantee of obligations, be subject to assignment, retention or seizure, except in the cases and with the limits established by law.</w:t>
      </w:r>
    </w:p>
    <w:p>
      <w:pPr>
        <w:spacing w:after="0" w:line="146" w:lineRule="exact"/>
        <w:rPr>
          <w:rFonts w:ascii="Arial" w:hAnsi="Arial" w:cs="Arial" w:eastAsia="Arial"/>
          <w:kern w:val="0"/>
          <w14:ligatures w14:val="none"/>
        </w:rPr>
      </w:pPr>
    </w:p>
    <w:p>
      <w:pPr>
        <w:numPr>
          <w:ilvl w:val="0"/>
          <w:numId w:val="9"/>
        </w:numPr>
        <w:tabs>
          <w:tab w:val="left" w:pos="980"/>
        </w:tabs>
        <w:spacing w:after="0" w:line="293" w:lineRule="auto"/>
        <w:ind w:left="980" w:hanging="358"/>
        <w:jc w:val="both"/>
        <w:rPr>
          <w:rFonts w:ascii="Arial" w:hAnsi="Arial" w:cs="Arial" w:eastAsia="Arial"/>
          <w:kern w:val="0"/>
          <w14:ligatures w14:val="none"/>
        </w:rPr>
        <w:pStyle w:val="P68B1DB1-Normal11"/>
      </w:pPr>
      <w:r>
        <w:t xml:space="preserve">It is subsidiary to the protective action of Social Security, both in its contributory and non-contributory modalities, or to any other public social protection regime that replaces it.</w:t>
      </w:r>
    </w:p>
    <w:p>
      <w:pPr>
        <w:spacing w:after="0" w:line="146" w:lineRule="exact"/>
        <w:rPr>
          <w:rFonts w:ascii="Arial" w:hAnsi="Arial" w:cs="Arial" w:eastAsia="Arial"/>
          <w:kern w:val="0"/>
          <w14:ligatures w14:val="none"/>
        </w:rPr>
      </w:pPr>
    </w:p>
    <w:p>
      <w:pPr>
        <w:numPr>
          <w:ilvl w:val="0"/>
          <w:numId w:val="9"/>
        </w:numPr>
        <w:tabs>
          <w:tab w:val="left" w:pos="980"/>
        </w:tabs>
        <w:spacing w:after="0" w:line="287" w:lineRule="auto"/>
        <w:ind w:left="980" w:hanging="358"/>
        <w:jc w:val="both"/>
        <w:rPr>
          <w:rFonts w:ascii="Arial" w:hAnsi="Arial" w:cs="Arial" w:eastAsia="Arial"/>
          <w:kern w:val="0"/>
          <w14:ligatures w14:val="none"/>
        </w:rPr>
        <w:pStyle w:val="P68B1DB1-Normal11"/>
      </w:pPr>
      <w:r>
        <w:t xml:space="preserve">It is complementary, up to the amount that the beneficiary receives, with respect to the resources available to the cohabitation unit as a whole, as well as the economic benefits to which they may be entitled.</w:t>
      </w:r>
    </w:p>
    <w:p>
      <w:pPr>
        <w:spacing w:after="0" w:line="153" w:lineRule="exact"/>
        <w:rPr>
          <w:rFonts w:ascii="Arial" w:hAnsi="Arial" w:cs="Arial" w:eastAsia="Arial"/>
          <w:kern w:val="0"/>
          <w14:ligatures w14:val="none"/>
        </w:rPr>
      </w:pPr>
    </w:p>
    <w:p>
      <w:pPr>
        <w:numPr>
          <w:ilvl w:val="0"/>
          <w:numId w:val="9"/>
        </w:numPr>
        <w:tabs>
          <w:tab w:val="left" w:pos="980"/>
        </w:tabs>
        <w:spacing w:after="0" w:line="288" w:lineRule="auto"/>
        <w:ind w:left="980" w:hanging="358"/>
        <w:jc w:val="both"/>
        <w:rPr>
          <w:rFonts w:ascii="Arial" w:hAnsi="Arial" w:cs="Arial" w:eastAsia="Arial"/>
          <w:kern w:val="0"/>
          <w14:ligatures w14:val="none"/>
        </w:rPr>
        <w:pStyle w:val="P68B1DB1-Normal11"/>
      </w:pPr>
      <w:r>
        <w:t xml:space="preserve">The monthly amount applicable to each living unit will be the result of adding to the amount established for a person, the additional supplements for each member of the living unit. The monthly income that its members may receive will be deducted from this amount.</w:t>
      </w:r>
    </w:p>
    <w:p>
      <w:pPr>
        <w:spacing w:after="0" w:line="148" w:lineRule="exact"/>
        <w:rPr>
          <w:rFonts w:ascii="Arial" w:hAnsi="Arial" w:cs="Arial" w:eastAsia="Arial"/>
          <w:kern w:val="0"/>
          <w14:ligatures w14:val="none"/>
        </w:rPr>
      </w:pPr>
    </w:p>
    <w:p>
      <w:pPr>
        <w:spacing w:after="0" w:line="295" w:lineRule="auto"/>
        <w:ind w:left="960"/>
        <w:jc w:val="both"/>
        <w:rPr>
          <w:rFonts w:ascii="Arial" w:hAnsi="Arial" w:cs="Arial" w:eastAsia="Arial"/>
          <w:kern w:val="0"/>
          <w14:ligatures w14:val="none"/>
        </w:rPr>
        <w:pStyle w:val="P68B1DB1-Normal11"/>
      </w:pPr>
      <w:r>
        <w:t xml:space="preserve">When several families receiving minimum insertion income live together in a home, the reduction coefficient established in article 27.4 of Regulation 126/2014 will be applied.</w:t>
      </w:r>
    </w:p>
    <w:p>
      <w:pPr>
        <w:spacing w:after="0" w:line="139" w:lineRule="exact"/>
        <w:rPr>
          <w:rFonts w:ascii="Arial" w:hAnsi="Arial" w:cs="Arial" w:eastAsia="Arial"/>
          <w:kern w:val="0"/>
          <w14:ligatures w14:val="none"/>
        </w:rPr>
      </w:pPr>
    </w:p>
    <w:p>
      <w:pPr>
        <w:numPr>
          <w:ilvl w:val="0"/>
          <w:numId w:val="9"/>
        </w:numPr>
        <w:tabs>
          <w:tab w:val="left" w:pos="980"/>
        </w:tabs>
        <w:spacing w:after="0" w:line="288" w:lineRule="auto"/>
        <w:ind w:left="980" w:hanging="358"/>
        <w:jc w:val="both"/>
        <w:rPr>
          <w:rFonts w:ascii="Arial" w:hAnsi="Arial" w:cs="Arial" w:eastAsia="Arial"/>
          <w:kern w:val="0"/>
          <w14:ligatures w14:val="none"/>
        </w:rPr>
        <w:sectPr>
          <w:pgSz w:w="11900" w:h="16838" w:orient="portrait"/>
          <w:pgMar w:top="1440" w:right="1266" w:bottom="1440" w:left="1440" w:header="0" w:footer="0" w:gutter="0"/>
          <w:cols w:num="1" w:space="720" w:equalWidth="0">
            <w:col w:w="9200" w:space="0"/>
          </w:cols>
        </w:sectPr>
        <w:pStyle w:val="P68B1DB1-Normal11"/>
      </w:pPr>
      <w:r>
        <w:t xml:space="preserve">The right to receive the minimum insertion income benefit will continue as long as the established requirements are maintained and the obligations inherent to the holder are met, unless the right is suspended or terminated for the reasons contemplated in the regulatory regulations.</w:t>
      </w:r>
    </w:p>
    <w:bookmarkStart w:id="3" w:name="page1_1"/>
    <w:bookmarkEnd w:id="3"/>
    <w:p>
      <w:pPr>
        <w:spacing w:after="0" w:line="200" w:lineRule="exact"/>
        <w:rPr>
          <w:rFonts w:ascii="Times New Roman" w:hAnsi="Times New Roman" w:cs="Times New Roman" w:eastAsia="Times New Roman"/>
          <w:kern w:val="0"/>
          <w:sz w:val="24"/>
          <w:szCs w:val="24"/>
          <w14:ligatures w14:val="none"/>
        </w:rPr>
        <w:pStyle w:val="P68B1DB1-Normal8"/>
      </w:pPr>
      <w:r>
        <w:drawing>
          <wp:anchor simplePos="0" relativeHeight="251660288" behindDoc="1" locked="0" layoutInCell="0" allowOverlap="1">
            <wp:simplePos x="0" y="0"/>
            <wp:positionH relativeFrom="page">
              <wp:posOffset>905510</wp:posOffset>
            </wp:positionH>
            <wp:positionV relativeFrom="page">
              <wp:posOffset>685800</wp:posOffset>
            </wp:positionV>
            <wp:extent cx="2012315" cy="711835"/>
            <wp:wrapNone/>
            <wp:docPr id="35274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4808" name="Picture 1"/>
                    <pic:cNvPicPr>
                      <a:picLocks noChangeAspect="1" noChangeArrowheads="1"/>
                    </pic:cNvPicPr>
                  </pic:nvPicPr>
                  <pic:blipFill>
                    <a:blip xmlns:r="http://schemas.openxmlformats.org/officeDocument/2006/relationships" r:embed="rId19">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2012315" cy="71183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39" w:lineRule="exact"/>
        <w:rPr>
          <w:rFonts w:ascii="Times New Roman" w:hAnsi="Times New Roman" w:cs="Times New Roman" w:eastAsia="Times New Roman"/>
          <w:kern w:val="0"/>
          <w:sz w:val="24"/>
          <w:szCs w:val="24"/>
          <w14:ligatures w14:val="none"/>
        </w:rPr>
      </w:pPr>
    </w:p>
    <w:p>
      <w:pPr>
        <w:spacing w:after="0" w:line="240" w:lineRule="auto"/>
        <w:ind w:right="-19"/>
        <w:jc w:val="center"/>
        <w:rPr>
          <w:rFonts w:ascii="Times New Roman" w:hAnsi="Times New Roman" w:cs="Times New Roman" w:eastAsia="Times New Roman"/>
          <w:kern w:val="0"/>
          <w:sz w:val="20"/>
          <w:szCs w:val="20"/>
          <w14:ligatures w14:val="none"/>
        </w:rPr>
        <w:pStyle w:val="P68B1DB1-Normal14"/>
      </w:pPr>
      <w:r>
        <w:t xml:space="preserve">RMI scale with asset limit</w:t>
      </w:r>
    </w:p>
    <w:p>
      <w:pPr>
        <w:spacing w:after="0" w:line="20" w:lineRule="exact"/>
        <w:rPr>
          <w:rFonts w:ascii="Times New Roman" w:hAnsi="Times New Roman" w:cs="Times New Roman" w:eastAsia="Times New Roman"/>
          <w:kern w:val="0"/>
          <w:sz w:val="24"/>
          <w:szCs w:val="24"/>
          <w14:ligatures w14:val="none"/>
        </w:rPr>
        <w:pStyle w:val="P68B1DB1-Normal8"/>
      </w:pPr>
      <w:r>
        <w:drawing>
          <wp:anchor simplePos="0" relativeHeight="251661312" behindDoc="1" locked="0" layoutInCell="0" allowOverlap="1">
            <wp:simplePos x="0" y="0"/>
            <wp:positionH relativeFrom="column">
              <wp:posOffset>-7620</wp:posOffset>
            </wp:positionH>
            <wp:positionV relativeFrom="paragraph">
              <wp:posOffset>121285</wp:posOffset>
            </wp:positionV>
            <wp:extent cx="5953760" cy="2908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5953760" cy="290830"/>
                    </a:xfrm>
                    <a:prstGeom prst="rect">
                      <a:avLst/>
                    </a:prstGeom>
                    <a:noFill/>
                  </pic:spPr>
                </pic:pic>
              </a:graphicData>
            </a:graphic>
          </wp:anchor>
        </w:drawing>
      </w:r>
    </w:p>
    <w:p>
      <w:pPr>
        <w:spacing w:after="0" w:line="187" w:lineRule="exact"/>
        <w:rPr>
          <w:rFonts w:ascii="Times New Roman" w:hAnsi="Times New Roman" w:cs="Times New Roman" w:eastAsia="Times New Roman"/>
          <w:kern w:val="0"/>
          <w:sz w:val="24"/>
          <w:szCs w:val="24"/>
          <w14:ligatures w14:val="none"/>
        </w:rPr>
      </w:pPr>
    </w:p>
    <w:p>
      <w:pPr>
        <w:spacing w:after="0" w:line="240" w:lineRule="auto"/>
        <w:ind w:right="-19"/>
        <w:jc w:val="center"/>
        <w:rPr>
          <w:rFonts w:ascii="Times New Roman" w:hAnsi="Times New Roman" w:cs="Times New Roman" w:eastAsia="Times New Roman"/>
          <w:kern w:val="0"/>
          <w:sz w:val="20"/>
          <w:szCs w:val="20"/>
          <w14:ligatures w14:val="none"/>
        </w:rPr>
        <w:pStyle w:val="P68B1DB1-Normal15"/>
      </w:pPr>
      <w:r>
        <w:t>2022</w:t>
      </w:r>
    </w:p>
    <w:p>
      <w:pPr>
        <w:spacing w:after="0" w:line="20" w:lineRule="exact"/>
        <w:rPr>
          <w:rFonts w:ascii="Times New Roman" w:hAnsi="Times New Roman" w:cs="Times New Roman" w:eastAsia="Times New Roman"/>
          <w:kern w:val="0"/>
          <w:sz w:val="24"/>
          <w:szCs w:val="24"/>
          <w14:ligatures w14:val="none"/>
        </w:rPr>
        <w:pStyle w:val="P68B1DB1-Normal8"/>
      </w:pPr>
      <w:r>
        <w:drawing>
          <wp:anchor simplePos="0" relativeHeight="251662336" behindDoc="1" locked="0" layoutInCell="0" allowOverlap="1">
            <wp:simplePos x="0" y="0"/>
            <wp:positionH relativeFrom="column">
              <wp:posOffset>1099820</wp:posOffset>
            </wp:positionH>
            <wp:positionV relativeFrom="paragraph">
              <wp:posOffset>130175</wp:posOffset>
            </wp:positionV>
            <wp:extent cx="4090035" cy="16446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0" y="0"/>
                      <a:ext cx="4090035" cy="1644650"/>
                    </a:xfrm>
                    <a:prstGeom prst="rect">
                      <a:avLst/>
                    </a:prstGeom>
                    <a:noFill/>
                  </pic:spPr>
                </pic:pic>
              </a:graphicData>
            </a:graphic>
          </wp:anchor>
        </w:drawing>
      </w:r>
    </w:p>
    <w:p>
      <w:pPr>
        <w:spacing w:after="0" w:line="192" w:lineRule="exact"/>
        <w:rPr>
          <w:rFonts w:ascii="Times New Roman" w:hAnsi="Times New Roman" w:cs="Times New Roman" w:eastAsia="Times New Roman"/>
          <w:kern w:val="0"/>
          <w:sz w:val="24"/>
          <w:szCs w:val="24"/>
          <w14:ligatures w14:val="none"/>
        </w:rPr>
      </w:pPr>
    </w:p>
    <w:p>
      <w:pPr>
        <w:spacing w:after="0" w:line="240" w:lineRule="auto"/>
        <w:ind w:left="3420"/>
        <w:rPr>
          <w:rFonts w:ascii="Times New Roman" w:hAnsi="Times New Roman" w:cs="Times New Roman" w:eastAsia="Times New Roman"/>
          <w:kern w:val="0"/>
          <w:sz w:val="20"/>
          <w:szCs w:val="20"/>
          <w14:ligatures w14:val="none"/>
        </w:rPr>
        <w:pStyle w:val="P68B1DB1-Normal16"/>
      </w:pPr>
      <w:r>
        <w:t xml:space="preserve">Basic monthly benefit</w:t>
      </w:r>
    </w:p>
    <w:tbl>
      <w:tblPr>
        <w:tblStyle w:val="TableNormal"/>
        <w:tblInd w:w="1740" w:type="dxa"/>
        <w:tblLayout w:type="fixed"/>
        <w:tblCellMar>
          <w:top w:w="0" w:type="dxa"/>
          <w:left w:w="0" w:type="dxa"/>
          <w:bottom w:w="0" w:type="dxa"/>
          <w:right w:w="0" w:type="dxa"/>
        </w:tblCellMar>
      </w:tblPr>
      <w:tblGrid>
        <w:gridCol w:w="4400"/>
        <w:gridCol w:w="380"/>
        <w:gridCol w:w="1640"/>
        <w:gridCol w:w="40"/>
      </w:tblGrid>
      <w:tr>
        <w:tblPrEx>
          <w:tblInd w:w="1740" w:type="dxa"/>
          <w:tblLayout w:type="fixed"/>
          <w:tblCellMar>
            <w:top w:w="0" w:type="dxa"/>
            <w:left w:w="0" w:type="dxa"/>
            <w:bottom w:w="0" w:type="dxa"/>
            <w:right w:w="0" w:type="dxa"/>
          </w:tblCellMar>
        </w:tblPrEx>
        <w:trPr>
          <w:trHeight w:val="365"/>
        </w:trPr>
        <w:tc>
          <w:tcPr>
            <w:tcW w:w="4400" w:type="dxa"/>
            <w:tcBorders>
              <w:top w:val="single" w:sz="8" w:space="0" w:color="auto"/>
              <w:bottom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7"/>
            </w:pPr>
            <w:r>
              <w:t xml:space="preserve">1st person</w:t>
            </w:r>
          </w:p>
        </w:tc>
        <w:tc>
          <w:tcPr>
            <w:tcW w:w="380" w:type="dxa"/>
            <w:tcBorders>
              <w:top w:val="single" w:sz="8" w:space="0" w:color="auto"/>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640" w:type="dxa"/>
            <w:tcBorders>
              <w:top w:val="single" w:sz="8" w:space="0" w:color="auto"/>
              <w:bottom w:val="single" w:sz="8" w:space="0" w:color="auto"/>
            </w:tcBorders>
            <w:vAlign w:val="bottom"/>
          </w:tcPr>
          <w:p>
            <w:pPr>
              <w:spacing w:after="0" w:line="240" w:lineRule="auto"/>
              <w:ind w:right="240"/>
              <w:jc w:val="center"/>
              <w:rPr>
                <w:rFonts w:ascii="Times New Roman" w:hAnsi="Times New Roman" w:cs="Times New Roman" w:eastAsia="Times New Roman"/>
                <w:kern w:val="0"/>
                <w:sz w:val="20"/>
                <w:szCs w:val="20"/>
                <w14:ligatures w14:val="none"/>
              </w:rPr>
              <w:pStyle w:val="P68B1DB1-Normal18"/>
            </w:pPr>
            <w:r>
              <w:t>469.93</w:t>
            </w:r>
          </w:p>
        </w:tc>
        <w:tc>
          <w:tcPr>
            <w:tcW w:w="40" w:type="dxa"/>
            <w:tcBorders>
              <w:top w:val="single" w:sz="8" w:space="0" w:color="auto"/>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pPr>
          </w:p>
        </w:tc>
      </w:tr>
      <w:tr>
        <w:tblPrEx>
          <w:tblInd w:w="1740" w:type="dxa"/>
          <w:tblLayout w:type="fixed"/>
          <w:tblCellMar>
            <w:top w:w="0" w:type="dxa"/>
            <w:left w:w="0" w:type="dxa"/>
            <w:bottom w:w="0" w:type="dxa"/>
            <w:right w:w="0" w:type="dxa"/>
          </w:tblCellMar>
        </w:tblPrEx>
        <w:trPr>
          <w:trHeight w:val="347"/>
        </w:trPr>
        <w:tc>
          <w:tcPr>
            <w:tcW w:w="4780" w:type="dxa"/>
            <w:gridSpan w:val="2"/>
            <w:tcBorders>
              <w:bottom w:val="single" w:sz="8" w:space="0" w:color="auto"/>
            </w:tcBorders>
            <w:shd w:val="clear" w:color="auto" w:fill="404040"/>
            <w:vAlign w:val="bottom"/>
          </w:tcPr>
          <w:p>
            <w:pPr>
              <w:spacing w:after="0" w:line="329" w:lineRule="exact"/>
              <w:ind w:left="1880"/>
              <w:rPr>
                <w:rFonts w:ascii="Times New Roman" w:hAnsi="Times New Roman" w:cs="Times New Roman" w:eastAsia="Times New Roman"/>
                <w:kern w:val="0"/>
                <w:sz w:val="20"/>
                <w:szCs w:val="20"/>
                <w14:ligatures w14:val="none"/>
              </w:rPr>
              <w:pStyle w:val="P68B1DB1-Normal16"/>
            </w:pPr>
            <w:r>
              <w:t xml:space="preserve">Variable complement</w:t>
            </w:r>
          </w:p>
        </w:tc>
        <w:tc>
          <w:tcPr>
            <w:tcW w:w="1640" w:type="dxa"/>
            <w:tcBorders>
              <w:bottom w:val="single" w:sz="8" w:space="0" w:color="auto"/>
            </w:tcBorders>
            <w:shd w:val="clear" w:color="auto" w:fill="404040"/>
            <w:vAlign w:val="bottom"/>
          </w:tcPr>
          <w:p>
            <w:pPr>
              <w:spacing w:after="0" w:line="240" w:lineRule="auto"/>
              <w:rPr>
                <w:rFonts w:ascii="Times New Roman" w:hAnsi="Times New Roman" w:cs="Times New Roman" w:eastAsia="Times New Roman"/>
                <w:kern w:val="0"/>
                <w:sz w:val="24"/>
                <w:szCs w:val="24"/>
                <w14:ligatures w14:val="none"/>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pPr>
          </w:p>
        </w:tc>
      </w:tr>
      <w:tr>
        <w:tblPrEx>
          <w:tblInd w:w="1740" w:type="dxa"/>
          <w:tblLayout w:type="fixed"/>
          <w:tblCellMar>
            <w:top w:w="0" w:type="dxa"/>
            <w:left w:w="0" w:type="dxa"/>
            <w:bottom w:w="0" w:type="dxa"/>
            <w:right w:w="0" w:type="dxa"/>
          </w:tblCellMar>
        </w:tblPrEx>
        <w:trPr>
          <w:trHeight w:val="347"/>
        </w:trPr>
        <w:tc>
          <w:tcPr>
            <w:tcW w:w="4400" w:type="dxa"/>
            <w:tcBorders>
              <w:bottom w:val="single" w:sz="8" w:space="0" w:color="auto"/>
              <w:right w:val="single" w:sz="8" w:space="0" w:color="auto"/>
            </w:tcBorders>
            <w:vAlign w:val="bottom"/>
          </w:tcPr>
          <w:p>
            <w:pPr>
              <w:spacing w:after="0" w:line="329" w:lineRule="exact"/>
              <w:jc w:val="center"/>
              <w:rPr>
                <w:rFonts w:ascii="Times New Roman" w:hAnsi="Times New Roman" w:cs="Times New Roman" w:eastAsia="Times New Roman"/>
                <w:kern w:val="0"/>
                <w:sz w:val="20"/>
                <w:szCs w:val="20"/>
                <w14:ligatures w14:val="none"/>
              </w:rPr>
              <w:pStyle w:val="P68B1DB1-Normal17"/>
            </w:pPr>
            <w:r>
              <w:t xml:space="preserve">2nd person</w:t>
            </w:r>
          </w:p>
        </w:tc>
        <w:tc>
          <w:tcPr>
            <w:tcW w:w="380" w:type="dxa"/>
            <w:tcBorders>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640" w:type="dxa"/>
            <w:tcBorders>
              <w:bottom w:val="single" w:sz="8" w:space="0" w:color="auto"/>
            </w:tcBorders>
            <w:vAlign w:val="bottom"/>
          </w:tcPr>
          <w:p>
            <w:pPr>
              <w:spacing w:after="0" w:line="338" w:lineRule="exact"/>
              <w:ind w:right="240"/>
              <w:jc w:val="center"/>
              <w:rPr>
                <w:rFonts w:ascii="Times New Roman" w:hAnsi="Times New Roman" w:cs="Times New Roman" w:eastAsia="Times New Roman"/>
                <w:kern w:val="0"/>
                <w:sz w:val="20"/>
                <w:szCs w:val="20"/>
                <w14:ligatures w14:val="none"/>
              </w:rPr>
              <w:pStyle w:val="P68B1DB1-Normal18"/>
            </w:pPr>
            <w:r>
              <w:t>117.48</w:t>
            </w:r>
          </w:p>
        </w:tc>
        <w:tc>
          <w:tcPr>
            <w:tcW w:w="40" w:type="dxa"/>
            <w:tcBorders>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pPr>
          </w:p>
        </w:tc>
      </w:tr>
      <w:tr>
        <w:tblPrEx>
          <w:tblInd w:w="1740" w:type="dxa"/>
          <w:tblLayout w:type="fixed"/>
          <w:tblCellMar>
            <w:top w:w="0" w:type="dxa"/>
            <w:left w:w="0" w:type="dxa"/>
            <w:bottom w:w="0" w:type="dxa"/>
            <w:right w:w="0" w:type="dxa"/>
          </w:tblCellMar>
        </w:tblPrEx>
        <w:trPr>
          <w:trHeight w:val="348"/>
        </w:trPr>
        <w:tc>
          <w:tcPr>
            <w:tcW w:w="4400" w:type="dxa"/>
            <w:tcBorders>
              <w:bottom w:val="single" w:sz="8" w:space="0" w:color="auto"/>
              <w:right w:val="single" w:sz="8" w:space="0" w:color="auto"/>
            </w:tcBorders>
            <w:vAlign w:val="bottom"/>
          </w:tcPr>
          <w:p>
            <w:pPr>
              <w:spacing w:after="0" w:line="329" w:lineRule="exact"/>
              <w:jc w:val="center"/>
              <w:rPr>
                <w:rFonts w:ascii="Times New Roman" w:hAnsi="Times New Roman" w:cs="Times New Roman" w:eastAsia="Times New Roman"/>
                <w:kern w:val="0"/>
                <w:sz w:val="20"/>
                <w:szCs w:val="20"/>
                <w14:ligatures w14:val="none"/>
              </w:rPr>
              <w:pStyle w:val="P68B1DB1-Normal19"/>
            </w:pPr>
            <w:r>
              <w:t xml:space="preserve">3rd person and following</w:t>
            </w:r>
          </w:p>
        </w:tc>
        <w:tc>
          <w:tcPr>
            <w:tcW w:w="380" w:type="dxa"/>
            <w:tcBorders>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640" w:type="dxa"/>
            <w:tcBorders>
              <w:bottom w:val="single" w:sz="8" w:space="0" w:color="auto"/>
            </w:tcBorders>
            <w:vAlign w:val="bottom"/>
          </w:tcPr>
          <w:p>
            <w:pPr>
              <w:spacing w:after="0" w:line="339" w:lineRule="exact"/>
              <w:ind w:right="220"/>
              <w:jc w:val="center"/>
              <w:rPr>
                <w:rFonts w:ascii="Times New Roman" w:hAnsi="Times New Roman" w:cs="Times New Roman" w:eastAsia="Times New Roman"/>
                <w:kern w:val="0"/>
                <w:sz w:val="20"/>
                <w:szCs w:val="20"/>
                <w14:ligatures w14:val="none"/>
              </w:rPr>
              <w:pStyle w:val="P68B1DB1-Normal18"/>
            </w:pPr>
            <w:r>
              <w:t>75.11</w:t>
            </w:r>
          </w:p>
        </w:tc>
        <w:tc>
          <w:tcPr>
            <w:tcW w:w="40" w:type="dxa"/>
            <w:tcBorders>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pPr>
          </w:p>
        </w:tc>
      </w:tr>
    </w:tbl>
    <w:p>
      <w:pPr>
        <w:spacing w:after="0" w:line="231" w:lineRule="auto"/>
        <w:ind w:left="3020"/>
        <w:rPr>
          <w:rFonts w:ascii="Times New Roman" w:hAnsi="Times New Roman" w:cs="Times New Roman" w:eastAsia="Times New Roman"/>
          <w:kern w:val="0"/>
          <w:sz w:val="20"/>
          <w:szCs w:val="20"/>
          <w14:ligatures w14:val="none"/>
        </w:rPr>
        <w:pStyle w:val="P68B1DB1-Normal16"/>
      </w:pPr>
      <w:r>
        <w:t xml:space="preserve">Maximum benefit amount</w:t>
      </w:r>
    </w:p>
    <w:p>
      <w:pPr>
        <w:spacing w:after="0" w:line="240" w:lineRule="auto"/>
        <w:rPr>
          <w:rFonts w:ascii="Times New Roman" w:hAnsi="Times New Roman" w:cs="Times New Roman" w:eastAsia="Times New Roman"/>
          <w:kern w:val="0"/>
          <w14:ligatures w14:val="none"/>
        </w:rPr>
        <w:sectPr>
          <w:pgSz w:w="11900" w:h="16838" w:orient="portrait"/>
          <w:pgMar w:top="1440" w:right="1146" w:bottom="656" w:left="1420" w:header="0" w:footer="0" w:gutter="0"/>
          <w:cols w:num="1" w:space="720" w:equalWidth="0">
            <w:col w:w="9340" w:space="0"/>
          </w:cols>
        </w:sectPr>
      </w:pPr>
    </w:p>
    <w:p>
      <w:pPr>
        <w:spacing w:after="0" w:line="38" w:lineRule="exact"/>
        <w:rPr>
          <w:rFonts w:ascii="Times New Roman" w:hAnsi="Times New Roman" w:cs="Times New Roman" w:eastAsia="Times New Roman"/>
          <w:kern w:val="0"/>
          <w:sz w:val="24"/>
          <w:szCs w:val="24"/>
          <w14:ligatures w14:val="none"/>
        </w:rPr>
      </w:pPr>
    </w:p>
    <w:p>
      <w:pPr>
        <w:spacing w:after="0" w:line="240" w:lineRule="auto"/>
        <w:ind w:left="3300"/>
        <w:rPr>
          <w:rFonts w:ascii="Times New Roman" w:hAnsi="Times New Roman" w:cs="Times New Roman" w:eastAsia="Times New Roman"/>
          <w:kern w:val="0"/>
          <w:sz w:val="20"/>
          <w:szCs w:val="20"/>
          <w14:ligatures w14:val="none"/>
        </w:rPr>
        <w:pStyle w:val="P68B1DB1-Normal20"/>
      </w:pPr>
      <w:r>
        <w:t xml:space="preserve">NEW YEAR 2022</w:t>
      </w:r>
    </w:p>
    <w:p>
      <w:pPr>
        <w:spacing w:after="0" w:line="20" w:lineRule="exact"/>
        <w:rPr>
          <w:rFonts w:ascii="Times New Roman" w:hAnsi="Times New Roman" w:cs="Times New Roman" w:eastAsia="Times New Roman"/>
          <w:kern w:val="0"/>
          <w:sz w:val="24"/>
          <w:szCs w:val="24"/>
          <w14:ligatures w14:val="none"/>
        </w:rPr>
        <w:pStyle w:val="P68B1DB1-Normal21"/>
      </w:pPr>
      <w:r>
        <w:br w:type="column"/>
      </w:r>
    </w:p>
    <w:p>
      <w:pPr>
        <w:spacing w:after="0" w:line="15"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2"/>
      </w:pPr>
      <w:r>
        <w:t>1,000.00</w:t>
      </w:r>
    </w:p>
    <w:p>
      <w:pPr>
        <w:spacing w:after="0" w:line="200"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14:ligatures w14:val="none"/>
        </w:rPr>
        <w:sectPr>
          <w:type w:val="continuous"/>
          <w:pgSz w:w="11900" w:h="16838" w:orient="portrait"/>
          <w:pgMar w:top="1440" w:right="1146" w:bottom="656" w:left="1420" w:header="0" w:footer="0" w:gutter="0"/>
          <w:cols w:num="2" w:space="720" w:equalWidth="0">
            <w:col w:w="5940" w:space="720"/>
            <w:col w:w="2680" w:space="0"/>
          </w:cols>
        </w:sectPr>
      </w:pPr>
    </w:p>
    <w:p>
      <w:pPr>
        <w:spacing w:after="0" w:line="46" w:lineRule="exact"/>
        <w:rPr>
          <w:rFonts w:ascii="Times New Roman" w:hAnsi="Times New Roman" w:cs="Times New Roman" w:eastAsia="Times New Roman"/>
          <w:kern w:val="0"/>
          <w:sz w:val="24"/>
          <w:szCs w:val="24"/>
          <w14:ligatures w14:val="none"/>
        </w:rPr>
      </w:pPr>
    </w:p>
    <w:tbl>
      <w:tblPr>
        <w:tblStyle w:val="TableNormal"/>
        <w:tblInd w:w="10" w:type="dxa"/>
        <w:tblLayout w:type="fixed"/>
        <w:tblCellMar>
          <w:top w:w="0" w:type="dxa"/>
          <w:left w:w="0" w:type="dxa"/>
          <w:bottom w:w="0" w:type="dxa"/>
          <w:right w:w="0" w:type="dxa"/>
        </w:tblCellMar>
      </w:tblPr>
      <w:tblGrid>
        <w:gridCol w:w="3160"/>
        <w:gridCol w:w="2980"/>
        <w:gridCol w:w="3220"/>
        <w:gridCol w:w="30"/>
      </w:tblGrid>
      <w:tr>
        <w:tblPrEx>
          <w:tblInd w:w="10" w:type="dxa"/>
          <w:tblLayout w:type="fixed"/>
          <w:tblCellMar>
            <w:top w:w="0" w:type="dxa"/>
            <w:left w:w="0" w:type="dxa"/>
            <w:bottom w:w="0" w:type="dxa"/>
            <w:right w:w="0" w:type="dxa"/>
          </w:tblCellMar>
        </w:tblPrEx>
        <w:trPr>
          <w:trHeight w:val="360"/>
        </w:trPr>
        <w:tc>
          <w:tcPr>
            <w:tcW w:w="3160" w:type="dxa"/>
            <w:vMerge w:val="restart"/>
            <w:tcBorders>
              <w:top w:val="single" w:sz="8" w:space="0" w:color="auto"/>
              <w:left w:val="single" w:sz="8" w:space="0" w:color="auto"/>
              <w:right w:val="single" w:sz="8" w:space="0" w:color="auto"/>
            </w:tcBorders>
            <w:shd w:val="clear" w:color="auto" w:fill="40404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23"/>
            </w:pPr>
            <w:r>
              <w:t xml:space="preserve">NUMBER OF MEMBERS</w:t>
            </w:r>
          </w:p>
        </w:tc>
        <w:tc>
          <w:tcPr>
            <w:tcW w:w="2980" w:type="dxa"/>
            <w:tcBorders>
              <w:top w:val="single" w:sz="8" w:space="0" w:color="auto"/>
              <w:right w:val="single" w:sz="8" w:space="0" w:color="auto"/>
            </w:tcBorders>
            <w:shd w:val="clear" w:color="auto" w:fill="40404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23"/>
            </w:pPr>
            <w:r>
              <w:t xml:space="preserve">LIMIT AMOUNT</w:t>
            </w:r>
          </w:p>
        </w:tc>
        <w:tc>
          <w:tcPr>
            <w:tcW w:w="3220" w:type="dxa"/>
            <w:vMerge w:val="restart"/>
            <w:tcBorders>
              <w:top w:val="single" w:sz="8" w:space="0" w:color="auto"/>
              <w:right w:val="single" w:sz="8" w:space="0" w:color="auto"/>
            </w:tcBorders>
            <w:shd w:val="clear" w:color="auto" w:fill="40404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pPr>
            <w:r>
              <w:t xml:space="preserve">PATRIMONIAL CAP</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170"/>
        </w:trPr>
        <w:tc>
          <w:tcPr>
            <w:tcW w:w="3160" w:type="dxa"/>
            <w:vMerge/>
            <w:tcBorders>
              <w:left w:val="single" w:sz="8" w:space="0" w:color="auto"/>
              <w:right w:val="single" w:sz="8" w:space="0" w:color="auto"/>
            </w:tcBorders>
            <w:shd w:val="clear" w:color="auto" w:fill="404040"/>
            <w:vAlign w:val="bottom"/>
          </w:tcPr>
          <w:p>
            <w:pPr>
              <w:spacing w:after="0" w:line="240" w:lineRule="auto"/>
              <w:rPr>
                <w:rFonts w:ascii="Times New Roman" w:hAnsi="Times New Roman" w:cs="Times New Roman" w:eastAsia="Times New Roman"/>
                <w:kern w:val="0"/>
                <w:sz w:val="14"/>
                <w:szCs w:val="14"/>
                <w14:ligatures w14:val="none"/>
              </w:rPr>
            </w:pPr>
          </w:p>
        </w:tc>
        <w:tc>
          <w:tcPr>
            <w:tcW w:w="2980" w:type="dxa"/>
            <w:vMerge w:val="restart"/>
            <w:tcBorders>
              <w:right w:val="single" w:sz="8" w:space="0" w:color="auto"/>
            </w:tcBorders>
            <w:shd w:val="clear" w:color="auto" w:fill="40404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23"/>
            </w:pPr>
            <w:r>
              <w:t>TAKINGS</w:t>
            </w:r>
          </w:p>
        </w:tc>
        <w:tc>
          <w:tcPr>
            <w:tcW w:w="3220" w:type="dxa"/>
            <w:vMerge/>
            <w:tcBorders>
              <w:right w:val="single" w:sz="8" w:space="0" w:color="auto"/>
            </w:tcBorders>
            <w:shd w:val="clear" w:color="auto" w:fill="404040"/>
            <w:vAlign w:val="bottom"/>
          </w:tcPr>
          <w:p>
            <w:pPr>
              <w:spacing w:after="0" w:line="240" w:lineRule="auto"/>
              <w:rPr>
                <w:rFonts w:ascii="Times New Roman" w:hAnsi="Times New Roman" w:cs="Times New Roman" w:eastAsia="Times New Roman"/>
                <w:kern w:val="0"/>
                <w:sz w:val="14"/>
                <w:szCs w:val="1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200"/>
        </w:trPr>
        <w:tc>
          <w:tcPr>
            <w:tcW w:w="3160" w:type="dxa"/>
            <w:tcBorders>
              <w:left w:val="single" w:sz="8" w:space="0" w:color="auto"/>
              <w:bottom w:val="single" w:sz="8" w:space="0" w:color="auto"/>
              <w:right w:val="single" w:sz="8" w:space="0" w:color="auto"/>
            </w:tcBorders>
            <w:shd w:val="clear" w:color="auto" w:fill="404040"/>
            <w:vAlign w:val="bottom"/>
          </w:tcPr>
          <w:p>
            <w:pPr>
              <w:spacing w:after="0" w:line="240" w:lineRule="auto"/>
              <w:rPr>
                <w:rFonts w:ascii="Times New Roman" w:hAnsi="Times New Roman" w:cs="Times New Roman" w:eastAsia="Times New Roman"/>
                <w:kern w:val="0"/>
                <w:sz w:val="17"/>
                <w:szCs w:val="17"/>
                <w14:ligatures w14:val="none"/>
              </w:rPr>
            </w:pPr>
          </w:p>
        </w:tc>
        <w:tc>
          <w:tcPr>
            <w:tcW w:w="2980" w:type="dxa"/>
            <w:vMerge/>
            <w:tcBorders>
              <w:bottom w:val="single" w:sz="8" w:space="0" w:color="auto"/>
              <w:right w:val="single" w:sz="8" w:space="0" w:color="auto"/>
            </w:tcBorders>
            <w:shd w:val="clear" w:color="auto" w:fill="404040"/>
            <w:vAlign w:val="bottom"/>
          </w:tcPr>
          <w:p>
            <w:pPr>
              <w:spacing w:after="0" w:line="240" w:lineRule="auto"/>
              <w:rPr>
                <w:rFonts w:ascii="Times New Roman" w:hAnsi="Times New Roman" w:cs="Times New Roman" w:eastAsia="Times New Roman"/>
                <w:kern w:val="0"/>
                <w:sz w:val="17"/>
                <w:szCs w:val="17"/>
                <w14:ligatures w14:val="none"/>
              </w:rPr>
            </w:pPr>
          </w:p>
        </w:tc>
        <w:tc>
          <w:tcPr>
            <w:tcW w:w="3220" w:type="dxa"/>
            <w:tcBorders>
              <w:bottom w:val="single" w:sz="8" w:space="0" w:color="auto"/>
              <w:right w:val="single" w:sz="8" w:space="0" w:color="auto"/>
            </w:tcBorders>
            <w:shd w:val="clear" w:color="auto" w:fill="404040"/>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9"/>
        </w:trPr>
        <w:tc>
          <w:tcPr>
            <w:tcW w:w="3160" w:type="dxa"/>
            <w:tcBorders>
              <w:left w:val="single" w:sz="8" w:space="0" w:color="auto"/>
              <w:bottom w:val="single" w:sz="8" w:space="0" w:color="auto"/>
              <w:right w:val="single" w:sz="8" w:space="0" w:color="auto"/>
            </w:tcBorders>
            <w:vAlign w:val="bottom"/>
          </w:tcPr>
          <w:p>
            <w:pPr>
              <w:spacing w:after="0" w:line="320" w:lineRule="exact"/>
              <w:jc w:val="center"/>
              <w:rPr>
                <w:rFonts w:ascii="Times New Roman" w:hAnsi="Times New Roman" w:cs="Times New Roman" w:eastAsia="Times New Roman"/>
                <w:kern w:val="0"/>
                <w:sz w:val="20"/>
                <w:szCs w:val="20"/>
                <w14:ligatures w14:val="none"/>
              </w:rPr>
              <w:pStyle w:val="P68B1DB1-Normal17"/>
            </w:pPr>
            <w:r>
              <w:t xml:space="preserve">1 person</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pPr>
            <w:r>
              <w:t>469.93</w:t>
            </w:r>
          </w:p>
        </w:tc>
        <w:tc>
          <w:tcPr>
            <w:tcW w:w="3220" w:type="dxa"/>
            <w:tcBorders>
              <w:bottom w:val="single" w:sz="8" w:space="0" w:color="auto"/>
              <w:right w:val="single" w:sz="8" w:space="0" w:color="auto"/>
            </w:tcBorders>
            <w:vAlign w:val="bottom"/>
          </w:tcPr>
          <w:p>
            <w:pPr>
              <w:spacing w:after="0" w:line="320" w:lineRule="exact"/>
              <w:jc w:val="center"/>
              <w:rPr>
                <w:rFonts w:ascii="Times New Roman" w:hAnsi="Times New Roman" w:cs="Times New Roman" w:eastAsia="Times New Roman"/>
                <w:kern w:val="0"/>
                <w:sz w:val="20"/>
                <w:szCs w:val="20"/>
                <w14:ligatures w14:val="none"/>
              </w:rPr>
              <w:pStyle w:val="P68B1DB1-Normal19"/>
            </w:pPr>
            <w:r>
              <w:t>16,917.48</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2 people</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pPr>
            <w:r>
              <w:t>587.41</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21,146.76</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3 people</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pPr>
            <w:r>
              <w:t>662.52</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23.850.72</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4 people</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pPr>
            <w:r>
              <w:t>737.63</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26,554.68</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5 people</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pPr>
            <w:r>
              <w:t>812.74</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29,258.64</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6 people</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pPr>
            <w:r>
              <w:t>887.85</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31,962.60</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7 people</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pPr>
            <w:r>
              <w:t>962.96</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34,666.56</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8 people</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24"/>
            </w:pPr>
            <w:r>
              <w:t>1,038.07</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37370.52</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9 people</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24"/>
            </w:pPr>
            <w:r>
              <w:t>1,113.18</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40,074.48</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10 people</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24"/>
            </w:pPr>
            <w:r>
              <w:t>1,188.29</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42,778.44</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bl>
    <w:p>
      <w:pPr>
        <w:spacing w:after="0" w:line="258" w:lineRule="exact"/>
        <w:rPr>
          <w:rFonts w:ascii="Times New Roman" w:hAnsi="Times New Roman" w:cs="Times New Roman" w:eastAsia="Times New Roman"/>
          <w:kern w:val="0"/>
          <w:sz w:val="24"/>
          <w:szCs w:val="24"/>
          <w14:ligatures w14:val="none"/>
        </w:rPr>
      </w:pPr>
    </w:p>
    <w:tbl>
      <w:tblPr>
        <w:tblStyle w:val="TableNormal"/>
        <w:tblInd w:w="1750" w:type="dxa"/>
        <w:tblLayout w:type="fixed"/>
        <w:tblCellMar>
          <w:top w:w="0" w:type="dxa"/>
          <w:left w:w="0" w:type="dxa"/>
          <w:bottom w:w="0" w:type="dxa"/>
          <w:right w:w="0" w:type="dxa"/>
        </w:tblCellMar>
      </w:tblPr>
      <w:tblGrid>
        <w:gridCol w:w="4400"/>
        <w:gridCol w:w="2060"/>
      </w:tblGrid>
      <w:tr>
        <w:tblPrEx>
          <w:tblInd w:w="1750" w:type="dxa"/>
          <w:tblLayout w:type="fixed"/>
          <w:tblCellMar>
            <w:top w:w="0" w:type="dxa"/>
            <w:left w:w="0" w:type="dxa"/>
            <w:bottom w:w="0" w:type="dxa"/>
            <w:right w:w="0" w:type="dxa"/>
          </w:tblCellMar>
        </w:tblPrEx>
        <w:trPr>
          <w:trHeight w:val="366"/>
        </w:trPr>
        <w:tc>
          <w:tcPr>
            <w:tcW w:w="4400" w:type="dxa"/>
            <w:tcBorders>
              <w:top w:val="single" w:sz="8" w:space="0" w:color="auto"/>
              <w:left w:val="single" w:sz="8" w:space="0" w:color="auto"/>
              <w:bottom w:val="single" w:sz="8" w:space="0" w:color="auto"/>
              <w:right w:val="single" w:sz="8" w:space="0" w:color="auto"/>
            </w:tcBorders>
            <w:shd w:val="clear" w:color="auto" w:fill="404040"/>
            <w:vAlign w:val="bottom"/>
          </w:tcPr>
          <w:p>
            <w:pPr>
              <w:spacing w:after="0" w:line="240" w:lineRule="auto"/>
              <w:ind w:left="1660"/>
              <w:rPr>
                <w:rFonts w:ascii="Times New Roman" w:hAnsi="Times New Roman" w:cs="Times New Roman" w:eastAsia="Times New Roman"/>
                <w:kern w:val="0"/>
                <w:sz w:val="20"/>
                <w:szCs w:val="20"/>
                <w14:ligatures w14:val="none"/>
              </w:rPr>
              <w:pStyle w:val="P68B1DB1-Normal16"/>
            </w:pPr>
            <w:r>
              <w:t>Concept</w:t>
            </w:r>
          </w:p>
        </w:tc>
        <w:tc>
          <w:tcPr>
            <w:tcW w:w="2060" w:type="dxa"/>
            <w:tcBorders>
              <w:top w:val="single" w:sz="8" w:space="0" w:color="auto"/>
              <w:bottom w:val="single" w:sz="8" w:space="0" w:color="auto"/>
              <w:right w:val="single" w:sz="8" w:space="0" w:color="auto"/>
            </w:tcBorders>
            <w:shd w:val="clear" w:color="auto" w:fill="404040"/>
            <w:vAlign w:val="bottom"/>
          </w:tcPr>
          <w:p>
            <w:pPr>
              <w:spacing w:after="0" w:line="240" w:lineRule="auto"/>
              <w:ind w:left="540"/>
              <w:rPr>
                <w:rFonts w:ascii="Times New Roman" w:hAnsi="Times New Roman" w:cs="Times New Roman" w:eastAsia="Times New Roman"/>
                <w:kern w:val="0"/>
                <w:sz w:val="20"/>
                <w:szCs w:val="20"/>
                <w14:ligatures w14:val="none"/>
              </w:rPr>
              <w:pStyle w:val="P68B1DB1-Normal16"/>
            </w:pPr>
            <w:r>
              <w:t>Import</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pPr>
            <w:r>
              <w:t xml:space="preserve">Monthly PNC</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7"/>
            </w:pPr>
            <w:r>
              <w:t>421.40</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pPr>
            <w:r>
              <w:t xml:space="preserve">Prorated PNC</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7"/>
            </w:pPr>
            <w:r>
              <w:t>491.63</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pPr>
            <w:r>
              <w:t xml:space="preserve">70% Prorated PNC</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7"/>
            </w:pPr>
            <w:r>
              <w:t>344.14</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5" w:lineRule="exact"/>
              <w:ind w:left="40"/>
              <w:rPr>
                <w:rFonts w:ascii="Times New Roman" w:hAnsi="Times New Roman" w:cs="Times New Roman" w:eastAsia="Times New Roman"/>
                <w:kern w:val="0"/>
                <w:sz w:val="20"/>
                <w:szCs w:val="20"/>
                <w14:ligatures w14:val="none"/>
              </w:rPr>
              <w:pStyle w:val="P68B1DB1-Normal19"/>
            </w:pPr>
            <w:r>
              <w:t xml:space="preserve">Top RMI year 2022</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9"/>
            </w:pPr>
            <w:r>
              <w:t>1,000.00</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pPr>
            <w:r>
              <w:t xml:space="preserve">Unemployment benefit</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7"/>
            </w:pPr>
            <w:r>
              <w:t>463.21</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pPr>
            <w:r>
              <w:t xml:space="preserve">S.M.I. year 2022</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9"/>
            </w:pPr>
            <w:r>
              <w:t>1,000.00</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pPr>
            <w:r>
              <w:t>IPREM</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7"/>
            </w:pPr>
            <w:r>
              <w:t>579.02</w:t>
            </w:r>
          </w:p>
        </w:tc>
      </w:tr>
    </w:tbl>
    <w:p>
      <w:pPr>
        <w:spacing w:after="0" w:line="326" w:lineRule="exact"/>
        <w:rPr>
          <w:rFonts w:ascii="Times New Roman" w:hAnsi="Times New Roman" w:cs="Times New Roman" w:eastAsia="Times New Roman"/>
          <w:kern w:val="0"/>
          <w:sz w:val="24"/>
          <w:szCs w:val="24"/>
          <w14:ligatures w14:val="none"/>
        </w:rPr>
      </w:pPr>
    </w:p>
    <w:p>
      <w:pPr>
        <w:spacing w:after="0" w:line="226" w:lineRule="auto"/>
        <w:ind w:left="60" w:right="560"/>
        <w:rPr>
          <w:rFonts w:ascii="Times New Roman" w:hAnsi="Times New Roman" w:cs="Times New Roman" w:eastAsia="Times New Roman"/>
          <w:kern w:val="0"/>
          <w:sz w:val="20"/>
          <w:szCs w:val="20"/>
          <w14:ligatures w14:val="none"/>
        </w:rPr>
        <w:pStyle w:val="P68B1DB1-Normal13"/>
      </w:pPr>
      <w:r>
        <w:rPr>
          <w:b/>
        </w:rPr>
        <w:t xml:space="preserve">RMI Scales</w:t>
      </w:r>
      <w:r>
        <w:t xml:space="preserve">: Article 74 of Law 4/2021, of December 23, on the General Budgets of the Community of Madrid for 2022.</w:t>
      </w:r>
    </w:p>
    <w:p>
      <w:pPr>
        <w:spacing w:after="0" w:line="68" w:lineRule="exact"/>
        <w:rPr>
          <w:rFonts w:ascii="Times New Roman" w:hAnsi="Times New Roman" w:cs="Times New Roman" w:eastAsia="Times New Roman"/>
          <w:kern w:val="0"/>
          <w:sz w:val="24"/>
          <w:szCs w:val="24"/>
          <w14:ligatures w14:val="none"/>
        </w:rPr>
      </w:pPr>
    </w:p>
    <w:p>
      <w:pPr>
        <w:spacing w:after="0" w:line="232" w:lineRule="auto"/>
        <w:ind w:left="60" w:right="460"/>
        <w:rPr>
          <w:rFonts w:ascii="Times New Roman" w:hAnsi="Times New Roman" w:cs="Times New Roman" w:eastAsia="Times New Roman"/>
          <w:kern w:val="0"/>
          <w:sz w:val="20"/>
          <w:szCs w:val="20"/>
          <w14:ligatures w14:val="none"/>
        </w:rPr>
        <w:pStyle w:val="P68B1DB1-Normal13"/>
      </w:pPr>
      <w:r>
        <w:rPr>
          <w:b/>
        </w:rPr>
        <w:t>IPREM</w:t>
      </w:r>
      <w:r>
        <w:t xml:space="preserve">: Additional provision one hundred and first Law 22/2021, of December 28, on the General State Budgets for the year 2022. (Official State Gazette No. 312, of December 29, 2021)</w:t>
      </w:r>
    </w:p>
    <w:p>
      <w:pPr>
        <w:spacing w:after="0" w:line="29" w:lineRule="exact"/>
        <w:rPr>
          <w:rFonts w:ascii="Times New Roman" w:hAnsi="Times New Roman" w:cs="Times New Roman" w:eastAsia="Times New Roman"/>
          <w:kern w:val="0"/>
          <w:sz w:val="24"/>
          <w:szCs w:val="24"/>
          <w14:ligatures w14:val="none"/>
        </w:rPr>
      </w:pPr>
    </w:p>
    <w:p>
      <w:pPr>
        <w:spacing w:after="0" w:line="240" w:lineRule="auto"/>
        <w:ind w:left="60"/>
        <w:rPr>
          <w:rFonts w:ascii="Times New Roman" w:hAnsi="Times New Roman" w:cs="Times New Roman" w:eastAsia="Times New Roman"/>
          <w:kern w:val="0"/>
          <w:sz w:val="20"/>
          <w:szCs w:val="20"/>
          <w14:ligatures w14:val="none"/>
        </w:rPr>
        <w:pStyle w:val="P68B1DB1-Normal13"/>
      </w:pPr>
      <w:r>
        <w:rPr>
          <w:b/>
        </w:rPr>
        <w:t>SMI</w:t>
      </w:r>
      <w:r>
        <w:t xml:space="preserve">: Royal Decree 152/2022, of February 22, setting the interprofessional minimum wage</w:t>
      </w:r>
    </w:p>
    <w:p>
      <w:pPr>
        <w:spacing w:after="0" w:line="240" w:lineRule="auto"/>
        <w:rPr>
          <w:rFonts w:ascii="Times New Roman" w:hAnsi="Times New Roman" w:cs="Times New Roman" w:eastAsia="Times New Roman"/>
          <w:kern w:val="0"/>
          <w14:ligatures w14:val="none"/>
        </w:rPr>
        <w:sectPr>
          <w:type w:val="continuous"/>
          <w:pgSz w:w="11900" w:h="16838" w:orient="portrait"/>
          <w:pgMar w:top="1440" w:right="1146" w:bottom="656" w:left="1420" w:header="0" w:footer="0" w:gutter="0"/>
          <w:cols w:num="1" w:space="720" w:equalWidth="0">
            <w:col w:w="9340" w:space="0"/>
          </w:cols>
        </w:sectPr>
      </w:pPr>
    </w:p>
    <w:bookmarkStart w:id="4" w:name="page2_0"/>
    <w:bookmarkEnd w:id="4"/>
    <w:p>
      <w:pPr>
        <w:spacing w:after="0" w:line="240" w:lineRule="auto"/>
        <w:ind w:left="40"/>
        <w:rPr>
          <w:rFonts w:ascii="Times New Roman" w:hAnsi="Times New Roman" w:cs="Times New Roman" w:eastAsia="Times New Roman"/>
          <w:kern w:val="0"/>
          <w:sz w:val="20"/>
          <w:szCs w:val="20"/>
          <w14:ligatures w14:val="none"/>
        </w:rPr>
        <w:pStyle w:val="P68B1DB1-Normal13"/>
      </w:pPr>
      <w:r>
        <w:t xml:space="preserve">for 2022.</w:t>
      </w:r>
    </w:p>
    <w:p>
      <w:pPr>
        <w:spacing w:after="0" w:line="80" w:lineRule="exact"/>
        <w:rPr>
          <w:rFonts w:ascii="Times New Roman" w:hAnsi="Times New Roman" w:cs="Times New Roman" w:eastAsia="Times New Roman"/>
          <w:kern w:val="0"/>
          <w:sz w:val="20"/>
          <w:szCs w:val="20"/>
          <w14:ligatures w14:val="none"/>
        </w:rPr>
      </w:pPr>
    </w:p>
    <w:p>
      <w:pPr>
        <w:spacing w:after="0" w:line="231" w:lineRule="auto"/>
        <w:ind w:left="40"/>
        <w:rPr>
          <w:rFonts w:ascii="Times New Roman" w:hAnsi="Times New Roman" w:cs="Times New Roman" w:eastAsia="Times New Roman"/>
          <w:kern w:val="0"/>
          <w:sz w:val="20"/>
          <w:szCs w:val="20"/>
          <w14:ligatures w14:val="none"/>
        </w:rPr>
        <w:pStyle w:val="P68B1DB1-Normal13"/>
      </w:pPr>
      <w:r>
        <w:rPr>
          <w:b/>
        </w:rPr>
        <w:t xml:space="preserve">Social Security Pension Revaluation</w:t>
      </w:r>
      <w:r>
        <w:t xml:space="preserve">: Art. 43 and 44 Law 22/2021, of December 28, on the General State Budgets for the year 2022.</w:t>
      </w:r>
    </w:p>
    <w:p>
      <w:pPr>
        <w:spacing w:after="0" w:line="82" w:lineRule="exact"/>
        <w:rPr>
          <w:rFonts w:ascii="Times New Roman" w:hAnsi="Times New Roman" w:cs="Times New Roman" w:eastAsia="Times New Roman"/>
          <w:kern w:val="0"/>
          <w:sz w:val="20"/>
          <w:szCs w:val="20"/>
          <w14:ligatures w14:val="none"/>
        </w:rPr>
      </w:pPr>
    </w:p>
    <w:p>
      <w:pPr>
        <w:spacing w:after="0" w:line="231" w:lineRule="auto"/>
        <w:ind w:left="40" w:right="120"/>
        <w:rPr>
          <w:rFonts w:ascii="Times New Roman" w:hAnsi="Times New Roman" w:cs="Times New Roman" w:eastAsia="Times New Roman"/>
          <w:kern w:val="0"/>
          <w:sz w:val="20"/>
          <w:szCs w:val="20"/>
          <w14:ligatures w14:val="none"/>
        </w:rPr>
        <w:pStyle w:val="P68B1DB1-Normal13"/>
      </w:pPr>
      <w:r>
        <w:rPr>
          <w:b/>
        </w:rPr>
        <w:t>IMV:</w:t>
      </w:r>
      <w:r>
        <w:t xml:space="preserve"> Lay 19/2021, of December 20, which establishes the new amounts of the Minimum Living Income.</w:t>
      </w:r>
    </w:p>
    <w:p>
      <w:pPr>
        <w:spacing w:after="0" w:line="240" w:lineRule="auto"/>
        <w:rPr>
          <w:rFonts w:ascii="Times New Roman" w:hAnsi="Times New Roman" w:cs="Times New Roman" w:eastAsia="Times New Roman"/>
          <w:kern w:val="0"/>
          <w14:ligatures w14:val="none"/>
        </w:rPr>
        <w:sectPr>
          <w:pgSz w:w="11900" w:h="16838" w:orient="portrait"/>
          <w:pgMar w:top="1084" w:right="1146" w:bottom="1440" w:left="1440" w:header="0" w:footer="0" w:gutter="0"/>
          <w:cols w:num="1" w:space="720" w:equalWidth="0">
            <w:col w:w="9320" w:space="0"/>
          </w:cols>
        </w:sectPr>
      </w:pPr>
    </w:p>
    <w:bookmarkStart w:id="5" w:name="page3"/>
    <w:bookmarkEnd w:id="5"/>
    <w:p>
      <w:pPr>
        <w:spacing w:after="0" w:line="200" w:lineRule="exact"/>
        <w:rPr>
          <w:rFonts w:ascii="Times New Roman" w:hAnsi="Times New Roman" w:cs="Times New Roman" w:eastAsia="Times New Roman"/>
          <w:kern w:val="0"/>
          <w:sz w:val="20"/>
          <w:szCs w:val="20"/>
          <w14:ligatures w14:val="none"/>
        </w:rPr>
        <w:pStyle w:val="P68B1DB1-Normal25"/>
      </w:pPr>
      <w:r>
        <w:drawing>
          <wp:anchor simplePos="0" relativeHeight="251663360" behindDoc="1" locked="0" layoutInCell="0" allowOverlap="1">
            <wp:simplePos x="0" y="0"/>
            <wp:positionH relativeFrom="page">
              <wp:posOffset>1360805</wp:posOffset>
            </wp:positionH>
            <wp:positionV relativeFrom="page">
              <wp:posOffset>940435</wp:posOffset>
            </wp:positionV>
            <wp:extent cx="1993900" cy="7150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xmlns:r="http://schemas.openxmlformats.org/officeDocument/2006/relationships" r:embed="rId22">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993900" cy="715010"/>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72" w:lineRule="exact"/>
        <w:rPr>
          <w:rFonts w:ascii="Times New Roman" w:hAnsi="Times New Roman" w:cs="Times New Roman" w:eastAsia="Times New Roman"/>
          <w:kern w:val="0"/>
          <w:sz w:val="20"/>
          <w:szCs w:val="20"/>
          <w14:ligatures w14:val="none"/>
        </w:rPr>
      </w:pPr>
    </w:p>
    <w:p>
      <w:pPr>
        <w:spacing w:after="0" w:line="240" w:lineRule="auto"/>
        <w:ind w:left="2900"/>
        <w:rPr>
          <w:rFonts w:ascii="Times New Roman" w:hAnsi="Times New Roman" w:cs="Times New Roman" w:eastAsia="Times New Roman"/>
          <w:kern w:val="0"/>
          <w:sz w:val="20"/>
          <w:szCs w:val="20"/>
          <w14:ligatures w14:val="none"/>
        </w:rPr>
        <w:pStyle w:val="P68B1DB1-Normal14"/>
      </w:pPr>
      <w:r>
        <w:t xml:space="preserve">RMI scale with pensioners</w:t>
      </w:r>
    </w:p>
    <w:p>
      <w:pPr>
        <w:spacing w:after="0" w:line="20" w:lineRule="exact"/>
        <w:rPr>
          <w:rFonts w:ascii="Times New Roman" w:hAnsi="Times New Roman" w:cs="Times New Roman" w:eastAsia="Times New Roman"/>
          <w:kern w:val="0"/>
          <w:sz w:val="20"/>
          <w:szCs w:val="20"/>
          <w14:ligatures w14:val="none"/>
        </w:rPr>
        <w:pStyle w:val="P68B1DB1-Normal25"/>
      </w:pPr>
      <w:r>
        <w:drawing>
          <wp:anchor simplePos="0" relativeHeight="251664384" behindDoc="1" locked="0" layoutInCell="0" allowOverlap="1">
            <wp:simplePos x="0" y="0"/>
            <wp:positionH relativeFrom="column">
              <wp:posOffset>480060</wp:posOffset>
            </wp:positionH>
            <wp:positionV relativeFrom="paragraph">
              <wp:posOffset>236855</wp:posOffset>
            </wp:positionV>
            <wp:extent cx="5199380" cy="3079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5199380" cy="307975"/>
                    </a:xfrm>
                    <a:prstGeom prst="rect">
                      <a:avLst/>
                    </a:prstGeom>
                    <a:noFill/>
                  </pic:spPr>
                </pic:pic>
              </a:graphicData>
            </a:graphic>
          </wp:anchor>
        </w:drawing>
      </w:r>
    </w:p>
    <w:p>
      <w:pPr>
        <w:spacing w:after="0" w:line="381" w:lineRule="exact"/>
        <w:rPr>
          <w:rFonts w:ascii="Times New Roman" w:hAnsi="Times New Roman" w:cs="Times New Roman" w:eastAsia="Times New Roman"/>
          <w:kern w:val="0"/>
          <w:sz w:val="20"/>
          <w:szCs w:val="20"/>
          <w14:ligatures w14:val="none"/>
        </w:rPr>
      </w:pPr>
    </w:p>
    <w:p>
      <w:pPr>
        <w:spacing w:after="0" w:line="240" w:lineRule="auto"/>
        <w:ind w:left="4240"/>
        <w:rPr>
          <w:rFonts w:ascii="Times New Roman" w:hAnsi="Times New Roman" w:cs="Times New Roman" w:eastAsia="Times New Roman"/>
          <w:kern w:val="0"/>
          <w:sz w:val="20"/>
          <w:szCs w:val="20"/>
          <w14:ligatures w14:val="none"/>
        </w:rPr>
        <w:pStyle w:val="P68B1DB1-Normal15"/>
      </w:pPr>
      <w:r>
        <w:t xml:space="preserve">Year 2022</w:t>
      </w:r>
    </w:p>
    <w:p>
      <w:pPr>
        <w:spacing w:after="0" w:line="20" w:lineRule="exact"/>
        <w:rPr>
          <w:rFonts w:ascii="Times New Roman" w:hAnsi="Times New Roman" w:cs="Times New Roman" w:eastAsia="Times New Roman"/>
          <w:kern w:val="0"/>
          <w:sz w:val="20"/>
          <w:szCs w:val="20"/>
          <w14:ligatures w14:val="none"/>
        </w:rPr>
        <w:pStyle w:val="P68B1DB1-Normal25"/>
      </w:pPr>
      <w:r>
        <w:drawing>
          <wp:anchor simplePos="0" relativeHeight="251665408" behindDoc="1" locked="0" layoutInCell="0" allowOverlap="1">
            <wp:simplePos x="0" y="0"/>
            <wp:positionH relativeFrom="column">
              <wp:posOffset>3611245</wp:posOffset>
            </wp:positionH>
            <wp:positionV relativeFrom="paragraph">
              <wp:posOffset>255270</wp:posOffset>
            </wp:positionV>
            <wp:extent cx="12065" cy="56978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0" y="0"/>
                      <a:ext cx="12065" cy="5697855"/>
                    </a:xfrm>
                    <a:prstGeom prst="rect">
                      <a:avLst/>
                    </a:prstGeom>
                    <a:noFill/>
                  </pic:spPr>
                </pic:pic>
              </a:graphicData>
            </a:graphic>
          </wp:anchor>
        </w:drawing>
      </w:r>
      <w:r>
        <w:drawing>
          <wp:anchor simplePos="0" relativeHeight="251666432" behindDoc="1" locked="0" layoutInCell="0" allowOverlap="1">
            <wp:simplePos x="0" y="0"/>
            <wp:positionH relativeFrom="column">
              <wp:posOffset>5655310</wp:posOffset>
            </wp:positionH>
            <wp:positionV relativeFrom="paragraph">
              <wp:posOffset>255270</wp:posOffset>
            </wp:positionV>
            <wp:extent cx="12065" cy="56978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0" y="0"/>
                      <a:ext cx="12065" cy="5697855"/>
                    </a:xfrm>
                    <a:prstGeom prst="rect">
                      <a:avLst/>
                    </a:prstGeom>
                    <a:noFill/>
                  </pic:spPr>
                </pic:pic>
              </a:graphicData>
            </a:graphic>
          </wp:anchor>
        </w:drawing>
      </w:r>
    </w:p>
    <w:p>
      <w:pPr>
        <w:spacing w:after="0" w:line="382" w:lineRule="exact"/>
        <w:rPr>
          <w:rFonts w:ascii="Times New Roman" w:hAnsi="Times New Roman" w:cs="Times New Roman" w:eastAsia="Times New Roman"/>
          <w:kern w:val="0"/>
          <w:sz w:val="20"/>
          <w:szCs w:val="20"/>
          <w14:ligatures w14:val="none"/>
        </w:rPr>
      </w:pPr>
    </w:p>
    <w:tbl>
      <w:tblPr>
        <w:tblStyle w:val="TableNormal"/>
        <w:tblInd w:w="790" w:type="dxa"/>
        <w:tblLayout w:type="fixed"/>
        <w:tblCellMar>
          <w:top w:w="0" w:type="dxa"/>
          <w:left w:w="0" w:type="dxa"/>
          <w:bottom w:w="0" w:type="dxa"/>
          <w:right w:w="0" w:type="dxa"/>
        </w:tblCellMar>
      </w:tblPr>
      <w:tblGrid>
        <w:gridCol w:w="4960"/>
        <w:gridCol w:w="3200"/>
        <w:gridCol w:w="20"/>
      </w:tblGrid>
      <w:tr>
        <w:tblPrEx>
          <w:tblInd w:w="790" w:type="dxa"/>
          <w:tblLayout w:type="fixed"/>
          <w:tblCellMar>
            <w:top w:w="0" w:type="dxa"/>
            <w:left w:w="0" w:type="dxa"/>
            <w:bottom w:w="0" w:type="dxa"/>
            <w:right w:w="0" w:type="dxa"/>
          </w:tblCellMar>
        </w:tblPrEx>
        <w:trPr>
          <w:trHeight w:val="20"/>
        </w:trPr>
        <w:tc>
          <w:tcPr>
            <w:tcW w:w="4960" w:type="dxa"/>
            <w:vMerge w:val="restart"/>
            <w:tcBorders>
              <w:left w:val="single" w:sz="8" w:space="0" w:color="auto"/>
            </w:tcBorders>
            <w:shd w:val="clear" w:color="auto" w:fill="00000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pPr>
            <w:r>
              <w:t xml:space="preserve">No. of Members + 1 Pensioner</w:t>
            </w:r>
          </w:p>
        </w:tc>
        <w:tc>
          <w:tcPr>
            <w:tcW w:w="3200" w:type="dxa"/>
            <w:vMerge w:val="restart"/>
            <w:shd w:val="clear" w:color="auto" w:fill="000000"/>
            <w:vAlign w:val="bottom"/>
          </w:tcPr>
          <w:p>
            <w:pPr>
              <w:spacing w:after="0" w:line="240" w:lineRule="auto"/>
              <w:ind w:left="520"/>
              <w:rPr>
                <w:rFonts w:ascii="Times New Roman" w:hAnsi="Times New Roman" w:cs="Times New Roman" w:eastAsia="Times New Roman"/>
                <w:kern w:val="0"/>
                <w:sz w:val="20"/>
                <w:szCs w:val="20"/>
                <w14:ligatures w14:val="none"/>
              </w:rPr>
              <w:pStyle w:val="P68B1DB1-Normal16"/>
            </w:pPr>
            <w:r>
              <w:t xml:space="preserve">Income limit</w:t>
            </w:r>
          </w:p>
        </w:tc>
        <w:tc>
          <w:tcPr>
            <w:tcW w:w="1" w:type="dxa"/>
            <w:vAlign w:val="bottom"/>
          </w:tcPr>
          <w:p>
            <w:pPr>
              <w:spacing w:after="0" w:line="20" w:lineRule="exact"/>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51"/>
        </w:trPr>
        <w:tc>
          <w:tcPr>
            <w:tcW w:w="4960" w:type="dxa"/>
            <w:vMerge/>
            <w:tcBorders>
              <w:left w:val="single" w:sz="8" w:space="0" w:color="auto"/>
              <w:bottom w:val="single" w:sz="8" w:space="0" w:color="auto"/>
            </w:tcBorders>
            <w:shd w:val="clear" w:color="auto" w:fill="000000"/>
            <w:vAlign w:val="bottom"/>
          </w:tcPr>
          <w:p>
            <w:pPr>
              <w:spacing w:after="0" w:line="240" w:lineRule="auto"/>
              <w:rPr>
                <w:rFonts w:ascii="Times New Roman" w:hAnsi="Times New Roman" w:cs="Times New Roman" w:eastAsia="Times New Roman"/>
                <w:kern w:val="0"/>
                <w:sz w:val="24"/>
                <w:szCs w:val="24"/>
                <w14:ligatures w14:val="none"/>
              </w:rPr>
            </w:pPr>
          </w:p>
        </w:tc>
        <w:tc>
          <w:tcPr>
            <w:tcW w:w="3200" w:type="dxa"/>
            <w:vMerge/>
            <w:tcBorders>
              <w:bottom w:val="single" w:sz="8" w:space="0" w:color="auto"/>
            </w:tcBorders>
            <w:shd w:val="clear" w:color="auto" w:fill="000000"/>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8"/>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7"/>
            </w:pPr>
            <w:r>
              <w:t xml:space="preserve">1 Member + 1 Pensioner</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7"/>
            </w:pPr>
            <w:r>
              <w:t>814.07</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2M+1P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7"/>
            </w:pPr>
            <w:r>
              <w:t>931.55</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3M+1P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1,006.66</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4M+1P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1,081.77</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5M+1P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1,156.88</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6M+1P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1,231.99</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7M+1P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1,307.10</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8M+1P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1,382.21</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9M+1P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1,457.32</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10M+1P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1,532.43</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8"/>
        </w:trPr>
        <w:tc>
          <w:tcPr>
            <w:tcW w:w="4960" w:type="dxa"/>
            <w:tcBorders>
              <w:left w:val="single" w:sz="8" w:space="0" w:color="auto"/>
              <w:bottom w:val="single" w:sz="8" w:space="0" w:color="auto"/>
            </w:tcBorders>
            <w:vAlign w:val="bottom"/>
          </w:tcPr>
          <w:p>
            <w:pPr>
              <w:spacing w:after="0" w:line="339" w:lineRule="exact"/>
              <w:jc w:val="center"/>
              <w:rPr>
                <w:rFonts w:ascii="Times New Roman" w:hAnsi="Times New Roman" w:cs="Times New Roman" w:eastAsia="Times New Roman"/>
                <w:kern w:val="0"/>
                <w:sz w:val="20"/>
                <w:szCs w:val="20"/>
                <w14:ligatures w14:val="none"/>
              </w:rPr>
              <w:pStyle w:val="P68B1DB1-Normal19"/>
            </w:pPr>
            <w:r>
              <w:t>11M+1P</w:t>
            </w:r>
          </w:p>
        </w:tc>
        <w:tc>
          <w:tcPr>
            <w:tcW w:w="3200" w:type="dxa"/>
            <w:tcBorders>
              <w:bottom w:val="single" w:sz="8" w:space="0" w:color="auto"/>
            </w:tcBorders>
            <w:vAlign w:val="bottom"/>
          </w:tcPr>
          <w:p>
            <w:pPr>
              <w:spacing w:after="0" w:line="339" w:lineRule="exact"/>
              <w:jc w:val="center"/>
              <w:rPr>
                <w:rFonts w:ascii="Times New Roman" w:hAnsi="Times New Roman" w:cs="Times New Roman" w:eastAsia="Times New Roman"/>
                <w:kern w:val="0"/>
                <w:sz w:val="20"/>
                <w:szCs w:val="20"/>
                <w14:ligatures w14:val="none"/>
              </w:rPr>
              <w:pStyle w:val="P68B1DB1-Normal19"/>
            </w:pPr>
            <w:r>
              <w:t>1,607.54</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bl>
    <w:p>
      <w:pPr>
        <w:spacing w:after="0" w:line="348" w:lineRule="exact"/>
        <w:rPr>
          <w:rFonts w:ascii="Times New Roman" w:hAnsi="Times New Roman" w:cs="Times New Roman" w:eastAsia="Times New Roman"/>
          <w:kern w:val="0"/>
          <w:sz w:val="20"/>
          <w:szCs w:val="20"/>
          <w14:ligatures w14:val="none"/>
        </w:rPr>
      </w:pPr>
    </w:p>
    <w:tbl>
      <w:tblPr>
        <w:tblStyle w:val="TableNormal"/>
        <w:tblInd w:w="790" w:type="dxa"/>
        <w:tblLayout w:type="fixed"/>
        <w:tblCellMar>
          <w:top w:w="0" w:type="dxa"/>
          <w:left w:w="0" w:type="dxa"/>
          <w:bottom w:w="0" w:type="dxa"/>
          <w:right w:w="0" w:type="dxa"/>
        </w:tblCellMar>
      </w:tblPr>
      <w:tblGrid>
        <w:gridCol w:w="4980"/>
        <w:gridCol w:w="3180"/>
        <w:gridCol w:w="20"/>
      </w:tblGrid>
      <w:tr>
        <w:tblPrEx>
          <w:tblInd w:w="790" w:type="dxa"/>
          <w:tblLayout w:type="fixed"/>
          <w:tblCellMar>
            <w:top w:w="0" w:type="dxa"/>
            <w:left w:w="0" w:type="dxa"/>
            <w:bottom w:w="0" w:type="dxa"/>
            <w:right w:w="0" w:type="dxa"/>
          </w:tblCellMar>
        </w:tblPrEx>
        <w:trPr>
          <w:trHeight w:val="20"/>
        </w:trPr>
        <w:tc>
          <w:tcPr>
            <w:tcW w:w="4980" w:type="dxa"/>
            <w:vMerge w:val="restart"/>
            <w:tcBorders>
              <w:left w:val="single" w:sz="8" w:space="0" w:color="auto"/>
            </w:tcBorders>
            <w:shd w:val="clear" w:color="auto" w:fill="00000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pPr>
            <w:r>
              <w:t xml:space="preserve">No. of members + 2 pensioners</w:t>
            </w:r>
          </w:p>
        </w:tc>
        <w:tc>
          <w:tcPr>
            <w:tcW w:w="3180" w:type="dxa"/>
            <w:vMerge w:val="restart"/>
            <w:shd w:val="clear" w:color="auto" w:fill="00000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pPr>
            <w:r>
              <w:t xml:space="preserve">Income limit</w:t>
            </w:r>
          </w:p>
        </w:tc>
        <w:tc>
          <w:tcPr>
            <w:tcW w:w="1" w:type="dxa"/>
            <w:vAlign w:val="bottom"/>
          </w:tcPr>
          <w:p>
            <w:pPr>
              <w:spacing w:after="0" w:line="20" w:lineRule="exact"/>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51"/>
        </w:trPr>
        <w:tc>
          <w:tcPr>
            <w:tcW w:w="4980" w:type="dxa"/>
            <w:vMerge/>
            <w:tcBorders>
              <w:left w:val="single" w:sz="8" w:space="0" w:color="auto"/>
              <w:bottom w:val="single" w:sz="8" w:space="0" w:color="auto"/>
            </w:tcBorders>
            <w:shd w:val="clear" w:color="auto" w:fill="000000"/>
            <w:vAlign w:val="bottom"/>
          </w:tcPr>
          <w:p>
            <w:pPr>
              <w:spacing w:after="0" w:line="240" w:lineRule="auto"/>
              <w:rPr>
                <w:rFonts w:ascii="Times New Roman" w:hAnsi="Times New Roman" w:cs="Times New Roman" w:eastAsia="Times New Roman"/>
                <w:kern w:val="0"/>
                <w:sz w:val="24"/>
                <w:szCs w:val="24"/>
                <w14:ligatures w14:val="none"/>
              </w:rPr>
            </w:pPr>
          </w:p>
        </w:tc>
        <w:tc>
          <w:tcPr>
            <w:tcW w:w="3180" w:type="dxa"/>
            <w:vMerge/>
            <w:tcBorders>
              <w:bottom w:val="single" w:sz="8" w:space="0" w:color="auto"/>
            </w:tcBorders>
            <w:shd w:val="clear" w:color="auto" w:fill="000000"/>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7"/>
            </w:pPr>
            <w:r>
              <w:t xml:space="preserve">1 Member + 2 Pensioners</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1,158.21</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2M+2P</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1,275.69</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3M+2P</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1,350.80</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4M+2P</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1,425.91</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5M+2P</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1,501.02</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6M+2P</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1,576.13</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7M+2P</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1,651.24</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8"/>
        </w:trPr>
        <w:tc>
          <w:tcPr>
            <w:tcW w:w="4980" w:type="dxa"/>
            <w:tcBorders>
              <w:left w:val="single" w:sz="8" w:space="0" w:color="auto"/>
              <w:bottom w:val="single" w:sz="8" w:space="0" w:color="auto"/>
            </w:tcBorders>
            <w:vAlign w:val="bottom"/>
          </w:tcPr>
          <w:p>
            <w:pPr>
              <w:spacing w:after="0" w:line="339" w:lineRule="exact"/>
              <w:jc w:val="center"/>
              <w:rPr>
                <w:rFonts w:ascii="Times New Roman" w:hAnsi="Times New Roman" w:cs="Times New Roman" w:eastAsia="Times New Roman"/>
                <w:kern w:val="0"/>
                <w:sz w:val="20"/>
                <w:szCs w:val="20"/>
                <w14:ligatures w14:val="none"/>
              </w:rPr>
              <w:pStyle w:val="P68B1DB1-Normal19"/>
            </w:pPr>
            <w:r>
              <w:t>8M+2P</w:t>
            </w:r>
          </w:p>
        </w:tc>
        <w:tc>
          <w:tcPr>
            <w:tcW w:w="3180" w:type="dxa"/>
            <w:tcBorders>
              <w:bottom w:val="single" w:sz="8" w:space="0" w:color="auto"/>
            </w:tcBorders>
            <w:vAlign w:val="bottom"/>
          </w:tcPr>
          <w:p>
            <w:pPr>
              <w:spacing w:after="0" w:line="339" w:lineRule="exact"/>
              <w:jc w:val="center"/>
              <w:rPr>
                <w:rFonts w:ascii="Times New Roman" w:hAnsi="Times New Roman" w:cs="Times New Roman" w:eastAsia="Times New Roman"/>
                <w:kern w:val="0"/>
                <w:sz w:val="20"/>
                <w:szCs w:val="20"/>
                <w14:ligatures w14:val="none"/>
              </w:rPr>
              <w:pStyle w:val="P68B1DB1-Normal19"/>
            </w:pPr>
            <w:r>
              <w:t>1,726.35</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75"/>
        </w:trPr>
        <w:tc>
          <w:tcPr>
            <w:tcW w:w="4980" w:type="dxa"/>
            <w:tcBorders>
              <w:lef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9M+2P</w:t>
            </w:r>
          </w:p>
        </w:tc>
        <w:tc>
          <w:tcPr>
            <w:tcW w:w="3180" w:type="dxa"/>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1,801.46</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43"/>
        </w:trPr>
        <w:tc>
          <w:tcPr>
            <w:tcW w:w="49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180" w:type="dxa"/>
            <w:tcBorders>
              <w:bottom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74"/>
        </w:trPr>
        <w:tc>
          <w:tcPr>
            <w:tcW w:w="4980" w:type="dxa"/>
            <w:tcBorders>
              <w:lef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10M+2P</w:t>
            </w:r>
          </w:p>
        </w:tc>
        <w:tc>
          <w:tcPr>
            <w:tcW w:w="3180" w:type="dxa"/>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1,876.57</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43"/>
        </w:trPr>
        <w:tc>
          <w:tcPr>
            <w:tcW w:w="49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180" w:type="dxa"/>
            <w:tcBorders>
              <w:bottom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bl>
    <w:p>
      <w:pPr>
        <w:spacing w:after="0" w:line="200" w:lineRule="exact"/>
        <w:rPr>
          <w:rFonts w:ascii="Times New Roman" w:hAnsi="Times New Roman" w:cs="Times New Roman" w:eastAsia="Times New Roman"/>
          <w:kern w:val="0"/>
          <w:sz w:val="20"/>
          <w:szCs w:val="20"/>
          <w14:ligatures w14:val="none"/>
        </w:rPr>
      </w:pPr>
    </w:p>
    <w:p>
      <w:pPr>
        <w:spacing w:after="0" w:line="218" w:lineRule="exact"/>
        <w:rPr>
          <w:rFonts w:ascii="Times New Roman" w:hAnsi="Times New Roman" w:cs="Times New Roman" w:eastAsia="Times New Roman"/>
          <w:kern w:val="0"/>
          <w:sz w:val="20"/>
          <w:szCs w:val="20"/>
          <w14:ligatures w14:val="none"/>
        </w:rPr>
      </w:pPr>
    </w:p>
    <w:tbl>
      <w:tblPr>
        <w:tblStyle w:val="TableNormal"/>
        <w:tblInd w:w="790" w:type="dxa"/>
        <w:tblLayout w:type="fixed"/>
        <w:tblCellMar>
          <w:top w:w="0" w:type="dxa"/>
          <w:left w:w="0" w:type="dxa"/>
          <w:bottom w:w="0" w:type="dxa"/>
          <w:right w:w="0" w:type="dxa"/>
        </w:tblCellMar>
      </w:tblPr>
      <w:tblGrid>
        <w:gridCol w:w="4920"/>
        <w:gridCol w:w="3240"/>
      </w:tblGrid>
      <w:tr>
        <w:tblPrEx>
          <w:tblInd w:w="790" w:type="dxa"/>
          <w:tblLayout w:type="fixed"/>
          <w:tblCellMar>
            <w:top w:w="0" w:type="dxa"/>
            <w:left w:w="0" w:type="dxa"/>
            <w:bottom w:w="0" w:type="dxa"/>
            <w:right w:w="0" w:type="dxa"/>
          </w:tblCellMar>
        </w:tblPrEx>
        <w:trPr>
          <w:trHeight w:val="394"/>
        </w:trPr>
        <w:tc>
          <w:tcPr>
            <w:tcW w:w="4920" w:type="dxa"/>
            <w:tcBorders>
              <w:left w:val="single" w:sz="8" w:space="0" w:color="auto"/>
              <w:right w:val="single" w:sz="8" w:space="0" w:color="auto"/>
            </w:tcBorders>
            <w:shd w:val="clear" w:color="auto" w:fill="00000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pPr>
            <w:r>
              <w:t xml:space="preserve">No. of members + 3 pensioners</w:t>
            </w:r>
          </w:p>
        </w:tc>
        <w:tc>
          <w:tcPr>
            <w:tcW w:w="3240" w:type="dxa"/>
            <w:tcBorders>
              <w:right w:val="single" w:sz="8" w:space="0" w:color="auto"/>
            </w:tcBorders>
            <w:shd w:val="clear" w:color="auto" w:fill="00000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pPr>
            <w:r>
              <w:t xml:space="preserve">Income limit</w:t>
            </w:r>
          </w:p>
        </w:tc>
      </w:tr>
      <w:tr>
        <w:tblPrEx>
          <w:tblInd w:w="790" w:type="dxa"/>
          <w:tblLayout w:type="fixed"/>
          <w:tblCellMar>
            <w:top w:w="0" w:type="dxa"/>
            <w:left w:w="0" w:type="dxa"/>
            <w:bottom w:w="0" w:type="dxa"/>
            <w:right w:w="0" w:type="dxa"/>
          </w:tblCellMar>
        </w:tblPrEx>
        <w:trPr>
          <w:trHeight w:val="62"/>
        </w:trPr>
        <w:tc>
          <w:tcPr>
            <w:tcW w:w="4920" w:type="dxa"/>
            <w:tcBorders>
              <w:left w:val="single" w:sz="8" w:space="0" w:color="auto"/>
              <w:right w:val="single" w:sz="8" w:space="0" w:color="auto"/>
            </w:tcBorders>
            <w:shd w:val="clear" w:color="auto" w:fill="000000"/>
            <w:vAlign w:val="bottom"/>
          </w:tcPr>
          <w:p>
            <w:pPr>
              <w:spacing w:after="0" w:line="240" w:lineRule="auto"/>
              <w:rPr>
                <w:rFonts w:ascii="Times New Roman" w:hAnsi="Times New Roman" w:cs="Times New Roman" w:eastAsia="Times New Roman"/>
                <w:kern w:val="0"/>
                <w:sz w:val="5"/>
                <w:szCs w:val="5"/>
                <w14:ligatures w14:val="none"/>
              </w:rPr>
            </w:pPr>
          </w:p>
        </w:tc>
        <w:tc>
          <w:tcPr>
            <w:tcW w:w="3240" w:type="dxa"/>
            <w:tcBorders>
              <w:right w:val="single" w:sz="8" w:space="0" w:color="auto"/>
            </w:tcBorders>
            <w:shd w:val="clear" w:color="auto" w:fill="000000"/>
            <w:vAlign w:val="bottom"/>
          </w:tcPr>
          <w:p>
            <w:pPr>
              <w:spacing w:after="0" w:line="240" w:lineRule="auto"/>
              <w:rPr>
                <w:rFonts w:ascii="Times New Roman" w:hAnsi="Times New Roman" w:cs="Times New Roman" w:eastAsia="Times New Roman"/>
                <w:kern w:val="0"/>
                <w:sz w:val="5"/>
                <w:szCs w:val="5"/>
                <w14:ligatures w14:val="none"/>
              </w:rPr>
            </w:pPr>
          </w:p>
        </w:tc>
      </w:tr>
      <w:tr>
        <w:tblPrEx>
          <w:tblInd w:w="790" w:type="dxa"/>
          <w:tblLayout w:type="fixed"/>
          <w:tblCellMar>
            <w:top w:w="0" w:type="dxa"/>
            <w:left w:w="0" w:type="dxa"/>
            <w:bottom w:w="0" w:type="dxa"/>
            <w:right w:w="0" w:type="dxa"/>
          </w:tblCellMar>
        </w:tblPrEx>
        <w:trPr>
          <w:trHeight w:val="375"/>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7"/>
            </w:pPr>
            <w:r>
              <w:t xml:space="preserve">1 Member + 3 Pensioners</w:t>
            </w:r>
          </w:p>
        </w:tc>
        <w:tc>
          <w:tcPr>
            <w:tcW w:w="3240" w:type="dxa"/>
            <w:tcBorders>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1,502.35</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2M+3P</w:t>
            </w:r>
          </w:p>
        </w:tc>
        <w:tc>
          <w:tcPr>
            <w:tcW w:w="3240" w:type="dxa"/>
            <w:tcBorders>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1,619.83</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3M+3P</w:t>
            </w:r>
          </w:p>
        </w:tc>
        <w:tc>
          <w:tcPr>
            <w:tcW w:w="3240" w:type="dxa"/>
            <w:tcBorders>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1,694.94</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bl>
    <w:p>
      <w:pPr>
        <w:spacing w:after="0" w:line="240" w:lineRule="auto"/>
        <w:rPr>
          <w:rFonts w:ascii="Times New Roman" w:hAnsi="Times New Roman" w:cs="Times New Roman" w:eastAsia="Times New Roman"/>
          <w:kern w:val="0"/>
          <w14:ligatures w14:val="none"/>
        </w:rPr>
        <w:sectPr>
          <w:pgSz w:w="11900" w:h="16838" w:orient="portrait"/>
          <w:pgMar w:top="1440" w:right="1440" w:bottom="521" w:left="1440" w:header="0" w:footer="0" w:gutter="0"/>
          <w:cols w:num="1" w:space="720" w:equalWidth="0">
            <w:col w:w="9026" w:space="0"/>
          </w:cols>
        </w:sectPr>
      </w:pPr>
    </w:p>
    <w:bookmarkStart w:id="6" w:name="page4"/>
    <w:bookmarkEnd w:id="6"/>
    <w:p>
      <w:pPr>
        <w:spacing w:after="0" w:line="1" w:lineRule="exact"/>
        <w:rPr>
          <w:rFonts w:ascii="Times New Roman" w:hAnsi="Times New Roman" w:cs="Times New Roman" w:eastAsia="Times New Roman"/>
          <w:kern w:val="0"/>
          <w:sz w:val="20"/>
          <w:szCs w:val="20"/>
          <w14:ligatures w14:val="none"/>
        </w:rPr>
      </w:pPr>
    </w:p>
    <w:tbl>
      <w:tblPr>
        <w:tblStyle w:val="TableNormal"/>
        <w:tblInd w:w="790" w:type="dxa"/>
        <w:tblLayout w:type="fixed"/>
        <w:tblCellMar>
          <w:top w:w="0" w:type="dxa"/>
          <w:left w:w="0" w:type="dxa"/>
          <w:bottom w:w="0" w:type="dxa"/>
          <w:right w:w="0" w:type="dxa"/>
        </w:tblCellMar>
      </w:tblPr>
      <w:tblGrid>
        <w:gridCol w:w="4920"/>
        <w:gridCol w:w="3240"/>
      </w:tblGrid>
      <w:tr>
        <w:tblPrEx>
          <w:tblInd w:w="790" w:type="dxa"/>
          <w:tblLayout w:type="fixed"/>
          <w:tblCellMar>
            <w:top w:w="0" w:type="dxa"/>
            <w:left w:w="0" w:type="dxa"/>
            <w:bottom w:w="0" w:type="dxa"/>
            <w:right w:w="0" w:type="dxa"/>
          </w:tblCellMar>
        </w:tblPrEx>
        <w:trPr>
          <w:trHeight w:val="394"/>
        </w:trPr>
        <w:tc>
          <w:tcPr>
            <w:tcW w:w="4920" w:type="dxa"/>
            <w:tcBorders>
              <w:top w:val="single" w:sz="8" w:space="0" w:color="auto"/>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4M+3P</w:t>
            </w:r>
          </w:p>
        </w:tc>
        <w:tc>
          <w:tcPr>
            <w:tcW w:w="3240" w:type="dxa"/>
            <w:tcBorders>
              <w:top w:val="single" w:sz="8" w:space="0" w:color="auto"/>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pPr>
            <w:r>
              <w:t>1,770.05</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5M+3P</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pPr>
            <w:r>
              <w:t>1,845.16</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6M+3P</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pPr>
            <w:r>
              <w:t>1,920.27</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7M+3P</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pPr>
            <w:r>
              <w:t>1,995.38</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8M+3P</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pPr>
            <w:r>
              <w:t>2,070.49</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9M+3P</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pPr>
            <w:r>
              <w:t>2,145.60</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10M+3P</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pPr>
            <w:r>
              <w:t>2,220.71</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bl>
    <w:p>
      <w:pPr>
        <w:spacing w:after="0" w:line="1" w:lineRule="exact"/>
        <w:rPr>
          <w:rFonts w:ascii="Times New Roman" w:hAnsi="Times New Roman" w:cs="Times New Roman" w:eastAsia="Times New Roman"/>
          <w:kern w:val="0"/>
          <w:sz w:val="20"/>
          <w:szCs w:val="20"/>
          <w14:ligatures w14:val="none"/>
        </w:rPr>
        <w:sectPr>
          <w:pgSz w:w="11900" w:h="16838" w:orient="portrait"/>
          <w:pgMar w:top="1060" w:right="1440" w:bottom="1440" w:left="1440" w:header="0" w:footer="0" w:gutter="0"/>
          <w:cols w:num="1" w:space="720" w:equalWidth="0">
            <w:col w:w="9026" w:space="0"/>
          </w:cols>
        </w:sectPr>
      </w:pPr>
    </w:p>
    <w:bookmarkStart w:id="7" w:name="page1_2"/>
    <w:bookmarkEnd w:id="7"/>
    <w:p>
      <w:pPr>
        <w:spacing w:after="0" w:line="306" w:lineRule="exact"/>
        <w:rPr>
          <w:rFonts w:ascii="Times New Roman" w:hAnsi="Times New Roman" w:cs="Times New Roman" w:eastAsia="Times New Roman"/>
          <w:kern w:val="0"/>
          <w:sz w:val="24"/>
          <w:szCs w:val="24"/>
          <w14:ligatures w14:val="none"/>
        </w:rPr>
        <w:pStyle w:val="P68B1DB1-Normal8"/>
      </w:pPr>
      <w:r>
        <w:drawing>
          <wp:anchor simplePos="0" relativeHeight="251667456" behindDoc="1" locked="0" layoutInCell="0" allowOverlap="1">
            <wp:simplePos x="0" y="0"/>
            <wp:positionH relativeFrom="page">
              <wp:posOffset>1098550</wp:posOffset>
            </wp:positionH>
            <wp:positionV relativeFrom="page">
              <wp:posOffset>533400</wp:posOffset>
            </wp:positionV>
            <wp:extent cx="5747385" cy="193675"/>
            <wp:wrapNone/>
            <wp:docPr id="172835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51043" name="Picture 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40" w:lineRule="auto"/>
        <w:ind w:left="120"/>
        <w:rPr>
          <w:rFonts w:ascii="Times New Roman" w:hAnsi="Times New Roman" w:cs="Times New Roman" w:eastAsia="Times New Roman"/>
          <w:kern w:val="0"/>
          <w:sz w:val="20"/>
          <w:szCs w:val="20"/>
          <w14:ligatures w14:val="none"/>
        </w:rPr>
        <w:pStyle w:val="P68B1DB1-Normal26"/>
      </w:pPr>
      <w:r>
        <w:t xml:space="preserve">Area 1. North</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69504" behindDoc="1" locked="0" layoutInCell="0" allowOverlap="1">
                <wp:simplePos x="0" y="0"/>
                <wp:positionH relativeFrom="column">
                  <wp:posOffset>-17780</wp:posOffset>
                </wp:positionH>
                <wp:positionV relativeFrom="paragraph">
                  <wp:posOffset>64770</wp:posOffset>
                </wp:positionV>
                <wp:extent cx="6142355" cy="0"/>
                <wp:wrapNone/>
                <wp:docPr id="2114558734" name="Shape 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671552" behindDoc="1" locked="0" layoutInCell="0" allowOverlap="1">
                <wp:simplePos x="0" y="0"/>
                <wp:positionH relativeFrom="column">
                  <wp:posOffset>-17780</wp:posOffset>
                </wp:positionH>
                <wp:positionV relativeFrom="paragraph">
                  <wp:posOffset>32385</wp:posOffset>
                </wp:positionV>
                <wp:extent cx="6142355" cy="0"/>
                <wp:wrapNone/>
                <wp:docPr id="1897032132" name="Shape 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388"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Alcobendas</w:t>
      </w:r>
    </w:p>
    <w:p>
      <w:pPr>
        <w:spacing w:after="0" w:line="4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Calle Libertad, 6</w:t>
      </w:r>
    </w:p>
    <w:p>
      <w:pPr>
        <w:spacing w:after="0" w:line="32" w:lineRule="exact"/>
        <w:rPr>
          <w:rFonts w:ascii="Times New Roman" w:hAnsi="Times New Roman" w:cs="Times New Roman" w:eastAsia="Times New Roman"/>
          <w:kern w:val="0"/>
          <w:sz w:val="24"/>
          <w:szCs w:val="24"/>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19"/>
        </w:rPr>
        <w:t xml:space="preserve">: 28100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 xml:space="preserve">MUNICIPALITY: Alcobendas</w:t>
      </w:r>
    </w:p>
    <w:p>
      <w:pPr>
        <w:spacing w:after="0" w:line="29"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TELEPHONES</w:t>
      </w:r>
      <w:r>
        <w:t xml:space="preserve">: 91.663.70.01</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73600" behindDoc="1" locked="0" layoutInCell="0" allowOverlap="1">
                <wp:simplePos x="0" y="0"/>
                <wp:positionH relativeFrom="column">
                  <wp:posOffset>-17780</wp:posOffset>
                </wp:positionH>
                <wp:positionV relativeFrom="paragraph">
                  <wp:posOffset>222885</wp:posOffset>
                </wp:positionV>
                <wp:extent cx="6142355" cy="0"/>
                <wp:wrapNone/>
                <wp:docPr id="883081571" name="Shape 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26"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Algete</w:t>
      </w:r>
    </w:p>
    <w:p>
      <w:pPr>
        <w:spacing w:after="0" w:line="4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Calle Limón Verde, 2</w:t>
      </w:r>
    </w:p>
    <w:p>
      <w:pPr>
        <w:spacing w:after="0" w:line="32" w:lineRule="exact"/>
        <w:rPr>
          <w:rFonts w:ascii="Times New Roman" w:hAnsi="Times New Roman" w:cs="Times New Roman" w:eastAsia="Times New Roman"/>
          <w:kern w:val="0"/>
          <w:sz w:val="24"/>
          <w:szCs w:val="24"/>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19"/>
        </w:rPr>
        <w:t xml:space="preserve">: 28110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 xml:space="preserve">MUNICIPALITY: Algete</w:t>
      </w:r>
    </w:p>
    <w:p>
      <w:pPr>
        <w:spacing w:after="0" w:line="32"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TELEPHONES</w:t>
      </w:r>
      <w:r>
        <w:t xml:space="preserve">: 91.628.14.72/91.620.49.18</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75648" behindDoc="1" locked="0" layoutInCell="0" allowOverlap="1">
                <wp:simplePos x="0" y="0"/>
                <wp:positionH relativeFrom="column">
                  <wp:posOffset>-17780</wp:posOffset>
                </wp:positionH>
                <wp:positionV relativeFrom="paragraph">
                  <wp:posOffset>220980</wp:posOffset>
                </wp:positionV>
                <wp:extent cx="6142355" cy="0"/>
                <wp:wrapNone/>
                <wp:docPr id="1981407590" name="Shape 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69"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Collado Villalba</w:t>
      </w:r>
    </w:p>
    <w:p>
      <w:pPr>
        <w:spacing w:after="0" w:line="4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Plaza Príncipe España, s/n</w:t>
      </w:r>
    </w:p>
    <w:p>
      <w:pPr>
        <w:spacing w:after="0" w:line="29" w:lineRule="exact"/>
        <w:rPr>
          <w:rFonts w:ascii="Times New Roman" w:hAnsi="Times New Roman" w:cs="Times New Roman" w:eastAsia="Times New Roman"/>
          <w:kern w:val="0"/>
          <w:sz w:val="24"/>
          <w:szCs w:val="24"/>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20"/>
        </w:rPr>
        <w:t xml:space="preserve">: 28400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MUNICIPALITY</w:t>
      </w:r>
      <w:r>
        <w:rPr>
          <w:rFonts w:ascii="Arial" w:hAnsi="Arial" w:cs="Arial" w:eastAsia="Arial"/>
          <w:sz w:val="19"/>
        </w:rPr>
        <w:t xml:space="preserve">: Collado Villalba</w:t>
      </w:r>
    </w:p>
    <w:p>
      <w:pPr>
        <w:spacing w:after="0" w:line="32"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91.850.69.11/91.850.69.61</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77696" behindDoc="1" locked="0" layoutInCell="0" allowOverlap="1">
                <wp:simplePos x="0" y="0"/>
                <wp:positionH relativeFrom="column">
                  <wp:posOffset>-17780</wp:posOffset>
                </wp:positionH>
                <wp:positionV relativeFrom="paragraph">
                  <wp:posOffset>222885</wp:posOffset>
                </wp:positionV>
                <wp:extent cx="6142355" cy="0"/>
                <wp:wrapNone/>
                <wp:docPr id="1002021977" name="Shape 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35"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Colmenar Viejo</w:t>
      </w:r>
    </w:p>
    <w:p>
      <w:pPr>
        <w:spacing w:after="0" w:line="4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C/ Carlos Aragón Cancela, 5</w:t>
      </w:r>
    </w:p>
    <w:p>
      <w:pPr>
        <w:spacing w:after="0" w:line="29" w:lineRule="exact"/>
        <w:rPr>
          <w:rFonts w:ascii="Times New Roman" w:hAnsi="Times New Roman" w:cs="Times New Roman" w:eastAsia="Times New Roman"/>
          <w:kern w:val="0"/>
          <w:sz w:val="24"/>
          <w:szCs w:val="24"/>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28770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MUNICIPALITY</w:t>
      </w:r>
      <w:r>
        <w:rPr>
          <w:rFonts w:ascii="Arial" w:hAnsi="Arial" w:cs="Arial" w:eastAsia="Arial"/>
        </w:rPr>
        <w:t xml:space="preserve">: Colmenar Viejo</w:t>
      </w:r>
    </w:p>
    <w:p>
      <w:pPr>
        <w:spacing w:after="0" w:line="32"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PHONES:</w:t>
      </w:r>
      <w:r>
        <w:t xml:space="preserve"> 91.138.00.95 (Switchboard: extension 100)</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79744" behindDoc="1" locked="0" layoutInCell="0" allowOverlap="1">
                <wp:simplePos x="0" y="0"/>
                <wp:positionH relativeFrom="column">
                  <wp:posOffset>-17780</wp:posOffset>
                </wp:positionH>
                <wp:positionV relativeFrom="paragraph">
                  <wp:posOffset>220980</wp:posOffset>
                </wp:positionV>
                <wp:extent cx="6142355" cy="0"/>
                <wp:wrapNone/>
                <wp:docPr id="200487856" name="Shape 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32"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Daganzo de Arriba</w:t>
      </w:r>
    </w:p>
    <w:p>
      <w:pPr>
        <w:spacing w:after="0" w:line="4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C/ Valdeorillas, 59</w:t>
      </w:r>
    </w:p>
    <w:p>
      <w:pPr>
        <w:spacing w:after="0" w:line="29" w:lineRule="exact"/>
        <w:rPr>
          <w:rFonts w:ascii="Times New Roman" w:hAnsi="Times New Roman" w:cs="Times New Roman" w:eastAsia="Times New Roman"/>
          <w:kern w:val="0"/>
          <w:sz w:val="24"/>
          <w:szCs w:val="24"/>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20"/>
        </w:rPr>
        <w:t xml:space="preserve">: 28814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MUNICIPALITY:</w:t>
      </w:r>
      <w:r>
        <w:rPr>
          <w:rFonts w:ascii="Arial" w:hAnsi="Arial" w:cs="Arial" w:eastAsia="Arial"/>
          <w:sz w:val="20"/>
        </w:rPr>
        <w:t xml:space="preserve"> </w:t>
      </w:r>
      <w:r>
        <w:rPr>
          <w:rFonts w:ascii="Arial" w:hAnsi="Arial" w:cs="Arial" w:eastAsia="Arial"/>
          <w:sz w:val="19"/>
        </w:rPr>
        <w:t>Daganzo</w:t>
      </w:r>
      <w:r>
        <w:rPr>
          <w:rFonts w:ascii="Arial" w:hAnsi="Arial" w:cs="Arial" w:eastAsia="Arial"/>
          <w:sz w:val="20"/>
        </w:rPr>
        <w:t xml:space="preserve"> de Arriba</w:t>
      </w:r>
    </w:p>
    <w:p>
      <w:pPr>
        <w:spacing w:after="0" w:line="32"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91.878.29.08</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81792" behindDoc="1" locked="0" layoutInCell="0" allowOverlap="1">
                <wp:simplePos x="0" y="0"/>
                <wp:positionH relativeFrom="column">
                  <wp:posOffset>-17780</wp:posOffset>
                </wp:positionH>
                <wp:positionV relativeFrom="paragraph">
                  <wp:posOffset>186055</wp:posOffset>
                </wp:positionV>
                <wp:extent cx="6142355" cy="0"/>
                <wp:wrapNone/>
                <wp:docPr id="8" name="Shape 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77"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Commonwealth Two Thousand Sixteen</w:t>
      </w:r>
    </w:p>
    <w:p>
      <w:pPr>
        <w:spacing w:after="0" w:line="4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C/ Félix Rodríguez de la Fuente, 34 (“Prince of Asturias” Socio-Cultural Center)</w:t>
      </w:r>
    </w:p>
    <w:p>
      <w:pPr>
        <w:spacing w:after="0" w:line="29" w:lineRule="exact"/>
        <w:rPr>
          <w:rFonts w:ascii="Times New Roman" w:hAnsi="Times New Roman" w:cs="Times New Roman" w:eastAsia="Times New Roman"/>
          <w:kern w:val="0"/>
          <w:sz w:val="24"/>
          <w:szCs w:val="24"/>
          <w14:ligatures w14:val="none"/>
        </w:rPr>
      </w:pPr>
    </w:p>
    <w:p>
      <w:pPr>
        <w:tabs>
          <w:tab w:val="left" w:pos="142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28140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MUNICIPALITY:</w:t>
      </w:r>
      <w:r>
        <w:rPr>
          <w:rFonts w:ascii="Arial" w:hAnsi="Arial" w:cs="Arial" w:eastAsia="Arial"/>
        </w:rPr>
        <w:t xml:space="preserve"> Fuente el Saz de Jarama</w:t>
      </w:r>
    </w:p>
    <w:p>
      <w:pPr>
        <w:spacing w:after="0" w:line="32"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91.620.38.04</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83840" behindDoc="1" locked="0" layoutInCell="0" allowOverlap="1">
                <wp:simplePos x="0" y="0"/>
                <wp:positionH relativeFrom="column">
                  <wp:posOffset>-17780</wp:posOffset>
                </wp:positionH>
                <wp:positionV relativeFrom="paragraph">
                  <wp:posOffset>222885</wp:posOffset>
                </wp:positionV>
                <wp:extent cx="6142355" cy="0"/>
                <wp:wrapNone/>
                <wp:docPr id="9" name="Shape 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17"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Las Cañadas Intermunicipal Association of Social Services</w:t>
      </w:r>
    </w:p>
    <w:p>
      <w:pPr>
        <w:spacing w:after="0" w:line="4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Calle Paloma, 1</w:t>
      </w:r>
    </w:p>
    <w:p>
      <w:pPr>
        <w:spacing w:after="0" w:line="32" w:lineRule="exact"/>
        <w:rPr>
          <w:rFonts w:ascii="Times New Roman" w:hAnsi="Times New Roman" w:cs="Times New Roman" w:eastAsia="Times New Roman"/>
          <w:kern w:val="0"/>
          <w:sz w:val="24"/>
          <w:szCs w:val="24"/>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20"/>
        </w:rPr>
        <w:t xml:space="preserve"> 28791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MUNICIPALITY</w:t>
      </w:r>
      <w:r>
        <w:rPr>
          <w:rFonts w:ascii="Arial" w:hAnsi="Arial" w:cs="Arial" w:eastAsia="Arial"/>
          <w:sz w:val="19"/>
        </w:rPr>
        <w:t xml:space="preserve">: Soto del Real</w:t>
      </w:r>
    </w:p>
    <w:p>
      <w:pPr>
        <w:spacing w:after="0" w:line="32"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91.848.00.70</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85888" behindDoc="1" locked="0" layoutInCell="0" allowOverlap="1">
                <wp:simplePos x="0" y="0"/>
                <wp:positionH relativeFrom="column">
                  <wp:posOffset>-17780</wp:posOffset>
                </wp:positionH>
                <wp:positionV relativeFrom="paragraph">
                  <wp:posOffset>221615</wp:posOffset>
                </wp:positionV>
                <wp:extent cx="6142355" cy="0"/>
                <wp:wrapNone/>
                <wp:docPr id="10" name="Shape 1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63" w:lineRule="exact"/>
        <w:rPr>
          <w:rFonts w:ascii="Times New Roman" w:hAnsi="Times New Roman" w:cs="Times New Roman" w:eastAsia="Times New Roman"/>
          <w:kern w:val="0"/>
          <w:sz w:val="24"/>
          <w:szCs w:val="24"/>
          <w14:ligatures w14:val="none"/>
        </w:rPr>
      </w:pPr>
    </w:p>
    <w:p>
      <w:pPr>
        <w:spacing w:after="0" w:line="240" w:lineRule="auto"/>
        <w:jc w:val="right"/>
        <w:rPr>
          <w:rFonts w:ascii="Times New Roman" w:hAnsi="Times New Roman" w:cs="Times New Roman" w:eastAsia="Times New Roman"/>
          <w:kern w:val="0"/>
          <w:sz w:val="20"/>
          <w:szCs w:val="20"/>
          <w14:ligatures w14:val="none"/>
        </w:rPr>
        <w:pStyle w:val="P68B1DB1-Normal30"/>
      </w:pPr>
      <w:r>
        <w:t xml:space="preserve">Page 1 of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pPr>
    </w:p>
    <w:bookmarkStart w:id="8" w:name="page2_1"/>
    <w:bookmarkEnd w:id="8"/>
    <w:p>
      <w:pPr>
        <w:spacing w:after="0" w:line="23" w:lineRule="exact"/>
        <w:rPr>
          <w:rFonts w:ascii="Times New Roman" w:hAnsi="Times New Roman" w:cs="Times New Roman" w:eastAsia="Times New Roman"/>
          <w:kern w:val="0"/>
          <w:sz w:val="20"/>
          <w:szCs w:val="20"/>
          <w14:ligatures w14:val="none"/>
        </w:rPr>
        <w:pStyle w:val="P68B1DB1-Normal25"/>
      </w:pPr>
      <w:r>
        <w:drawing>
          <wp:anchor simplePos="0" relativeHeight="251686912" behindDoc="1" locked="0" layoutInCell="0" allowOverlap="1">
            <wp:simplePos x="0" y="0"/>
            <wp:positionH relativeFrom="page">
              <wp:posOffset>1098550</wp:posOffset>
            </wp:positionH>
            <wp:positionV relativeFrom="page">
              <wp:posOffset>533400</wp:posOffset>
            </wp:positionV>
            <wp:extent cx="5747385" cy="1936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40" w:lineRule="auto"/>
        <w:ind w:left="120"/>
        <w:rPr>
          <w:rFonts w:ascii="Times New Roman" w:hAnsi="Times New Roman" w:cs="Times New Roman" w:eastAsia="Times New Roman"/>
          <w:kern w:val="0"/>
          <w:sz w:val="20"/>
          <w:szCs w:val="20"/>
          <w14:ligatures w14:val="none"/>
        </w:rPr>
        <w:pStyle w:val="P68B1DB1-Normal26"/>
      </w:pPr>
      <w:r>
        <w:t xml:space="preserve">Area 1. North</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688960" behindDoc="1" locked="0" layoutInCell="0" allowOverlap="1">
                <wp:simplePos x="0" y="0"/>
                <wp:positionH relativeFrom="column">
                  <wp:posOffset>-17780</wp:posOffset>
                </wp:positionH>
                <wp:positionV relativeFrom="paragraph">
                  <wp:posOffset>63500</wp:posOffset>
                </wp:positionV>
                <wp:extent cx="6142355" cy="0"/>
                <wp:wrapNone/>
                <wp:docPr id="12" name="Shape 1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691008" behindDoc="1" locked="0" layoutInCell="0" allowOverlap="1">
                <wp:simplePos x="0" y="0"/>
                <wp:positionH relativeFrom="column">
                  <wp:posOffset>-17780</wp:posOffset>
                </wp:positionH>
                <wp:positionV relativeFrom="paragraph">
                  <wp:posOffset>30480</wp:posOffset>
                </wp:positionV>
                <wp:extent cx="6142355" cy="0"/>
                <wp:wrapNone/>
                <wp:docPr id="13" name="Shape 1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301"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La Maliciosa Association of Social and Consumer Services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Recaredo Collar Street, 6</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28440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MUNICIPALITY</w:t>
      </w:r>
      <w:r>
        <w:rPr>
          <w:rFonts w:ascii="Arial" w:hAnsi="Arial" w:cs="Arial" w:eastAsia="Arial"/>
        </w:rPr>
        <w:t xml:space="preserve">: Guadarrama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TELEPHONES</w:t>
      </w:r>
      <w:r>
        <w:t xml:space="preserve">: 91.854.12.17/91.854.84.41</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693056" behindDoc="1" locked="0" layoutInCell="0" allowOverlap="1">
                <wp:simplePos x="0" y="0"/>
                <wp:positionH relativeFrom="column">
                  <wp:posOffset>-17780</wp:posOffset>
                </wp:positionH>
                <wp:positionV relativeFrom="paragraph">
                  <wp:posOffset>222885</wp:posOffset>
                </wp:positionV>
                <wp:extent cx="6142355" cy="0"/>
                <wp:wrapNone/>
                <wp:docPr id="14" name="Shape 1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7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Sierra Norte Social Services Association</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Avda. Madrid, 32</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ZIP: 28752 </w:t>
      </w:r>
      <w:r>
        <w:rPr>
          <w:rFonts w:ascii="Times New Roman" w:hAnsi="Times New Roman" w:cs="Times New Roman" w:eastAsiaTheme="minorEastAsia"/>
          <w:sz w:val="20"/>
          <w:szCs w:val="20"/>
        </w:rPr>
        <w:tab/>
      </w:r>
      <w:r>
        <w:rPr>
          <w:rFonts w:ascii="Arial" w:hAnsi="Arial" w:cs="Arial" w:eastAsia="Arial"/>
          <w:b/>
          <w:sz w:val="20"/>
        </w:rPr>
        <w:t xml:space="preserve"> MUNICIPALITY:</w:t>
      </w:r>
      <w:r>
        <w:rPr>
          <w:rFonts w:ascii="Arial" w:hAnsi="Arial" w:cs="Arial" w:eastAsia="Arial"/>
          <w:sz w:val="20"/>
        </w:rPr>
        <w:t xml:space="preserve"> </w:t>
      </w:r>
      <w:r>
        <w:rPr>
          <w:rFonts w:ascii="Arial" w:hAnsi="Arial" w:cs="Arial" w:eastAsia="Arial"/>
          <w:sz w:val="19"/>
        </w:rPr>
        <w:t>Lozoyuela-Navas-Sieteiglesias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TELEPHONES</w:t>
      </w:r>
      <w:r>
        <w:t xml:space="preserve">: 91.869.43.37/91.869.45.12</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695104" behindDoc="1" locked="0" layoutInCell="0" allowOverlap="1">
                <wp:simplePos x="0" y="0"/>
                <wp:positionH relativeFrom="column">
                  <wp:posOffset>-17780</wp:posOffset>
                </wp:positionH>
                <wp:positionV relativeFrom="paragraph">
                  <wp:posOffset>222885</wp:posOffset>
                </wp:positionV>
                <wp:extent cx="6142355" cy="0"/>
                <wp:wrapNone/>
                <wp:docPr id="15" name="Shape 1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CENTER: Tham</w:t>
      </w:r>
      <w:r>
        <w:t xml:space="preserve"> Commonwealth of Social Services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Avda. de la Dehesa, 63</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28250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MUNICIPALITY:</w:t>
      </w:r>
      <w:r>
        <w:rPr>
          <w:rFonts w:ascii="Arial" w:hAnsi="Arial" w:cs="Arial" w:eastAsia="Arial"/>
        </w:rPr>
        <w:t xml:space="preserve"> Torrelodones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91.856.21.50</w:t>
      </w:r>
      <w:r>
        <w:t>/91.856.21.51</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697152" behindDoc="1" locked="0" layoutInCell="0" allowOverlap="1">
                <wp:simplePos x="0" y="0"/>
                <wp:positionH relativeFrom="column">
                  <wp:posOffset>-17780</wp:posOffset>
                </wp:positionH>
                <wp:positionV relativeFrom="paragraph">
                  <wp:posOffset>220980</wp:posOffset>
                </wp:positionV>
                <wp:extent cx="6142355" cy="0"/>
                <wp:wrapNone/>
                <wp:docPr id="16" name="Shape 1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3"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Vega del Guadalix Intermunicipal Association of Social Services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Calle Remolino, 4</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20"/>
        </w:rPr>
        <w:t xml:space="preserve"> 28710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MUNICIPALITY:</w:t>
      </w:r>
      <w:r>
        <w:rPr>
          <w:rFonts w:ascii="Arial" w:hAnsi="Arial" w:cs="Arial" w:eastAsia="Arial"/>
          <w:sz w:val="20"/>
        </w:rPr>
        <w:t xml:space="preserve"> </w:t>
      </w:r>
      <w:r>
        <w:rPr>
          <w:rFonts w:ascii="Arial" w:hAnsi="Arial" w:cs="Arial" w:eastAsia="Arial"/>
          <w:sz w:val="19"/>
        </w:rPr>
        <w:t xml:space="preserve">Molar (El)</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91.841.25.36</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699200" behindDoc="1" locked="0" layoutInCell="0" allowOverlap="1">
                <wp:simplePos x="0" y="0"/>
                <wp:positionH relativeFrom="column">
                  <wp:posOffset>-17780</wp:posOffset>
                </wp:positionH>
                <wp:positionV relativeFrom="paragraph">
                  <wp:posOffset>222885</wp:posOffset>
                </wp:positionV>
                <wp:extent cx="6142355" cy="0"/>
                <wp:wrapNone/>
                <wp:docPr id="17" name="Shape 1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Meco</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Plaza de la Villa, 1</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19"/>
        </w:rPr>
        <w:t xml:space="preserve">: 28880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 xml:space="preserve">MUNICIPALITY: Meco</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TELEPHONES</w:t>
      </w:r>
      <w:r>
        <w:t xml:space="preserve">: 91.886.00.03</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01248" behindDoc="1" locked="0" layoutInCell="0" allowOverlap="1">
                <wp:simplePos x="0" y="0"/>
                <wp:positionH relativeFrom="column">
                  <wp:posOffset>-17780</wp:posOffset>
                </wp:positionH>
                <wp:positionV relativeFrom="paragraph">
                  <wp:posOffset>221615</wp:posOffset>
                </wp:positionV>
                <wp:extent cx="6142355" cy="0"/>
                <wp:wrapNone/>
                <wp:docPr id="18" name="Shape 1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3"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Paracuellos de Jarama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C/ Algete, 7 (Corner C/ Real de Burgos)</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28860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MUNICIPALITY</w:t>
      </w:r>
      <w:r>
        <w:rPr>
          <w:rFonts w:ascii="Arial" w:hAnsi="Arial" w:cs="Arial" w:eastAsia="Arial"/>
        </w:rPr>
        <w:t xml:space="preserve">: Paracuellos de Jarama</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TELEPHONES</w:t>
      </w:r>
      <w:r>
        <w:t xml:space="preserve">: 91.658.00.01</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03296" behindDoc="1" locked="0" layoutInCell="0" allowOverlap="1">
                <wp:simplePos x="0" y="0"/>
                <wp:positionH relativeFrom="column">
                  <wp:posOffset>-17780</wp:posOffset>
                </wp:positionH>
                <wp:positionV relativeFrom="paragraph">
                  <wp:posOffset>222885</wp:posOffset>
                </wp:positionV>
                <wp:extent cx="6142355" cy="0"/>
                <wp:wrapNone/>
                <wp:docPr id="19" name="Shape 1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San Sebastián de los Reyes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Federico Garcia Lorca Street, s/n</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20"/>
        </w:rPr>
        <w:t xml:space="preserve">: 28701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MUNICIPALITY:</w:t>
      </w:r>
      <w:r>
        <w:rPr>
          <w:rFonts w:ascii="Arial" w:hAnsi="Arial" w:cs="Arial" w:eastAsia="Arial"/>
          <w:sz w:val="20"/>
        </w:rPr>
        <w:t xml:space="preserve"> </w:t>
      </w:r>
      <w:r>
        <w:rPr>
          <w:rFonts w:ascii="Arial" w:hAnsi="Arial" w:cs="Arial" w:eastAsia="Arial"/>
          <w:sz w:val="19"/>
        </w:rPr>
        <w:t xml:space="preserve">San Sebastián de los Reyes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91.654.08.22</w:t>
      </w:r>
      <w:r>
        <w:t>/91.659.22.34</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05344" behindDoc="1" locked="0" layoutInCell="0" allowOverlap="1">
                <wp:simplePos x="0" y="0"/>
                <wp:positionH relativeFrom="column">
                  <wp:posOffset>-17780</wp:posOffset>
                </wp:positionH>
                <wp:positionV relativeFrom="paragraph">
                  <wp:posOffset>346075</wp:posOffset>
                </wp:positionV>
                <wp:extent cx="6142355" cy="0"/>
                <wp:wrapNone/>
                <wp:docPr id="20" name="Shape 2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3">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49" w:lineRule="exact"/>
        <w:rPr>
          <w:rFonts w:ascii="Times New Roman" w:hAnsi="Times New Roman" w:cs="Times New Roman" w:eastAsia="Times New Roman"/>
          <w:kern w:val="0"/>
          <w:sz w:val="20"/>
          <w:szCs w:val="20"/>
          <w14:ligatures w14:val="none"/>
        </w:rPr>
      </w:pPr>
    </w:p>
    <w:p>
      <w:pPr>
        <w:spacing w:after="0" w:line="240" w:lineRule="auto"/>
        <w:jc w:val="right"/>
        <w:rPr>
          <w:rFonts w:ascii="Times New Roman" w:hAnsi="Times New Roman" w:cs="Times New Roman" w:eastAsia="Times New Roman"/>
          <w:kern w:val="0"/>
          <w:sz w:val="20"/>
          <w:szCs w:val="20"/>
          <w14:ligatures w14:val="none"/>
        </w:rPr>
        <w:pStyle w:val="P68B1DB1-Normal30"/>
      </w:pPr>
      <w:r>
        <w:t xml:space="preserve">Page 2 of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pPr>
    </w:p>
    <w:bookmarkStart w:id="9" w:name="page3_0"/>
    <w:bookmarkEnd w:id="9"/>
    <w:p>
      <w:pPr>
        <w:spacing w:after="0" w:line="200" w:lineRule="exact"/>
        <w:rPr>
          <w:rFonts w:ascii="Times New Roman" w:hAnsi="Times New Roman" w:cs="Times New Roman" w:eastAsia="Times New Roman"/>
          <w:kern w:val="0"/>
          <w:sz w:val="20"/>
          <w:szCs w:val="20"/>
          <w14:ligatures w14:val="none"/>
        </w:rPr>
        <w:pStyle w:val="P68B1DB1-Normal25"/>
      </w:pPr>
      <w:r>
        <w:drawing>
          <wp:anchor simplePos="0" relativeHeight="251706368" behindDoc="1" locked="0" layoutInCell="0" allowOverlap="1">
            <wp:simplePos x="0" y="0"/>
            <wp:positionH relativeFrom="page">
              <wp:posOffset>1098550</wp:posOffset>
            </wp:positionH>
            <wp:positionV relativeFrom="page">
              <wp:posOffset>533400</wp:posOffset>
            </wp:positionV>
            <wp:extent cx="5747385" cy="1936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pPr>
    </w:p>
    <w:p>
      <w:pPr>
        <w:spacing w:after="0" w:line="22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Area 1. North</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08416" behindDoc="1" locked="0" layoutInCell="0" allowOverlap="1">
                <wp:simplePos x="0" y="0"/>
                <wp:positionH relativeFrom="column">
                  <wp:posOffset>-17780</wp:posOffset>
                </wp:positionH>
                <wp:positionV relativeFrom="paragraph">
                  <wp:posOffset>64770</wp:posOffset>
                </wp:positionV>
                <wp:extent cx="6142355" cy="0"/>
                <wp:wrapNone/>
                <wp:docPr id="22" name="Shape 2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10464" behindDoc="1" locked="0" layoutInCell="0" allowOverlap="1">
                <wp:simplePos x="0" y="0"/>
                <wp:positionH relativeFrom="column">
                  <wp:posOffset>-17780</wp:posOffset>
                </wp:positionH>
                <wp:positionV relativeFrom="paragraph">
                  <wp:posOffset>32385</wp:posOffset>
                </wp:positionV>
                <wp:extent cx="6142355" cy="0"/>
                <wp:wrapNone/>
                <wp:docPr id="23" name="Shape 2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303"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Tres Cantos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Plaza Estación, 4</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28760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MUNICIPALITY</w:t>
      </w:r>
      <w:r>
        <w:rPr>
          <w:rFonts w:ascii="Arial" w:hAnsi="Arial" w:cs="Arial" w:eastAsia="Arial"/>
        </w:rPr>
        <w:t xml:space="preserve">: Tres Cantos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91.293.81.91</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82" w:lineRule="exact"/>
        <w:rPr>
          <w:rFonts w:ascii="Times New Roman" w:hAnsi="Times New Roman" w:cs="Times New Roman" w:eastAsia="Times New Roman"/>
          <w:kern w:val="0"/>
          <w:sz w:val="20"/>
          <w:szCs w:val="20"/>
          <w14:ligatures w14:val="none"/>
        </w:rPr>
      </w:pPr>
    </w:p>
    <w:p>
      <w:pPr>
        <w:spacing w:after="0" w:line="240" w:lineRule="auto"/>
        <w:ind w:left="120"/>
        <w:rPr>
          <w:rFonts w:ascii="Times New Roman" w:hAnsi="Times New Roman" w:cs="Times New Roman" w:eastAsia="Times New Roman"/>
          <w:kern w:val="0"/>
          <w:sz w:val="20"/>
          <w:szCs w:val="20"/>
          <w14:ligatures w14:val="none"/>
        </w:rPr>
        <w:pStyle w:val="P68B1DB1-Normal26"/>
      </w:pPr>
      <w:r>
        <w:t xml:space="preserve">Area 2. westerly</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12512" behindDoc="1" locked="0" layoutInCell="0" allowOverlap="1">
                <wp:simplePos x="0" y="0"/>
                <wp:positionH relativeFrom="column">
                  <wp:posOffset>-17780</wp:posOffset>
                </wp:positionH>
                <wp:positionV relativeFrom="paragraph">
                  <wp:posOffset>64770</wp:posOffset>
                </wp:positionV>
                <wp:extent cx="6142355" cy="0"/>
                <wp:wrapNone/>
                <wp:docPr id="24" name="Shape 2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14560" behindDoc="1" locked="0" layoutInCell="0" allowOverlap="1">
                <wp:simplePos x="0" y="0"/>
                <wp:positionH relativeFrom="column">
                  <wp:posOffset>-17780</wp:posOffset>
                </wp:positionH>
                <wp:positionV relativeFrom="paragraph">
                  <wp:posOffset>32385</wp:posOffset>
                </wp:positionV>
                <wp:extent cx="6142355" cy="0"/>
                <wp:wrapNone/>
                <wp:docPr id="25" name="Shape 2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0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Álamo, El</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Pza. Constitución, 1</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20"/>
        </w:rPr>
        <w:t xml:space="preserve"> 28607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MUNICIPALITY</w:t>
      </w:r>
      <w:r>
        <w:rPr>
          <w:rFonts w:ascii="Arial" w:hAnsi="Arial" w:cs="Arial" w:eastAsia="Arial"/>
          <w:sz w:val="19"/>
        </w:rPr>
        <w:t xml:space="preserve">: El Alamo</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91.860.95.10</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16608" behindDoc="1" locked="0" layoutInCell="0" allowOverlap="1">
                <wp:simplePos x="0" y="0"/>
                <wp:positionH relativeFrom="column">
                  <wp:posOffset>-17780</wp:posOffset>
                </wp:positionH>
                <wp:positionV relativeFrom="paragraph">
                  <wp:posOffset>350520</wp:posOffset>
                </wp:positionV>
                <wp:extent cx="6142355" cy="0"/>
                <wp:wrapNone/>
                <wp:docPr id="26" name="Shape 2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CENTER: Alcorcón</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Plaza España, 1</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28921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MUNICIPALITY</w:t>
      </w:r>
      <w:r>
        <w:rPr>
          <w:rFonts w:ascii="Arial" w:hAnsi="Arial" w:cs="Arial" w:eastAsia="Arial"/>
        </w:rPr>
        <w:t xml:space="preserve">: Alcorcón</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91.664.82.89/</w:t>
      </w:r>
      <w:r>
        <w:t xml:space="preserve"> 91.664.82.28</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18656" behindDoc="1" locked="0" layoutInCell="0" allowOverlap="1">
                <wp:simplePos x="0" y="0"/>
                <wp:positionH relativeFrom="column">
                  <wp:posOffset>-17780</wp:posOffset>
                </wp:positionH>
                <wp:positionV relativeFrom="paragraph">
                  <wp:posOffset>222885</wp:posOffset>
                </wp:positionV>
                <wp:extent cx="6142355" cy="0"/>
                <wp:wrapNone/>
                <wp:docPr id="27" name="Shape 2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Boadilla del Monte</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Calle Arco, 4</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20"/>
        </w:rPr>
        <w:t xml:space="preserve"> 28660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MUNICIPALITY:</w:t>
      </w:r>
      <w:r>
        <w:rPr>
          <w:rFonts w:ascii="Arial" w:hAnsi="Arial" w:cs="Arial" w:eastAsia="Arial"/>
          <w:sz w:val="20"/>
        </w:rPr>
        <w:t xml:space="preserve"> </w:t>
      </w:r>
      <w:r>
        <w:rPr>
          <w:rFonts w:ascii="Arial" w:hAnsi="Arial" w:cs="Arial" w:eastAsia="Arial"/>
          <w:sz w:val="19"/>
        </w:rPr>
        <w:t xml:space="preserve">Boadilla del Monte</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91.632.49.10</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20704" behindDoc="1" locked="0" layoutInCell="0" allowOverlap="1">
                <wp:simplePos x="0" y="0"/>
                <wp:positionH relativeFrom="column">
                  <wp:posOffset>-17780</wp:posOffset>
                </wp:positionH>
                <wp:positionV relativeFrom="paragraph">
                  <wp:posOffset>186055</wp:posOffset>
                </wp:positionV>
                <wp:extent cx="6142355" cy="0"/>
                <wp:wrapNone/>
                <wp:docPr id="28" name="Shape 2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5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CENTER: Galapagar</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Plaza del Caño, 10 Bajo</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28260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MUNICIPALITY: Galapagar</w:t>
      </w:r>
    </w:p>
    <w:p>
      <w:pPr>
        <w:spacing w:after="0" w:line="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91.858.57.28</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22752" behindDoc="1" locked="0" layoutInCell="0" allowOverlap="1">
                <wp:simplePos x="0" y="0"/>
                <wp:positionH relativeFrom="column">
                  <wp:posOffset>-17780</wp:posOffset>
                </wp:positionH>
                <wp:positionV relativeFrom="paragraph">
                  <wp:posOffset>161925</wp:posOffset>
                </wp:positionV>
                <wp:extent cx="6142355" cy="0"/>
                <wp:wrapNone/>
                <wp:docPr id="29" name="Shape 2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80"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Intermunicipal Association of La Encina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Calle Molino, 2</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20"/>
        </w:rPr>
        <w:t xml:space="preserve"> 28691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MUNICIPALITY:</w:t>
      </w:r>
      <w:r>
        <w:rPr>
          <w:rFonts w:ascii="Arial" w:hAnsi="Arial" w:cs="Arial" w:eastAsia="Arial"/>
          <w:sz w:val="20"/>
        </w:rPr>
        <w:t xml:space="preserve"> </w:t>
      </w:r>
      <w:r>
        <w:rPr>
          <w:rFonts w:ascii="Arial" w:hAnsi="Arial" w:cs="Arial" w:eastAsia="Arial"/>
          <w:sz w:val="19"/>
        </w:rPr>
        <w:t xml:space="preserve">Villanueva de la</w:t>
      </w:r>
      <w:r>
        <w:rPr>
          <w:rFonts w:ascii="Arial" w:hAnsi="Arial" w:cs="Arial" w:eastAsia="Arial"/>
          <w:sz w:val="20"/>
        </w:rPr>
        <w:t xml:space="preserve"> Cañada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91.811.76.50</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24800" behindDoc="1" locked="0" layoutInCell="0" allowOverlap="1">
                <wp:simplePos x="0" y="0"/>
                <wp:positionH relativeFrom="column">
                  <wp:posOffset>-17780</wp:posOffset>
                </wp:positionH>
                <wp:positionV relativeFrom="paragraph">
                  <wp:posOffset>221615</wp:posOffset>
                </wp:positionV>
                <wp:extent cx="6142355" cy="0"/>
                <wp:wrapNone/>
                <wp:docPr id="30" name="Shape 3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32" w:lineRule="exact"/>
        <w:rPr>
          <w:rFonts w:ascii="Times New Roman" w:hAnsi="Times New Roman" w:cs="Times New Roman" w:eastAsia="Times New Roman"/>
          <w:kern w:val="0"/>
          <w:sz w:val="20"/>
          <w:szCs w:val="20"/>
          <w14:ligatures w14:val="none"/>
        </w:rPr>
      </w:pPr>
    </w:p>
    <w:p>
      <w:pPr>
        <w:spacing w:after="0" w:line="240" w:lineRule="auto"/>
        <w:jc w:val="right"/>
        <w:rPr>
          <w:rFonts w:ascii="Times New Roman" w:hAnsi="Times New Roman" w:cs="Times New Roman" w:eastAsia="Times New Roman"/>
          <w:kern w:val="0"/>
          <w:sz w:val="20"/>
          <w:szCs w:val="20"/>
          <w14:ligatures w14:val="none"/>
        </w:rPr>
        <w:pStyle w:val="P68B1DB1-Normal30"/>
      </w:pPr>
      <w:r>
        <w:t xml:space="preserve">Page 3 of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pPr>
    </w:p>
    <w:bookmarkStart w:id="10" w:name="page4_0"/>
    <w:bookmarkEnd w:id="10"/>
    <w:p>
      <w:pPr>
        <w:spacing w:after="0" w:line="200" w:lineRule="exact"/>
        <w:rPr>
          <w:rFonts w:ascii="Times New Roman" w:hAnsi="Times New Roman" w:cs="Times New Roman" w:eastAsia="Times New Roman"/>
          <w:kern w:val="0"/>
          <w:sz w:val="20"/>
          <w:szCs w:val="20"/>
          <w14:ligatures w14:val="none"/>
        </w:rPr>
        <w:pStyle w:val="P68B1DB1-Normal25"/>
      </w:pPr>
      <w:r>
        <w:drawing>
          <wp:anchor simplePos="0" relativeHeight="251725824" behindDoc="1" locked="0" layoutInCell="0" allowOverlap="1">
            <wp:simplePos x="0" y="0"/>
            <wp:positionH relativeFrom="page">
              <wp:posOffset>1098550</wp:posOffset>
            </wp:positionH>
            <wp:positionV relativeFrom="page">
              <wp:posOffset>533400</wp:posOffset>
            </wp:positionV>
            <wp:extent cx="5747385" cy="19367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pPr>
    </w:p>
    <w:p>
      <w:pPr>
        <w:spacing w:after="0" w:line="22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Area 2. westerly</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27872" behindDoc="1" locked="0" layoutInCell="0" allowOverlap="1">
                <wp:simplePos x="0" y="0"/>
                <wp:positionH relativeFrom="column">
                  <wp:posOffset>-17780</wp:posOffset>
                </wp:positionH>
                <wp:positionV relativeFrom="paragraph">
                  <wp:posOffset>64770</wp:posOffset>
                </wp:positionV>
                <wp:extent cx="6142355" cy="0"/>
                <wp:wrapNone/>
                <wp:docPr id="32" name="Shape 3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29920" behindDoc="1" locked="0" layoutInCell="0" allowOverlap="1">
                <wp:simplePos x="0" y="0"/>
                <wp:positionH relativeFrom="column">
                  <wp:posOffset>-17780</wp:posOffset>
                </wp:positionH>
                <wp:positionV relativeFrom="paragraph">
                  <wp:posOffset>32385</wp:posOffset>
                </wp:positionV>
                <wp:extent cx="6142355" cy="0"/>
                <wp:wrapNone/>
                <wp:docPr id="33" name="Shape 3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0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El Alberche Intermunicipal Services Association</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Plaza de Sevilla, 2</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28609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MUNICIPALITY:</w:t>
      </w:r>
      <w:r>
        <w:rPr>
          <w:rFonts w:ascii="Arial" w:hAnsi="Arial" w:cs="Arial" w:eastAsia="Arial"/>
        </w:rPr>
        <w:t xml:space="preserve"> Sevilla la Nueva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91.813.06.49</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31968" behindDoc="1" locked="0" layoutInCell="0" allowOverlap="1">
                <wp:simplePos x="0" y="0"/>
                <wp:positionH relativeFrom="column">
                  <wp:posOffset>-17780</wp:posOffset>
                </wp:positionH>
                <wp:positionV relativeFrom="paragraph">
                  <wp:posOffset>186055</wp:posOffset>
                </wp:positionV>
                <wp:extent cx="6142355" cy="0"/>
                <wp:wrapNone/>
                <wp:docPr id="34" name="Shape 3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Los Pinares Association of Services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Carretera de Ávila, 1</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20"/>
        </w:rPr>
        <w:t xml:space="preserve"> 28680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MUNICIPALITY:</w:t>
      </w:r>
      <w:r>
        <w:rPr>
          <w:rFonts w:ascii="Arial" w:hAnsi="Arial" w:cs="Arial" w:eastAsia="Arial"/>
          <w:sz w:val="20"/>
        </w:rPr>
        <w:t xml:space="preserve"> </w:t>
      </w:r>
      <w:r>
        <w:rPr>
          <w:rFonts w:ascii="Arial" w:hAnsi="Arial" w:cs="Arial" w:eastAsia="Arial"/>
          <w:sz w:val="19"/>
        </w:rPr>
        <w:t xml:space="preserve">San Martín de Valdeiglesias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TELEPHONES:</w:t>
      </w:r>
      <w:r>
        <w:t xml:space="preserve"> 91.861.11.95/91.861.28.85/91.861.09.61</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34016" behindDoc="1" locked="0" layoutInCell="0" allowOverlap="1">
                <wp:simplePos x="0" y="0"/>
                <wp:positionH relativeFrom="column">
                  <wp:posOffset>-17780</wp:posOffset>
                </wp:positionH>
                <wp:positionV relativeFrom="paragraph">
                  <wp:posOffset>186055</wp:posOffset>
                </wp:positionV>
                <wp:extent cx="6142355" cy="0"/>
                <wp:wrapNone/>
                <wp:docPr id="35" name="Shape 3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Commonwealth of Social Services “Sierra Oeste”</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Juan de Toledo Street, 27</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28200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MUNICIPALITY:</w:t>
      </w:r>
      <w:r>
        <w:rPr>
          <w:rFonts w:ascii="Arial" w:hAnsi="Arial" w:cs="Arial" w:eastAsia="Arial"/>
        </w:rPr>
        <w:t xml:space="preserve"> San Lorenzo de El Escorial</w:t>
      </w:r>
    </w:p>
    <w:p>
      <w:pPr>
        <w:spacing w:after="0" w:line="7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91.896.04.15</w:t>
      </w:r>
      <w:r>
        <w:t>/91.896.07.05</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36064" behindDoc="1" locked="0" layoutInCell="0" allowOverlap="1">
                <wp:simplePos x="0" y="0"/>
                <wp:positionH relativeFrom="column">
                  <wp:posOffset>-17780</wp:posOffset>
                </wp:positionH>
                <wp:positionV relativeFrom="paragraph">
                  <wp:posOffset>230505</wp:posOffset>
                </wp:positionV>
                <wp:extent cx="6142355" cy="0"/>
                <wp:wrapNone/>
                <wp:docPr id="36" name="Shape 3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CENTER: Majadahonda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Calle Mieses, 16</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20"/>
        </w:rPr>
        <w:t xml:space="preserve"> </w:t>
      </w:r>
      <w:r>
        <w:rPr>
          <w:rFonts w:ascii="Arial" w:hAnsi="Arial" w:cs="Arial" w:eastAsia="Arial"/>
          <w:sz w:val="19"/>
        </w:rPr>
        <w:t xml:space="preserve">28220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MUNICIPALITY:</w:t>
      </w:r>
      <w:r>
        <w:rPr>
          <w:rFonts w:ascii="Arial" w:hAnsi="Arial" w:cs="Arial" w:eastAsia="Arial"/>
          <w:sz w:val="19"/>
        </w:rPr>
        <w:t xml:space="preserve"> Majadahonda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91.634,91.29</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38112" behindDoc="1" locked="0" layoutInCell="0" allowOverlap="1">
                <wp:simplePos x="0" y="0"/>
                <wp:positionH relativeFrom="column">
                  <wp:posOffset>-17780</wp:posOffset>
                </wp:positionH>
                <wp:positionV relativeFrom="paragraph">
                  <wp:posOffset>186055</wp:posOffset>
                </wp:positionV>
                <wp:extent cx="6142355" cy="0"/>
                <wp:wrapNone/>
                <wp:docPr id="37" name="Shape 3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Móstoles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Avenida Juan XXIII, 6</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28938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MUNICIPALITY</w:t>
      </w:r>
      <w:r>
        <w:rPr>
          <w:rFonts w:ascii="Arial" w:hAnsi="Arial" w:cs="Arial" w:eastAsia="Arial"/>
        </w:rPr>
        <w:t xml:space="preserve">: Móstoles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TELEPHONES:</w:t>
      </w:r>
      <w:r>
        <w:t xml:space="preserve"> 91.664.79.65/91.664.75.00</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40160" behindDoc="1" locked="0" layoutInCell="0" allowOverlap="1">
                <wp:simplePos x="0" y="0"/>
                <wp:positionH relativeFrom="column">
                  <wp:posOffset>-17780</wp:posOffset>
                </wp:positionH>
                <wp:positionV relativeFrom="paragraph">
                  <wp:posOffset>186055</wp:posOffset>
                </wp:positionV>
                <wp:extent cx="6142355" cy="0"/>
                <wp:wrapNone/>
                <wp:docPr id="38" name="Shape 3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CENTER: Navalcarnero</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Calle Libertad, 4</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19"/>
        </w:rPr>
        <w:t xml:space="preserve">: 28600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 xml:space="preserve">MUNICIPALITY: Navalcarnero</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91.810.12.51</w:t>
      </w:r>
      <w:r>
        <w:t>/91.810.12.56</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42208" behindDoc="1" locked="0" layoutInCell="0" allowOverlap="1">
                <wp:simplePos x="0" y="0"/>
                <wp:positionH relativeFrom="column">
                  <wp:posOffset>-17780</wp:posOffset>
                </wp:positionH>
                <wp:positionV relativeFrom="paragraph">
                  <wp:posOffset>186055</wp:posOffset>
                </wp:positionV>
                <wp:extent cx="6142355" cy="0"/>
                <wp:wrapNone/>
                <wp:docPr id="39" name="Shape 3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3">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3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Rozas de Madrid, Las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Calle Kálamos, 32</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20"/>
        </w:rPr>
        <w:t xml:space="preserve"> 28232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MUNICIPALITY:</w:t>
      </w:r>
      <w:r>
        <w:rPr>
          <w:rFonts w:ascii="Arial" w:hAnsi="Arial" w:cs="Arial" w:eastAsia="Arial"/>
          <w:sz w:val="20"/>
        </w:rPr>
        <w:t xml:space="preserve"> </w:t>
      </w:r>
      <w:r>
        <w:rPr>
          <w:rFonts w:ascii="Arial" w:hAnsi="Arial" w:cs="Arial" w:eastAsia="Arial"/>
          <w:sz w:val="19"/>
        </w:rPr>
        <w:t xml:space="preserve">Rozas de Madrid (</w:t>
      </w:r>
      <w:r>
        <w:rPr>
          <w:rFonts w:ascii="Arial" w:hAnsi="Arial" w:cs="Arial" w:eastAsia="Arial"/>
          <w:sz w:val="20"/>
        </w:rPr>
        <w:t>Las)</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91.631.54.08</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44256" behindDoc="1" locked="0" layoutInCell="0" allowOverlap="1">
                <wp:simplePos x="0" y="0"/>
                <wp:positionH relativeFrom="column">
                  <wp:posOffset>-17780</wp:posOffset>
                </wp:positionH>
                <wp:positionV relativeFrom="paragraph">
                  <wp:posOffset>352425</wp:posOffset>
                </wp:positionV>
                <wp:extent cx="6142355" cy="0"/>
                <wp:wrapNone/>
                <wp:docPr id="40" name="Shape 4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79" w:lineRule="exact"/>
        <w:rPr>
          <w:rFonts w:ascii="Times New Roman" w:hAnsi="Times New Roman" w:cs="Times New Roman" w:eastAsia="Times New Roman"/>
          <w:kern w:val="0"/>
          <w:sz w:val="20"/>
          <w:szCs w:val="20"/>
          <w14:ligatures w14:val="none"/>
        </w:rPr>
      </w:pPr>
    </w:p>
    <w:p>
      <w:pPr>
        <w:spacing w:after="0" w:line="240" w:lineRule="auto"/>
        <w:jc w:val="right"/>
        <w:rPr>
          <w:rFonts w:ascii="Times New Roman" w:hAnsi="Times New Roman" w:cs="Times New Roman" w:eastAsia="Times New Roman"/>
          <w:kern w:val="0"/>
          <w:sz w:val="20"/>
          <w:szCs w:val="20"/>
          <w14:ligatures w14:val="none"/>
        </w:rPr>
        <w:pStyle w:val="P68B1DB1-Normal30"/>
      </w:pPr>
      <w:r>
        <w:t xml:space="preserve">Page 4 of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pPr>
    </w:p>
    <w:bookmarkStart w:id="11" w:name="page5"/>
    <w:bookmarkEnd w:id="11"/>
    <w:p>
      <w:pPr>
        <w:spacing w:after="0" w:line="200" w:lineRule="exact"/>
        <w:rPr>
          <w:rFonts w:ascii="Times New Roman" w:hAnsi="Times New Roman" w:cs="Times New Roman" w:eastAsia="Times New Roman"/>
          <w:kern w:val="0"/>
          <w:sz w:val="20"/>
          <w:szCs w:val="20"/>
          <w14:ligatures w14:val="none"/>
        </w:rPr>
        <w:pStyle w:val="P68B1DB1-Normal25"/>
      </w:pPr>
      <w:r>
        <w:drawing>
          <wp:anchor simplePos="0" relativeHeight="251745280" behindDoc="1" locked="0" layoutInCell="0" allowOverlap="1">
            <wp:simplePos x="0" y="0"/>
            <wp:positionH relativeFrom="page">
              <wp:posOffset>1098550</wp:posOffset>
            </wp:positionH>
            <wp:positionV relativeFrom="page">
              <wp:posOffset>533400</wp:posOffset>
            </wp:positionV>
            <wp:extent cx="5747385" cy="19367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336"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Area 2. westerly</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47328" behindDoc="1" locked="0" layoutInCell="0" allowOverlap="1">
                <wp:simplePos x="0" y="0"/>
                <wp:positionH relativeFrom="column">
                  <wp:posOffset>-17780</wp:posOffset>
                </wp:positionH>
                <wp:positionV relativeFrom="paragraph">
                  <wp:posOffset>64770</wp:posOffset>
                </wp:positionV>
                <wp:extent cx="6142355" cy="0"/>
                <wp:wrapNone/>
                <wp:docPr id="42" name="Shape 4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49376" behindDoc="1" locked="0" layoutInCell="0" allowOverlap="1">
                <wp:simplePos x="0" y="0"/>
                <wp:positionH relativeFrom="column">
                  <wp:posOffset>-17780</wp:posOffset>
                </wp:positionH>
                <wp:positionV relativeFrom="paragraph">
                  <wp:posOffset>32385</wp:posOffset>
                </wp:positionV>
                <wp:extent cx="6142355" cy="0"/>
                <wp:wrapNone/>
                <wp:docPr id="43" name="Shape 4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0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Villaviciosa de Odón</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Príncipe de Asturias Avenue, 199</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20"/>
        </w:rPr>
        <w:t xml:space="preserve"> 28670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MUNICIPALITY:</w:t>
      </w:r>
      <w:r>
        <w:rPr>
          <w:rFonts w:ascii="Arial" w:hAnsi="Arial" w:cs="Arial" w:eastAsia="Arial"/>
          <w:sz w:val="20"/>
        </w:rPr>
        <w:t xml:space="preserve"> </w:t>
      </w:r>
      <w:r>
        <w:rPr>
          <w:rFonts w:ascii="Arial" w:hAnsi="Arial" w:cs="Arial" w:eastAsia="Arial"/>
          <w:sz w:val="19"/>
        </w:rPr>
        <w:t>Villaviciosa</w:t>
      </w:r>
      <w:r>
        <w:rPr>
          <w:rFonts w:ascii="Arial" w:hAnsi="Arial" w:cs="Arial" w:eastAsia="Arial"/>
          <w:sz w:val="20"/>
        </w:rPr>
        <w:t xml:space="preserve"> de Odón</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91.616.38.53</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Area 3. Sud</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51424" behindDoc="1" locked="0" layoutInCell="0" allowOverlap="1">
                <wp:simplePos x="0" y="0"/>
                <wp:positionH relativeFrom="column">
                  <wp:posOffset>-17780</wp:posOffset>
                </wp:positionH>
                <wp:positionV relativeFrom="paragraph">
                  <wp:posOffset>64770</wp:posOffset>
                </wp:positionV>
                <wp:extent cx="6142355" cy="0"/>
                <wp:wrapNone/>
                <wp:docPr id="44" name="Shape 4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53472" behindDoc="1" locked="0" layoutInCell="0" allowOverlap="1">
                <wp:simplePos x="0" y="0"/>
                <wp:positionH relativeFrom="column">
                  <wp:posOffset>-17780</wp:posOffset>
                </wp:positionH>
                <wp:positionV relativeFrom="paragraph">
                  <wp:posOffset>32385</wp:posOffset>
                </wp:positionV>
                <wp:extent cx="6142355" cy="0"/>
                <wp:wrapNone/>
                <wp:docPr id="45" name="Shape 4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38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Casarrubuelos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Calle Ciudad Real, 3</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28977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MUNICIPALITY</w:t>
      </w:r>
      <w:r>
        <w:rPr>
          <w:rFonts w:ascii="Arial" w:hAnsi="Arial" w:cs="Arial" w:eastAsia="Arial"/>
        </w:rPr>
        <w:t xml:space="preserve">: Casarrubuelos</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TELEPHONES:</w:t>
      </w:r>
      <w:r>
        <w:t xml:space="preserve"> 91.816.71.56/ 91.816.70.06</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55520" behindDoc="1" locked="0" layoutInCell="0" allowOverlap="1">
                <wp:simplePos x="0" y="0"/>
                <wp:positionH relativeFrom="column">
                  <wp:posOffset>-17780</wp:posOffset>
                </wp:positionH>
                <wp:positionV relativeFrom="paragraph">
                  <wp:posOffset>186055</wp:posOffset>
                </wp:positionV>
                <wp:extent cx="6142355" cy="0"/>
                <wp:wrapNone/>
                <wp:docPr id="46" name="Shape 4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CENTER: Fuenlabrada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Avda. Hispanidad, 1</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20"/>
        </w:rPr>
        <w:t xml:space="preserve"> </w:t>
      </w:r>
      <w:r>
        <w:rPr>
          <w:rFonts w:ascii="Arial" w:hAnsi="Arial" w:cs="Arial" w:eastAsia="Arial"/>
          <w:sz w:val="19"/>
        </w:rPr>
        <w:t xml:space="preserve">28945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MUNICIPALITY</w:t>
      </w:r>
      <w:r>
        <w:rPr>
          <w:rFonts w:ascii="Arial" w:hAnsi="Arial" w:cs="Arial" w:eastAsia="Arial"/>
          <w:sz w:val="19"/>
        </w:rPr>
        <w:t xml:space="preserve">: Fuenlabrada</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TELEPHONES:</w:t>
      </w:r>
      <w:r>
        <w:t xml:space="preserve"> 91.492.28.00/03</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57568" behindDoc="1" locked="0" layoutInCell="0" allowOverlap="1">
                <wp:simplePos x="0" y="0"/>
                <wp:positionH relativeFrom="column">
                  <wp:posOffset>-17780</wp:posOffset>
                </wp:positionH>
                <wp:positionV relativeFrom="paragraph">
                  <wp:posOffset>186055</wp:posOffset>
                </wp:positionV>
                <wp:extent cx="6142355" cy="0"/>
                <wp:wrapNone/>
                <wp:docPr id="47" name="Shape 4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Getafe</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San Jose Hospital Street, 4</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28901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TOWN: Getafe</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91.202.79.67</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59616" behindDoc="1" locked="0" layoutInCell="0" allowOverlap="1">
                <wp:simplePos x="0" y="0"/>
                <wp:positionH relativeFrom="column">
                  <wp:posOffset>-17780</wp:posOffset>
                </wp:positionH>
                <wp:positionV relativeFrom="paragraph">
                  <wp:posOffset>220980</wp:posOffset>
                </wp:positionV>
                <wp:extent cx="6142355" cy="0"/>
                <wp:wrapNone/>
                <wp:docPr id="48" name="Shape 4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Humanes de Madrid</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Plaza Constitución, 19</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28970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MUNICIPALITY:</w:t>
      </w:r>
      <w:r>
        <w:rPr>
          <w:rFonts w:ascii="Arial" w:hAnsi="Arial" w:cs="Arial" w:eastAsia="Arial"/>
        </w:rPr>
        <w:t xml:space="preserve"> Humanes de Madrid</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91.498.21.07</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61664" behindDoc="1" locked="0" layoutInCell="0" allowOverlap="1">
                <wp:simplePos x="0" y="0"/>
                <wp:positionH relativeFrom="column">
                  <wp:posOffset>-17780</wp:posOffset>
                </wp:positionH>
                <wp:positionV relativeFrom="paragraph">
                  <wp:posOffset>222885</wp:posOffset>
                </wp:positionV>
                <wp:extent cx="6142355" cy="0"/>
                <wp:wrapNone/>
                <wp:docPr id="49" name="Shape 4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3">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CENTER: Leganés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Juan Muñoz Street, 9</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20"/>
        </w:rPr>
        <w:t xml:space="preserve"> </w:t>
      </w:r>
      <w:r>
        <w:rPr>
          <w:rFonts w:ascii="Arial" w:hAnsi="Arial" w:cs="Arial" w:eastAsia="Arial"/>
          <w:sz w:val="19"/>
        </w:rPr>
        <w:t xml:space="preserve">28911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 xml:space="preserve">MUNICIPALITY: Leganés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TELEPHONES:</w:t>
      </w:r>
      <w:r>
        <w:t xml:space="preserve"> 91.248.92.90/86</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63712" behindDoc="1" locked="0" layoutInCell="0" allowOverlap="1">
                <wp:simplePos x="0" y="0"/>
                <wp:positionH relativeFrom="column">
                  <wp:posOffset>-17780</wp:posOffset>
                </wp:positionH>
                <wp:positionV relativeFrom="paragraph">
                  <wp:posOffset>222885</wp:posOffset>
                </wp:positionV>
                <wp:extent cx="6142355" cy="0"/>
                <wp:wrapNone/>
                <wp:docPr id="50" name="Shape 5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39" w:lineRule="exact"/>
        <w:rPr>
          <w:rFonts w:ascii="Times New Roman" w:hAnsi="Times New Roman" w:cs="Times New Roman" w:eastAsia="Times New Roman"/>
          <w:kern w:val="0"/>
          <w:sz w:val="20"/>
          <w:szCs w:val="20"/>
          <w14:ligatures w14:val="none"/>
        </w:rPr>
      </w:pPr>
    </w:p>
    <w:p>
      <w:pPr>
        <w:spacing w:after="0" w:line="240" w:lineRule="auto"/>
        <w:jc w:val="right"/>
        <w:rPr>
          <w:rFonts w:ascii="Times New Roman" w:hAnsi="Times New Roman" w:cs="Times New Roman" w:eastAsia="Times New Roman"/>
          <w:kern w:val="0"/>
          <w:sz w:val="20"/>
          <w:szCs w:val="20"/>
          <w14:ligatures w14:val="none"/>
        </w:rPr>
        <w:pStyle w:val="P68B1DB1-Normal30"/>
      </w:pPr>
      <w:r>
        <w:t xml:space="preserve">Page 5 of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pPr>
    </w:p>
    <w:bookmarkStart w:id="12" w:name="page6"/>
    <w:bookmarkEnd w:id="12"/>
    <w:p>
      <w:pPr>
        <w:spacing w:after="0" w:line="23" w:lineRule="exact"/>
        <w:rPr>
          <w:rFonts w:ascii="Times New Roman" w:hAnsi="Times New Roman" w:cs="Times New Roman" w:eastAsia="Times New Roman"/>
          <w:kern w:val="0"/>
          <w:sz w:val="20"/>
          <w:szCs w:val="20"/>
          <w14:ligatures w14:val="none"/>
        </w:rPr>
        <w:pStyle w:val="P68B1DB1-Normal25"/>
      </w:pPr>
      <w:r>
        <w:drawing>
          <wp:anchor simplePos="0" relativeHeight="251764736" behindDoc="1" locked="0" layoutInCell="0" allowOverlap="1">
            <wp:simplePos x="0" y="0"/>
            <wp:positionH relativeFrom="page">
              <wp:posOffset>1098550</wp:posOffset>
            </wp:positionH>
            <wp:positionV relativeFrom="page">
              <wp:posOffset>533400</wp:posOffset>
            </wp:positionV>
            <wp:extent cx="5747385" cy="19367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40" w:lineRule="auto"/>
        <w:rPr>
          <w:rFonts w:ascii="Times New Roman" w:hAnsi="Times New Roman" w:cs="Times New Roman" w:eastAsia="Times New Roman"/>
          <w:kern w:val="0"/>
          <w:sz w:val="20"/>
          <w:szCs w:val="20"/>
          <w14:ligatures w14:val="none"/>
        </w:rPr>
        <w:pStyle w:val="P68B1DB1-Normal26"/>
      </w:pPr>
      <w:r>
        <w:t xml:space="preserve">Area 3. Sud</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66784" behindDoc="1" locked="0" layoutInCell="0" allowOverlap="1">
                <wp:simplePos x="0" y="0"/>
                <wp:positionH relativeFrom="column">
                  <wp:posOffset>-17780</wp:posOffset>
                </wp:positionH>
                <wp:positionV relativeFrom="paragraph">
                  <wp:posOffset>63500</wp:posOffset>
                </wp:positionV>
                <wp:extent cx="6142355" cy="0"/>
                <wp:wrapNone/>
                <wp:docPr id="52" name="Shape 5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68832" behindDoc="1" locked="0" layoutInCell="0" allowOverlap="1">
                <wp:simplePos x="0" y="0"/>
                <wp:positionH relativeFrom="column">
                  <wp:posOffset>-17780</wp:posOffset>
                </wp:positionH>
                <wp:positionV relativeFrom="paragraph">
                  <wp:posOffset>30480</wp:posOffset>
                </wp:positionV>
                <wp:extent cx="6142355" cy="0"/>
                <wp:wrapNone/>
                <wp:docPr id="53" name="Shape 5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37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CENTER: Association</w:t>
      </w:r>
      <w:r>
        <w:t xml:space="preserve"> of Services of the Southwest of Madrid</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Miguel Hernández Street, 8</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28971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MUNICIPALITY</w:t>
      </w:r>
      <w:r>
        <w:rPr>
          <w:rFonts w:ascii="Arial" w:hAnsi="Arial" w:cs="Arial" w:eastAsia="Arial"/>
        </w:rPr>
        <w:t xml:space="preserve">: Griñón</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TELEPHONES:</w:t>
      </w:r>
      <w:r>
        <w:t xml:space="preserve"> 91.814.16.22/91.814.16.23</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70880" behindDoc="1" locked="0" layoutInCell="0" allowOverlap="1">
                <wp:simplePos x="0" y="0"/>
                <wp:positionH relativeFrom="column">
                  <wp:posOffset>-17780</wp:posOffset>
                </wp:positionH>
                <wp:positionV relativeFrom="paragraph">
                  <wp:posOffset>184785</wp:posOffset>
                </wp:positionV>
                <wp:extent cx="6142355" cy="0"/>
                <wp:wrapNone/>
                <wp:docPr id="54" name="Shape 5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93"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Parla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Calle Rosa Manzano, 3</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20"/>
        </w:rPr>
        <w:t xml:space="preserve"> </w:t>
      </w:r>
      <w:r>
        <w:rPr>
          <w:rFonts w:ascii="Arial" w:hAnsi="Arial" w:cs="Arial" w:eastAsia="Arial"/>
          <w:sz w:val="19"/>
        </w:rPr>
        <w:t xml:space="preserve">28981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 xml:space="preserve">TOWN HALL</w:t>
      </w:r>
      <w:r>
        <w:rPr>
          <w:rFonts w:ascii="Arial" w:hAnsi="Arial" w:cs="Arial" w:eastAsia="Arial"/>
          <w:sz w:val="19"/>
        </w:rPr>
        <w:t xml:space="preserve">: Parla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TELEPHONES:</w:t>
      </w:r>
      <w:r>
        <w:t xml:space="preserve"> 91.698.02.61/91.202.47.10</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72928" behindDoc="1" locked="0" layoutInCell="0" allowOverlap="1">
                <wp:simplePos x="0" y="0"/>
                <wp:positionH relativeFrom="column">
                  <wp:posOffset>-17780</wp:posOffset>
                </wp:positionH>
                <wp:positionV relativeFrom="paragraph">
                  <wp:posOffset>238125</wp:posOffset>
                </wp:positionV>
                <wp:extent cx="6142355" cy="0"/>
                <wp:wrapNone/>
                <wp:docPr id="55" name="Shape 5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9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Pinto</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Federico Garcia Lorca Street, 12</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28320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MUNICIPALITY: Pinto</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91.248.38.00</w:t>
      </w:r>
    </w:p>
    <w:p>
      <w:pPr>
        <w:spacing w:after="0" w:line="200" w:lineRule="exact"/>
        <w:rPr>
          <w:rFonts w:ascii="Times New Roman" w:hAnsi="Times New Roman" w:cs="Times New Roman" w:eastAsia="Times New Roman"/>
          <w:kern w:val="0"/>
          <w:sz w:val="20"/>
          <w:szCs w:val="20"/>
          <w14:ligatures w14:val="none"/>
        </w:rPr>
      </w:pPr>
    </w:p>
    <w:p>
      <w:pPr>
        <w:spacing w:after="0" w:line="38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Area 4. East</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74976" behindDoc="1" locked="0" layoutInCell="0" allowOverlap="1">
                <wp:simplePos x="0" y="0"/>
                <wp:positionH relativeFrom="column">
                  <wp:posOffset>-17780</wp:posOffset>
                </wp:positionH>
                <wp:positionV relativeFrom="paragraph">
                  <wp:posOffset>64770</wp:posOffset>
                </wp:positionV>
                <wp:extent cx="6142355" cy="0"/>
                <wp:wrapNone/>
                <wp:docPr id="56" name="Shape 5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77024" behindDoc="1" locked="0" layoutInCell="0" allowOverlap="1">
                <wp:simplePos x="0" y="0"/>
                <wp:positionH relativeFrom="column">
                  <wp:posOffset>-17780</wp:posOffset>
                </wp:positionH>
                <wp:positionV relativeFrom="paragraph">
                  <wp:posOffset>32385</wp:posOffset>
                </wp:positionV>
                <wp:extent cx="6142355" cy="0"/>
                <wp:wrapNone/>
                <wp:docPr id="57" name="Shape 5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381"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Alcalá de Henares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C/ Sigüenza, s/n (Plaza de Navarra)</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28802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MUNICIPALITY:</w:t>
      </w:r>
      <w:r>
        <w:rPr>
          <w:rFonts w:ascii="Arial" w:hAnsi="Arial" w:cs="Arial" w:eastAsia="Arial"/>
        </w:rPr>
        <w:t xml:space="preserve"> Alcalá de Henares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PHONES:</w:t>
      </w:r>
      <w:r>
        <w:t xml:space="preserve"> 91.888.33.00 Ext. 8200/8225/8231</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79072" behindDoc="1" locked="0" layoutInCell="0" allowOverlap="1">
                <wp:simplePos x="0" y="0"/>
                <wp:positionH relativeFrom="column">
                  <wp:posOffset>-17780</wp:posOffset>
                </wp:positionH>
                <wp:positionV relativeFrom="paragraph">
                  <wp:posOffset>186055</wp:posOffset>
                </wp:positionV>
                <wp:extent cx="6142355" cy="0"/>
                <wp:wrapNone/>
                <wp:docPr id="58" name="Shape 5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Aranjuez</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Primero de Mayo Street, s/n</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20"/>
        </w:rPr>
        <w:t xml:space="preserve"> </w:t>
      </w:r>
      <w:r>
        <w:rPr>
          <w:rFonts w:ascii="Arial" w:hAnsi="Arial" w:cs="Arial" w:eastAsia="Arial"/>
          <w:sz w:val="19"/>
        </w:rPr>
        <w:t xml:space="preserve">28300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 xml:space="preserve">MUNICIPALITY: Aranjuez</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91.892.15.46/</w:t>
      </w:r>
      <w:r>
        <w:t xml:space="preserve"> 91.892.16.93</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81120" behindDoc="1" locked="0" layoutInCell="0" allowOverlap="1">
                <wp:simplePos x="0" y="0"/>
                <wp:positionH relativeFrom="column">
                  <wp:posOffset>-17780</wp:posOffset>
                </wp:positionH>
                <wp:positionV relativeFrom="paragraph">
                  <wp:posOffset>221615</wp:posOffset>
                </wp:positionV>
                <wp:extent cx="6142355" cy="0"/>
                <wp:wrapNone/>
                <wp:docPr id="59" name="Shape 5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3"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Arganda del Rey</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Calle Virgen Pilar, 1</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20"/>
        </w:rPr>
        <w:t xml:space="preserve"> 28500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MUNICIPALITY:</w:t>
      </w:r>
      <w:r>
        <w:rPr>
          <w:rFonts w:ascii="Arial" w:hAnsi="Arial" w:cs="Arial" w:eastAsia="Arial"/>
          <w:sz w:val="20"/>
        </w:rPr>
        <w:t xml:space="preserve"> </w:t>
      </w:r>
      <w:r>
        <w:rPr>
          <w:rFonts w:ascii="Arial" w:hAnsi="Arial" w:cs="Arial" w:eastAsia="Arial"/>
          <w:sz w:val="19"/>
        </w:rPr>
        <w:t xml:space="preserve">Arganda del Rey</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91.871.13.44</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83168" behindDoc="1" locked="0" layoutInCell="0" allowOverlap="1">
                <wp:simplePos x="0" y="0"/>
                <wp:positionH relativeFrom="column">
                  <wp:posOffset>-17780</wp:posOffset>
                </wp:positionH>
                <wp:positionV relativeFrom="paragraph">
                  <wp:posOffset>222885</wp:posOffset>
                </wp:positionV>
                <wp:extent cx="6142355" cy="0"/>
                <wp:wrapNone/>
                <wp:docPr id="60" name="Shape 6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Colmenar de Oreja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Plaza Mayor, 25</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20"/>
        </w:rPr>
        <w:t xml:space="preserve"> 28380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MUNICIPALITY:</w:t>
      </w:r>
      <w:r>
        <w:rPr>
          <w:rFonts w:ascii="Arial" w:hAnsi="Arial" w:cs="Arial" w:eastAsia="Arial"/>
          <w:sz w:val="20"/>
        </w:rPr>
        <w:t xml:space="preserve"> </w:t>
      </w:r>
      <w:r>
        <w:rPr>
          <w:rFonts w:ascii="Arial" w:hAnsi="Arial" w:cs="Arial" w:eastAsia="Arial"/>
          <w:sz w:val="19"/>
        </w:rPr>
        <w:t>Colmenar</w:t>
      </w:r>
      <w:r>
        <w:rPr>
          <w:rFonts w:ascii="Arial" w:hAnsi="Arial" w:cs="Arial" w:eastAsia="Arial"/>
          <w:sz w:val="20"/>
        </w:rPr>
        <w:t xml:space="preserve"> de Oreja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91.894.37.00</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85216" behindDoc="1" locked="0" layoutInCell="0" allowOverlap="1">
                <wp:simplePos x="0" y="0"/>
                <wp:positionH relativeFrom="column">
                  <wp:posOffset>-17780</wp:posOffset>
                </wp:positionH>
                <wp:positionV relativeFrom="paragraph">
                  <wp:posOffset>405765</wp:posOffset>
                </wp:positionV>
                <wp:extent cx="6142355" cy="0"/>
                <wp:wrapNone/>
                <wp:docPr id="61" name="Shape 61"/>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87" w:lineRule="exact"/>
        <w:rPr>
          <w:rFonts w:ascii="Times New Roman" w:hAnsi="Times New Roman" w:cs="Times New Roman" w:eastAsia="Times New Roman"/>
          <w:kern w:val="0"/>
          <w:sz w:val="20"/>
          <w:szCs w:val="20"/>
          <w14:ligatures w14:val="none"/>
        </w:rPr>
      </w:pPr>
    </w:p>
    <w:p>
      <w:pPr>
        <w:spacing w:after="0" w:line="240" w:lineRule="auto"/>
        <w:jc w:val="right"/>
        <w:rPr>
          <w:rFonts w:ascii="Times New Roman" w:hAnsi="Times New Roman" w:cs="Times New Roman" w:eastAsia="Times New Roman"/>
          <w:kern w:val="0"/>
          <w:sz w:val="20"/>
          <w:szCs w:val="20"/>
          <w14:ligatures w14:val="none"/>
        </w:rPr>
        <w:pStyle w:val="P68B1DB1-Normal30"/>
      </w:pPr>
      <w:r>
        <w:t xml:space="preserve">Page 6 of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pPr>
    </w:p>
    <w:bookmarkStart w:id="13" w:name="page7"/>
    <w:bookmarkEnd w:id="13"/>
    <w:p>
      <w:pPr>
        <w:spacing w:after="0" w:line="200" w:lineRule="exact"/>
        <w:rPr>
          <w:rFonts w:ascii="Times New Roman" w:hAnsi="Times New Roman" w:cs="Times New Roman" w:eastAsia="Times New Roman"/>
          <w:kern w:val="0"/>
          <w:sz w:val="20"/>
          <w:szCs w:val="20"/>
          <w14:ligatures w14:val="none"/>
        </w:rPr>
        <w:pStyle w:val="P68B1DB1-Normal25"/>
      </w:pPr>
      <w:r>
        <w:drawing>
          <wp:anchor simplePos="0" relativeHeight="251786240" behindDoc="1" locked="0" layoutInCell="0" allowOverlap="1">
            <wp:simplePos x="0" y="0"/>
            <wp:positionH relativeFrom="page">
              <wp:posOffset>1098550</wp:posOffset>
            </wp:positionH>
            <wp:positionV relativeFrom="page">
              <wp:posOffset>533400</wp:posOffset>
            </wp:positionV>
            <wp:extent cx="5747385" cy="19367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pPr>
    </w:p>
    <w:p>
      <w:pPr>
        <w:spacing w:after="0" w:line="22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Area 4. East</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88288" behindDoc="1" locked="0" layoutInCell="0" allowOverlap="1">
                <wp:simplePos x="0" y="0"/>
                <wp:positionH relativeFrom="column">
                  <wp:posOffset>-17780</wp:posOffset>
                </wp:positionH>
                <wp:positionV relativeFrom="paragraph">
                  <wp:posOffset>64770</wp:posOffset>
                </wp:positionV>
                <wp:extent cx="6142355" cy="0"/>
                <wp:wrapNone/>
                <wp:docPr id="63" name="Shape 6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90336" behindDoc="1" locked="0" layoutInCell="0" allowOverlap="1">
                <wp:simplePos x="0" y="0"/>
                <wp:positionH relativeFrom="column">
                  <wp:posOffset>-17780</wp:posOffset>
                </wp:positionH>
                <wp:positionV relativeFrom="paragraph">
                  <wp:posOffset>32385</wp:posOffset>
                </wp:positionV>
                <wp:extent cx="6142355" cy="0"/>
                <wp:wrapNone/>
                <wp:docPr id="64" name="Shape 6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1"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Coslada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Plaza Mayor, 35</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28821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MUNICIPALITY</w:t>
      </w:r>
      <w:r>
        <w:rPr>
          <w:rFonts w:ascii="Arial" w:hAnsi="Arial" w:cs="Arial" w:eastAsia="Arial"/>
        </w:rPr>
        <w:t xml:space="preserve">: Coslada</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91.627.82.00</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92384" behindDoc="1" locked="0" layoutInCell="0" allowOverlap="1">
                <wp:simplePos x="0" y="0"/>
                <wp:positionH relativeFrom="column">
                  <wp:posOffset>-17780</wp:posOffset>
                </wp:positionH>
                <wp:positionV relativeFrom="paragraph">
                  <wp:posOffset>186055</wp:posOffset>
                </wp:positionV>
                <wp:extent cx="6142355" cy="0"/>
                <wp:wrapNone/>
                <wp:docPr id="65" name="Shape 6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1"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East Zone Intermunicipal Social Services Association (MISSEM)</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Calle Moral, 31</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28510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MUNICIPALITY:</w:t>
      </w:r>
      <w:r>
        <w:rPr>
          <w:rFonts w:ascii="Arial" w:hAnsi="Arial" w:cs="Arial" w:eastAsia="Arial"/>
        </w:rPr>
        <w:t xml:space="preserve"> Campo Real</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91.873.34.14</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94432" behindDoc="1" locked="0" layoutInCell="0" allowOverlap="1">
                <wp:simplePos x="0" y="0"/>
                <wp:positionH relativeFrom="column">
                  <wp:posOffset>-17780</wp:posOffset>
                </wp:positionH>
                <wp:positionV relativeFrom="paragraph">
                  <wp:posOffset>186055</wp:posOffset>
                </wp:positionV>
                <wp:extent cx="6142355" cy="0"/>
                <wp:wrapNone/>
                <wp:docPr id="66" name="Shape 6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Intermunicipal Association of the Southeast of the Autonomous Community of Madrid (MISECAM)</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Luis de Requesens Street, 2</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20"/>
        </w:rPr>
        <w:t xml:space="preserve"> 28590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MUNICIPALITY:</w:t>
      </w:r>
      <w:r>
        <w:rPr>
          <w:rFonts w:ascii="Arial" w:hAnsi="Arial" w:cs="Arial" w:eastAsia="Arial"/>
          <w:sz w:val="20"/>
        </w:rPr>
        <w:t xml:space="preserve"> </w:t>
      </w:r>
      <w:r>
        <w:rPr>
          <w:rFonts w:ascii="Arial" w:hAnsi="Arial" w:cs="Arial" w:eastAsia="Arial"/>
          <w:sz w:val="19"/>
        </w:rPr>
        <w:t xml:space="preserve">Villarejo de Salvanés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91.874.48.41/91.874.43.79</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96480" behindDoc="1" locked="0" layoutInCell="0" allowOverlap="1">
                <wp:simplePos x="0" y="0"/>
                <wp:positionH relativeFrom="column">
                  <wp:posOffset>-17780</wp:posOffset>
                </wp:positionH>
                <wp:positionV relativeFrom="paragraph">
                  <wp:posOffset>184785</wp:posOffset>
                </wp:positionV>
                <wp:extent cx="6142355" cy="0"/>
                <wp:wrapNone/>
                <wp:docPr id="67" name="Shape 6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6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Las Vegas Inter-Municipal Social Services Association</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Calle de los Huertos, 24, 2nd</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20"/>
        </w:rPr>
        <w:t xml:space="preserve"> </w:t>
      </w:r>
      <w:r>
        <w:rPr>
          <w:rFonts w:ascii="Arial" w:hAnsi="Arial" w:cs="Arial" w:eastAsia="Arial"/>
          <w:sz w:val="19"/>
        </w:rPr>
        <w:t xml:space="preserve">28370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 xml:space="preserve">MUNICIPALITY: Chinchón</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91.893.50.51</w:t>
      </w:r>
      <w:r>
        <w:t>/91.893.51.97</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98528" behindDoc="1" locked="0" layoutInCell="0" allowOverlap="1">
                <wp:simplePos x="0" y="0"/>
                <wp:positionH relativeFrom="column">
                  <wp:posOffset>-17780</wp:posOffset>
                </wp:positionH>
                <wp:positionV relativeFrom="paragraph">
                  <wp:posOffset>186055</wp:posOffset>
                </wp:positionV>
                <wp:extent cx="6142355" cy="0"/>
                <wp:wrapNone/>
                <wp:docPr id="68" name="Shape 6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CENTER: Mejorada-Velilla</w:t>
      </w:r>
      <w:r>
        <w:t xml:space="preserve"> Commonwealth</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Plaza España, 1</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CP:</w:t>
      </w:r>
      <w:r>
        <w:rPr>
          <w:rFonts w:ascii="Arial" w:hAnsi="Arial" w:cs="Arial" w:eastAsia="Arial"/>
        </w:rPr>
        <w:t xml:space="preserve"> 28840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MUNICIPALITY:</w:t>
      </w:r>
      <w:r>
        <w:rPr>
          <w:rFonts w:ascii="Arial" w:hAnsi="Arial" w:cs="Arial" w:eastAsia="Arial"/>
        </w:rPr>
        <w:t xml:space="preserve"> Mejorada del Campo</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91.679.33.56/</w:t>
      </w:r>
      <w:r>
        <w:t xml:space="preserve"> 91.679.33.27</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00576" behindDoc="1" locked="0" layoutInCell="0" allowOverlap="1">
                <wp:simplePos x="0" y="0"/>
                <wp:positionH relativeFrom="column">
                  <wp:posOffset>-17780</wp:posOffset>
                </wp:positionH>
                <wp:positionV relativeFrom="paragraph">
                  <wp:posOffset>208915</wp:posOffset>
                </wp:positionV>
                <wp:extent cx="6142355" cy="0"/>
                <wp:wrapNone/>
                <wp:docPr id="69" name="Shape 6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0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Pantueña Social Services Association</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Calle Mayor, 42</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ZIP:</w:t>
      </w:r>
      <w:r>
        <w:rPr>
          <w:rFonts w:ascii="Arial" w:hAnsi="Arial" w:cs="Arial" w:eastAsia="Arial"/>
          <w:sz w:val="20"/>
        </w:rPr>
        <w:t xml:space="preserve"> 28813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MUNICIPALITY:</w:t>
      </w:r>
      <w:r>
        <w:rPr>
          <w:rFonts w:ascii="Arial" w:hAnsi="Arial" w:cs="Arial" w:eastAsia="Arial"/>
          <w:sz w:val="20"/>
        </w:rPr>
        <w:t xml:space="preserve"> </w:t>
      </w:r>
      <w:r>
        <w:rPr>
          <w:rFonts w:ascii="Arial" w:hAnsi="Arial" w:cs="Arial" w:eastAsia="Arial"/>
          <w:sz w:val="19"/>
        </w:rPr>
        <w:t xml:space="preserve">Torres de</w:t>
      </w:r>
      <w:r>
        <w:rPr>
          <w:rFonts w:ascii="Arial" w:hAnsi="Arial" w:cs="Arial" w:eastAsia="Arial"/>
          <w:sz w:val="20"/>
        </w:rPr>
        <w:t xml:space="preserve"> la Alameda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91.886.82.59</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02624" behindDoc="1" locked="0" layoutInCell="0" allowOverlap="1">
                <wp:simplePos x="0" y="0"/>
                <wp:positionH relativeFrom="column">
                  <wp:posOffset>-17780</wp:posOffset>
                </wp:positionH>
                <wp:positionV relativeFrom="paragraph">
                  <wp:posOffset>186055</wp:posOffset>
                </wp:positionV>
                <wp:extent cx="6142355" cy="0"/>
                <wp:wrapNone/>
                <wp:docPr id="70" name="Shape 7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Nuevo Baztán</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José de Churriguera Crossing, 14</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28514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MUNICIPALITY:</w:t>
      </w:r>
      <w:r>
        <w:rPr>
          <w:rFonts w:ascii="Arial" w:hAnsi="Arial" w:cs="Arial" w:eastAsia="Arial"/>
        </w:rPr>
        <w:t xml:space="preserve"> Nuevo Baztán</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TELEPHONES</w:t>
      </w:r>
      <w:r>
        <w:t xml:space="preserve">: 91.872.54.48</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04672" behindDoc="1" locked="0" layoutInCell="0" allowOverlap="1">
                <wp:simplePos x="0" y="0"/>
                <wp:positionH relativeFrom="column">
                  <wp:posOffset>-17780</wp:posOffset>
                </wp:positionH>
                <wp:positionV relativeFrom="paragraph">
                  <wp:posOffset>186055</wp:posOffset>
                </wp:positionV>
                <wp:extent cx="6142355" cy="0"/>
                <wp:wrapNone/>
                <wp:docPr id="71" name="Shape 71"/>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22" w:lineRule="exact"/>
        <w:rPr>
          <w:rFonts w:ascii="Times New Roman" w:hAnsi="Times New Roman" w:cs="Times New Roman" w:eastAsia="Times New Roman"/>
          <w:kern w:val="0"/>
          <w:sz w:val="20"/>
          <w:szCs w:val="20"/>
          <w14:ligatures w14:val="none"/>
        </w:rPr>
      </w:pPr>
    </w:p>
    <w:p>
      <w:pPr>
        <w:spacing w:after="0" w:line="240" w:lineRule="auto"/>
        <w:jc w:val="right"/>
        <w:rPr>
          <w:rFonts w:ascii="Times New Roman" w:hAnsi="Times New Roman" w:cs="Times New Roman" w:eastAsia="Times New Roman"/>
          <w:kern w:val="0"/>
          <w:sz w:val="20"/>
          <w:szCs w:val="20"/>
          <w14:ligatures w14:val="none"/>
        </w:rPr>
        <w:pStyle w:val="P68B1DB1-Normal30"/>
      </w:pPr>
      <w:r>
        <w:t xml:space="preserve">Page 7 of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pPr>
    </w:p>
    <w:bookmarkStart w:id="14" w:name="page8"/>
    <w:bookmarkEnd w:id="14"/>
    <w:p>
      <w:pPr>
        <w:spacing w:after="0" w:line="200" w:lineRule="exact"/>
        <w:rPr>
          <w:rFonts w:ascii="Times New Roman" w:hAnsi="Times New Roman" w:cs="Times New Roman" w:eastAsia="Times New Roman"/>
          <w:kern w:val="0"/>
          <w:sz w:val="20"/>
          <w:szCs w:val="20"/>
          <w14:ligatures w14:val="none"/>
        </w:rPr>
        <w:pStyle w:val="P68B1DB1-Normal25"/>
      </w:pPr>
      <w:r>
        <w:drawing>
          <wp:anchor simplePos="0" relativeHeight="251805696" behindDoc="1" locked="0" layoutInCell="0" allowOverlap="1">
            <wp:simplePos x="0" y="0"/>
            <wp:positionH relativeFrom="page">
              <wp:posOffset>1098550</wp:posOffset>
            </wp:positionH>
            <wp:positionV relativeFrom="page">
              <wp:posOffset>533400</wp:posOffset>
            </wp:positionV>
            <wp:extent cx="5747385" cy="19367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pPr>
    </w:p>
    <w:p>
      <w:pPr>
        <w:spacing w:after="0" w:line="22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Area 4. East</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07744" behindDoc="1" locked="0" layoutInCell="0" allowOverlap="1">
                <wp:simplePos x="0" y="0"/>
                <wp:positionH relativeFrom="column">
                  <wp:posOffset>-17780</wp:posOffset>
                </wp:positionH>
                <wp:positionV relativeFrom="paragraph">
                  <wp:posOffset>64770</wp:posOffset>
                </wp:positionV>
                <wp:extent cx="6142355" cy="0"/>
                <wp:wrapNone/>
                <wp:docPr id="73" name="Shape 7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809792" behindDoc="1" locked="0" layoutInCell="0" allowOverlap="1">
                <wp:simplePos x="0" y="0"/>
                <wp:positionH relativeFrom="column">
                  <wp:posOffset>-17780</wp:posOffset>
                </wp:positionH>
                <wp:positionV relativeFrom="paragraph">
                  <wp:posOffset>32385</wp:posOffset>
                </wp:positionV>
                <wp:extent cx="6142355" cy="0"/>
                <wp:wrapNone/>
                <wp:docPr id="74" name="Shape 7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0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Rivas Vaciamadrid</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Calle Acacias, 122</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ZIP: 28529 </w:t>
      </w:r>
      <w:r>
        <w:rPr>
          <w:rFonts w:ascii="Times New Roman" w:hAnsi="Times New Roman" w:cs="Times New Roman" w:eastAsiaTheme="minorEastAsia"/>
          <w:szCs w:val="20"/>
        </w:rPr>
        <w:tab/>
      </w:r>
      <w:r>
        <w:rPr>
          <w:rFonts w:ascii="Arial" w:hAnsi="Arial" w:cs="Arial" w:eastAsia="Arial"/>
          <w:b/>
        </w:rPr>
        <w:t xml:space="preserve"> MUNICIPALITY:</w:t>
      </w:r>
      <w:r>
        <w:rPr>
          <w:rFonts w:ascii="Arial" w:hAnsi="Arial" w:cs="Arial" w:eastAsia="Arial"/>
        </w:rPr>
        <w:t xml:space="preserve"> </w:t>
      </w:r>
      <w:r>
        <w:rPr>
          <w:rFonts w:ascii="Arial" w:hAnsi="Arial" w:cs="Arial" w:eastAsia="Arial"/>
          <w:b/>
        </w:rPr>
        <w:t>Rivas-Vaciamadrid</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91.666.60.49</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11840" behindDoc="1" locked="0" layoutInCell="0" allowOverlap="1">
                <wp:simplePos x="0" y="0"/>
                <wp:positionH relativeFrom="column">
                  <wp:posOffset>-17780</wp:posOffset>
                </wp:positionH>
                <wp:positionV relativeFrom="paragraph">
                  <wp:posOffset>222885</wp:posOffset>
                </wp:positionV>
                <wp:extent cx="6142355" cy="0"/>
                <wp:wrapNone/>
                <wp:docPr id="75" name="Shape 7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26"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San Fernando de Henares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Avda. Irun, s/n</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28830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MUNICIPALITY:</w:t>
      </w:r>
      <w:r>
        <w:rPr>
          <w:rFonts w:ascii="Arial" w:hAnsi="Arial" w:cs="Arial" w:eastAsia="Arial"/>
        </w:rPr>
        <w:t xml:space="preserve"> San Fernando de Henares</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91.674.00.14</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13888" behindDoc="1" locked="0" layoutInCell="0" allowOverlap="1">
                <wp:simplePos x="0" y="0"/>
                <wp:positionH relativeFrom="column">
                  <wp:posOffset>-17780</wp:posOffset>
                </wp:positionH>
                <wp:positionV relativeFrom="paragraph">
                  <wp:posOffset>186055</wp:posOffset>
                </wp:positionV>
                <wp:extent cx="6142355" cy="0"/>
                <wp:wrapNone/>
                <wp:docPr id="76" name="Shape 7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3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CENTER:</w:t>
      </w:r>
      <w:r>
        <w:t xml:space="preserve"> Torrejón de Ardoz</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Avenida Virgen de Loreto, 2</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28850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MUNICIPALITY:</w:t>
      </w:r>
      <w:r>
        <w:rPr>
          <w:rFonts w:ascii="Arial" w:hAnsi="Arial" w:cs="Arial" w:eastAsia="Arial"/>
        </w:rPr>
        <w:t xml:space="preserve"> Torrejón de Ardoz</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91.656,69.12</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15936" behindDoc="1" locked="0" layoutInCell="0" allowOverlap="1">
                <wp:simplePos x="0" y="0"/>
                <wp:positionH relativeFrom="column">
                  <wp:posOffset>-17780</wp:posOffset>
                </wp:positionH>
                <wp:positionV relativeFrom="paragraph">
                  <wp:posOffset>220980</wp:posOffset>
                </wp:positionV>
                <wp:extent cx="6142355" cy="0"/>
                <wp:wrapNone/>
                <wp:docPr id="77" name="Shape 7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26"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CENTER: Valdemoro</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Plaza de Autos No. 12 c/v C/ Eloy López de Lerena No. 20</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28340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MUNICIPALITY: Valdemoro</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91.809.96.39</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17984" behindDoc="1" locked="0" layoutInCell="0" allowOverlap="1">
                <wp:simplePos x="0" y="0"/>
                <wp:positionH relativeFrom="column">
                  <wp:posOffset>-17780</wp:posOffset>
                </wp:positionH>
                <wp:positionV relativeFrom="paragraph">
                  <wp:posOffset>186055</wp:posOffset>
                </wp:positionV>
                <wp:extent cx="6142355" cy="0"/>
                <wp:wrapNone/>
                <wp:docPr id="78" name="Shape 7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CENTER: Villalbilla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ADDRESS:</w:t>
      </w:r>
      <w:r>
        <w:t xml:space="preserve"> Plaza Mayor No. 2</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ZIP:</w:t>
      </w:r>
      <w:r>
        <w:rPr>
          <w:rFonts w:ascii="Arial" w:hAnsi="Arial" w:cs="Arial" w:eastAsia="Arial"/>
        </w:rPr>
        <w:t xml:space="preserve"> 28810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MUNICIPALITY: Villalbilla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TELEPHONES: 91.885.90.02</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0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Area 5. Madrid Capital</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20032" behindDoc="1" locked="0" layoutInCell="0" allowOverlap="1">
                <wp:simplePos x="0" y="0"/>
                <wp:positionH relativeFrom="column">
                  <wp:posOffset>-17780</wp:posOffset>
                </wp:positionH>
                <wp:positionV relativeFrom="paragraph">
                  <wp:posOffset>65405</wp:posOffset>
                </wp:positionV>
                <wp:extent cx="6142355" cy="0"/>
                <wp:wrapNone/>
                <wp:docPr id="79" name="Shape 7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822080" behindDoc="1" locked="0" layoutInCell="0" allowOverlap="1">
                <wp:simplePos x="0" y="0"/>
                <wp:positionH relativeFrom="column">
                  <wp:posOffset>-17780</wp:posOffset>
                </wp:positionH>
                <wp:positionV relativeFrom="paragraph">
                  <wp:posOffset>32385</wp:posOffset>
                </wp:positionV>
                <wp:extent cx="6142355" cy="0"/>
                <wp:wrapNone/>
                <wp:docPr id="80" name="Shape 8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02" w:lineRule="exact"/>
        <w:rPr>
          <w:rFonts w:ascii="Times New Roman" w:hAnsi="Times New Roman" w:cs="Times New Roman" w:eastAsia="Times New Roman"/>
          <w:kern w:val="0"/>
          <w:sz w:val="20"/>
          <w:szCs w:val="20"/>
          <w14:ligatures w14:val="none"/>
        </w:rPr>
      </w:pPr>
    </w:p>
    <w:p>
      <w:pPr>
        <w:spacing w:after="0" w:line="240" w:lineRule="auto"/>
        <w:rPr>
          <w:rFonts w:ascii="Arial" w:hAnsi="Arial" w:cs="Arial" w:eastAsia="Arial"/>
          <w:kern w:val="0"/>
          <w:sz w:val="20"/>
          <w:szCs w:val="20"/>
          <w14:ligatures w14:val="none"/>
        </w:rPr>
        <w:pStyle w:val="P68B1DB1-Normal27"/>
      </w:pPr>
      <w:r>
        <w:t xml:space="preserve">See </w:t>
      </w:r>
      <w:hyperlink r:id="rId26">
        <w:r>
          <w:rPr>
            <w:color w:val="0000FF"/>
            <w:u w:val="single"/>
          </w:rPr>
          <w:t xml:space="preserve">Social Services Centers in the Municipality of Madrid</w:t>
        </w:r>
      </w:hyperlink>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47" w:lineRule="exact"/>
        <w:rPr>
          <w:rFonts w:ascii="Times New Roman" w:hAnsi="Times New Roman" w:cs="Times New Roman" w:eastAsia="Times New Roman"/>
          <w:kern w:val="0"/>
          <w:sz w:val="20"/>
          <w:szCs w:val="20"/>
          <w14:ligatures w14:val="none"/>
        </w:rPr>
      </w:pPr>
    </w:p>
    <w:p>
      <w:pPr>
        <w:spacing w:after="0" w:line="240" w:lineRule="auto"/>
        <w:jc w:val="right"/>
        <w:rPr>
          <w:rFonts w:ascii="Times New Roman" w:hAnsi="Times New Roman" w:cs="Times New Roman" w:eastAsia="Times New Roman"/>
          <w:kern w:val="0"/>
          <w:sz w:val="20"/>
          <w:szCs w:val="20"/>
          <w14:ligatures w14:val="none"/>
        </w:rPr>
        <w:sectPr>
          <w:pgSz w:w="11900" w:h="16838" w:orient="portrait"/>
          <w:pgMar w:top="1440" w:right="846" w:bottom="173" w:left="1440" w:header="0" w:footer="0" w:gutter="0"/>
          <w:cols w:num="1" w:space="720" w:equalWidth="0">
            <w:col w:w="9620" w:space="0"/>
          </w:cols>
        </w:sectPr>
        <w:pStyle w:val="P68B1DB1-Normal30"/>
      </w:pPr>
      <w:r>
        <w:t xml:space="preserve">Page 8 of 8</w:t>
      </w:r>
    </w:p>
    <w:bookmarkStart w:id="15" w:name="page1_3"/>
    <w:bookmarkEnd w:id="15"/>
    <w:p>
      <w:pPr>
        <w:spacing w:after="0" w:line="200" w:lineRule="exact"/>
        <w:rPr>
          <w:rFonts w:ascii="Times New Roman" w:hAnsi="Times New Roman" w:cs="Times New Roman" w:eastAsia="Times New Roman"/>
          <w:kern w:val="0"/>
          <w:sz w:val="24"/>
          <w:szCs w:val="24"/>
          <w14:ligatures w14:val="none"/>
        </w:rPr>
        <w:pStyle w:val="P68B1DB1-Normal8"/>
      </w:pPr>
      <w:r>
        <w:drawing>
          <wp:anchor simplePos="0" relativeHeight="251823104" behindDoc="1" locked="0" layoutInCell="0" allowOverlap="1">
            <wp:simplePos x="0" y="0"/>
            <wp:positionH relativeFrom="page">
              <wp:posOffset>1080770</wp:posOffset>
            </wp:positionH>
            <wp:positionV relativeFrom="page">
              <wp:posOffset>720725</wp:posOffset>
            </wp:positionV>
            <wp:extent cx="1694815" cy="579120"/>
            <wp:wrapNone/>
            <wp:docPr id="25332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28201" name="Picture 1"/>
                    <pic:cNvPicPr>
                      <a:picLocks noChangeAspect="1" noChangeArrowheads="1"/>
                    </pic:cNvPicPr>
                  </pic:nvPicPr>
                  <pic:blipFill>
                    <a:blip xmlns:r="http://schemas.openxmlformats.org/officeDocument/2006/relationships" r:embed="rId18">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694815" cy="579120"/>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27" w:lineRule="exact"/>
        <w:rPr>
          <w:rFonts w:ascii="Times New Roman" w:hAnsi="Times New Roman" w:cs="Times New Roman" w:eastAsia="Times New Roman"/>
          <w:kern w:val="0"/>
          <w:sz w:val="24"/>
          <w:szCs w:val="24"/>
          <w14:ligatures w14:val="none"/>
        </w:rPr>
      </w:pPr>
    </w:p>
    <w:p>
      <w:pPr>
        <w:spacing w:after="0" w:line="323" w:lineRule="auto"/>
        <w:ind w:left="260"/>
        <w:jc w:val="both"/>
        <w:rPr>
          <w:rFonts w:ascii="Times New Roman" w:hAnsi="Times New Roman" w:cs="Times New Roman" w:eastAsia="Times New Roman"/>
          <w:kern w:val="0"/>
          <w:sz w:val="20"/>
          <w:szCs w:val="20"/>
          <w14:ligatures w14:val="none"/>
        </w:rPr>
        <w:pStyle w:val="P68B1DB1-Normal9"/>
      </w:pPr>
      <w:r>
        <w:t xml:space="preserve">CAUSES OF SUSPENSION AND EXTINCTION OF THE MINIMUM INCOME FOR INSERTION.</w:t>
      </w:r>
    </w:p>
    <w:p>
      <w:pPr>
        <w:spacing w:after="0" w:line="99" w:lineRule="exact"/>
        <w:rPr>
          <w:rFonts w:ascii="Times New Roman" w:hAnsi="Times New Roman" w:cs="Times New Roman" w:eastAsia="Times New Roman"/>
          <w:kern w:val="0"/>
          <w:sz w:val="24"/>
          <w:szCs w:val="24"/>
          <w14:ligatures w14:val="none"/>
        </w:rPr>
      </w:pPr>
    </w:p>
    <w:p>
      <w:pPr>
        <w:spacing w:after="0" w:line="296" w:lineRule="auto"/>
        <w:ind w:left="260"/>
        <w:jc w:val="both"/>
        <w:rPr>
          <w:rFonts w:ascii="Times New Roman" w:hAnsi="Times New Roman" w:cs="Times New Roman" w:eastAsia="Times New Roman"/>
          <w:kern w:val="0"/>
          <w:sz w:val="20"/>
          <w:szCs w:val="20"/>
          <w14:ligatures w14:val="none"/>
        </w:rPr>
        <w:pStyle w:val="P68B1DB1-Normal11"/>
      </w:pPr>
      <w:r>
        <w:t xml:space="preserve">The receipt of the minimum income for insertion may be </w:t>
      </w:r>
      <w:r>
        <w:rPr>
          <w:b/>
          <w:u w:val="single"/>
        </w:rPr>
        <w:t xml:space="preserve">temporarily suspended</w:t>
      </w:r>
      <w:r>
        <w:t xml:space="preserve">, </w:t>
      </w:r>
      <w:r>
        <w:rPr>
          <w:b/>
        </w:rPr>
        <w:t xml:space="preserve">after hearing the person concerned</w:t>
      </w:r>
      <w:r>
        <w:t xml:space="preserve">, and up to a maximum of 12 months for any</w:t>
      </w:r>
      <w:r>
        <w:t xml:space="preserve"> of the following reasons:</w:t>
      </w:r>
    </w:p>
    <w:p>
      <w:pPr>
        <w:spacing w:after="0" w:line="137" w:lineRule="exact"/>
        <w:rPr>
          <w:rFonts w:ascii="Times New Roman" w:hAnsi="Times New Roman" w:cs="Times New Roman" w:eastAsia="Times New Roman"/>
          <w:kern w:val="0"/>
          <w:sz w:val="24"/>
          <w:szCs w:val="24"/>
          <w14:ligatures w14:val="none"/>
        </w:rPr>
      </w:pPr>
    </w:p>
    <w:p>
      <w:pPr>
        <w:numPr>
          <w:ilvl w:val="0"/>
          <w:numId w:val="10"/>
        </w:numPr>
        <w:tabs>
          <w:tab w:val="left" w:pos="620"/>
        </w:tabs>
        <w:spacing w:after="0" w:line="283" w:lineRule="auto"/>
        <w:ind w:left="620" w:hanging="358"/>
        <w:jc w:val="both"/>
        <w:rPr>
          <w:rFonts w:ascii="Arial" w:hAnsi="Arial" w:cs="Arial" w:eastAsia="Arial"/>
          <w:kern w:val="0"/>
          <w14:ligatures w14:val="none"/>
        </w:rPr>
        <w:pStyle w:val="P68B1DB1-Normal11"/>
      </w:pPr>
      <w:r>
        <w:rPr>
          <w:b/>
        </w:rPr>
        <w:t xml:space="preserve">Temporary transfer of usual residence</w:t>
      </w:r>
      <w:r>
        <w:t xml:space="preserve"> to a municipality located outside the Community of Madrid, when this transfer is longer than one month and less than 12 months, and is due to temporary work reasons, temporary admission to public permanent residence centers (residences for the elderly and people with disabilities and prisons), or any other duly accredited reason of temporary emergency.</w:t>
      </w:r>
    </w:p>
    <w:p>
      <w:pPr>
        <w:spacing w:after="0" w:line="159" w:lineRule="exact"/>
        <w:rPr>
          <w:rFonts w:ascii="Arial" w:hAnsi="Arial" w:cs="Arial" w:eastAsia="Arial"/>
          <w:kern w:val="0"/>
          <w14:ligatures w14:val="none"/>
        </w:rPr>
      </w:pPr>
    </w:p>
    <w:p>
      <w:pPr>
        <w:spacing w:after="0" w:line="293" w:lineRule="auto"/>
        <w:ind w:left="620"/>
        <w:jc w:val="both"/>
        <w:rPr>
          <w:rFonts w:ascii="Arial" w:hAnsi="Arial" w:cs="Arial" w:eastAsia="Arial"/>
          <w:kern w:val="0"/>
          <w14:ligatures w14:val="none"/>
        </w:rPr>
        <w:pStyle w:val="P68B1DB1-Normal11"/>
      </w:pPr>
      <w:r>
        <w:t xml:space="preserve">In the case of a cohabitation unit formed by a single person, when they were admitted to a public permanent establishment for a period of more than one month and less than twelve months.</w:t>
      </w:r>
    </w:p>
    <w:p>
      <w:pPr>
        <w:spacing w:after="0" w:line="143" w:lineRule="exact"/>
        <w:rPr>
          <w:rFonts w:ascii="Arial" w:hAnsi="Arial" w:cs="Arial" w:eastAsia="Arial"/>
          <w:kern w:val="0"/>
          <w14:ligatures w14:val="none"/>
        </w:rPr>
      </w:pPr>
    </w:p>
    <w:p>
      <w:pPr>
        <w:numPr>
          <w:ilvl w:val="0"/>
          <w:numId w:val="10"/>
        </w:numPr>
        <w:tabs>
          <w:tab w:val="left" w:pos="620"/>
        </w:tabs>
        <w:spacing w:after="0" w:line="283" w:lineRule="auto"/>
        <w:ind w:left="620" w:hanging="358"/>
        <w:jc w:val="both"/>
        <w:rPr>
          <w:rFonts w:ascii="Arial" w:hAnsi="Arial" w:cs="Arial" w:eastAsia="Arial"/>
          <w:b/>
          <w:bCs/>
          <w:kern w:val="0"/>
          <w14:ligatures w14:val="none"/>
        </w:rPr>
        <w:pStyle w:val="P68B1DB1-Normal11"/>
      </w:pPr>
      <w:r>
        <w:rPr>
          <w:b/>
        </w:rPr>
        <w:t xml:space="preserve">Receiving new income derived from the development of a work activity</w:t>
      </w:r>
      <w:r>
        <w:t xml:space="preserve"> lasting less than 12 months, when this income is equal to or greater than what the minimum income you received, provided that said activity exceeds one month or that the number of days actually worked, in the case of work contracts by days, totals 30 days over a period of 3 months.</w:t>
      </w:r>
    </w:p>
    <w:p>
      <w:pPr>
        <w:spacing w:after="0" w:line="156" w:lineRule="exact"/>
        <w:rPr>
          <w:rFonts w:ascii="Arial" w:hAnsi="Arial" w:cs="Arial" w:eastAsia="Arial"/>
          <w:b/>
          <w:bCs/>
          <w:kern w:val="0"/>
          <w14:ligatures w14:val="none"/>
        </w:rPr>
      </w:pPr>
    </w:p>
    <w:p>
      <w:pPr>
        <w:numPr>
          <w:ilvl w:val="0"/>
          <w:numId w:val="10"/>
        </w:numPr>
        <w:tabs>
          <w:tab w:val="left" w:pos="620"/>
        </w:tabs>
        <w:spacing w:after="0" w:line="314" w:lineRule="auto"/>
        <w:ind w:left="620" w:hanging="358"/>
        <w:rPr>
          <w:rFonts w:ascii="Arial" w:hAnsi="Arial" w:cs="Arial" w:eastAsia="Arial"/>
          <w:b/>
          <w:bCs/>
          <w:kern w:val="0"/>
          <w14:ligatures w14:val="none"/>
        </w:rPr>
        <w:pStyle w:val="P68B1DB1-Normal11"/>
      </w:pPr>
      <w:r>
        <w:rPr>
          <w:b/>
        </w:rPr>
        <w:t xml:space="preserve">Receiving a benefit, unemployment benefit or Active Insertion Income</w:t>
      </w:r>
      <w:r>
        <w:t xml:space="preserve">, if they exceed the amount of minimum income you received</w:t>
      </w:r>
    </w:p>
    <w:p>
      <w:pPr>
        <w:spacing w:after="0" w:line="118" w:lineRule="exact"/>
        <w:rPr>
          <w:rFonts w:ascii="Arial" w:hAnsi="Arial" w:cs="Arial" w:eastAsia="Arial"/>
          <w:b/>
          <w:bCs/>
          <w:kern w:val="0"/>
          <w14:ligatures w14:val="none"/>
        </w:rPr>
      </w:pPr>
    </w:p>
    <w:p>
      <w:pPr>
        <w:numPr>
          <w:ilvl w:val="0"/>
          <w:numId w:val="10"/>
        </w:numPr>
        <w:tabs>
          <w:tab w:val="left" w:pos="620"/>
        </w:tabs>
        <w:spacing w:after="0" w:line="316" w:lineRule="auto"/>
        <w:ind w:left="620" w:hanging="358"/>
        <w:rPr>
          <w:rFonts w:ascii="Arial" w:hAnsi="Arial" w:cs="Arial" w:eastAsia="Arial"/>
          <w:b/>
          <w:bCs/>
          <w:kern w:val="0"/>
          <w14:ligatures w14:val="none"/>
        </w:rPr>
        <w:pStyle w:val="P68B1DB1-Normal11"/>
      </w:pPr>
      <w:r>
        <w:rPr>
          <w:b/>
        </w:rPr>
        <w:t xml:space="preserve">Failure to comply with the obligations</w:t>
      </w:r>
      <w:r>
        <w:t xml:space="preserve"> contained in article 12 of Law 15/2001 and in article 30 of Regulation 126/2014.</w:t>
      </w:r>
    </w:p>
    <w:p>
      <w:pPr>
        <w:spacing w:after="0" w:line="116" w:lineRule="exact"/>
        <w:rPr>
          <w:rFonts w:ascii="Arial" w:hAnsi="Arial" w:cs="Arial" w:eastAsia="Arial"/>
          <w:b/>
          <w:bCs/>
          <w:kern w:val="0"/>
          <w14:ligatures w14:val="none"/>
        </w:rPr>
      </w:pPr>
    </w:p>
    <w:p>
      <w:pPr>
        <w:numPr>
          <w:ilvl w:val="0"/>
          <w:numId w:val="10"/>
        </w:numPr>
        <w:tabs>
          <w:tab w:val="left" w:pos="620"/>
        </w:tabs>
        <w:spacing w:after="0" w:line="240" w:lineRule="auto"/>
        <w:ind w:left="620" w:hanging="358"/>
        <w:rPr>
          <w:rFonts w:ascii="Arial" w:hAnsi="Arial" w:cs="Arial" w:eastAsia="Arial"/>
          <w:b/>
          <w:bCs/>
          <w:kern w:val="0"/>
          <w14:ligatures w14:val="none"/>
        </w:rPr>
        <w:pStyle w:val="P68B1DB1-Normal10"/>
      </w:pPr>
      <w:r>
        <w:t xml:space="preserve">The imposition of a penalty for a minor offense</w: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29" w:lineRule="exact"/>
        <w:rPr>
          <w:rFonts w:ascii="Times New Roman" w:hAnsi="Times New Roman" w:cs="Times New Roman" w:eastAsia="Times New Roman"/>
          <w:kern w:val="0"/>
          <w:sz w:val="24"/>
          <w:szCs w:val="24"/>
          <w14:ligatures w14:val="none"/>
        </w:rPr>
      </w:pPr>
    </w:p>
    <w:p>
      <w:pPr>
        <w:spacing w:after="0" w:line="326" w:lineRule="auto"/>
        <w:ind w:left="260"/>
        <w:rPr>
          <w:rFonts w:ascii="Times New Roman" w:hAnsi="Times New Roman" w:cs="Times New Roman" w:eastAsia="Times New Roman"/>
          <w:kern w:val="0"/>
          <w:sz w:val="20"/>
          <w:szCs w:val="20"/>
          <w14:ligatures w14:val="none"/>
        </w:rPr>
        <w:pStyle w:val="P68B1DB1-Normal11"/>
      </w:pPr>
      <w:r>
        <w:rPr>
          <w:b/>
          <w:u w:val="single"/>
        </w:rPr>
        <w:t xml:space="preserve">The right to the benefit will be extinguished</w:t>
      </w:r>
      <w:r>
        <w:t xml:space="preserve">, </w:t>
      </w:r>
      <w:r>
        <w:rPr>
          <w:b/>
        </w:rPr>
        <w:t xml:space="preserve">after hearing the person concerned,</w:t>
      </w:r>
      <w:r>
        <w:t xml:space="preserve"> for any of the following reasons:</w:t>
      </w:r>
    </w:p>
    <w:p>
      <w:pPr>
        <w:spacing w:after="0" w:line="95" w:lineRule="exact"/>
        <w:rPr>
          <w:rFonts w:ascii="Times New Roman" w:hAnsi="Times New Roman" w:cs="Times New Roman" w:eastAsia="Times New Roman"/>
          <w:kern w:val="0"/>
          <w:sz w:val="24"/>
          <w:szCs w:val="24"/>
          <w14:ligatures w14:val="none"/>
        </w:rPr>
      </w:pPr>
    </w:p>
    <w:p>
      <w:pPr>
        <w:numPr>
          <w:ilvl w:val="0"/>
          <w:numId w:val="11"/>
        </w:numPr>
        <w:tabs>
          <w:tab w:val="left" w:pos="620"/>
        </w:tabs>
        <w:spacing w:after="0" w:line="240" w:lineRule="auto"/>
        <w:ind w:left="620" w:hanging="358"/>
        <w:rPr>
          <w:rFonts w:ascii="Arial" w:hAnsi="Arial" w:cs="Arial" w:eastAsia="Arial"/>
          <w:b/>
          <w:bCs/>
          <w:kern w:val="0"/>
          <w14:ligatures w14:val="none"/>
        </w:rPr>
        <w:pStyle w:val="P68B1DB1-Normal11"/>
      </w:pPr>
      <w:r>
        <w:rPr>
          <w:b/>
        </w:rPr>
        <w:t xml:space="preserve">Loss of any of the requirements</w:t>
      </w:r>
      <w:r>
        <w:t xml:space="preserve"> established by law and regulation</w:t>
      </w:r>
    </w:p>
    <w:p>
      <w:pPr>
        <w:spacing w:after="0" w:line="239" w:lineRule="exact"/>
        <w:rPr>
          <w:rFonts w:ascii="Arial" w:hAnsi="Arial" w:cs="Arial" w:eastAsia="Arial"/>
          <w:b/>
          <w:bCs/>
          <w:kern w:val="0"/>
          <w14:ligatures w14:val="none"/>
        </w:rPr>
      </w:pPr>
    </w:p>
    <w:p>
      <w:pPr>
        <w:numPr>
          <w:ilvl w:val="0"/>
          <w:numId w:val="11"/>
        </w:numPr>
        <w:tabs>
          <w:tab w:val="left" w:pos="620"/>
        </w:tabs>
        <w:spacing w:after="0" w:line="240" w:lineRule="auto"/>
        <w:ind w:left="620" w:hanging="358"/>
        <w:rPr>
          <w:rFonts w:ascii="Arial" w:hAnsi="Arial" w:cs="Arial" w:eastAsia="Arial"/>
          <w:b/>
          <w:bCs/>
          <w:kern w:val="0"/>
          <w14:ligatures w14:val="none"/>
        </w:rPr>
        <w:pStyle w:val="P68B1DB1-Normal10"/>
      </w:pPr>
      <w:r>
        <w:t xml:space="preserve">Loss of legal residence.</w:t>
      </w:r>
    </w:p>
    <w:p>
      <w:pPr>
        <w:spacing w:after="0" w:line="236" w:lineRule="exact"/>
        <w:rPr>
          <w:rFonts w:ascii="Arial" w:hAnsi="Arial" w:cs="Arial" w:eastAsia="Arial"/>
          <w:b/>
          <w:bCs/>
          <w:kern w:val="0"/>
          <w14:ligatures w14:val="none"/>
        </w:rPr>
      </w:pPr>
    </w:p>
    <w:p>
      <w:pPr>
        <w:numPr>
          <w:ilvl w:val="0"/>
          <w:numId w:val="11"/>
        </w:numPr>
        <w:tabs>
          <w:tab w:val="left" w:pos="620"/>
        </w:tabs>
        <w:spacing w:after="0" w:line="314" w:lineRule="auto"/>
        <w:ind w:left="620" w:hanging="358"/>
        <w:rPr>
          <w:rFonts w:ascii="Arial" w:hAnsi="Arial" w:cs="Arial" w:eastAsia="Arial"/>
          <w:b/>
          <w:bCs/>
          <w:kern w:val="0"/>
          <w14:ligatures w14:val="none"/>
        </w:rPr>
        <w:pStyle w:val="P68B1DB1-Normal11"/>
      </w:pPr>
      <w:r>
        <w:rPr>
          <w:b/>
        </w:rPr>
        <w:t xml:space="preserve">Death of the holder,</w:t>
      </w:r>
      <w:r>
        <w:t xml:space="preserve"> unless the change of ownership is necessary in accordance with Article 29 of Regulation 126/2014.</w:t>
      </w:r>
    </w:p>
    <w:p>
      <w:pPr>
        <w:spacing w:after="0" w:line="120" w:lineRule="exact"/>
        <w:rPr>
          <w:rFonts w:ascii="Arial" w:hAnsi="Arial" w:cs="Arial" w:eastAsia="Arial"/>
          <w:b/>
          <w:bCs/>
          <w:kern w:val="0"/>
          <w14:ligatures w14:val="none"/>
        </w:rPr>
      </w:pPr>
    </w:p>
    <w:p>
      <w:pPr>
        <w:numPr>
          <w:ilvl w:val="0"/>
          <w:numId w:val="11"/>
        </w:numPr>
        <w:tabs>
          <w:tab w:val="left" w:pos="620"/>
        </w:tabs>
        <w:spacing w:after="0" w:line="240" w:lineRule="auto"/>
        <w:ind w:left="620" w:hanging="358"/>
        <w:rPr>
          <w:rFonts w:ascii="Arial" w:hAnsi="Arial" w:cs="Arial" w:eastAsia="Arial"/>
          <w:b/>
          <w:bCs/>
          <w:kern w:val="0"/>
          <w14:ligatures w14:val="none"/>
        </w:rPr>
        <w:pStyle w:val="P68B1DB1-Normal11"/>
      </w:pPr>
      <w:r>
        <w:rPr>
          <w:b/>
        </w:rPr>
        <w:t xml:space="preserve">Express waiver</w:t>
      </w:r>
      <w:r>
        <w:t xml:space="preserve"> by the owner.</w:t>
      </w:r>
    </w:p>
    <w:p>
      <w:pPr>
        <w:spacing w:after="0" w:line="239" w:lineRule="exact"/>
        <w:rPr>
          <w:rFonts w:ascii="Arial" w:hAnsi="Arial" w:cs="Arial" w:eastAsia="Arial"/>
          <w:b/>
          <w:bCs/>
          <w:kern w:val="0"/>
          <w14:ligatures w14:val="none"/>
        </w:rPr>
      </w:pPr>
    </w:p>
    <w:p>
      <w:pPr>
        <w:numPr>
          <w:ilvl w:val="0"/>
          <w:numId w:val="11"/>
        </w:numPr>
        <w:tabs>
          <w:tab w:val="left" w:pos="620"/>
        </w:tabs>
        <w:spacing w:after="0" w:line="314" w:lineRule="auto"/>
        <w:ind w:left="620" w:hanging="358"/>
        <w:rPr>
          <w:rFonts w:ascii="Arial" w:hAnsi="Arial" w:cs="Arial" w:eastAsia="Arial"/>
          <w:b/>
          <w:bCs/>
          <w:kern w:val="0"/>
          <w14:ligatures w14:val="none"/>
        </w:rPr>
        <w:pStyle w:val="P68B1DB1-Normal11"/>
      </w:pPr>
      <w:r>
        <w:rPr>
          <w:b/>
        </w:rPr>
        <w:t xml:space="preserve">Maintenance of the causes of suspension</w:t>
      </w:r>
      <w:r>
        <w:t xml:space="preserve"> of the benefit for a period longer than 12 months.</w:t>
      </w:r>
    </w:p>
    <w:p>
      <w:pPr>
        <w:spacing w:after="0" w:line="240" w:lineRule="auto"/>
        <w:rPr>
          <w:rFonts w:ascii="Times New Roman" w:hAnsi="Times New Roman" w:cs="Times New Roman" w:eastAsia="Times New Roman"/>
          <w:kern w:val="0"/>
          <w14:ligatures w14:val="none"/>
        </w:rPr>
        <w:sectPr>
          <w:pgSz w:w="11900" w:h="16838" w:orient="portrait"/>
          <w:pgMar w:top="1440" w:right="1266" w:bottom="944" w:left="1440" w:header="0" w:footer="0" w:gutter="0"/>
          <w:cols w:num="1" w:space="720" w:equalWidth="0">
            <w:col w:w="9200" w:space="0"/>
          </w:cols>
        </w:sectPr>
      </w:pPr>
    </w:p>
    <w:bookmarkStart w:id="16" w:name="page2_2"/>
    <w:bookmarkEnd w:id="16"/>
    <w:p>
      <w:pPr>
        <w:numPr>
          <w:ilvl w:val="0"/>
          <w:numId w:val="4"/>
        </w:numPr>
        <w:tabs>
          <w:tab w:val="left" w:pos="620"/>
        </w:tabs>
        <w:spacing w:after="0" w:line="316" w:lineRule="auto"/>
        <w:ind w:left="620" w:hanging="358"/>
        <w:rPr>
          <w:rFonts w:ascii="Arial" w:hAnsi="Arial" w:cs="Arial" w:eastAsia="Arial"/>
          <w:b/>
          <w:bCs/>
          <w:kern w:val="0"/>
          <w14:ligatures w14:val="none"/>
        </w:rPr>
        <w:pStyle w:val="P68B1DB1-Normal11"/>
      </w:pPr>
      <w:r>
        <w:rPr>
          <w:b/>
        </w:rPr>
        <w:t xml:space="preserve">Performing a job longer than 12 months</w:t>
      </w:r>
      <w:r>
        <w:t xml:space="preserve"> for which you receive a remuneration equal to or greater than the corresponding minimum income.</w:t>
      </w:r>
    </w:p>
    <w:p>
      <w:pPr>
        <w:spacing w:after="0" w:line="116" w:lineRule="exact"/>
        <w:rPr>
          <w:rFonts w:ascii="Arial" w:hAnsi="Arial" w:cs="Arial" w:eastAsia="Arial"/>
          <w:b/>
          <w:bCs/>
          <w:kern w:val="0"/>
          <w14:ligatures w14:val="none"/>
        </w:rPr>
      </w:pPr>
    </w:p>
    <w:p>
      <w:pPr>
        <w:numPr>
          <w:ilvl w:val="0"/>
          <w:numId w:val="4"/>
        </w:numPr>
        <w:tabs>
          <w:tab w:val="left" w:pos="620"/>
        </w:tabs>
        <w:spacing w:after="0" w:line="240" w:lineRule="auto"/>
        <w:ind w:left="620" w:hanging="358"/>
        <w:rPr>
          <w:rFonts w:ascii="Arial" w:hAnsi="Arial" w:cs="Arial" w:eastAsia="Arial"/>
          <w:b/>
          <w:bCs/>
          <w:kern w:val="0"/>
          <w14:ligatures w14:val="none"/>
        </w:rPr>
        <w:pStyle w:val="P68B1DB1-Normal10"/>
      </w:pPr>
      <w:r>
        <w:t xml:space="preserve">Imposition of a penalty for a serious or very serious offense</w:t>
      </w:r>
    </w:p>
    <w:p>
      <w:pPr>
        <w:spacing w:after="0" w:line="239" w:lineRule="exact"/>
        <w:rPr>
          <w:rFonts w:ascii="Arial" w:hAnsi="Arial" w:cs="Arial" w:eastAsia="Arial"/>
          <w:b/>
          <w:bCs/>
          <w:kern w:val="0"/>
          <w14:ligatures w14:val="none"/>
        </w:rPr>
      </w:pPr>
    </w:p>
    <w:p>
      <w:pPr>
        <w:numPr>
          <w:ilvl w:val="0"/>
          <w:numId w:val="4"/>
        </w:numPr>
        <w:tabs>
          <w:tab w:val="left" w:pos="620"/>
        </w:tabs>
        <w:spacing w:after="0" w:line="314" w:lineRule="auto"/>
        <w:ind w:left="620" w:hanging="358"/>
        <w:rPr>
          <w:rFonts w:ascii="Arial" w:hAnsi="Arial" w:cs="Arial" w:eastAsia="Arial"/>
          <w:b/>
          <w:bCs/>
          <w:kern w:val="0"/>
          <w14:ligatures w14:val="none"/>
        </w:rPr>
        <w:pStyle w:val="P68B1DB1-Normal11"/>
      </w:pPr>
      <w:r>
        <w:rPr>
          <w:b/>
        </w:rPr>
        <w:t xml:space="preserve">Repeated non-compliance with the obligations</w:t>
      </w:r>
      <w:r>
        <w:t xml:space="preserve"> contained in article 12 of Law 15/2001 and in article 30 of Regulation 126/2014.</w:t>
      </w:r>
    </w:p>
    <w:sectPr>
      <w:pgSz w:w="11900" w:h="16838" w:orient="portrait"/>
      <w:pgMar w:top="1112" w:right="1266" w:bottom="1440" w:left="1440" w:header="0" w:footer="0" w:gutter="0"/>
      <w:cols w:num="1" w:space="720" w:equalWidth="0">
        <w:col w:w="92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light">
    <w:altName w:val="Montserrat"/>
    <w:panose1 w:val="020B0604020202020204"/>
    <w:charset w:val="00"/>
    <w:family w:val="roman"/>
    <w:notTrueType/>
    <w:pitch w:val="default"/>
  </w:font>
  <w:font w:name="Montserrat">
    <w:panose1 w:val="00000500000000000000"/>
    <w:charset w:val="4D"/>
    <w:family w:val="auto"/>
    <w:pitch w:val="variable"/>
    <w:sig w:usb0="2000020F" w:usb1="00000003" w:usb2="00000000" w:usb3="00000000" w:csb0="00000197"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9495CFF"/>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1F3E491C"/>
    <w:multiLevelType w:val="hybridMultilevel"/>
    <w:tmpl w:val="55BC66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238E1F29"/>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2AE8944A"/>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327B23C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3BFAF744"/>
    <w:multiLevelType w:val="hybridMultilevel"/>
    <w:tmpl w:val="59A23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6E87CCD"/>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55684D62"/>
    <w:multiLevelType w:val="hybridMultilevel"/>
    <w:tmpl w:val="654461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625558EC"/>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66334873"/>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74B0DC51"/>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16cid:durableId="613444580">
    <w:abstractNumId w:val="7"/>
  </w:num>
  <w:num w:numId="2" w16cid:durableId="1303317078">
    <w:abstractNumId w:val="1"/>
  </w:num>
  <w:num w:numId="3" w16cid:durableId="1527400987">
    <w:abstractNumId w:val="5"/>
  </w:num>
  <w:num w:numId="4">
    <w:abstractNumId w:val="0"/>
  </w:num>
  <w:num w:numId="5">
    <w:abstractNumId w:val="3"/>
  </w:num>
  <w:num w:numId="6">
    <w:abstractNumId w:val="8"/>
  </w:num>
  <w:num w:numId="7">
    <w:abstractNumId w:val="2"/>
  </w:num>
  <w:num w:numId="8">
    <w:abstractNumId w:val="6"/>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hideSpellingErrors/>
  <w:hideGrammaticalErrors/>
  <w:zoom w:percent="2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90"/>
    <w:rsid w:val="000174C3"/>
    <w:rsid w:val="00102390"/>
    <w:rsid w:val="006474DF"/>
    <w:rsid w:val="009D78D5"/>
    <w:rsid w:val="00DA5427"/>
    <w:rsid w:val="15AB8946"/>
    <w:rsid w:val="2C078F92"/>
    <w:rsid w:val="326E25F6"/>
    <w:rsid w:val="357F6A72"/>
    <w:rsid w:val="3F0D245B"/>
    <w:rsid w:val="406C2253"/>
    <w:rsid w:val="4FE14B9E"/>
    <w:rsid w:val="50C7060C"/>
    <w:rsid w:val="5B409562"/>
    <w:rsid w:val="6B5EA6B2"/>
    <w:rsid w:val="6CF479A8"/>
    <w:rsid w:val="72FD20FB"/>
  </w:rsids>
  <m:mathPr>
    <m:mathFont m:val="Cambria Math"/>
  </m:mathPr>
  <w:themeFontLang w:val="en"/>
  <w:clrSchemeMapping w:bg1="light1" w:t1="dark1" w:bg2="light2" w:t2="dark2" w:accent1="accent1" w:accent2="accent2" w:accent3="accent3" w:accent4="accent4" w:accent5="accent5" w:accent6="accent6" w:hyperlink="hyperlink" w:followedHyperlink="followedHyperlink"/>
  <w14:docId w14:val="75ECF676"/>
  <w15:chartTrackingRefBased/>
  <w15:docId w15:val="{1C3DECD0-5169-48B6-95F6-08A9EAD4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pPr>
    </w:pPrDefault>
    <w:rPrDefault>
      <w:rPr>
        <w:rFonts w:asciiTheme="minorHAnsi" w:hAnsiTheme="minorHAnsi" w:cstheme="minorBidi" w:eastAsiaTheme="minorHAnsi"/>
        <w:kern w:val="2"/>
        <w:sz w:val="22"/>
        <w:szCs w:val="22"/>
        <w14:ligatures w14:val="standardContextu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cstheme="majorBidi"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390"/>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styleId="Strong">
    <w:name w:val="Strong"/>
    <w:basedOn w:val="DefaultParagraphFont"/>
    <w:uiPriority w:val="22"/>
    <w:qFormat/>
    <w:rsid w:val="00102390"/>
    <w:rPr>
      <w:b/>
      <w:bCs/>
    </w:rPr>
  </w:style>
  <w:style w:type="character" w:customStyle="1" w:styleId="txt08gr1">
    <w:name w:val="txt08gr1"/>
    <w:basedOn w:val="DefaultParagraphFont"/>
    <w:rsid w:val="00102390"/>
  </w:style>
  <w:style w:type="character" w:styleId="Hyperlink">
    <w:name w:val="Hyperlink"/>
    <w:basedOn w:val="DefaultParagraphFont"/>
    <w:uiPriority w:val="99"/>
    <w:semiHidden/>
    <w:unhideWhenUsed/>
    <w:rsid w:val="00102390"/>
    <w:rPr>
      <w:color w:val="0000FF"/>
      <w:u w:val="single"/>
    </w:rPr>
  </w:style>
  <w:style w:type="character" w:customStyle="1" w:styleId="Heading2Char">
    <w:name w:val="Heading 2 Char"/>
    <w:basedOn w:val="DefaultParagraphFont"/>
    <w:link w:val="Heading2"/>
    <w:uiPriority w:val="9"/>
    <w:rPr>
      <w:rFonts w:asciiTheme="majorHAnsi" w:hAnsiTheme="majorHAnsi" w:cstheme="majorBidi" w:eastAsiaTheme="majorEastAsia"/>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P68B1DB1-NormalWeb1">
    <w:name w:val="P68B1DB1-NormalWeb1"/>
    <w:basedOn w:val="NormalWeb"/>
    <w:rPr>
      <w:rFonts w:ascii="Montserrat-light" w:hAnsi="Montserrat-light"/>
      <w:b/>
      <w:color w:val="333333"/>
      <w:sz w:val="20"/>
    </w:rPr>
  </w:style>
  <w:style w:type="paragraph" w:styleId="P68B1DB1-Normal2">
    <w:name w:val="P68B1DB1-Normal2"/>
    <w:basedOn w:val="Normal"/>
    <w:rPr>
      <w:rFonts w:eastAsiaTheme="minorEastAsia"/>
      <w:color w:val="333333"/>
      <w:sz w:val="20"/>
    </w:rPr>
  </w:style>
  <w:style w:type="paragraph" w:styleId="P68B1DB1-Heading23">
    <w:name w:val="P68B1DB1-Heading23"/>
    <w:basedOn w:val="Heading2"/>
    <w:rPr>
      <w:rFonts w:asciiTheme="minorHAnsi" w:hAnsiTheme="minorHAnsi" w:cstheme="minorBidi" w:eastAsiaTheme="minorEastAsia"/>
      <w:b/>
      <w:color w:val="333333"/>
      <w:sz w:val="20"/>
    </w:rPr>
  </w:style>
  <w:style w:type="paragraph" w:styleId="P68B1DB1-ListParagraph4">
    <w:name w:val="P68B1DB1-ListParagraph4"/>
    <w:basedOn w:val="ListParagraph"/>
    <w:rPr>
      <w:rFonts w:eastAsiaTheme="minorEastAsia"/>
      <w:color w:val="333333"/>
      <w:sz w:val="20"/>
    </w:rPr>
  </w:style>
  <w:style w:type="paragraph" w:styleId="P68B1DB1-Heading25">
    <w:name w:val="P68B1DB1-Heading25"/>
    <w:basedOn w:val="Heading2"/>
    <w:rPr>
      <w:rFonts w:ascii="Montserrat" w:hAnsi="Montserrat" w:cs="Montserrat" w:eastAsia="Montserrat"/>
      <w:b/>
      <w:color w:val="333333"/>
      <w:sz w:val="28"/>
    </w:rPr>
  </w:style>
  <w:style w:type="paragraph" w:styleId="P68B1DB1-NormalWeb6">
    <w:name w:val="P68B1DB1-NormalWeb6"/>
    <w:basedOn w:val="NormalWeb"/>
    <w:rPr>
      <w:rFonts w:ascii="Montserrat-light" w:hAnsi="Montserrat-light"/>
      <w:color w:val="333333"/>
      <w:sz w:val="20"/>
    </w:rPr>
  </w:style>
  <w:style w:type="paragraph" w:styleId="P68B1DB1-Normal7">
    <w:name w:val="P68B1DB1-Normal7"/>
    <w:basedOn w:val="Normal"/>
    <w:rPr>
      <w:rFonts w:ascii="Montserrat-light" w:hAnsi="Montserrat-light" w:cs="Times New Roman" w:eastAsia="Times New Roman"/>
      <w:b/>
      <w:color w:val="333333"/>
      <w:kern w:val="0"/>
      <w:sz w:val="20"/>
      <w14:ligatures w14:val="none"/>
    </w:rPr>
  </w:style>
  <w:style w:type="paragraph" w:styleId="P68B1DB1-Normal8">
    <w:name w:val="P68B1DB1-Normal8"/>
    <w:basedOn w:val="Normal"/>
    <w:rPr>
      <w:color w:val="auto"/>
      <w:sz w:val="24"/>
      <w:szCs w:val="24"/>
    </w:rPr>
  </w:style>
  <w:style w:type="paragraph" w:styleId="P68B1DB1-Normal9">
    <w:name w:val="P68B1DB1-Normal9"/>
    <w:basedOn w:val="Normal"/>
    <w:rPr>
      <w:rFonts w:ascii="Arial" w:hAnsi="Arial" w:cs="Arial" w:eastAsia="Arial"/>
      <w:b/>
      <w:kern w:val="0"/>
      <w:u w:val="single"/>
      <w14:ligatures w14:val="none"/>
    </w:rPr>
  </w:style>
  <w:style w:type="paragraph" w:styleId="P68B1DB1-Normal10">
    <w:name w:val="P68B1DB1-Normal10"/>
    <w:basedOn w:val="Normal"/>
    <w:rPr>
      <w:rFonts w:ascii="Arial" w:hAnsi="Arial" w:cs="Arial" w:eastAsia="Arial"/>
      <w:b/>
      <w:kern w:val="0"/>
      <w14:ligatures w14:val="none"/>
    </w:rPr>
  </w:style>
  <w:style w:type="paragraph" w:styleId="P68B1DB1-Normal11">
    <w:name w:val="P68B1DB1-Normal11"/>
    <w:basedOn w:val="Normal"/>
    <w:rPr>
      <w:rFonts w:ascii="Arial" w:hAnsi="Arial" w:cs="Arial" w:eastAsia="Arial"/>
      <w:kern w:val="0"/>
      <w14:ligatures w14:val="none"/>
    </w:rPr>
  </w:style>
  <w:style w:type="paragraph" w:styleId="P68B1DB1-Normal12">
    <w:name w:val="P68B1DB1-Normal12"/>
    <w:basedOn w:val="Normal"/>
    <w:rPr>
      <w:rFonts w:ascii="Arial" w:hAnsi="Arial" w:cs="Arial" w:eastAsia="Arial"/>
      <w:kern w:val="0"/>
      <w:sz w:val="24"/>
      <w14:ligatures w14:val="none"/>
    </w:rPr>
  </w:style>
  <w:style w:type="paragraph" w:styleId="P68B1DB1-Normal13">
    <w:name w:val="P68B1DB1-Normal13"/>
    <w:basedOn w:val="Normal"/>
    <w:rPr>
      <w:rFonts w:ascii="Calibri" w:hAnsi="Calibri" w:cs="Calibri" w:eastAsia="Calibri"/>
      <w:kern w:val="0"/>
      <w14:ligatures w14:val="none"/>
    </w:rPr>
  </w:style>
  <w:style w:type="paragraph" w:styleId="P68B1DB1-Normal14">
    <w:name w:val="P68B1DB1-Normal14"/>
    <w:basedOn w:val="Normal"/>
    <w:rPr>
      <w:rFonts w:ascii="Calibri" w:hAnsi="Calibri" w:cs="Calibri" w:eastAsia="Calibri"/>
      <w:b/>
      <w:kern w:val="0"/>
      <w:sz w:val="32"/>
      <w:u w:val="single"/>
      <w14:ligatures w14:val="none"/>
    </w:rPr>
  </w:style>
  <w:style w:type="paragraph" w:styleId="P68B1DB1-Normal15">
    <w:name w:val="P68B1DB1-Normal15"/>
    <w:basedOn w:val="Normal"/>
    <w:rPr>
      <w:rFonts w:ascii="Calibri" w:hAnsi="Calibri" w:cs="Calibri" w:eastAsia="Calibri"/>
      <w:b/>
      <w:color w:val="FF0000"/>
      <w:kern w:val="0"/>
      <w:sz w:val="32"/>
      <w14:ligatures w14:val="none"/>
    </w:rPr>
  </w:style>
  <w:style w:type="paragraph" w:styleId="P68B1DB1-Normal16">
    <w:name w:val="P68B1DB1-Normal16"/>
    <w:basedOn w:val="Normal"/>
    <w:rPr>
      <w:rFonts w:ascii="Calibri" w:hAnsi="Calibri" w:cs="Calibri" w:eastAsia="Calibri"/>
      <w:b/>
      <w:color w:val="FFFFFF"/>
      <w:kern w:val="0"/>
      <w:sz w:val="28"/>
      <w14:ligatures w14:val="none"/>
    </w:rPr>
  </w:style>
  <w:style w:type="paragraph" w:styleId="P68B1DB1-Normal17">
    <w:name w:val="P68B1DB1-Normal17"/>
    <w:basedOn w:val="Normal"/>
    <w:rPr>
      <w:rFonts w:ascii="Calibri" w:hAnsi="Calibri" w:cs="Calibri" w:eastAsia="Calibri"/>
      <w:w w:val="99"/>
      <w:kern w:val="0"/>
      <w:sz w:val="28"/>
      <w14:ligatures w14:val="none"/>
    </w:rPr>
  </w:style>
  <w:style w:type="paragraph" w:styleId="P68B1DB1-Normal18">
    <w:name w:val="P68B1DB1-Normal18"/>
    <w:basedOn w:val="Normal"/>
    <w:rPr>
      <w:rFonts w:ascii="Calibri" w:hAnsi="Calibri" w:cs="Calibri" w:eastAsia="Calibri"/>
      <w:b/>
      <w:w w:val="99"/>
      <w:kern w:val="0"/>
      <w:sz w:val="28"/>
      <w14:ligatures w14:val="none"/>
    </w:rPr>
  </w:style>
  <w:style w:type="paragraph" w:styleId="P68B1DB1-Normal19">
    <w:name w:val="P68B1DB1-Normal19"/>
    <w:basedOn w:val="Normal"/>
    <w:rPr>
      <w:rFonts w:ascii="Calibri" w:hAnsi="Calibri" w:cs="Calibri" w:eastAsia="Calibri"/>
      <w:kern w:val="0"/>
      <w:sz w:val="28"/>
      <w14:ligatures w14:val="none"/>
    </w:rPr>
  </w:style>
  <w:style w:type="paragraph" w:styleId="P68B1DB1-Normal20">
    <w:name w:val="P68B1DB1-Normal20"/>
    <w:basedOn w:val="Normal"/>
    <w:rPr>
      <w:rFonts w:ascii="Calibri" w:hAnsi="Calibri" w:cs="Calibri" w:eastAsia="Calibri"/>
      <w:kern w:val="0"/>
      <w:sz w:val="27"/>
      <w14:ligatures w14:val="none"/>
    </w:rPr>
  </w:style>
  <w:style w:type="paragraph" w:styleId="P68B1DB1-Normal21">
    <w:name w:val="P68B1DB1-Normal21"/>
    <w:basedOn w:val="Normal"/>
    <w:rPr>
      <w:rFonts w:ascii="Times New Roman" w:hAnsi="Times New Roman" w:cs="Times New Roman" w:eastAsiaTheme="minorEastAsia"/>
      <w:kern w:val="0"/>
      <w:sz w:val="24"/>
      <w:szCs w:val="24"/>
      <w14:ligatures w14:val="none"/>
    </w:rPr>
  </w:style>
  <w:style w:type="paragraph" w:styleId="P68B1DB1-Normal22">
    <w:name w:val="P68B1DB1-Normal22"/>
    <w:basedOn w:val="Normal"/>
    <w:rPr>
      <w:rFonts w:ascii="Calibri" w:hAnsi="Calibri" w:cs="Calibri" w:eastAsia="Calibri"/>
      <w:b/>
      <w:kern w:val="0"/>
      <w:sz w:val="28"/>
      <w14:ligatures w14:val="none"/>
    </w:rPr>
  </w:style>
  <w:style w:type="paragraph" w:styleId="P68B1DB1-Normal23">
    <w:name w:val="P68B1DB1-Normal23"/>
    <w:basedOn w:val="Normal"/>
    <w:rPr>
      <w:rFonts w:ascii="Calibri" w:hAnsi="Calibri" w:cs="Calibri" w:eastAsia="Calibri"/>
      <w:b/>
      <w:color w:val="FFFFFF"/>
      <w:w w:val="99"/>
      <w:kern w:val="0"/>
      <w:sz w:val="28"/>
      <w14:ligatures w14:val="none"/>
    </w:rPr>
  </w:style>
  <w:style w:type="paragraph" w:styleId="P68B1DB1-Normal24">
    <w:name w:val="P68B1DB1-Normal24"/>
    <w:basedOn w:val="Normal"/>
    <w:rPr>
      <w:rFonts w:ascii="Calibri" w:hAnsi="Calibri" w:cs="Calibri" w:eastAsia="Calibri"/>
      <w:w w:val="98"/>
      <w:kern w:val="0"/>
      <w:sz w:val="28"/>
      <w14:ligatures w14:val="none"/>
    </w:rPr>
  </w:style>
  <w:style w:type="paragraph" w:styleId="P68B1DB1-Normal25">
    <w:name w:val="P68B1DB1-Normal25"/>
    <w:basedOn w:val="Normal"/>
    <w:rPr>
      <w:color w:val="auto"/>
      <w:sz w:val="20"/>
      <w:szCs w:val="20"/>
    </w:rPr>
  </w:style>
  <w:style w:type="paragraph" w:styleId="P68B1DB1-Normal26">
    <w:name w:val="P68B1DB1-Normal26"/>
    <w:basedOn w:val="Normal"/>
    <w:rPr>
      <w:rFonts w:ascii="Arial" w:hAnsi="Arial" w:cs="Arial" w:eastAsia="Arial"/>
      <w:b/>
      <w:kern w:val="0"/>
      <w:sz w:val="28"/>
      <w14:ligatures w14:val="none"/>
    </w:rPr>
  </w:style>
  <w:style w:type="paragraph" w:styleId="P68B1DB1-Normal27">
    <w:name w:val="P68B1DB1-Normal27"/>
    <w:basedOn w:val="Normal"/>
    <w:rPr>
      <w:rFonts w:ascii="Arial" w:hAnsi="Arial" w:cs="Arial" w:eastAsia="Arial"/>
      <w:kern w:val="0"/>
      <w:sz w:val="20"/>
      <w14:ligatures w14:val="none"/>
    </w:rPr>
  </w:style>
  <w:style w:type="paragraph" w:styleId="P68B1DB1-Normal28">
    <w:name w:val="P68B1DB1-Normal28"/>
    <w:basedOn w:val="Normal"/>
    <w:rPr>
      <w:kern w:val="0"/>
      <w14:ligatures w14:val="none"/>
    </w:rPr>
  </w:style>
  <w:style w:type="paragraph" w:styleId="P68B1DB1-Normal29">
    <w:name w:val="P68B1DB1-Normal29"/>
    <w:basedOn w:val="Normal"/>
    <w:rPr>
      <w:kern w:val="0"/>
      <w:sz w:val="20"/>
      <w14:ligatures w14:val="none"/>
    </w:rPr>
  </w:style>
  <w:style w:type="paragraph" w:styleId="P68B1DB1-Normal30">
    <w:name w:val="P68B1DB1-Normal30"/>
    <w:basedOn w:val="Normal"/>
    <w:rPr>
      <w:rFonts w:ascii="Arial" w:hAnsi="Arial" w:cs="Arial" w:eastAsia="Arial"/>
      <w:kern w:val="0"/>
      <w:sz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sede.comunidad.madrid/guia-administracion-electronica" TargetMode="External" /><Relationship Id="rId11" Type="http://schemas.openxmlformats.org/officeDocument/2006/relationships/hyperlink" Target="https://www.comunidad.madrid/servicios/informacion-atencion-ciudadano/red-oficinas-comunidad-madrid" TargetMode="External" /><Relationship Id="rId12" Type="http://schemas.openxmlformats.org/officeDocument/2006/relationships/hyperlink" Target="https://sede.comunidad.madrid/sites/default/files/ADEL/ckeditor/ADEL%20Texto%20gen%C3%A9ricos/ADEL_obligados%20a%20relacionarse%20electr%C3%B3nicamente%20con%20AAPP.pdf" TargetMode="External" /><Relationship Id="rId13" Type="http://schemas.openxmlformats.org/officeDocument/2006/relationships/hyperlink" Target="https://www.comunidad.madrid/servicios/informacion-atencion-ciudadano/cita-previa-oficinas-registro-atencion-ciudadano" TargetMode="External" /><Relationship Id="rId14" Type="http://schemas.openxmlformats.org/officeDocument/2006/relationships/hyperlink" Target="https://gestiona3.madrid.org/auto_login/acceso.jsf?s=NOTE&amp;ss=PRIVADO&amp;pass=9F6FE21F6C37B9D47C434FC195D45D84&amp;ok=aHR0cHM6Ly9nZXN0aW9uYTMubWFkcmlkLm9yZy9ub3RlX3B1YmxpYy9pbmRleC5odG1s" TargetMode="External" /><Relationship Id="rId15" Type="http://schemas.openxmlformats.org/officeDocument/2006/relationships/hyperlink" Target="https://sede.comunidad.madrid/guia-tramitacion-electronica" TargetMode="External" /><Relationship Id="rId16" Type="http://schemas.openxmlformats.org/officeDocument/2006/relationships/hyperlink" Target="https://www.comunidad.madrid/sites/default/files/requisitos_rmi.pdf" TargetMode="External" /><Relationship Id="rId17" Type="http://schemas.openxmlformats.org/officeDocument/2006/relationships/hyperlink" Target="https://www.comunidad.madrid/servicios/servicios-sociales/renta-minima-insercion" TargetMode="External" /><Relationship Id="rId18" Type="http://schemas.openxmlformats.org/officeDocument/2006/relationships/image" Target="media/image1.jpeg" /><Relationship Id="rId19" Type="http://schemas.openxmlformats.org/officeDocument/2006/relationships/image" Target="media/image2.jpeg" /><Relationship Id="rId2" Type="http://schemas.openxmlformats.org/officeDocument/2006/relationships/webSettings" Target="webSettings.xml" /><Relationship Id="rId20" Type="http://schemas.openxmlformats.org/officeDocument/2006/relationships/image" Target="media/image3.png" /><Relationship Id="rId21" Type="http://schemas.openxmlformats.org/officeDocument/2006/relationships/image" Target="media/image4.png" /><Relationship Id="rId22" Type="http://schemas.openxmlformats.org/officeDocument/2006/relationships/image" Target="media/image5.jpeg" /><Relationship Id="rId23" Type="http://schemas.openxmlformats.org/officeDocument/2006/relationships/image" Target="media/image6.png" /><Relationship Id="rId24" Type="http://schemas.openxmlformats.org/officeDocument/2006/relationships/image" Target="media/image7.png" /><Relationship Id="rId25" Type="http://schemas.openxmlformats.org/officeDocument/2006/relationships/image" Target="media/image8.png" /><Relationship Id="rId26" Type="http://schemas.openxmlformats.org/officeDocument/2006/relationships/hyperlink" Target="http://www.madrid.es/portales/munimadrid/es/Inicio/Ayuntamiento/Servicios-Sociales/Centros-de-Servicios-Sociales-Municipales?vgnextfmt=default&amp;vgnextoid=51886e0cfb6da010VgnVCM100000d90ca8c0RCRD&amp;vgnextchannel=fe8a171c30036010VgnVCM100000dc0ca8c0RCRD" TargetMode="External"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yperlink" Target="https://gestiona.comunidad.madrid/wleg_pub/servlet/Servidor?opcion=VerHtml&amp;idnorma=470&amp;word=S&amp;wordperfect=N&amp;pdf=S" TargetMode="External" /><Relationship Id="rId8" Type="http://schemas.openxmlformats.org/officeDocument/2006/relationships/hyperlink" Target="https://gestiona.comunidad.madrid/wleg_pub/servlet/Servidor?opcion=VerHtml&amp;idnorma=9084&amp;word=S&amp;wordperfect=N&amp;pdf=S" TargetMode="External" /><Relationship Id="rId9" Type="http://schemas.openxmlformats.org/officeDocument/2006/relationships/hyperlink" Target="https://gestiona.comunidad.madrid/wleg_pub/servlet/Servidor?opcion=VerHtml&amp;nmnorma=8725&amp;cdestado=P"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D5B393-CA9C-4651-8D17-8901FB553A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7bf96-7635-4efc-9014-8d8aceb844fc"/>
    <ds:schemaRef ds:uri="5f99e6c6-490e-4f8d-ad94-90e0c2d3d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6BBD5-DA6C-4A10-91AF-578BE2370FC7}">
  <ds:schemaRefs>
    <ds:schemaRef ds:uri="http://schemas.microsoft.com/office/2006/metadata/properties"/>
    <ds:schemaRef ds:uri="http://schemas.microsoft.com/office/infopath/2007/PartnerControls"/>
    <ds:schemaRef ds:uri="e767bf96-7635-4efc-9014-8d8aceb844fc"/>
    <ds:schemaRef ds:uri="5f99e6c6-490e-4f8d-ad94-90e0c2d3d0aa"/>
  </ds:schemaRefs>
</ds:datastoreItem>
</file>

<file path=customXml/itemProps3.xml><?xml version="1.0" encoding="utf-8"?>
<ds:datastoreItem xmlns:ds="http://schemas.openxmlformats.org/officeDocument/2006/customXml" ds:itemID="{7209268A-8A46-4960-BE2D-5B4A133DD4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1277</Words>
  <Characters>7282</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Ruiz Santaquiteria Gómez</dc:creator>
  <cp:lastModifiedBy>Guerrero Gallego, Alvaro</cp:lastModifiedBy>
  <cp:revision>2</cp:revision>
  <dcterms:created xsi:type="dcterms:W3CDTF">2024-02-21T16:44:00Z</dcterms:created>
  <dcterms:modified xsi:type="dcterms:W3CDTF">2024-02-21T16:44:00Z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y fmtid="{D5CDD505-2E9C-101B-9397-08002B2CF9AE}" pid="3" name="MediaServiceImageTags">
    <vt:lpwstr/>
  </property>
</Properties>
</file>