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102390" w:rsidRPr="006474DF" w:rsidP="006474DF" w14:paraId="0B860440" w14:textId="77777777">
      <w:pPr>
        <w:pStyle w:val="NormalWeb"/>
        <w:shd w:val="clear" w:color="auto" w:fill="FFFFFF"/>
        <w:spacing w:before="0" w:beforeAutospacing="0" w:after="0" w:afterAutospacing="0"/>
        <w:jc w:val="both"/>
        <w:rPr>
          <w:rFonts w:ascii="Montserrat-light" w:hAnsi="Montserrat-light"/>
          <w:b/>
          <w:bCs/>
          <w:color w:val="333333"/>
          <w:sz w:val="20"/>
          <w:szCs w:val="20"/>
        </w:rPr>
      </w:pPr>
      <w:r w:rsidRPr="006474DF">
        <w:rPr>
          <w:rFonts w:ascii="Montserrat-light" w:hAnsi="Montserrat-light"/>
          <w:b/>
          <w:bCs/>
          <w:color w:val="333333"/>
          <w:sz w:val="20"/>
          <w:szCs w:val="20"/>
        </w:rPr>
        <w:t xml:space="preserve">Renta Mínima de Inserción </w:t>
      </w:r>
    </w:p>
    <w:p w:rsidR="000174C3" w:rsidRPr="006474DF" w:rsidP="006474DF" w14:paraId="50C101D1" w14:textId="47726B2A">
      <w:pPr>
        <w:pStyle w:val="NormalWeb"/>
        <w:shd w:val="clear" w:color="auto" w:fill="FFFFFF"/>
        <w:spacing w:before="0" w:beforeAutospacing="0" w:after="0" w:afterAutospacing="0"/>
        <w:jc w:val="both"/>
        <w:rPr>
          <w:rFonts w:ascii="Montserrat-light" w:hAnsi="Montserrat-light"/>
          <w:b/>
          <w:bCs/>
          <w:color w:val="333333"/>
          <w:sz w:val="20"/>
          <w:szCs w:val="20"/>
        </w:rPr>
      </w:pPr>
      <w:r w:rsidRPr="006474DF">
        <w:rPr>
          <w:rFonts w:ascii="Montserrat-light" w:hAnsi="Montserrat-light"/>
          <w:b/>
          <w:bCs/>
          <w:color w:val="333333"/>
          <w:sz w:val="20"/>
          <w:szCs w:val="20"/>
        </w:rPr>
        <w:t>COMUNIDAD DE MADRID</w:t>
      </w:r>
    </w:p>
    <w:p w:rsidR="00102390" w:rsidRPr="006474DF" w:rsidP="006474DF" w14:paraId="26E824E4" w14:textId="77777777">
      <w:pPr>
        <w:jc w:val="both"/>
        <w:rPr>
          <w:sz w:val="20"/>
          <w:szCs w:val="20"/>
        </w:rPr>
      </w:pPr>
    </w:p>
    <w:p w:rsidR="5B409562" w:rsidP="5B409562" w14:paraId="77A0E33B" w14:textId="2E32837F">
      <w:pPr>
        <w:rPr>
          <w:rFonts w:ascii="Montserrat" w:eastAsia="Montserrat" w:hAnsi="Montserrat" w:cs="Montserrat"/>
          <w:color w:val="333333"/>
          <w:sz w:val="27"/>
          <w:szCs w:val="27"/>
        </w:rPr>
      </w:pPr>
    </w:p>
    <w:p w:rsidR="406C2253" w:rsidP="5B409562" w14:paraId="2B27CAD1" w14:textId="436FA3F0">
      <w:pPr>
        <w:spacing w:after="150"/>
        <w:jc w:val="both"/>
        <w:rPr>
          <w:rFonts w:ascii="Montserrat-light" w:hAnsi="Montserrat-light"/>
          <w:color w:val="333333"/>
          <w:sz w:val="20"/>
          <w:szCs w:val="20"/>
        </w:rPr>
      </w:pPr>
      <w:r w:rsidRPr="5B409562">
        <w:rPr>
          <w:rFonts w:eastAsiaTheme="minorEastAsia"/>
          <w:color w:val="333333"/>
          <w:sz w:val="20"/>
          <w:szCs w:val="20"/>
          <w:lang w:eastAsia="es-ES"/>
        </w:rPr>
        <w:t>Prestación económica, integrada por la suma de una prestación mensual básica y un complemento variable, en función de los miembros que forman parte de la unidad de convivencia, con objeto de satisfacer las necesidades básicas de la misma, cuando éstas no puedan obtenerse del trabajo, o de pensiones y prestaciones de protección social.</w:t>
      </w:r>
    </w:p>
    <w:p w:rsidR="4FE14B9E" w:rsidP="5B409562" w14:paraId="753C9E61" w14:textId="79D6E455">
      <w:pPr>
        <w:pStyle w:val="Heading2"/>
        <w:shd w:val="clear" w:color="auto" w:fill="FFFFFF" w:themeFill="background1"/>
        <w:spacing w:before="300" w:after="300"/>
        <w:rPr>
          <w:rFonts w:asciiTheme="minorHAnsi" w:eastAsiaTheme="minorEastAsia" w:hAnsiTheme="minorHAnsi" w:cstheme="minorBidi"/>
          <w:b/>
          <w:bCs/>
          <w:color w:val="333333"/>
          <w:sz w:val="20"/>
          <w:szCs w:val="20"/>
          <w:lang w:eastAsia="es-ES"/>
        </w:rPr>
      </w:pPr>
      <w:r w:rsidRPr="5B409562">
        <w:rPr>
          <w:rFonts w:asciiTheme="minorHAnsi" w:eastAsiaTheme="minorEastAsia" w:hAnsiTheme="minorHAnsi" w:cstheme="minorBidi"/>
          <w:b/>
          <w:bCs/>
          <w:color w:val="333333"/>
          <w:sz w:val="20"/>
          <w:szCs w:val="20"/>
          <w:lang w:eastAsia="es-ES"/>
        </w:rPr>
        <w:t>Normativa</w:t>
      </w:r>
    </w:p>
    <w:p w:rsidR="4FE14B9E" w:rsidP="5B409562" w14:paraId="7B74D273" w14:textId="7D4A558B">
      <w:pPr>
        <w:pStyle w:val="ListParagraph"/>
        <w:numPr>
          <w:ilvl w:val="0"/>
          <w:numId w:val="1"/>
        </w:numPr>
        <w:spacing w:after="0"/>
        <w:rPr>
          <w:rFonts w:eastAsiaTheme="minorEastAsia"/>
          <w:color w:val="333333"/>
          <w:sz w:val="20"/>
          <w:szCs w:val="20"/>
          <w:lang w:eastAsia="es-ES"/>
        </w:rPr>
      </w:pPr>
      <w:r w:rsidRPr="5B409562">
        <w:rPr>
          <w:rFonts w:eastAsiaTheme="minorEastAsia"/>
          <w:color w:val="333333"/>
          <w:sz w:val="20"/>
          <w:szCs w:val="20"/>
          <w:lang w:eastAsia="es-ES"/>
        </w:rPr>
        <w:t xml:space="preserve">Ley 15/ 2001, de 27 de diciembre, de Renta Mínima de Inserción de la Comunidad de Madrid, </w:t>
      </w:r>
      <w:hyperlink r:id="rId7">
        <w:r w:rsidRPr="5B409562">
          <w:rPr>
            <w:rFonts w:eastAsiaTheme="minorEastAsia"/>
            <w:color w:val="333333"/>
            <w:sz w:val="20"/>
            <w:szCs w:val="20"/>
            <w:lang w:eastAsia="es-ES"/>
          </w:rPr>
          <w:t>(BOCM nº 310, de 31 de diciembre).</w:t>
        </w:r>
      </w:hyperlink>
      <w:r w:rsidRPr="5B409562">
        <w:rPr>
          <w:rFonts w:eastAsiaTheme="minorEastAsia"/>
          <w:color w:val="333333"/>
          <w:sz w:val="20"/>
          <w:szCs w:val="20"/>
          <w:lang w:eastAsia="es-ES"/>
        </w:rPr>
        <w:t xml:space="preserve"> modificada por el artículo 5 de la Ley 8/2012, de 28 de diciembre, de Medidas fiscales y Administrativas </w:t>
      </w:r>
      <w:hyperlink r:id="rId8">
        <w:r w:rsidRPr="5B409562">
          <w:rPr>
            <w:rFonts w:eastAsiaTheme="minorEastAsia"/>
            <w:color w:val="333333"/>
            <w:sz w:val="20"/>
            <w:szCs w:val="20"/>
            <w:lang w:eastAsia="es-ES"/>
          </w:rPr>
          <w:t>(BOCM nº 310, de 29 de diciembre).</w:t>
        </w:r>
      </w:hyperlink>
    </w:p>
    <w:p w:rsidR="4FE14B9E" w:rsidP="5B409562" w14:paraId="447CC49C" w14:textId="6C1C6374">
      <w:pPr>
        <w:pStyle w:val="ListParagraph"/>
        <w:numPr>
          <w:ilvl w:val="0"/>
          <w:numId w:val="1"/>
        </w:numPr>
        <w:spacing w:after="0"/>
        <w:rPr>
          <w:rFonts w:eastAsiaTheme="minorEastAsia"/>
          <w:color w:val="333333"/>
          <w:sz w:val="20"/>
          <w:szCs w:val="20"/>
          <w:lang w:eastAsia="es-ES"/>
        </w:rPr>
      </w:pPr>
      <w:r w:rsidRPr="5B409562">
        <w:rPr>
          <w:rFonts w:eastAsiaTheme="minorEastAsia"/>
          <w:color w:val="333333"/>
          <w:sz w:val="20"/>
          <w:szCs w:val="20"/>
          <w:lang w:eastAsia="es-ES"/>
        </w:rPr>
        <w:t xml:space="preserve">Decreto 126/2014, de 20 de noviembre, por el que se aprueba el nuevo Reglamento de la Renta Mínima de Inserción de la Comunidad de Madrid </w:t>
      </w:r>
      <w:hyperlink r:id="rId9">
        <w:r w:rsidRPr="5B409562">
          <w:rPr>
            <w:rFonts w:eastAsiaTheme="minorEastAsia"/>
            <w:color w:val="333333"/>
            <w:sz w:val="20"/>
            <w:szCs w:val="20"/>
            <w:lang w:eastAsia="es-ES"/>
          </w:rPr>
          <w:t>(BOCM nº 277, de 21 de noviembre)</w:t>
        </w:r>
      </w:hyperlink>
      <w:r w:rsidRPr="5B409562">
        <w:rPr>
          <w:rFonts w:eastAsiaTheme="minorEastAsia"/>
          <w:color w:val="333333"/>
          <w:sz w:val="20"/>
          <w:szCs w:val="20"/>
          <w:lang w:eastAsia="es-ES"/>
        </w:rPr>
        <w:t>.</w:t>
      </w:r>
    </w:p>
    <w:p w:rsidR="4FE14B9E" w:rsidP="5B409562" w14:paraId="16851939" w14:textId="4CF42450">
      <w:pPr>
        <w:pStyle w:val="Heading2"/>
        <w:spacing w:before="300" w:after="300"/>
        <w:rPr>
          <w:rFonts w:asciiTheme="minorHAnsi" w:eastAsiaTheme="minorEastAsia" w:hAnsiTheme="minorHAnsi" w:cstheme="minorBidi"/>
          <w:b/>
          <w:bCs/>
          <w:color w:val="333333"/>
          <w:sz w:val="20"/>
          <w:szCs w:val="20"/>
          <w:lang w:eastAsia="es-ES"/>
        </w:rPr>
      </w:pPr>
      <w:r w:rsidRPr="5B409562">
        <w:rPr>
          <w:rFonts w:asciiTheme="minorHAnsi" w:eastAsiaTheme="minorEastAsia" w:hAnsiTheme="minorHAnsi" w:cstheme="minorBidi"/>
          <w:b/>
          <w:bCs/>
          <w:color w:val="333333"/>
          <w:sz w:val="20"/>
          <w:szCs w:val="20"/>
          <w:lang w:eastAsia="es-ES"/>
        </w:rPr>
        <w:t>Órgano responsable</w:t>
      </w:r>
    </w:p>
    <w:p w:rsidR="4FE14B9E" w:rsidP="5B409562" w14:paraId="7BC2E1D5" w14:textId="1A3937F5">
      <w:pPr>
        <w:spacing w:after="0"/>
        <w:rPr>
          <w:rFonts w:eastAsiaTheme="minorEastAsia"/>
          <w:color w:val="333333"/>
          <w:sz w:val="20"/>
          <w:szCs w:val="20"/>
          <w:lang w:eastAsia="es-ES"/>
        </w:rPr>
      </w:pPr>
      <w:r w:rsidRPr="5B409562">
        <w:rPr>
          <w:rFonts w:eastAsiaTheme="minorEastAsia"/>
          <w:color w:val="333333"/>
          <w:sz w:val="20"/>
          <w:szCs w:val="20"/>
          <w:lang w:eastAsia="es-ES"/>
        </w:rPr>
        <w:t>Consejería de Familia, Juventud y Asuntos Sociales</w:t>
      </w:r>
    </w:p>
    <w:p w:rsidR="4FE14B9E" w:rsidP="5B409562" w14:paraId="328A0CFC" w14:textId="3D1BC48A">
      <w:pPr>
        <w:spacing w:after="0"/>
        <w:rPr>
          <w:rFonts w:eastAsiaTheme="minorEastAsia"/>
          <w:color w:val="333333"/>
          <w:sz w:val="20"/>
          <w:szCs w:val="20"/>
          <w:lang w:eastAsia="es-ES"/>
        </w:rPr>
      </w:pPr>
      <w:r w:rsidRPr="5B409562">
        <w:rPr>
          <w:rFonts w:eastAsiaTheme="minorEastAsia"/>
          <w:color w:val="333333"/>
          <w:sz w:val="20"/>
          <w:szCs w:val="20"/>
          <w:lang w:eastAsia="es-ES"/>
        </w:rPr>
        <w:t>Viceconsejería de Familia, Juventud y Asuntos Sociales</w:t>
      </w:r>
    </w:p>
    <w:p w:rsidR="4FE14B9E" w:rsidP="5B409562" w14:paraId="23EA8EA3" w14:textId="6231CF72">
      <w:pPr>
        <w:spacing w:after="0"/>
        <w:rPr>
          <w:rFonts w:eastAsiaTheme="minorEastAsia"/>
          <w:color w:val="333333"/>
          <w:sz w:val="20"/>
          <w:szCs w:val="20"/>
          <w:lang w:eastAsia="es-ES"/>
        </w:rPr>
      </w:pPr>
      <w:r w:rsidRPr="5B409562">
        <w:rPr>
          <w:rFonts w:eastAsiaTheme="minorEastAsia"/>
          <w:color w:val="333333"/>
          <w:sz w:val="20"/>
          <w:szCs w:val="20"/>
          <w:lang w:eastAsia="es-ES"/>
        </w:rPr>
        <w:t>Dirección General de Servicios Sociales e Integración</w:t>
      </w:r>
    </w:p>
    <w:p w:rsidR="5B409562" w:rsidP="5B409562" w14:paraId="56A1D1D4" w14:textId="36CCAB6E">
      <w:pPr>
        <w:spacing w:after="150"/>
        <w:jc w:val="both"/>
        <w:rPr>
          <w:rFonts w:eastAsiaTheme="minorEastAsia"/>
          <w:color w:val="333333"/>
          <w:sz w:val="20"/>
          <w:szCs w:val="20"/>
          <w:lang w:eastAsia="es-ES"/>
        </w:rPr>
      </w:pPr>
    </w:p>
    <w:p w:rsidR="2C078F92" w:rsidP="5B409562" w14:paraId="709D76F5" w14:textId="1A22BC77">
      <w:pPr>
        <w:pStyle w:val="Heading2"/>
        <w:shd w:val="clear" w:color="auto" w:fill="FFFFFF" w:themeFill="background1"/>
        <w:spacing w:before="300" w:after="300"/>
        <w:rPr>
          <w:rFonts w:ascii="Montserrat-light" w:hAnsi="Montserrat-light"/>
          <w:b/>
          <w:bCs/>
          <w:color w:val="333333"/>
          <w:sz w:val="20"/>
          <w:szCs w:val="20"/>
        </w:rPr>
      </w:pPr>
      <w:r w:rsidRPr="5B409562">
        <w:rPr>
          <w:rFonts w:asciiTheme="minorHAnsi" w:eastAsiaTheme="minorEastAsia" w:hAnsiTheme="minorHAnsi" w:cstheme="minorBidi"/>
          <w:b/>
          <w:bCs/>
          <w:color w:val="333333"/>
          <w:sz w:val="20"/>
          <w:szCs w:val="20"/>
          <w:lang w:eastAsia="es-ES"/>
        </w:rPr>
        <w:t>Presentación de solicitudes</w:t>
      </w:r>
    </w:p>
    <w:p w:rsidR="2C078F92" w:rsidP="5B409562" w14:paraId="40BF7A92" w14:textId="773CBA41">
      <w:pPr>
        <w:spacing w:before="75" w:after="150"/>
        <w:rPr>
          <w:rFonts w:ascii="Montserrat-light" w:hAnsi="Montserrat-light"/>
          <w:color w:val="333333"/>
          <w:sz w:val="20"/>
          <w:szCs w:val="20"/>
        </w:rPr>
      </w:pPr>
      <w:r w:rsidRPr="5B409562">
        <w:rPr>
          <w:rFonts w:eastAsiaTheme="minorEastAsia"/>
          <w:color w:val="333333"/>
          <w:sz w:val="20"/>
          <w:szCs w:val="20"/>
          <w:lang w:eastAsia="es-ES"/>
        </w:rPr>
        <w:t xml:space="preserve">La tramitación de este procedimiento se puede realizar por medios electrónicos o de forma presencial. Si eliges la presentación electrónica, necesitas disponer de </w:t>
      </w:r>
      <w:hyperlink r:id="rId10" w:anchor="requisitos">
        <w:r w:rsidRPr="5B409562">
          <w:rPr>
            <w:rFonts w:eastAsiaTheme="minorEastAsia"/>
            <w:color w:val="333333"/>
            <w:sz w:val="20"/>
            <w:szCs w:val="20"/>
            <w:lang w:eastAsia="es-ES"/>
          </w:rPr>
          <w:t>uno de los sistemas de firma electrónica reconocidos por la Comunidad de Madrid</w:t>
        </w:r>
      </w:hyperlink>
      <w:r w:rsidRPr="5B409562">
        <w:rPr>
          <w:rFonts w:eastAsiaTheme="minorEastAsia"/>
          <w:color w:val="333333"/>
          <w:sz w:val="20"/>
          <w:szCs w:val="20"/>
          <w:lang w:eastAsia="es-ES"/>
        </w:rPr>
        <w:t>.</w:t>
      </w:r>
    </w:p>
    <w:p w:rsidR="2C078F92" w:rsidP="5B409562" w14:paraId="63682549" w14:textId="3DBB4D33">
      <w:pPr>
        <w:spacing w:before="75" w:after="150"/>
        <w:rPr>
          <w:rFonts w:ascii="Montserrat-light" w:hAnsi="Montserrat-light"/>
          <w:color w:val="333333"/>
          <w:sz w:val="20"/>
          <w:szCs w:val="20"/>
        </w:rPr>
      </w:pPr>
      <w:r w:rsidRPr="5B409562">
        <w:rPr>
          <w:rFonts w:eastAsiaTheme="minorEastAsia"/>
          <w:color w:val="333333"/>
          <w:sz w:val="20"/>
          <w:szCs w:val="20"/>
          <w:lang w:eastAsia="es-ES"/>
        </w:rPr>
        <w:t>Para presentar la solicitud pulsa TRAMITAR, accede al espacio de tramitación y sigue estos pasos:</w:t>
      </w:r>
    </w:p>
    <w:p w:rsidR="2C078F92" w:rsidP="5B409562" w14:paraId="51000DF5" w14:textId="6F0DF199">
      <w:pPr>
        <w:pStyle w:val="ListParagraph"/>
        <w:numPr>
          <w:ilvl w:val="0"/>
          <w:numId w:val="3"/>
        </w:numPr>
        <w:spacing w:after="0"/>
        <w:rPr>
          <w:rFonts w:ascii="Montserrat-light" w:hAnsi="Montserrat-light"/>
          <w:color w:val="333333"/>
          <w:sz w:val="20"/>
          <w:szCs w:val="20"/>
        </w:rPr>
      </w:pPr>
      <w:r w:rsidRPr="5B409562">
        <w:rPr>
          <w:rFonts w:eastAsiaTheme="minorEastAsia"/>
          <w:color w:val="333333"/>
          <w:sz w:val="20"/>
          <w:szCs w:val="20"/>
          <w:lang w:eastAsia="es-ES"/>
        </w:rPr>
        <w:t>Prepara la documentación y/o anexos que vayas a aportar junto a la solicitud.</w:t>
      </w:r>
    </w:p>
    <w:p w:rsidR="2C078F92" w:rsidP="5B409562" w14:paraId="1D2E3F94" w14:textId="3A270FE8">
      <w:pPr>
        <w:pStyle w:val="ListParagraph"/>
        <w:numPr>
          <w:ilvl w:val="0"/>
          <w:numId w:val="3"/>
        </w:numPr>
        <w:spacing w:after="0"/>
        <w:rPr>
          <w:rFonts w:ascii="Montserrat-light" w:hAnsi="Montserrat-light"/>
          <w:color w:val="333333"/>
          <w:sz w:val="20"/>
          <w:szCs w:val="20"/>
        </w:rPr>
      </w:pPr>
      <w:r w:rsidRPr="5B409562">
        <w:rPr>
          <w:rFonts w:eastAsiaTheme="minorEastAsia"/>
          <w:color w:val="333333"/>
          <w:sz w:val="20"/>
          <w:szCs w:val="20"/>
          <w:lang w:eastAsia="es-ES"/>
        </w:rPr>
        <w:t>Pulsa DESCARGAR y cumplimenta el formulario. Al finalizar, selecciona la opción Guardar.</w:t>
      </w:r>
    </w:p>
    <w:p w:rsidR="2C078F92" w:rsidP="5B409562" w14:paraId="7C9557C5" w14:textId="6A798D9A">
      <w:pPr>
        <w:pStyle w:val="ListParagraph"/>
        <w:numPr>
          <w:ilvl w:val="0"/>
          <w:numId w:val="3"/>
        </w:numPr>
        <w:spacing w:after="0"/>
        <w:rPr>
          <w:rFonts w:ascii="Montserrat-light" w:hAnsi="Montserrat-light"/>
          <w:color w:val="333333"/>
          <w:sz w:val="20"/>
          <w:szCs w:val="20"/>
        </w:rPr>
      </w:pPr>
      <w:r w:rsidRPr="5B409562">
        <w:rPr>
          <w:rFonts w:eastAsiaTheme="minorEastAsia"/>
          <w:color w:val="333333"/>
          <w:sz w:val="20"/>
          <w:szCs w:val="20"/>
          <w:lang w:eastAsia="es-ES"/>
        </w:rPr>
        <w:t>Accede al Registro electrónico para su presentación junto al resto de documentos.</w:t>
      </w:r>
    </w:p>
    <w:p w:rsidR="2C078F92" w:rsidP="5B409562" w14:paraId="5B72BF1C" w14:textId="53D59773">
      <w:pPr>
        <w:pStyle w:val="ListParagraph"/>
        <w:numPr>
          <w:ilvl w:val="0"/>
          <w:numId w:val="3"/>
        </w:numPr>
        <w:spacing w:after="0"/>
        <w:rPr>
          <w:rFonts w:ascii="Montserrat-light" w:hAnsi="Montserrat-light"/>
          <w:color w:val="333333"/>
          <w:sz w:val="20"/>
          <w:szCs w:val="20"/>
        </w:rPr>
      </w:pPr>
      <w:r w:rsidRPr="5B409562">
        <w:rPr>
          <w:rFonts w:eastAsiaTheme="minorEastAsia"/>
          <w:color w:val="333333"/>
          <w:sz w:val="20"/>
          <w:szCs w:val="20"/>
          <w:lang w:eastAsia="es-ES"/>
        </w:rPr>
        <w:t xml:space="preserve">También puedes presentarlo de forma presencial en los </w:t>
      </w:r>
      <w:hyperlink r:id="rId11">
        <w:r w:rsidRPr="5B409562">
          <w:rPr>
            <w:rFonts w:eastAsiaTheme="minorEastAsia"/>
            <w:color w:val="333333"/>
            <w:sz w:val="20"/>
            <w:szCs w:val="20"/>
            <w:lang w:eastAsia="es-ES"/>
          </w:rPr>
          <w:t>lugares habilitados</w:t>
        </w:r>
      </w:hyperlink>
      <w:r w:rsidRPr="5B409562">
        <w:rPr>
          <w:rFonts w:eastAsiaTheme="minorEastAsia"/>
          <w:color w:val="333333"/>
          <w:sz w:val="20"/>
          <w:szCs w:val="20"/>
          <w:lang w:eastAsia="es-ES"/>
        </w:rPr>
        <w:t xml:space="preserve"> para ello, salvo que estés </w:t>
      </w:r>
      <w:hyperlink r:id="rId12">
        <w:r w:rsidRPr="5B409562">
          <w:rPr>
            <w:rFonts w:eastAsiaTheme="minorEastAsia"/>
            <w:color w:val="333333"/>
            <w:sz w:val="20"/>
            <w:szCs w:val="20"/>
            <w:lang w:eastAsia="es-ES"/>
          </w:rPr>
          <w:t>obligado a relacionarte electrónicamente con la Administración</w:t>
        </w:r>
      </w:hyperlink>
      <w:r w:rsidRPr="5B409562">
        <w:rPr>
          <w:rFonts w:eastAsiaTheme="minorEastAsia"/>
          <w:color w:val="333333"/>
          <w:sz w:val="20"/>
          <w:szCs w:val="20"/>
          <w:lang w:eastAsia="es-ES"/>
        </w:rPr>
        <w:t>.</w:t>
      </w:r>
    </w:p>
    <w:p w:rsidR="2C078F92" w:rsidP="5B409562" w14:paraId="2BB69455" w14:textId="3A9779BB">
      <w:pPr>
        <w:pStyle w:val="ListParagraph"/>
        <w:numPr>
          <w:ilvl w:val="0"/>
          <w:numId w:val="3"/>
        </w:numPr>
        <w:spacing w:after="0"/>
        <w:rPr>
          <w:rFonts w:ascii="Montserrat-light" w:hAnsi="Montserrat-light"/>
          <w:color w:val="333333"/>
          <w:sz w:val="20"/>
          <w:szCs w:val="20"/>
        </w:rPr>
      </w:pPr>
      <w:r w:rsidRPr="5B409562">
        <w:rPr>
          <w:rFonts w:eastAsiaTheme="minorEastAsia"/>
          <w:color w:val="333333"/>
          <w:sz w:val="20"/>
          <w:szCs w:val="20"/>
          <w:lang w:eastAsia="es-ES"/>
        </w:rPr>
        <w:t xml:space="preserve">En caso de presentación presencial, recuerda consultar si es preciso solicitar </w:t>
      </w:r>
      <w:hyperlink r:id="rId13">
        <w:r w:rsidRPr="5B409562">
          <w:rPr>
            <w:rFonts w:eastAsiaTheme="minorEastAsia"/>
            <w:color w:val="333333"/>
            <w:sz w:val="20"/>
            <w:szCs w:val="20"/>
            <w:lang w:eastAsia="es-ES"/>
          </w:rPr>
          <w:t>cita previa</w:t>
        </w:r>
      </w:hyperlink>
      <w:r w:rsidRPr="5B409562">
        <w:rPr>
          <w:rFonts w:eastAsiaTheme="minorEastAsia"/>
          <w:color w:val="333333"/>
          <w:sz w:val="20"/>
          <w:szCs w:val="20"/>
          <w:lang w:eastAsia="es-ES"/>
        </w:rPr>
        <w:t xml:space="preserve"> en la oficina de registro y atención al ciudadano que te interese.</w:t>
      </w:r>
    </w:p>
    <w:p w:rsidR="2C078F92" w:rsidP="5B409562" w14:paraId="0FA95ED7" w14:textId="5C883E26">
      <w:pPr>
        <w:spacing w:before="75" w:after="150"/>
        <w:rPr>
          <w:rFonts w:ascii="Montserrat-light" w:hAnsi="Montserrat-light"/>
          <w:color w:val="333333"/>
          <w:sz w:val="20"/>
          <w:szCs w:val="20"/>
        </w:rPr>
      </w:pPr>
      <w:r w:rsidRPr="5B409562">
        <w:rPr>
          <w:rFonts w:eastAsiaTheme="minorEastAsia"/>
          <w:color w:val="333333"/>
          <w:sz w:val="20"/>
          <w:szCs w:val="20"/>
          <w:lang w:eastAsia="es-ES"/>
        </w:rPr>
        <w:t xml:space="preserve">Si seleccionas la notificación electrónica como medio de notificación, la unidad de tramitación te enviará las notificaciones a través del </w:t>
      </w:r>
      <w:hyperlink r:id="rId10" w:anchor="notificaciones">
        <w:r w:rsidRPr="5B409562">
          <w:rPr>
            <w:rFonts w:eastAsiaTheme="minorEastAsia"/>
            <w:color w:val="333333"/>
            <w:sz w:val="20"/>
            <w:szCs w:val="20"/>
            <w:lang w:eastAsia="es-ES"/>
          </w:rPr>
          <w:t>Sistema de Notificaciones Electrónicas de la Comunidad de Madrid</w:t>
        </w:r>
      </w:hyperlink>
      <w:r w:rsidRPr="5B409562">
        <w:rPr>
          <w:rFonts w:eastAsiaTheme="minorEastAsia"/>
          <w:color w:val="333333"/>
          <w:sz w:val="20"/>
          <w:szCs w:val="20"/>
          <w:lang w:eastAsia="es-ES"/>
        </w:rPr>
        <w:t xml:space="preserve">. Para ello debes tener una dirección electrónica habilitada en dicho servicio. Para darte de alta, pulsa en el </w:t>
      </w:r>
      <w:hyperlink r:id="rId14">
        <w:r w:rsidRPr="5B409562">
          <w:rPr>
            <w:rFonts w:eastAsiaTheme="minorEastAsia"/>
            <w:color w:val="333333"/>
            <w:sz w:val="20"/>
            <w:szCs w:val="20"/>
            <w:lang w:eastAsia="es-ES"/>
          </w:rPr>
          <w:t>acceso al Servicio NOTE</w:t>
        </w:r>
      </w:hyperlink>
      <w:r w:rsidRPr="5B409562">
        <w:rPr>
          <w:rFonts w:eastAsiaTheme="minorEastAsia"/>
          <w:color w:val="333333"/>
          <w:sz w:val="20"/>
          <w:szCs w:val="20"/>
          <w:lang w:eastAsia="es-ES"/>
        </w:rPr>
        <w:t>.</w:t>
      </w:r>
    </w:p>
    <w:p w:rsidR="2C078F92" w:rsidP="5B409562" w14:paraId="5C9E5CB6" w14:textId="45300C49">
      <w:pPr>
        <w:spacing w:before="75" w:after="150"/>
        <w:rPr>
          <w:rFonts w:ascii="Montserrat-light" w:hAnsi="Montserrat-light"/>
          <w:color w:val="333333"/>
          <w:sz w:val="20"/>
          <w:szCs w:val="20"/>
        </w:rPr>
      </w:pPr>
      <w:r w:rsidRPr="5B409562">
        <w:rPr>
          <w:rFonts w:eastAsiaTheme="minorEastAsia"/>
          <w:color w:val="333333"/>
          <w:sz w:val="20"/>
          <w:szCs w:val="20"/>
          <w:lang w:eastAsia="es-ES"/>
        </w:rPr>
        <w:t xml:space="preserve">Una vez registrada la solicitud, queda habilitado el servicio de </w:t>
      </w:r>
      <w:hyperlink r:id="rId10" w:anchor="expedientes">
        <w:r w:rsidRPr="5B409562">
          <w:rPr>
            <w:rFonts w:eastAsiaTheme="minorEastAsia"/>
            <w:color w:val="333333"/>
            <w:sz w:val="20"/>
            <w:szCs w:val="20"/>
            <w:lang w:eastAsia="es-ES"/>
          </w:rPr>
          <w:t>consulta de situación de expedientes</w:t>
        </w:r>
      </w:hyperlink>
      <w:r w:rsidRPr="5B409562">
        <w:rPr>
          <w:rFonts w:eastAsiaTheme="minorEastAsia"/>
          <w:color w:val="333333"/>
          <w:sz w:val="20"/>
          <w:szCs w:val="20"/>
          <w:lang w:eastAsia="es-ES"/>
        </w:rPr>
        <w:t xml:space="preserve"> desde donde puedes:</w:t>
      </w:r>
    </w:p>
    <w:p w:rsidR="2C078F92" w:rsidP="5B409562" w14:paraId="44090CC7" w14:textId="48A175A3">
      <w:pPr>
        <w:pStyle w:val="ListParagraph"/>
        <w:numPr>
          <w:ilvl w:val="0"/>
          <w:numId w:val="2"/>
        </w:numPr>
        <w:spacing w:after="0"/>
        <w:rPr>
          <w:rFonts w:ascii="Montserrat-light" w:hAnsi="Montserrat-light"/>
          <w:color w:val="333333"/>
          <w:sz w:val="20"/>
          <w:szCs w:val="20"/>
        </w:rPr>
      </w:pPr>
      <w:r w:rsidRPr="5B409562">
        <w:rPr>
          <w:rFonts w:eastAsiaTheme="minorEastAsia"/>
          <w:color w:val="333333"/>
          <w:sz w:val="20"/>
          <w:szCs w:val="20"/>
          <w:lang w:eastAsia="es-ES"/>
        </w:rPr>
        <w:t xml:space="preserve">aportar documentos y enviar comunicaciones referidas a tu solicitud y </w:t>
      </w:r>
    </w:p>
    <w:p w:rsidR="2C078F92" w:rsidP="5B409562" w14:paraId="500E2E85" w14:textId="76A81DF2">
      <w:pPr>
        <w:pStyle w:val="ListParagraph"/>
        <w:numPr>
          <w:ilvl w:val="0"/>
          <w:numId w:val="2"/>
        </w:numPr>
        <w:spacing w:after="0"/>
        <w:rPr>
          <w:rFonts w:ascii="Montserrat-light" w:hAnsi="Montserrat-light"/>
          <w:color w:val="333333"/>
          <w:sz w:val="20"/>
          <w:szCs w:val="20"/>
        </w:rPr>
      </w:pPr>
      <w:r w:rsidRPr="5B409562">
        <w:rPr>
          <w:rFonts w:eastAsiaTheme="minorEastAsia"/>
          <w:color w:val="333333"/>
          <w:sz w:val="20"/>
          <w:szCs w:val="20"/>
          <w:lang w:eastAsia="es-ES"/>
        </w:rPr>
        <w:t>consultar su estado de tramitación.</w:t>
      </w:r>
    </w:p>
    <w:p w:rsidR="2C078F92" w:rsidP="5B409562" w14:paraId="107DC7FF" w14:textId="130D4562">
      <w:pPr>
        <w:spacing w:before="75" w:after="150"/>
        <w:rPr>
          <w:rFonts w:ascii="Montserrat-light" w:hAnsi="Montserrat-light"/>
          <w:color w:val="333333"/>
          <w:sz w:val="20"/>
          <w:szCs w:val="20"/>
        </w:rPr>
      </w:pPr>
      <w:r w:rsidRPr="5B409562">
        <w:rPr>
          <w:rFonts w:eastAsiaTheme="minorEastAsia"/>
          <w:color w:val="333333"/>
          <w:sz w:val="20"/>
          <w:szCs w:val="20"/>
          <w:lang w:eastAsia="es-ES"/>
        </w:rPr>
        <w:t xml:space="preserve">Consulta más información en la </w:t>
      </w:r>
      <w:hyperlink r:id="rId15">
        <w:r w:rsidRPr="5B409562">
          <w:rPr>
            <w:rFonts w:eastAsiaTheme="minorEastAsia"/>
            <w:color w:val="333333"/>
            <w:sz w:val="20"/>
            <w:szCs w:val="20"/>
            <w:lang w:eastAsia="es-ES"/>
          </w:rPr>
          <w:t>Guía de tramitación electrónica</w:t>
        </w:r>
      </w:hyperlink>
      <w:r w:rsidRPr="5B409562">
        <w:rPr>
          <w:rFonts w:eastAsiaTheme="minorEastAsia"/>
          <w:color w:val="333333"/>
          <w:sz w:val="20"/>
          <w:szCs w:val="20"/>
          <w:lang w:eastAsia="es-ES"/>
        </w:rPr>
        <w:t>.</w:t>
      </w:r>
    </w:p>
    <w:p w:rsidR="5B409562" w:rsidP="5B409562" w14:paraId="2B8D3CF9" w14:textId="7F56B402">
      <w:pPr>
        <w:pStyle w:val="NormalWeb"/>
        <w:shd w:val="clear" w:color="auto" w:fill="FFFFFF" w:themeFill="background1"/>
        <w:spacing w:before="0" w:beforeAutospacing="0" w:after="0" w:afterAutospacing="0"/>
        <w:jc w:val="both"/>
        <w:rPr>
          <w:rFonts w:ascii="Montserrat-light" w:hAnsi="Montserrat-light"/>
          <w:color w:val="333333"/>
          <w:sz w:val="20"/>
          <w:szCs w:val="20"/>
        </w:rPr>
      </w:pPr>
    </w:p>
    <w:p w:rsidR="326E25F6" w:rsidP="6CF479A8" w14:paraId="2FB15BEB" w14:textId="4DE0D100">
      <w:pPr>
        <w:pStyle w:val="Heading2"/>
        <w:spacing w:before="300" w:after="300"/>
        <w:rPr>
          <w:rFonts w:ascii="Montserrat" w:eastAsia="Montserrat" w:hAnsi="Montserrat" w:cs="Montserrat"/>
          <w:b/>
          <w:bCs/>
          <w:color w:val="333333"/>
          <w:sz w:val="28"/>
          <w:szCs w:val="28"/>
        </w:rPr>
      </w:pPr>
      <w:r w:rsidRPr="6CF479A8">
        <w:rPr>
          <w:rFonts w:ascii="Montserrat" w:eastAsia="Montserrat" w:hAnsi="Montserrat" w:cs="Montserrat"/>
          <w:b/>
          <w:bCs/>
          <w:color w:val="333333"/>
          <w:sz w:val="28"/>
          <w:szCs w:val="28"/>
        </w:rPr>
        <w:t>Tramitación</w:t>
      </w:r>
    </w:p>
    <w:p w:rsidR="326E25F6" w:rsidP="5B409562" w14:paraId="121ED0E1" w14:textId="4D317939">
      <w:pPr>
        <w:jc w:val="both"/>
        <w:rPr>
          <w:rFonts w:ascii="Montserrat-light" w:hAnsi="Montserrat-light"/>
          <w:color w:val="333333"/>
          <w:sz w:val="20"/>
          <w:szCs w:val="20"/>
        </w:rPr>
      </w:pPr>
      <w:r w:rsidRPr="5B409562">
        <w:rPr>
          <w:rFonts w:eastAsiaTheme="minorEastAsia"/>
          <w:color w:val="333333"/>
          <w:sz w:val="20"/>
          <w:szCs w:val="20"/>
          <w:lang w:eastAsia="es-ES"/>
        </w:rPr>
        <w:t>La solicitud de la prestación de Renta Mínima de Inserción, según modelo normalizado, se realizará preferentemente en el centro municipal de servicios sociales que corresponda al domicilio del solicitante. También puede presentarse en el registro de la Consejería de Familia, Juventud y Asuntos Sociales (c/ O´Donnell, 50), o en cualquier otro registro público, o telemáticamente.</w:t>
      </w:r>
    </w:p>
    <w:p w:rsidR="5B409562" w:rsidP="5B409562" w14:paraId="47954E3B" w14:textId="132ED0F1"/>
    <w:p w:rsidR="326E25F6" w:rsidP="5B409562" w14:paraId="58732EB1" w14:textId="3048B81F">
      <w:pPr>
        <w:spacing w:before="75" w:after="150"/>
        <w:jc w:val="both"/>
        <w:rPr>
          <w:rFonts w:eastAsiaTheme="minorEastAsia"/>
          <w:color w:val="333333"/>
          <w:sz w:val="20"/>
          <w:szCs w:val="20"/>
          <w:lang w:eastAsia="es-ES"/>
        </w:rPr>
      </w:pPr>
      <w:r w:rsidRPr="5B409562">
        <w:rPr>
          <w:rFonts w:eastAsiaTheme="minorEastAsia"/>
          <w:color w:val="333333"/>
          <w:sz w:val="20"/>
          <w:szCs w:val="20"/>
          <w:lang w:eastAsia="es-ES"/>
        </w:rPr>
        <w:t>Si la solicitud, junto con la documentación acreditativa, se presenta de forma presencial, se dirigirá al centro municipal de servicios sociales que corresponda a la persona en función de su domicilio, procediéndose a la apertura del correspondiente expediente administrativo.</w:t>
      </w:r>
    </w:p>
    <w:p w:rsidR="326E25F6" w:rsidP="5B409562" w14:paraId="3BF8AA08" w14:textId="2B883000">
      <w:pPr>
        <w:spacing w:before="75" w:after="150"/>
        <w:jc w:val="both"/>
        <w:rPr>
          <w:rFonts w:eastAsiaTheme="minorEastAsia"/>
          <w:color w:val="333333"/>
          <w:sz w:val="20"/>
          <w:szCs w:val="20"/>
          <w:lang w:eastAsia="es-ES"/>
        </w:rPr>
      </w:pPr>
      <w:r w:rsidRPr="5B409562">
        <w:rPr>
          <w:rFonts w:eastAsiaTheme="minorEastAsia"/>
          <w:color w:val="333333"/>
          <w:sz w:val="20"/>
          <w:szCs w:val="20"/>
          <w:lang w:eastAsia="es-ES"/>
        </w:rPr>
        <w:t>En el supuesto de que las solicitudes se presenten en otras dependencias administrativas distintas de los centros municipales de servicios sociales y las remitan a la Consejería competente en materia de servicios sociales, ésta procederá a trasladar dicha solicitud y la documentación que la acompañe al centro de servicios sociales que corresponda al titular en función del domicilio que haya hecho constar en la misma (puede consultar los centros municipales en la sección Documentación de Interés).</w:t>
      </w:r>
      <w:r>
        <w:br/>
      </w:r>
    </w:p>
    <w:p w:rsidR="15AB8946" w:rsidP="5B409562" w14:paraId="49FBA4F5" w14:textId="77777777">
      <w:pPr>
        <w:pStyle w:val="NormalWeb"/>
        <w:shd w:val="clear" w:color="auto" w:fill="FFFFFF" w:themeFill="background1"/>
        <w:spacing w:before="0" w:beforeAutospacing="0" w:after="150" w:afterAutospacing="0"/>
        <w:jc w:val="both"/>
        <w:rPr>
          <w:rFonts w:ascii="Montserrat-light" w:hAnsi="Montserrat-light"/>
          <w:b/>
          <w:bCs/>
          <w:color w:val="333333"/>
          <w:sz w:val="20"/>
          <w:szCs w:val="20"/>
        </w:rPr>
      </w:pPr>
      <w:r w:rsidRPr="5B409562">
        <w:rPr>
          <w:rFonts w:ascii="Montserrat-light" w:hAnsi="Montserrat-light"/>
          <w:b/>
          <w:bCs/>
          <w:color w:val="333333"/>
          <w:sz w:val="20"/>
          <w:szCs w:val="20"/>
        </w:rPr>
        <w:t>¿Quién puede percibir la Renta Mínima de Inserción?</w:t>
      </w:r>
    </w:p>
    <w:p w:rsidR="15AB8946" w:rsidP="5B409562" w14:paraId="09F53C6E" w14:textId="77777777">
      <w:pPr>
        <w:pStyle w:val="NormalWeb"/>
        <w:shd w:val="clear" w:color="auto" w:fill="FFFFFF" w:themeFill="background1"/>
        <w:spacing w:before="0" w:beforeAutospacing="0" w:after="0" w:afterAutospacing="0"/>
        <w:jc w:val="both"/>
        <w:rPr>
          <w:rFonts w:ascii="Montserrat-light" w:hAnsi="Montserrat-light"/>
          <w:color w:val="333333"/>
          <w:sz w:val="20"/>
          <w:szCs w:val="20"/>
        </w:rPr>
      </w:pPr>
      <w:r w:rsidRPr="5B409562">
        <w:rPr>
          <w:rFonts w:ascii="Montserrat-light" w:hAnsi="Montserrat-light"/>
          <w:color w:val="333333"/>
          <w:sz w:val="20"/>
          <w:szCs w:val="20"/>
        </w:rPr>
        <w:t>Podrá ser percibida por todas aquellas personas que acrediten tener residencia legal en la Comunidad de Madrid y reúnan </w:t>
      </w:r>
      <w:hyperlink r:id="rId16">
        <w:r w:rsidRPr="5B409562">
          <w:rPr>
            <w:rFonts w:ascii="Montserrat-light" w:hAnsi="Montserrat-light"/>
            <w:color w:val="333333"/>
            <w:sz w:val="20"/>
            <w:szCs w:val="20"/>
          </w:rPr>
          <w:t>los requisitos </w:t>
        </w:r>
      </w:hyperlink>
      <w:r w:rsidRPr="5B409562">
        <w:rPr>
          <w:rFonts w:ascii="Montserrat-light" w:hAnsi="Montserrat-light"/>
          <w:color w:val="333333"/>
          <w:sz w:val="20"/>
          <w:szCs w:val="20"/>
        </w:rPr>
        <w:t>establecidos legal y reglamentariamente.</w:t>
      </w:r>
    </w:p>
    <w:p w:rsidR="5B409562" w:rsidP="5B409562" w14:paraId="6AC55D83" w14:textId="26A192AD">
      <w:pPr>
        <w:jc w:val="both"/>
        <w:rPr>
          <w:rFonts w:eastAsiaTheme="minorEastAsia"/>
          <w:color w:val="333333"/>
          <w:sz w:val="20"/>
          <w:szCs w:val="20"/>
          <w:lang w:eastAsia="es-ES"/>
        </w:rPr>
      </w:pPr>
    </w:p>
    <w:p w:rsidR="00102390" w:rsidRPr="006474DF" w:rsidP="006474DF" w14:paraId="3518BEB4" w14:textId="0AF96E84">
      <w:pPr>
        <w:pStyle w:val="NormalWeb"/>
        <w:shd w:val="clear" w:color="auto" w:fill="FFFFFF"/>
        <w:spacing w:before="0" w:beforeAutospacing="0" w:after="0" w:afterAutospacing="0"/>
        <w:jc w:val="both"/>
        <w:rPr>
          <w:rFonts w:ascii="Montserrat-light" w:hAnsi="Montserrat-light"/>
          <w:b/>
          <w:bCs/>
          <w:color w:val="333333"/>
          <w:sz w:val="20"/>
          <w:szCs w:val="20"/>
        </w:rPr>
      </w:pPr>
      <w:r w:rsidRPr="006474DF">
        <w:rPr>
          <w:rFonts w:ascii="Montserrat-light" w:hAnsi="Montserrat-light"/>
          <w:b/>
          <w:bCs/>
          <w:color w:val="333333"/>
          <w:sz w:val="20"/>
          <w:szCs w:val="20"/>
        </w:rPr>
        <w:t>REQUISITOS</w:t>
      </w:r>
    </w:p>
    <w:p w:rsidR="00102390" w:rsidRPr="006474DF" w:rsidP="006474DF" w14:paraId="10D80DF8" w14:textId="77777777">
      <w:pPr>
        <w:pStyle w:val="NormalWeb"/>
        <w:shd w:val="clear" w:color="auto" w:fill="FFFFFF"/>
        <w:jc w:val="both"/>
        <w:rPr>
          <w:rFonts w:ascii="Montserrat-light" w:hAnsi="Montserrat-light"/>
          <w:b/>
          <w:bCs/>
          <w:color w:val="333333"/>
          <w:sz w:val="20"/>
          <w:szCs w:val="20"/>
        </w:rPr>
      </w:pPr>
      <w:r w:rsidRPr="5B409562">
        <w:rPr>
          <w:rFonts w:ascii="Montserrat-light" w:hAnsi="Montserrat-light"/>
          <w:b/>
          <w:bCs/>
          <w:color w:val="333333"/>
          <w:sz w:val="20"/>
          <w:szCs w:val="20"/>
        </w:rPr>
        <w:t>1.- Residir de manera permanente en la Comunidad de Madrid y estar empadronado en alguno de sus municipios, teniendo una residencia efectiva y continuada en la Comunidad de Madrid durante el año inmediatamente anterior a la solicitud.</w:t>
      </w:r>
    </w:p>
    <w:p w:rsidR="5B409562" w:rsidP="5B409562" w14:paraId="208B3E04" w14:textId="7614425E">
      <w:pPr>
        <w:pStyle w:val="NormalWeb"/>
        <w:shd w:val="clear" w:color="auto" w:fill="FFFFFF" w:themeFill="background1"/>
        <w:jc w:val="both"/>
        <w:rPr>
          <w:rFonts w:ascii="Montserrat-light" w:hAnsi="Montserrat-light"/>
          <w:b/>
          <w:bCs/>
          <w:color w:val="333333"/>
          <w:sz w:val="20"/>
          <w:szCs w:val="20"/>
        </w:rPr>
      </w:pPr>
    </w:p>
    <w:p w:rsidR="00102390" w:rsidRPr="006474DF" w:rsidP="006474DF" w14:paraId="4B9CACAC" w14:textId="77777777">
      <w:pPr>
        <w:pStyle w:val="NormalWeb"/>
        <w:shd w:val="clear" w:color="auto" w:fill="FFFFFF"/>
        <w:jc w:val="both"/>
        <w:rPr>
          <w:rFonts w:ascii="Montserrat-light" w:hAnsi="Montserrat-light"/>
          <w:b/>
          <w:bCs/>
          <w:color w:val="333333"/>
          <w:sz w:val="20"/>
          <w:szCs w:val="20"/>
        </w:rPr>
      </w:pPr>
      <w:r w:rsidRPr="5B409562">
        <w:rPr>
          <w:rFonts w:ascii="Montserrat-light" w:hAnsi="Montserrat-light"/>
          <w:b/>
          <w:bCs/>
          <w:color w:val="333333"/>
          <w:sz w:val="20"/>
          <w:szCs w:val="20"/>
        </w:rPr>
        <w:t>2.- Ser mayor de 25 años y menor de 65 en la fecha de la solicitud. Pueden solicitarla también las personas que se encuentren en alguna de las siguientes situaciones:</w:t>
      </w:r>
    </w:p>
    <w:p w:rsidR="5B409562" w:rsidP="5B409562" w14:paraId="43AD33F3" w14:textId="1C6C539B">
      <w:pPr>
        <w:pStyle w:val="NormalWeb"/>
        <w:shd w:val="clear" w:color="auto" w:fill="FFFFFF" w:themeFill="background1"/>
        <w:jc w:val="both"/>
        <w:rPr>
          <w:rFonts w:ascii="Montserrat-light" w:hAnsi="Montserrat-light"/>
          <w:b/>
          <w:bCs/>
          <w:color w:val="333333"/>
          <w:sz w:val="20"/>
          <w:szCs w:val="20"/>
        </w:rPr>
      </w:pPr>
    </w:p>
    <w:p w:rsidR="00102390" w:rsidRPr="006474DF" w:rsidP="006474DF" w14:paraId="54992A8F"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2.1.- Ser menor de 25 o mayor de 65 y tener menores o personas con discapacidad (en grado igual o superior a 45%) a su cargo.</w:t>
      </w:r>
    </w:p>
    <w:p w:rsidR="006474DF" w:rsidP="006474DF" w14:paraId="227191AD"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2.2.- Tener entre 18 y 25 años y concurrir alguna de las siguientes circunstancias:</w:t>
      </w:r>
      <w:r w:rsidRPr="006474DF">
        <w:rPr>
          <w:rFonts w:ascii="Montserrat-light" w:hAnsi="Montserrat-light"/>
          <w:color w:val="333333"/>
          <w:sz w:val="20"/>
          <w:szCs w:val="20"/>
        </w:rPr>
        <w:br/>
      </w:r>
    </w:p>
    <w:p w:rsidR="006474DF" w:rsidP="006474DF" w14:paraId="18D591F6"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a) Haber estado tutelado por la Comunidad de Madrid hasta alcanzar la mayoría de e</w:t>
      </w:r>
      <w:r>
        <w:rPr>
          <w:rFonts w:ascii="Montserrat-light" w:hAnsi="Montserrat-light"/>
          <w:color w:val="333333"/>
          <w:sz w:val="20"/>
          <w:szCs w:val="20"/>
        </w:rPr>
        <w:t>da</w:t>
      </w:r>
      <w:r w:rsidRPr="006474DF">
        <w:rPr>
          <w:rFonts w:ascii="Montserrat-light" w:hAnsi="Montserrat-light"/>
          <w:color w:val="333333"/>
          <w:sz w:val="20"/>
          <w:szCs w:val="20"/>
        </w:rPr>
        <w:t>d.</w:t>
      </w:r>
      <w:r w:rsidRPr="006474DF">
        <w:rPr>
          <w:rFonts w:ascii="Montserrat-light" w:hAnsi="Montserrat-light"/>
          <w:color w:val="333333"/>
          <w:sz w:val="20"/>
          <w:szCs w:val="20"/>
        </w:rPr>
        <w:br/>
        <w:t>b) Orfandad absoluta.</w:t>
      </w:r>
    </w:p>
    <w:p w:rsidR="006474DF" w:rsidP="006474DF" w14:paraId="04603014" w14:textId="0849F8AC">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br/>
        <w:t>c) Grave exclusión social.</w:t>
      </w:r>
    </w:p>
    <w:p w:rsidR="006474DF" w:rsidP="006474DF" w14:paraId="36D0C506"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br/>
        <w:t>d) Ser víctima de violencia en el ámbito familiar o de violencia de género.</w:t>
      </w:r>
    </w:p>
    <w:p w:rsidR="00102390" w:rsidRPr="006474DF" w:rsidP="006474DF" w14:paraId="13029541" w14:textId="544D5C0A">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br/>
        <w:t>e) Participar en un programa de inclusión expresamente reconocido por la Consejería de Políticas Sociales y Familia.</w:t>
      </w:r>
    </w:p>
    <w:p w:rsidR="006474DF" w:rsidP="006474DF" w14:paraId="1E2A7289"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2.3.- Ser mayor de 65 años, carecer de ingresos o tener ingresos inferiores al importe de prestación mensual básica de Renta Mínima, siempre que:</w:t>
      </w:r>
    </w:p>
    <w:p w:rsidR="006474DF" w:rsidP="006474DF" w14:paraId="7C144045"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br/>
        <w:t>a) Se trate de una persona que viva sola o sea miembro de una unidad de convivencia en la que nadie pueda ser titular de la prestación.</w:t>
      </w:r>
    </w:p>
    <w:p w:rsidR="00102390" w:rsidRPr="006474DF" w:rsidP="006474DF" w14:paraId="6524A844" w14:textId="5D78BDBF">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br/>
        <w:t>b) Haya recaído resolución expresa de denegación de pensión de jubilación no contributiva por no reunir los períodos de residencia legal previa en territorio español.</w:t>
      </w:r>
    </w:p>
    <w:p w:rsidR="00102390" w:rsidRPr="006474DF" w:rsidP="006474DF" w14:paraId="4A5827BF" w14:textId="77777777">
      <w:pPr>
        <w:pStyle w:val="NormalWeb"/>
        <w:shd w:val="clear" w:color="auto" w:fill="FFFFFF"/>
        <w:jc w:val="both"/>
        <w:rPr>
          <w:rFonts w:ascii="Montserrat-light" w:hAnsi="Montserrat-light"/>
          <w:b/>
          <w:bCs/>
          <w:color w:val="333333"/>
          <w:sz w:val="20"/>
          <w:szCs w:val="20"/>
        </w:rPr>
      </w:pPr>
      <w:r w:rsidRPr="006474DF">
        <w:rPr>
          <w:rFonts w:ascii="Montserrat-light" w:hAnsi="Montserrat-light"/>
          <w:b/>
          <w:bCs/>
          <w:color w:val="333333"/>
          <w:sz w:val="20"/>
          <w:szCs w:val="20"/>
        </w:rPr>
        <w:t>3.- Constituir una unidad de convivencia con una antelación mínima de 6 meses.</w:t>
      </w:r>
    </w:p>
    <w:p w:rsidR="00102390" w:rsidRPr="006474DF" w:rsidP="006474DF" w14:paraId="32F9AB92" w14:textId="77777777">
      <w:pPr>
        <w:pStyle w:val="NormalWeb"/>
        <w:shd w:val="clear" w:color="auto" w:fill="FFFFFF"/>
        <w:jc w:val="both"/>
        <w:rPr>
          <w:rFonts w:ascii="Montserrat-light" w:hAnsi="Montserrat-light"/>
          <w:b/>
          <w:bCs/>
          <w:color w:val="333333"/>
          <w:sz w:val="20"/>
          <w:szCs w:val="20"/>
        </w:rPr>
      </w:pPr>
      <w:r w:rsidRPr="006474DF">
        <w:rPr>
          <w:rFonts w:ascii="Montserrat-light" w:hAnsi="Montserrat-light"/>
          <w:b/>
          <w:bCs/>
          <w:color w:val="333333"/>
          <w:sz w:val="20"/>
          <w:szCs w:val="20"/>
        </w:rPr>
        <w:t>4.- Carecer de recursos económicos suficientes para hacer frente a las necesidades básicas de la vida.</w:t>
      </w:r>
    </w:p>
    <w:p w:rsidR="00102390" w:rsidRPr="006474DF" w:rsidP="006474DF" w14:paraId="2F37CA12"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b/>
          <w:bCs/>
          <w:color w:val="333333"/>
          <w:sz w:val="20"/>
          <w:szCs w:val="20"/>
        </w:rPr>
        <w:t>5.- Haber solicitado a los organismos correspondientes, con carácter previo a la solicitud de renta mínima de inserción, las pensiones y prestaciones a que la persona solicitante y los miembros de la unidad familiar pudieran tener derecho</w:t>
      </w:r>
      <w:r w:rsidRPr="006474DF">
        <w:rPr>
          <w:rFonts w:ascii="Montserrat-light" w:hAnsi="Montserrat-light"/>
          <w:color w:val="333333"/>
          <w:sz w:val="20"/>
          <w:szCs w:val="20"/>
        </w:rPr>
        <w:t>.</w:t>
      </w:r>
    </w:p>
    <w:p w:rsidR="00102390" w:rsidRPr="006474DF" w:rsidP="006474DF" w14:paraId="0A4FD9B4" w14:textId="77777777">
      <w:pPr>
        <w:pStyle w:val="NormalWeb"/>
        <w:shd w:val="clear" w:color="auto" w:fill="FFFFFF"/>
        <w:jc w:val="both"/>
        <w:rPr>
          <w:rFonts w:ascii="Montserrat-light" w:hAnsi="Montserrat-light"/>
          <w:b/>
          <w:bCs/>
          <w:color w:val="333333"/>
          <w:sz w:val="20"/>
          <w:szCs w:val="20"/>
        </w:rPr>
      </w:pPr>
      <w:r w:rsidRPr="006474DF">
        <w:rPr>
          <w:rFonts w:ascii="Montserrat-light" w:hAnsi="Montserrat-light"/>
          <w:b/>
          <w:bCs/>
          <w:color w:val="333333"/>
          <w:sz w:val="20"/>
          <w:szCs w:val="20"/>
        </w:rPr>
        <w:t>6.- Tener escolarizados a los menores que formen parte de la unidad de convivencia en edad de escolarización obligatoria.</w:t>
      </w:r>
    </w:p>
    <w:p w:rsidR="00102390" w:rsidRPr="006474DF" w:rsidP="006474DF" w14:paraId="345F749B" w14:textId="77777777">
      <w:pPr>
        <w:pStyle w:val="NormalWeb"/>
        <w:shd w:val="clear" w:color="auto" w:fill="FFFFFF"/>
        <w:spacing w:before="0" w:beforeAutospacing="0" w:after="0" w:afterAutospacing="0"/>
        <w:jc w:val="both"/>
        <w:rPr>
          <w:rFonts w:ascii="Montserrat-light" w:hAnsi="Montserrat-light"/>
          <w:b/>
          <w:bCs/>
          <w:color w:val="333333"/>
          <w:sz w:val="20"/>
          <w:szCs w:val="20"/>
        </w:rPr>
      </w:pPr>
      <w:r w:rsidRPr="006474DF">
        <w:rPr>
          <w:rFonts w:ascii="Montserrat-light" w:hAnsi="Montserrat-light"/>
          <w:b/>
          <w:bCs/>
          <w:color w:val="333333"/>
          <w:sz w:val="20"/>
          <w:szCs w:val="20"/>
        </w:rPr>
        <w:t>7.- Haber suscrito el compromiso de formalizar el preceptivo programa individual de inserción y de participar activamente en las medidas que se contengan en el mismo.</w:t>
      </w:r>
    </w:p>
    <w:p w:rsidR="00102390" w:rsidRPr="006474DF" w:rsidP="006474DF" w14:paraId="0EA030C6" w14:textId="77777777">
      <w:pPr>
        <w:jc w:val="both"/>
        <w:rPr>
          <w:rFonts w:ascii="Montserrat-light" w:eastAsia="Times New Roman" w:hAnsi="Montserrat-light" w:cs="Times New Roman"/>
          <w:b/>
          <w:bCs/>
          <w:color w:val="333333"/>
          <w:kern w:val="0"/>
          <w:sz w:val="20"/>
          <w:szCs w:val="20"/>
          <w:lang w:eastAsia="es-ES"/>
          <w14:ligatures w14:val="none"/>
        </w:rPr>
      </w:pPr>
    </w:p>
    <w:p w:rsidR="00102390" w:rsidRPr="006474DF" w:rsidP="006474DF" w14:paraId="5D2CC22D" w14:textId="77EBCB39">
      <w:pPr>
        <w:jc w:val="both"/>
        <w:rPr>
          <w:rFonts w:ascii="Montserrat-light" w:eastAsia="Times New Roman" w:hAnsi="Montserrat-light" w:cs="Times New Roman"/>
          <w:b/>
          <w:bCs/>
          <w:color w:val="333333"/>
          <w:kern w:val="0"/>
          <w:sz w:val="20"/>
          <w:szCs w:val="20"/>
          <w:lang w:eastAsia="es-ES"/>
          <w14:ligatures w14:val="none"/>
        </w:rPr>
      </w:pPr>
      <w:r w:rsidRPr="006474DF">
        <w:rPr>
          <w:rFonts w:ascii="Montserrat-light" w:eastAsia="Times New Roman" w:hAnsi="Montserrat-light" w:cs="Times New Roman"/>
          <w:b/>
          <w:bCs/>
          <w:color w:val="333333"/>
          <w:kern w:val="0"/>
          <w:sz w:val="20"/>
          <w:szCs w:val="20"/>
          <w:lang w:eastAsia="es-ES"/>
          <w14:ligatures w14:val="none"/>
        </w:rPr>
        <w:t>CUANTÍA</w:t>
      </w:r>
    </w:p>
    <w:p w:rsidR="00102390" w:rsidRPr="006474DF" w:rsidP="006474DF" w14:paraId="02C2BFAA"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El importe varía en función del número de miembros de la unidad de convivencia y de los recursos económicos de que dispongan.</w:t>
      </w:r>
    </w:p>
    <w:p w:rsidR="00102390" w:rsidRPr="006474DF" w:rsidP="006474DF" w14:paraId="043F940F"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Una persona que viva sola, sin otros ingresos, percibiría 469,93 euros al mes, dos personas 587,41 euros y tres personas 662,52 euros, hasta 965 euros, que es la cantidad máxima a percibir.</w:t>
      </w:r>
    </w:p>
    <w:p w:rsidR="00102390" w:rsidRPr="006474DF" w:rsidP="006474DF" w14:paraId="161FB8E1"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Si la unidad familiar cuenta con ingresos, éstos se deducirán de la cuantía de Renta Mínima de Inserción que le corresponda, siendo la diferencia que resulte el importe mensual que percibirá.</w:t>
      </w:r>
    </w:p>
    <w:p w:rsidR="00102390" w:rsidRPr="006474DF" w:rsidP="006474DF" w14:paraId="5A044766" w14:textId="77777777">
      <w:pPr>
        <w:pStyle w:val="NormalWeb"/>
        <w:shd w:val="clear" w:color="auto" w:fill="FFFFFF"/>
        <w:jc w:val="both"/>
        <w:rPr>
          <w:rFonts w:ascii="Montserrat-light" w:hAnsi="Montserrat-light"/>
          <w:color w:val="333333"/>
          <w:sz w:val="20"/>
          <w:szCs w:val="20"/>
        </w:rPr>
      </w:pPr>
      <w:r w:rsidRPr="006474DF">
        <w:rPr>
          <w:rFonts w:ascii="Montserrat-light" w:hAnsi="Montserrat-light"/>
          <w:color w:val="333333"/>
          <w:sz w:val="20"/>
          <w:szCs w:val="20"/>
        </w:rPr>
        <w:t>Cuando en una vivienda convivan varias familias perceptoras de Renta Mínima de Inserción, se aplicará un coeficiente reductor.</w:t>
      </w:r>
    </w:p>
    <w:p w:rsidR="00102390" w:rsidRPr="006474DF" w:rsidP="006474DF" w14:paraId="7134036F" w14:textId="77777777">
      <w:pPr>
        <w:pStyle w:val="NormalWeb"/>
        <w:shd w:val="clear" w:color="auto" w:fill="FFFFFF"/>
        <w:spacing w:before="0" w:beforeAutospacing="0" w:after="0" w:afterAutospacing="0"/>
        <w:jc w:val="both"/>
        <w:rPr>
          <w:rFonts w:ascii="Montserrat-light" w:hAnsi="Montserrat-light"/>
          <w:color w:val="333333"/>
          <w:sz w:val="20"/>
          <w:szCs w:val="20"/>
        </w:rPr>
      </w:pPr>
      <w:r w:rsidRPr="006474DF">
        <w:rPr>
          <w:rFonts w:ascii="Montserrat-light" w:hAnsi="Montserrat-light"/>
          <w:color w:val="333333"/>
          <w:sz w:val="20"/>
          <w:szCs w:val="20"/>
        </w:rPr>
        <w:t>La prestación se percibe mensualmente, sin pagas extraordinarias, y  si el titular carece de otros ingresos económicos no está obligado a efectuar la declaración del IRPF.</w:t>
      </w:r>
    </w:p>
    <w:p w:rsidR="00102390" w:rsidRPr="006474DF" w:rsidP="006474DF" w14:paraId="58B73673" w14:textId="77777777">
      <w:pPr>
        <w:jc w:val="both"/>
        <w:rPr>
          <w:sz w:val="20"/>
          <w:szCs w:val="20"/>
        </w:rPr>
      </w:pPr>
    </w:p>
    <w:p w:rsidR="00102390" w:rsidP="00102390" w14:paraId="3B480D49" w14:textId="72AF6247">
      <w:pPr>
        <w:jc w:val="both"/>
        <w:sectPr>
          <w:pgSz w:w="11906" w:h="16838"/>
          <w:pgMar w:top="1417" w:right="1701" w:bottom="1417" w:left="1701" w:header="708" w:footer="708" w:gutter="0"/>
          <w:cols w:space="708"/>
          <w:docGrid w:linePitch="360"/>
        </w:sectPr>
      </w:pPr>
      <w:r>
        <w:rPr>
          <w:rFonts w:ascii="Montserrat-light" w:hAnsi="Montserrat-light"/>
          <w:color w:val="333333"/>
          <w:sz w:val="21"/>
          <w:szCs w:val="21"/>
          <w:shd w:val="clear" w:color="auto" w:fill="FFFFFF"/>
        </w:rPr>
        <w:t xml:space="preserve">Fuente: </w:t>
      </w:r>
      <w:hyperlink r:id="rId17" w:history="1">
        <w:r w:rsidR="006474DF">
          <w:rPr>
            <w:rStyle w:val="Hyperlink"/>
          </w:rPr>
          <w:t>Renta Mínima de Inserción | Comunidad de Madrid</w:t>
        </w:r>
      </w:hyperlink>
    </w:p>
    <w:bookmarkStart w:id="0" w:name="page1"/>
    <w:bookmarkEnd w:id="0"/>
    <w:p>
      <w:pPr>
        <w:spacing w:after="0" w:line="20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58240" behindDoc="1" locked="0" layoutInCell="0" allowOverlap="1">
            <wp:simplePos x="0" y="0"/>
            <wp:positionH relativeFrom="page">
              <wp:posOffset>1080770</wp:posOffset>
            </wp:positionH>
            <wp:positionV relativeFrom="page">
              <wp:posOffset>720725</wp:posOffset>
            </wp:positionV>
            <wp:extent cx="1694815" cy="5791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27" w:lineRule="exact"/>
        <w:rPr>
          <w:rFonts w:ascii="Times New Roman" w:eastAsia="Times New Roman" w:hAnsi="Times New Roman" w:cs="Times New Roman"/>
          <w:kern w:val="0"/>
          <w:sz w:val="24"/>
          <w:szCs w:val="24"/>
          <w:lang w:val="en-US" w:eastAsia="en-US" w:bidi="ar-SA"/>
          <w14:ligatures w14:val="none"/>
        </w:rPr>
      </w:pPr>
    </w:p>
    <w:p>
      <w:pPr>
        <w:spacing w:after="0" w:line="323"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u w:val="single"/>
          <w:lang w:val="en-US" w:eastAsia="en-US" w:bidi="ar-SA"/>
          <w14:ligatures w14:val="none"/>
        </w:rPr>
        <w:t>REQUISITOS PARA SER BENEFICIARIO DE LA PRESTACIÓN DE RENTA MÍNIMA DE INSERCIÓN</w:t>
      </w:r>
    </w:p>
    <w:p>
      <w:pPr>
        <w:spacing w:after="0" w:line="9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1.- Residir de manera permanente en la Comunidad de Madrid y estar empadronado</w:t>
      </w:r>
    </w:p>
    <w:p>
      <w:pPr>
        <w:spacing w:after="0" w:line="51" w:lineRule="exact"/>
        <w:rPr>
          <w:rFonts w:ascii="Times New Roman" w:eastAsia="Times New Roman" w:hAnsi="Times New Roman" w:cs="Times New Roman"/>
          <w:kern w:val="0"/>
          <w:sz w:val="24"/>
          <w:szCs w:val="24"/>
          <w:lang w:val="en-US" w:eastAsia="en-US" w:bidi="ar-SA"/>
          <w14:ligatures w14:val="none"/>
        </w:rPr>
      </w:pPr>
    </w:p>
    <w:p>
      <w:pPr>
        <w:spacing w:after="0" w:line="304"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en alguno de sus municipios, teniendo una residencia efectiva y continuada en la Comunidad de Madrid durante el año inmediatamente anterior a la solicitud.</w:t>
      </w:r>
    </w:p>
    <w:p>
      <w:pPr>
        <w:spacing w:after="0" w:line="131"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Tendrán la consideración de residencia efectiva los siguiente periodos:</w:t>
      </w:r>
    </w:p>
    <w:p>
      <w:pPr>
        <w:spacing w:after="0" w:line="236" w:lineRule="exact"/>
        <w:rPr>
          <w:rFonts w:ascii="Times New Roman" w:eastAsia="Times New Roman" w:hAnsi="Times New Roman" w:cs="Times New Roman"/>
          <w:kern w:val="0"/>
          <w:sz w:val="24"/>
          <w:szCs w:val="24"/>
          <w:lang w:val="en-US" w:eastAsia="en-US" w:bidi="ar-SA"/>
          <w14:ligatures w14:val="none"/>
        </w:rPr>
      </w:pPr>
    </w:p>
    <w:p>
      <w:pPr>
        <w:numPr>
          <w:ilvl w:val="0"/>
          <w:numId w:val="4"/>
        </w:numPr>
        <w:tabs>
          <w:tab w:val="left" w:pos="1320"/>
        </w:tabs>
        <w:spacing w:after="0" w:line="25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El tiempo transcurrido en España es establecimientos penitenciarios o en centros de tratamiento terapéutico o rehabilitador.</w:t>
      </w:r>
    </w:p>
    <w:p>
      <w:pPr>
        <w:spacing w:after="0" w:line="1" w:lineRule="exact"/>
        <w:rPr>
          <w:rFonts w:ascii="Arial" w:eastAsia="Arial" w:hAnsi="Arial" w:cs="Arial"/>
          <w:kern w:val="0"/>
          <w:sz w:val="24"/>
          <w:szCs w:val="24"/>
          <w:lang w:val="en-US" w:eastAsia="en-US" w:bidi="ar-SA"/>
          <w14:ligatures w14:val="none"/>
        </w:rPr>
      </w:pPr>
    </w:p>
    <w:p>
      <w:pPr>
        <w:numPr>
          <w:ilvl w:val="0"/>
          <w:numId w:val="4"/>
        </w:numPr>
        <w:tabs>
          <w:tab w:val="left" w:pos="1320"/>
        </w:tabs>
        <w:spacing w:after="0" w:line="243" w:lineRule="auto"/>
        <w:ind w:left="1320" w:hanging="358"/>
        <w:jc w:val="both"/>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El tiempo de residencia en otra Comunidad Autónoma, cuando la persona solicitante o, en su caso, los familiares a su cargo hayan tenido que trasladar su residencia a territorio de la Comunidad de Madrid por ser alguno de ellos víctima de violencia en el ámbito familiar o de violencia de género.</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49" w:lineRule="exact"/>
        <w:rPr>
          <w:rFonts w:ascii="Times New Roman" w:eastAsia="Times New Roman" w:hAnsi="Times New Roman" w:cs="Times New Roman"/>
          <w:kern w:val="0"/>
          <w:sz w:val="24"/>
          <w:szCs w:val="24"/>
          <w:lang w:val="en-US" w:eastAsia="en-US" w:bidi="ar-SA"/>
          <w14:ligatures w14:val="none"/>
        </w:rPr>
      </w:pPr>
    </w:p>
    <w:p>
      <w:pPr>
        <w:spacing w:after="0" w:line="316"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2.- Ser mayor de 25 años y menor de 65 en la fecha de la solicitud</w:t>
      </w:r>
      <w:r>
        <w:rPr>
          <w:rFonts w:ascii="Arial" w:eastAsia="Arial" w:hAnsi="Arial" w:cs="Arial"/>
          <w:kern w:val="0"/>
          <w:lang w:val="en-US" w:eastAsia="en-US" w:bidi="ar-SA"/>
          <w14:ligatures w14:val="none"/>
        </w:rPr>
        <w:t>. Pueden serlo también las personas que se encuentren en alguna de las siguientes situaciones:</w:t>
      </w:r>
    </w:p>
    <w:p>
      <w:pPr>
        <w:spacing w:after="0" w:line="119" w:lineRule="exact"/>
        <w:rPr>
          <w:rFonts w:ascii="Times New Roman" w:eastAsia="Times New Roman" w:hAnsi="Times New Roman" w:cs="Times New Roman"/>
          <w:kern w:val="0"/>
          <w:sz w:val="24"/>
          <w:szCs w:val="24"/>
          <w:lang w:val="en-US" w:eastAsia="en-US" w:bidi="ar-SA"/>
          <w14:ligatures w14:val="none"/>
        </w:rPr>
      </w:pPr>
    </w:p>
    <w:p>
      <w:pPr>
        <w:tabs>
          <w:tab w:val="left" w:pos="940"/>
        </w:tabs>
        <w:spacing w:after="0" w:line="312" w:lineRule="auto"/>
        <w:ind w:left="960" w:hanging="705"/>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2.1.-</w:t>
        <w:tab/>
        <w:t>Ser menor de 25 o mayor de 65 y tener menores o personas con discapacidad (en grado igual o superior a 45%) a su cargo.</w:t>
      </w:r>
    </w:p>
    <w:p>
      <w:pPr>
        <w:spacing w:after="0" w:line="125" w:lineRule="exact"/>
        <w:rPr>
          <w:rFonts w:ascii="Times New Roman" w:eastAsia="Times New Roman" w:hAnsi="Times New Roman" w:cs="Times New Roman"/>
          <w:kern w:val="0"/>
          <w:sz w:val="24"/>
          <w:szCs w:val="24"/>
          <w:lang w:val="en-US" w:eastAsia="en-US" w:bidi="ar-SA"/>
          <w14:ligatures w14:val="none"/>
        </w:rPr>
      </w:pPr>
    </w:p>
    <w:p>
      <w:pPr>
        <w:tabs>
          <w:tab w:val="left" w:pos="940"/>
        </w:tabs>
        <w:spacing w:after="0" w:line="240"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2.2.-</w:t>
        <w:tab/>
        <w:t>Tener entre 18 y 25 años y concurrir alguna de las siguientes circunstancias:</w:t>
      </w:r>
    </w:p>
    <w:p>
      <w:pPr>
        <w:spacing w:after="0" w:line="236" w:lineRule="exact"/>
        <w:rPr>
          <w:rFonts w:ascii="Times New Roman" w:eastAsia="Times New Roman" w:hAnsi="Times New Roman" w:cs="Times New Roman"/>
          <w:kern w:val="0"/>
          <w:sz w:val="24"/>
          <w:szCs w:val="24"/>
          <w:lang w:val="en-US" w:eastAsia="en-US" w:bidi="ar-SA"/>
          <w14:ligatures w14:val="none"/>
        </w:rPr>
      </w:pPr>
    </w:p>
    <w:p>
      <w:pPr>
        <w:numPr>
          <w:ilvl w:val="0"/>
          <w:numId w:val="5"/>
        </w:numPr>
        <w:tabs>
          <w:tab w:val="left" w:pos="1320"/>
        </w:tabs>
        <w:spacing w:after="0" w:line="246" w:lineRule="auto"/>
        <w:ind w:left="1320" w:hanging="358"/>
        <w:jc w:val="both"/>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Haber estado tutelado por la Comunidad de Madrid hasta alcanzar la mayoría de edad (la solicitud podrá formularse en los cuatro meses inmediatamente anteriores al cumplimiento de la edad de 18 años)</w:t>
      </w:r>
    </w:p>
    <w:p>
      <w:pPr>
        <w:numPr>
          <w:ilvl w:val="0"/>
          <w:numId w:val="5"/>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Orfandad absoluta.</w:t>
      </w:r>
    </w:p>
    <w:p>
      <w:pPr>
        <w:numPr>
          <w:ilvl w:val="0"/>
          <w:numId w:val="5"/>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Grave exclusión social.</w:t>
      </w:r>
    </w:p>
    <w:p>
      <w:pPr>
        <w:numPr>
          <w:ilvl w:val="0"/>
          <w:numId w:val="5"/>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Ser víctima de violencia en el ámbito familiar o de violencia de género</w:t>
      </w:r>
    </w:p>
    <w:p>
      <w:pPr>
        <w:numPr>
          <w:ilvl w:val="0"/>
          <w:numId w:val="5"/>
        </w:numPr>
        <w:tabs>
          <w:tab w:val="left" w:pos="1320"/>
        </w:tabs>
        <w:spacing w:after="0" w:line="254"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Participar en un Programa de Inclusión expresamente reconocido por la Consejería de Asuntos Sociales.</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38" w:lineRule="exact"/>
        <w:rPr>
          <w:rFonts w:ascii="Times New Roman" w:eastAsia="Times New Roman" w:hAnsi="Times New Roman" w:cs="Times New Roman"/>
          <w:kern w:val="0"/>
          <w:sz w:val="24"/>
          <w:szCs w:val="24"/>
          <w:lang w:val="en-US" w:eastAsia="en-US" w:bidi="ar-SA"/>
          <w14:ligatures w14:val="none"/>
        </w:rPr>
      </w:pPr>
    </w:p>
    <w:p>
      <w:pPr>
        <w:tabs>
          <w:tab w:val="left" w:pos="940"/>
        </w:tabs>
        <w:spacing w:after="0" w:line="312" w:lineRule="auto"/>
        <w:ind w:left="960" w:hanging="700"/>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2.3.-</w:t>
        <w:tab/>
        <w:t>Ser mayor de 65 años, carecer de ingresos o tener ingresos inferiores al importe de prestación mensual básica de Renta Mínima , siempre que:</w:t>
      </w:r>
    </w:p>
    <w:p>
      <w:pPr>
        <w:spacing w:after="0" w:line="124" w:lineRule="exact"/>
        <w:rPr>
          <w:rFonts w:ascii="Times New Roman" w:eastAsia="Times New Roman" w:hAnsi="Times New Roman" w:cs="Times New Roman"/>
          <w:kern w:val="0"/>
          <w:sz w:val="24"/>
          <w:szCs w:val="24"/>
          <w:lang w:val="en-US" w:eastAsia="en-US" w:bidi="ar-SA"/>
          <w14:ligatures w14:val="none"/>
        </w:rPr>
      </w:pPr>
    </w:p>
    <w:p>
      <w:pPr>
        <w:numPr>
          <w:ilvl w:val="0"/>
          <w:numId w:val="6"/>
        </w:numPr>
        <w:tabs>
          <w:tab w:val="left" w:pos="1320"/>
        </w:tabs>
        <w:spacing w:after="0" w:line="249"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Se trate de una persona que viva sola o sea miembro de una unidad de convivencia en la que nadie pueda ser titular de la prestación.</w:t>
      </w:r>
    </w:p>
    <w:p>
      <w:pPr>
        <w:spacing w:after="0" w:line="1" w:lineRule="exact"/>
        <w:rPr>
          <w:rFonts w:ascii="Arial" w:eastAsia="Arial" w:hAnsi="Arial" w:cs="Arial"/>
          <w:kern w:val="0"/>
          <w:sz w:val="24"/>
          <w:szCs w:val="24"/>
          <w:lang w:val="en-US" w:eastAsia="en-US" w:bidi="ar-SA"/>
          <w14:ligatures w14:val="none"/>
        </w:rPr>
      </w:pPr>
    </w:p>
    <w:p>
      <w:pPr>
        <w:numPr>
          <w:ilvl w:val="0"/>
          <w:numId w:val="6"/>
        </w:numPr>
        <w:tabs>
          <w:tab w:val="left" w:pos="1320"/>
        </w:tabs>
        <w:spacing w:after="0" w:line="243" w:lineRule="auto"/>
        <w:ind w:left="1320" w:hanging="358"/>
        <w:jc w:val="both"/>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Haya recaído resolución expresa de denegación de pensión de jubilación no contributiva por no reunir los períodos de residencia legal previa en territorio español. No será necesario solicitar la pensión, si de la documentación obrante en el expediente resulta acreditado que la persona interesada no reúne los periodos de residencia legal exigidos.</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4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3.- Constituir una unidad de convivencia con una antelación mínima de 6 meses.</w:t>
      </w:r>
    </w:p>
    <w:p>
      <w:pPr>
        <w:spacing w:after="0" w:line="374"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908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lang w:val="en-US" w:eastAsia="en-US" w:bidi="ar-SA"/>
          <w14:ligatures w14:val="none"/>
        </w:rPr>
        <w:t>1</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1266" w:bottom="386" w:left="1440" w:header="0" w:footer="0" w:gutter="0"/>
          <w:cols w:num="1" w:space="720" w:equalWidth="0">
            <w:col w:w="9200" w:space="0"/>
          </w:cols>
        </w:sectPr>
      </w:pPr>
    </w:p>
    <w:bookmarkStart w:id="1" w:name="page2"/>
    <w:bookmarkEnd w:id="1"/>
    <w:p>
      <w:pPr>
        <w:spacing w:after="0" w:line="284"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4.- Carecer de recursos económicos suficientes</w:t>
      </w:r>
      <w:r>
        <w:rPr>
          <w:rFonts w:ascii="Arial" w:eastAsia="Arial" w:hAnsi="Arial" w:cs="Arial"/>
          <w:kern w:val="0"/>
          <w:lang w:val="en-US" w:eastAsia="en-US" w:bidi="ar-SA"/>
          <w14:ligatures w14:val="none"/>
        </w:rPr>
        <w:t xml:space="preserve"> para hacer frente a las necesidades básicas de la vida. En todos caso se considerará que existe suficiencia de recursos cuando los ingresos mensuales de que disponga la unidad familiar sean iguales o superiores a la cuantía de la Renta Mínima de Inserción aplicable en función del número de miembros que integran la unidad de convivencia (en el apartado información relacionada puede consultar la cuantía actual).</w:t>
      </w:r>
    </w:p>
    <w:p>
      <w:pPr>
        <w:spacing w:after="0" w:line="153" w:lineRule="exact"/>
        <w:rPr>
          <w:rFonts w:ascii="Times New Roman" w:eastAsia="Times New Roman" w:hAnsi="Times New Roman" w:cs="Times New Roman"/>
          <w:kern w:val="0"/>
          <w:sz w:val="20"/>
          <w:szCs w:val="20"/>
          <w:lang w:val="en-US" w:eastAsia="en-US" w:bidi="ar-SA"/>
          <w14:ligatures w14:val="none"/>
        </w:rPr>
      </w:pPr>
    </w:p>
    <w:p>
      <w:pPr>
        <w:spacing w:after="0" w:line="288"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Igualmente se considera que existe suficiencia de recursos económicos si la unidad de convivencia posee, en su conjunto, un patrimonio cuyo valor sea igual o superior a tres veces la cuantía anual de renta mínima de inserción aplicable en función del número de miembros que la componen.</w:t>
      </w:r>
    </w:p>
    <w:p>
      <w:pPr>
        <w:spacing w:after="0" w:line="147" w:lineRule="exact"/>
        <w:rPr>
          <w:rFonts w:ascii="Times New Roman" w:eastAsia="Times New Roman" w:hAnsi="Times New Roman" w:cs="Times New Roman"/>
          <w:kern w:val="0"/>
          <w:sz w:val="20"/>
          <w:szCs w:val="20"/>
          <w:lang w:val="en-US" w:eastAsia="en-US" w:bidi="ar-SA"/>
          <w14:ligatures w14:val="none"/>
        </w:rPr>
      </w:pPr>
    </w:p>
    <w:p>
      <w:pPr>
        <w:spacing w:after="0" w:line="300"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5.- Haber solicitado</w:t>
      </w:r>
      <w:r>
        <w:rPr>
          <w:rFonts w:ascii="Arial" w:eastAsia="Arial" w:hAnsi="Arial" w:cs="Arial"/>
          <w:kern w:val="0"/>
          <w:lang w:val="en-US" w:eastAsia="en-US" w:bidi="ar-SA"/>
          <w14:ligatures w14:val="none"/>
        </w:rPr>
        <w:t xml:space="preserve"> a los organismos correspondientes con carácter previo a la solicitud de renta mínima de inserción </w:t>
      </w:r>
      <w:r>
        <w:rPr>
          <w:rFonts w:ascii="Arial" w:eastAsia="Arial" w:hAnsi="Arial" w:cs="Arial"/>
          <w:b/>
          <w:bCs/>
          <w:kern w:val="0"/>
          <w:lang w:val="en-US" w:eastAsia="en-US" w:bidi="ar-SA"/>
          <w14:ligatures w14:val="none"/>
        </w:rPr>
        <w:t>las pensiones y prestaciones a que la persona solicitante</w:t>
      </w:r>
      <w:r>
        <w:rPr>
          <w:rFonts w:ascii="Arial" w:eastAsia="Arial" w:hAnsi="Arial" w:cs="Arial"/>
          <w:kern w:val="0"/>
          <w:lang w:val="en-US" w:eastAsia="en-US" w:bidi="ar-SA"/>
          <w14:ligatures w14:val="none"/>
        </w:rPr>
        <w:t xml:space="preserve"> </w:t>
      </w:r>
      <w:r>
        <w:rPr>
          <w:rFonts w:ascii="Arial" w:eastAsia="Arial" w:hAnsi="Arial" w:cs="Arial"/>
          <w:b/>
          <w:bCs/>
          <w:kern w:val="0"/>
          <w:lang w:val="en-US" w:eastAsia="en-US" w:bidi="ar-SA"/>
          <w14:ligatures w14:val="none"/>
        </w:rPr>
        <w:t>y los miembros de la unidad familiar pudieran tener derecho.</w:t>
      </w:r>
    </w:p>
    <w:p>
      <w:pPr>
        <w:spacing w:after="0" w:line="124" w:lineRule="exact"/>
        <w:rPr>
          <w:rFonts w:ascii="Times New Roman" w:eastAsia="Times New Roman" w:hAnsi="Times New Roman" w:cs="Times New Roman"/>
          <w:kern w:val="0"/>
          <w:sz w:val="20"/>
          <w:szCs w:val="20"/>
          <w:lang w:val="en-US" w:eastAsia="en-US" w:bidi="ar-SA"/>
          <w14:ligatures w14:val="none"/>
        </w:rPr>
      </w:pPr>
    </w:p>
    <w:p>
      <w:pPr>
        <w:spacing w:after="0" w:line="316"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6.- Tener escolarizados a los menores</w:t>
      </w:r>
      <w:r>
        <w:rPr>
          <w:rFonts w:ascii="Arial" w:eastAsia="Arial" w:hAnsi="Arial" w:cs="Arial"/>
          <w:kern w:val="0"/>
          <w:lang w:val="en-US" w:eastAsia="en-US" w:bidi="ar-SA"/>
          <w14:ligatures w14:val="none"/>
        </w:rPr>
        <w:t xml:space="preserve"> que formen parte de la unidad de convivencia en edad de escolarización obligatoria.</w:t>
      </w:r>
    </w:p>
    <w:p>
      <w:pPr>
        <w:spacing w:after="0" w:line="116" w:lineRule="exact"/>
        <w:rPr>
          <w:rFonts w:ascii="Times New Roman" w:eastAsia="Times New Roman" w:hAnsi="Times New Roman" w:cs="Times New Roman"/>
          <w:kern w:val="0"/>
          <w:sz w:val="20"/>
          <w:szCs w:val="20"/>
          <w:lang w:val="en-US" w:eastAsia="en-US" w:bidi="ar-SA"/>
          <w14:ligatures w14:val="none"/>
        </w:rPr>
      </w:pPr>
    </w:p>
    <w:p>
      <w:pPr>
        <w:spacing w:after="0" w:line="323"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7.- Haber suscrito el compromiso de formalizar el preceptivo programa individual de inserción y de participar activamente</w:t>
      </w:r>
      <w:r>
        <w:rPr>
          <w:rFonts w:ascii="Arial" w:eastAsia="Arial" w:hAnsi="Arial" w:cs="Arial"/>
          <w:kern w:val="0"/>
          <w:lang w:val="en-US" w:eastAsia="en-US" w:bidi="ar-SA"/>
          <w14:ligatures w14:val="none"/>
        </w:rPr>
        <w:t xml:space="preserve"> en las medidas que se contengan en el mismo.</w:t>
      </w:r>
    </w:p>
    <w:p>
      <w:pPr>
        <w:spacing w:after="0" w:line="102" w:lineRule="exact"/>
        <w:rPr>
          <w:rFonts w:ascii="Times New Roman" w:eastAsia="Times New Roman" w:hAnsi="Times New Roman" w:cs="Times New Roman"/>
          <w:kern w:val="0"/>
          <w:sz w:val="20"/>
          <w:szCs w:val="20"/>
          <w:lang w:val="en-US" w:eastAsia="en-US" w:bidi="ar-SA"/>
          <w14:ligatures w14:val="none"/>
        </w:rPr>
      </w:pPr>
    </w:p>
    <w:p>
      <w:pPr>
        <w:spacing w:after="0" w:line="285"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Con carácter excepcional</w:t>
      </w:r>
      <w:r>
        <w:rPr>
          <w:rFonts w:ascii="Arial" w:eastAsia="Arial" w:hAnsi="Arial" w:cs="Arial"/>
          <w:kern w:val="0"/>
          <w:lang w:val="en-US" w:eastAsia="en-US" w:bidi="ar-SA"/>
          <w14:ligatures w14:val="none"/>
        </w:rPr>
        <w:t xml:space="preserve"> , por causas objetivamente justificadas y a instancia del centro municipal de servicios sociales, podrán ser beneficiarias de la prestación aquellas personas que constituyan unidades de convivencia en las que, aun no cumpliendo todos los requisitos establecidos, concurran circunstancias que las coloquen en estado de extrema necesidad, que vendrá determinada por tener asociada alguna de estas situaciones:</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4" w:lineRule="exact"/>
        <w:rPr>
          <w:rFonts w:ascii="Times New Roman" w:eastAsia="Times New Roman" w:hAnsi="Times New Roman" w:cs="Times New Roman"/>
          <w:kern w:val="0"/>
          <w:sz w:val="20"/>
          <w:szCs w:val="20"/>
          <w:lang w:val="en-US" w:eastAsia="en-US" w:bidi="ar-SA"/>
          <w14:ligatures w14:val="none"/>
        </w:rPr>
      </w:pPr>
    </w:p>
    <w:p>
      <w:pPr>
        <w:numPr>
          <w:ilvl w:val="0"/>
          <w:numId w:val="7"/>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Ser víctima de violencia en el ámbito familiar o de violencia de género.</w:t>
      </w:r>
    </w:p>
    <w:p>
      <w:pPr>
        <w:spacing w:after="0" w:line="24" w:lineRule="exact"/>
        <w:rPr>
          <w:rFonts w:ascii="Arial" w:eastAsia="Arial" w:hAnsi="Arial" w:cs="Arial"/>
          <w:kern w:val="0"/>
          <w:sz w:val="24"/>
          <w:szCs w:val="24"/>
          <w:lang w:val="en-US" w:eastAsia="en-US" w:bidi="ar-SA"/>
          <w14:ligatures w14:val="none"/>
        </w:rPr>
      </w:pPr>
    </w:p>
    <w:p>
      <w:pPr>
        <w:numPr>
          <w:ilvl w:val="0"/>
          <w:numId w:val="7"/>
        </w:numPr>
        <w:tabs>
          <w:tab w:val="left" w:pos="1320"/>
        </w:tabs>
        <w:spacing w:after="0" w:line="240" w:lineRule="auto"/>
        <w:ind w:left="1320" w:hanging="358"/>
        <w:jc w:val="both"/>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Personas solas en grave situación de exclusión y con dificultades de incorporación laboral, debido, entre otras causas, a toxicomanías, adicciones, enfermedad mental u otro tipo de trastorno grave que dificulte su incorporación laboral.</w:t>
      </w:r>
    </w:p>
    <w:p>
      <w:pPr>
        <w:numPr>
          <w:ilvl w:val="0"/>
          <w:numId w:val="7"/>
        </w:numPr>
        <w:tabs>
          <w:tab w:val="left" w:pos="1320"/>
        </w:tabs>
        <w:spacing w:after="0" w:line="238"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Personas con graves problemas de exclusión que conviven con un familiar que no sea de primer grado de parentesco.</w:t>
      </w:r>
    </w:p>
    <w:p>
      <w:pPr>
        <w:spacing w:after="0" w:line="2" w:lineRule="exact"/>
        <w:rPr>
          <w:rFonts w:ascii="Arial" w:eastAsia="Arial" w:hAnsi="Arial" w:cs="Arial"/>
          <w:kern w:val="0"/>
          <w:sz w:val="24"/>
          <w:szCs w:val="24"/>
          <w:lang w:val="en-US" w:eastAsia="en-US" w:bidi="ar-SA"/>
          <w14:ligatures w14:val="none"/>
        </w:rPr>
      </w:pPr>
    </w:p>
    <w:p>
      <w:pPr>
        <w:numPr>
          <w:ilvl w:val="0"/>
          <w:numId w:val="7"/>
        </w:numPr>
        <w:tabs>
          <w:tab w:val="left" w:pos="1320"/>
        </w:tabs>
        <w:spacing w:after="0" w:line="254"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Encontrarse en situación de extrema necesidad socioeconómica sobrevenida.</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6" w:lineRule="exact"/>
        <w:rPr>
          <w:rFonts w:ascii="Times New Roman" w:eastAsia="Times New Roman" w:hAnsi="Times New Roman" w:cs="Times New Roman"/>
          <w:kern w:val="0"/>
          <w:sz w:val="20"/>
          <w:szCs w:val="20"/>
          <w:lang w:val="en-US" w:eastAsia="en-US" w:bidi="ar-SA"/>
          <w14:ligatures w14:val="none"/>
        </w:rPr>
      </w:pPr>
    </w:p>
    <w:p>
      <w:pPr>
        <w:spacing w:after="0" w:line="323"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lang w:val="en-US" w:eastAsia="en-US" w:bidi="ar-SA"/>
          <w14:ligatures w14:val="none"/>
        </w:rPr>
        <w:t>Podrá exceptuarse el plazo de seis meses previos de constitución de la unidad de convivencia</w:t>
      </w:r>
      <w:r>
        <w:rPr>
          <w:rFonts w:ascii="Arial" w:eastAsia="Arial" w:hAnsi="Arial" w:cs="Arial"/>
          <w:kern w:val="0"/>
          <w:lang w:val="en-US" w:eastAsia="en-US" w:bidi="ar-SA"/>
          <w14:ligatures w14:val="none"/>
        </w:rPr>
        <w:t xml:space="preserve"> en los supuestos siguientes:</w:t>
      </w:r>
    </w:p>
    <w:p>
      <w:pPr>
        <w:spacing w:after="0" w:line="103" w:lineRule="exact"/>
        <w:rPr>
          <w:rFonts w:ascii="Times New Roman" w:eastAsia="Times New Roman" w:hAnsi="Times New Roman" w:cs="Times New Roman"/>
          <w:kern w:val="0"/>
          <w:sz w:val="20"/>
          <w:szCs w:val="20"/>
          <w:lang w:val="en-US" w:eastAsia="en-US" w:bidi="ar-SA"/>
          <w14:ligatures w14:val="none"/>
        </w:rPr>
      </w:pPr>
    </w:p>
    <w:p>
      <w:pPr>
        <w:numPr>
          <w:ilvl w:val="0"/>
          <w:numId w:val="8"/>
        </w:numPr>
        <w:tabs>
          <w:tab w:val="left" w:pos="1320"/>
        </w:tabs>
        <w:spacing w:after="0" w:line="249"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Tener económicamente a su cargo menores o personas con discapacidad igual o superior al 45%.</w:t>
      </w:r>
    </w:p>
    <w:p>
      <w:pPr>
        <w:spacing w:after="0" w:line="1" w:lineRule="exact"/>
        <w:rPr>
          <w:rFonts w:ascii="Arial" w:eastAsia="Arial" w:hAnsi="Arial" w:cs="Arial"/>
          <w:kern w:val="0"/>
          <w:sz w:val="24"/>
          <w:szCs w:val="24"/>
          <w:lang w:val="en-US" w:eastAsia="en-US" w:bidi="ar-SA"/>
          <w14:ligatures w14:val="none"/>
        </w:rPr>
      </w:pPr>
    </w:p>
    <w:p>
      <w:pPr>
        <w:numPr>
          <w:ilvl w:val="0"/>
          <w:numId w:val="8"/>
        </w:numPr>
        <w:tabs>
          <w:tab w:val="left" w:pos="1320"/>
        </w:tabs>
        <w:spacing w:after="0" w:line="240" w:lineRule="auto"/>
        <w:ind w:left="1320" w:hanging="358"/>
        <w:jc w:val="both"/>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Haber constituido una nueva unidad de convivencia por separación, divorcio o extinción de la unión de hecho, siempre que los miembros de la actual unidad lo fueran también de la anterior.</w:t>
      </w:r>
    </w:p>
    <w:p>
      <w:pPr>
        <w:numPr>
          <w:ilvl w:val="0"/>
          <w:numId w:val="8"/>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Constituir una nueva unidad de convivencia por fallecimiento de padres, tutores o representantes legales.</w:t>
      </w:r>
    </w:p>
    <w:p>
      <w:pPr>
        <w:numPr>
          <w:ilvl w:val="0"/>
          <w:numId w:val="8"/>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Personas solas en situación de grave exclusión</w:t>
      </w:r>
    </w:p>
    <w:p>
      <w:pPr>
        <w:numPr>
          <w:ilvl w:val="0"/>
          <w:numId w:val="8"/>
        </w:numPr>
        <w:tabs>
          <w:tab w:val="left" w:pos="1320"/>
        </w:tabs>
        <w:spacing w:after="0" w:line="240" w:lineRule="auto"/>
        <w:ind w:left="1320" w:hanging="358"/>
        <w:rPr>
          <w:rFonts w:ascii="Arial" w:eastAsia="Arial" w:hAnsi="Arial" w:cs="Arial"/>
          <w:kern w:val="0"/>
          <w:sz w:val="24"/>
          <w:szCs w:val="24"/>
          <w:lang w:val="en-US" w:eastAsia="en-US" w:bidi="ar-SA"/>
          <w14:ligatures w14:val="none"/>
        </w:rPr>
      </w:pPr>
      <w:r>
        <w:rPr>
          <w:rFonts w:ascii="Arial" w:eastAsia="Arial" w:hAnsi="Arial" w:cs="Arial"/>
          <w:kern w:val="0"/>
          <w:sz w:val="24"/>
          <w:szCs w:val="24"/>
          <w:lang w:val="en-US" w:eastAsia="en-US" w:bidi="ar-SA"/>
          <w14:ligatures w14:val="none"/>
        </w:rPr>
        <w:t>Víctimas de violencia en el ámbito familiar o de violencia de género.</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112" w:right="1266" w:bottom="386" w:left="1440" w:header="0" w:footer="0" w:gutter="0"/>
          <w:cols w:num="1" w:space="720" w:equalWidth="0">
            <w:col w:w="9200" w:space="0"/>
          </w:cols>
        </w:sectPr>
      </w:pPr>
    </w:p>
    <w:p>
      <w:pPr>
        <w:spacing w:after="0" w:line="348"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9080"/>
        <w:rPr>
          <w:rFonts w:ascii="Times New Roman" w:eastAsia="Times New Roman" w:hAnsi="Times New Roman" w:cs="Times New Roman"/>
          <w:kern w:val="0"/>
          <w:sz w:val="20"/>
          <w:szCs w:val="20"/>
          <w:lang w:val="en-US" w:eastAsia="en-US" w:bidi="ar-SA"/>
          <w14:ligatures w14:val="none"/>
        </w:rPr>
        <w:sectPr>
          <w:type w:val="continuous"/>
          <w:pgSz w:w="11900" w:h="16838" w:orient="portrait"/>
          <w:pgMar w:top="1112" w:right="1266" w:bottom="386" w:left="1440" w:header="0" w:footer="0" w:gutter="0"/>
          <w:cols w:num="1" w:space="720" w:equalWidth="0">
            <w:col w:w="9200" w:space="0"/>
          </w:cols>
        </w:sectPr>
      </w:pPr>
      <w:r>
        <w:rPr>
          <w:rFonts w:ascii="Calibri" w:eastAsia="Calibri" w:hAnsi="Calibri" w:cs="Calibri"/>
          <w:kern w:val="0"/>
          <w:lang w:val="en-US" w:eastAsia="en-US" w:bidi="ar-SA"/>
          <w14:ligatures w14:val="none"/>
        </w:rPr>
        <w:t>2</w:t>
      </w:r>
    </w:p>
    <w:bookmarkStart w:id="2" w:name="page1_0"/>
    <w:bookmarkEnd w:id="2"/>
    <w:p>
      <w:pPr>
        <w:spacing w:after="0" w:line="20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59264" behindDoc="1" locked="0" layoutInCell="0" allowOverlap="1">
            <wp:simplePos x="0" y="0"/>
            <wp:positionH relativeFrom="page">
              <wp:posOffset>1080770</wp:posOffset>
            </wp:positionH>
            <wp:positionV relativeFrom="page">
              <wp:posOffset>720725</wp:posOffset>
            </wp:positionV>
            <wp:extent cx="1694815" cy="579120"/>
            <wp:wrapNone/>
            <wp:docPr id="4680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78"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36"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u w:val="single"/>
          <w:lang w:val="en-US" w:eastAsia="en-US" w:bidi="ar-SA"/>
          <w14:ligatures w14:val="none"/>
        </w:rPr>
        <w:t>PRESTACIONES</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31" w:lineRule="exact"/>
        <w:rPr>
          <w:rFonts w:ascii="Times New Roman" w:eastAsia="Times New Roman" w:hAnsi="Times New Roman" w:cs="Times New Roman"/>
          <w:kern w:val="0"/>
          <w:sz w:val="24"/>
          <w:szCs w:val="24"/>
          <w:lang w:val="en-US" w:eastAsia="en-US" w:bidi="ar-SA"/>
          <w14:ligatures w14:val="none"/>
        </w:rPr>
      </w:pPr>
    </w:p>
    <w:p>
      <w:pPr>
        <w:numPr>
          <w:ilvl w:val="0"/>
          <w:numId w:val="9"/>
        </w:numPr>
        <w:tabs>
          <w:tab w:val="left" w:pos="980"/>
        </w:tabs>
        <w:spacing w:after="0" w:line="293" w:lineRule="auto"/>
        <w:ind w:left="980" w:hanging="358"/>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Se otorgará a su titular con carácter alimenticio, en beneficio de todos los miembros de la unidad de convivencia, con objeto de satisfacer las necesidades básicas de la misma.</w:t>
      </w:r>
    </w:p>
    <w:p>
      <w:pPr>
        <w:spacing w:after="0" w:line="146" w:lineRule="exact"/>
        <w:rPr>
          <w:rFonts w:ascii="Arial" w:eastAsia="Arial" w:hAnsi="Arial" w:cs="Arial"/>
          <w:kern w:val="0"/>
          <w:lang w:val="en-US" w:eastAsia="en-US" w:bidi="ar-SA"/>
          <w14:ligatures w14:val="none"/>
        </w:rPr>
      </w:pPr>
    </w:p>
    <w:p>
      <w:pPr>
        <w:numPr>
          <w:ilvl w:val="0"/>
          <w:numId w:val="9"/>
        </w:numPr>
        <w:tabs>
          <w:tab w:val="left" w:pos="980"/>
        </w:tabs>
        <w:spacing w:after="0" w:line="293" w:lineRule="auto"/>
        <w:ind w:left="980" w:hanging="358"/>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Tiene carácter intransferible y no podrá ofrecerse en garantía de obligaciones, ser objeto de cesión, retención o embargo, salvo en los supuestos y con los límites establecidos en la legislación.</w:t>
      </w:r>
    </w:p>
    <w:p>
      <w:pPr>
        <w:spacing w:after="0" w:line="146" w:lineRule="exact"/>
        <w:rPr>
          <w:rFonts w:ascii="Arial" w:eastAsia="Arial" w:hAnsi="Arial" w:cs="Arial"/>
          <w:kern w:val="0"/>
          <w:lang w:val="en-US" w:eastAsia="en-US" w:bidi="ar-SA"/>
          <w14:ligatures w14:val="none"/>
        </w:rPr>
      </w:pPr>
    </w:p>
    <w:p>
      <w:pPr>
        <w:numPr>
          <w:ilvl w:val="0"/>
          <w:numId w:val="9"/>
        </w:numPr>
        <w:tabs>
          <w:tab w:val="left" w:pos="980"/>
        </w:tabs>
        <w:spacing w:after="0" w:line="293" w:lineRule="auto"/>
        <w:ind w:left="980" w:hanging="358"/>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Es subsidiaria de la acción protectora de la Seguridad Social, tanto en su modalidad contributiva, como en la no contributiva, o de cualquier otro régimen público de protección social sustitutivo de aquélla.</w:t>
      </w:r>
    </w:p>
    <w:p>
      <w:pPr>
        <w:spacing w:after="0" w:line="146" w:lineRule="exact"/>
        <w:rPr>
          <w:rFonts w:ascii="Arial" w:eastAsia="Arial" w:hAnsi="Arial" w:cs="Arial"/>
          <w:kern w:val="0"/>
          <w:lang w:val="en-US" w:eastAsia="en-US" w:bidi="ar-SA"/>
          <w14:ligatures w14:val="none"/>
        </w:rPr>
      </w:pPr>
    </w:p>
    <w:p>
      <w:pPr>
        <w:numPr>
          <w:ilvl w:val="0"/>
          <w:numId w:val="9"/>
        </w:numPr>
        <w:tabs>
          <w:tab w:val="left" w:pos="980"/>
        </w:tabs>
        <w:spacing w:after="0" w:line="287" w:lineRule="auto"/>
        <w:ind w:left="980" w:hanging="358"/>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Tiene carácter complementario, hasta el importe que corresponda percibir al beneficiario de la misma, respecto de los recursos de que disponga en su conjunto la unidad de convivencia, así como de las prestaciones económicas a que pudieran tener derecho.</w:t>
      </w:r>
    </w:p>
    <w:p>
      <w:pPr>
        <w:spacing w:after="0" w:line="153" w:lineRule="exact"/>
        <w:rPr>
          <w:rFonts w:ascii="Arial" w:eastAsia="Arial" w:hAnsi="Arial" w:cs="Arial"/>
          <w:kern w:val="0"/>
          <w:lang w:val="en-US" w:eastAsia="en-US" w:bidi="ar-SA"/>
          <w14:ligatures w14:val="none"/>
        </w:rPr>
      </w:pPr>
    </w:p>
    <w:p>
      <w:pPr>
        <w:numPr>
          <w:ilvl w:val="0"/>
          <w:numId w:val="9"/>
        </w:numPr>
        <w:tabs>
          <w:tab w:val="left" w:pos="980"/>
        </w:tabs>
        <w:spacing w:after="0" w:line="288" w:lineRule="auto"/>
        <w:ind w:left="980" w:hanging="358"/>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La cuantía mensual aplicable a cada unidad de convivencia será el resultado de añadir a la cuantía establecida para una persona, los complementos adicionales por cada miembro de más de la unidad de convivencia. Se deducirá de esta cuantía los ingresos mensuales que puedan percibir los integrantes de la misma.</w:t>
      </w:r>
    </w:p>
    <w:p>
      <w:pPr>
        <w:spacing w:after="0" w:line="148" w:lineRule="exact"/>
        <w:rPr>
          <w:rFonts w:ascii="Arial" w:eastAsia="Arial" w:hAnsi="Arial" w:cs="Arial"/>
          <w:kern w:val="0"/>
          <w:lang w:val="en-US" w:eastAsia="en-US" w:bidi="ar-SA"/>
          <w14:ligatures w14:val="none"/>
        </w:rPr>
      </w:pPr>
    </w:p>
    <w:p>
      <w:pPr>
        <w:spacing w:after="0" w:line="295" w:lineRule="auto"/>
        <w:ind w:left="960"/>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Cuando en una vivienda convivan varias familias perceptoras de renta mínima de inserción, se aplicará el coeficiente reductor establecido en el artículo 27.4 del Reglamento 126/2014.</w:t>
      </w:r>
    </w:p>
    <w:p>
      <w:pPr>
        <w:spacing w:after="0" w:line="139" w:lineRule="exact"/>
        <w:rPr>
          <w:rFonts w:ascii="Arial" w:eastAsia="Arial" w:hAnsi="Arial" w:cs="Arial"/>
          <w:kern w:val="0"/>
          <w:lang w:val="en-US" w:eastAsia="en-US" w:bidi="ar-SA"/>
          <w14:ligatures w14:val="none"/>
        </w:rPr>
      </w:pPr>
    </w:p>
    <w:p>
      <w:pPr>
        <w:numPr>
          <w:ilvl w:val="0"/>
          <w:numId w:val="9"/>
        </w:numPr>
        <w:tabs>
          <w:tab w:val="left" w:pos="980"/>
        </w:tabs>
        <w:spacing w:after="0" w:line="288" w:lineRule="auto"/>
        <w:ind w:left="980" w:hanging="358"/>
        <w:jc w:val="both"/>
        <w:rPr>
          <w:rFonts w:ascii="Arial" w:eastAsia="Arial" w:hAnsi="Arial" w:cs="Arial"/>
          <w:kern w:val="0"/>
          <w:lang w:val="en-US" w:eastAsia="en-US" w:bidi="ar-SA"/>
          <w14:ligatures w14:val="none"/>
        </w:rPr>
        <w:sectPr>
          <w:pgSz w:w="11900" w:h="16838" w:orient="portrait"/>
          <w:pgMar w:top="1440" w:right="1266" w:bottom="1440" w:left="1440" w:header="0" w:footer="0" w:gutter="0"/>
          <w:cols w:num="1" w:space="720" w:equalWidth="0">
            <w:col w:w="9200" w:space="0"/>
          </w:cols>
        </w:sectPr>
      </w:pPr>
      <w:r>
        <w:rPr>
          <w:rFonts w:ascii="Arial" w:eastAsia="Arial" w:hAnsi="Arial" w:cs="Arial"/>
          <w:kern w:val="0"/>
          <w:lang w:val="en-US" w:eastAsia="en-US" w:bidi="ar-SA"/>
          <w14:ligatures w14:val="none"/>
        </w:rPr>
        <w:t>El derecho a la percepción de la prestación de renta mínima de inserción se prolongará en tanto se mantengan los requisitos establecidos y, se cumplan las obligaciones inherentes a su titular, a no se que se produzca la suspensión o extinción del derecho por las causas contempladas en la normativa reguladora.</w:t>
      </w:r>
    </w:p>
    <w:bookmarkStart w:id="3" w:name="page1_1"/>
    <w:bookmarkEnd w:id="3"/>
    <w:p>
      <w:pPr>
        <w:spacing w:after="0" w:line="20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60288" behindDoc="1" locked="0" layoutInCell="0" allowOverlap="1">
            <wp:simplePos x="0" y="0"/>
            <wp:positionH relativeFrom="page">
              <wp:posOffset>905510</wp:posOffset>
            </wp:positionH>
            <wp:positionV relativeFrom="page">
              <wp:posOffset>685800</wp:posOffset>
            </wp:positionV>
            <wp:extent cx="2012315" cy="711835"/>
            <wp:wrapNone/>
            <wp:docPr id="3527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808" name="Picture 1"/>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2315" cy="71183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3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right="-19"/>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sz w:val="32"/>
          <w:szCs w:val="32"/>
          <w:u w:val="single"/>
          <w:lang w:val="en-US" w:eastAsia="en-US" w:bidi="ar-SA"/>
          <w14:ligatures w14:val="none"/>
        </w:rPr>
        <w:t>Baremo RMI con tope patrimonial</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61312" behindDoc="1" locked="0" layoutInCell="0" allowOverlap="1">
            <wp:simplePos x="0" y="0"/>
            <wp:positionH relativeFrom="column">
              <wp:posOffset>-7620</wp:posOffset>
            </wp:positionH>
            <wp:positionV relativeFrom="paragraph">
              <wp:posOffset>121285</wp:posOffset>
            </wp:positionV>
            <wp:extent cx="5953760" cy="2908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3760" cy="290830"/>
                    </a:xfrm>
                    <a:prstGeom prst="rect">
                      <a:avLst/>
                    </a:prstGeom>
                    <a:noFill/>
                  </pic:spPr>
                </pic:pic>
              </a:graphicData>
            </a:graphic>
          </wp:anchor>
        </w:drawing>
      </w:r>
    </w:p>
    <w:p>
      <w:pPr>
        <w:spacing w:after="0" w:line="187"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right="-19"/>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0000"/>
          <w:kern w:val="0"/>
          <w:sz w:val="32"/>
          <w:szCs w:val="32"/>
          <w:lang w:val="en-US" w:eastAsia="en-US" w:bidi="ar-SA"/>
          <w14:ligatures w14:val="none"/>
        </w:rPr>
        <w:t>2022</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62336" behindDoc="1" locked="0" layoutInCell="0" allowOverlap="1">
            <wp:simplePos x="0" y="0"/>
            <wp:positionH relativeFrom="column">
              <wp:posOffset>1099820</wp:posOffset>
            </wp:positionH>
            <wp:positionV relativeFrom="paragraph">
              <wp:posOffset>130175</wp:posOffset>
            </wp:positionV>
            <wp:extent cx="4090035" cy="16446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90035" cy="1644650"/>
                    </a:xfrm>
                    <a:prstGeom prst="rect">
                      <a:avLst/>
                    </a:prstGeom>
                    <a:noFill/>
                  </pic:spPr>
                </pic:pic>
              </a:graphicData>
            </a:graphic>
          </wp:anchor>
        </w:drawing>
      </w:r>
    </w:p>
    <w:p>
      <w:pPr>
        <w:spacing w:after="0" w:line="192"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342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Prestación mensual básica</w:t>
      </w:r>
    </w:p>
    <w:tbl>
      <w:tblPr>
        <w:tblStyle w:val="TableNormal"/>
        <w:tblInd w:w="1740" w:type="dxa"/>
        <w:tblLayout w:type="fixed"/>
        <w:tblCellMar>
          <w:top w:w="0" w:type="dxa"/>
          <w:left w:w="0" w:type="dxa"/>
          <w:bottom w:w="0" w:type="dxa"/>
          <w:right w:w="0" w:type="dxa"/>
        </w:tblCellMar>
      </w:tblPr>
      <w:tblGrid>
        <w:gridCol w:w="4400"/>
        <w:gridCol w:w="380"/>
        <w:gridCol w:w="1640"/>
        <w:gridCol w:w="40"/>
      </w:tblGrid>
      <w:tr>
        <w:tblPrEx>
          <w:tblInd w:w="1740" w:type="dxa"/>
          <w:tblLayout w:type="fixed"/>
          <w:tblCellMar>
            <w:top w:w="0" w:type="dxa"/>
            <w:left w:w="0" w:type="dxa"/>
            <w:bottom w:w="0" w:type="dxa"/>
            <w:right w:w="0" w:type="dxa"/>
          </w:tblCellMar>
        </w:tblPrEx>
        <w:trPr>
          <w:trHeight w:val="365"/>
        </w:trPr>
        <w:tc>
          <w:tcPr>
            <w:tcW w:w="4400" w:type="dxa"/>
            <w:tcBorders>
              <w:top w:val="single" w:sz="8" w:space="0" w:color="auto"/>
              <w:bottom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1ª persona</w:t>
            </w:r>
          </w:p>
        </w:tc>
        <w:tc>
          <w:tcPr>
            <w:tcW w:w="380" w:type="dxa"/>
            <w:tcBorders>
              <w:top w:val="single" w:sz="8" w:space="0" w:color="auto"/>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640" w:type="dxa"/>
            <w:tcBorders>
              <w:top w:val="single" w:sz="8" w:space="0" w:color="auto"/>
              <w:bottom w:val="single" w:sz="8" w:space="0" w:color="auto"/>
            </w:tcBorders>
            <w:vAlign w:val="bottom"/>
          </w:tcPr>
          <w:p>
            <w:pPr>
              <w:spacing w:after="0" w:line="240" w:lineRule="auto"/>
              <w:ind w:right="240"/>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w w:val="99"/>
                <w:kern w:val="0"/>
                <w:sz w:val="28"/>
                <w:szCs w:val="28"/>
                <w:lang w:val="en-US" w:eastAsia="en-US" w:bidi="ar-SA"/>
                <w14:ligatures w14:val="none"/>
              </w:rPr>
              <w:t>469,93</w:t>
            </w:r>
          </w:p>
        </w:tc>
        <w:tc>
          <w:tcPr>
            <w:tcW w:w="40" w:type="dxa"/>
            <w:tcBorders>
              <w:top w:val="single" w:sz="8" w:space="0" w:color="auto"/>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r>
        <w:tblPrEx>
          <w:tblInd w:w="1740" w:type="dxa"/>
          <w:tblLayout w:type="fixed"/>
          <w:tblCellMar>
            <w:top w:w="0" w:type="dxa"/>
            <w:left w:w="0" w:type="dxa"/>
            <w:bottom w:w="0" w:type="dxa"/>
            <w:right w:w="0" w:type="dxa"/>
          </w:tblCellMar>
        </w:tblPrEx>
        <w:trPr>
          <w:trHeight w:val="347"/>
        </w:trPr>
        <w:tc>
          <w:tcPr>
            <w:tcW w:w="4780" w:type="dxa"/>
            <w:gridSpan w:val="2"/>
            <w:tcBorders>
              <w:bottom w:val="single" w:sz="8" w:space="0" w:color="auto"/>
            </w:tcBorders>
            <w:shd w:val="clear" w:color="auto" w:fill="404040"/>
            <w:vAlign w:val="bottom"/>
          </w:tcPr>
          <w:p>
            <w:pPr>
              <w:spacing w:after="0" w:line="329" w:lineRule="exact"/>
              <w:ind w:left="188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Complemento variable</w:t>
            </w:r>
          </w:p>
        </w:tc>
        <w:tc>
          <w:tcPr>
            <w:tcW w:w="1640" w:type="dxa"/>
            <w:tcBorders>
              <w:bottom w:val="single" w:sz="8" w:space="0" w:color="auto"/>
            </w:tcBorders>
            <w:shd w:val="clear" w:color="auto" w:fill="404040"/>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r>
        <w:tblPrEx>
          <w:tblInd w:w="1740" w:type="dxa"/>
          <w:tblLayout w:type="fixed"/>
          <w:tblCellMar>
            <w:top w:w="0" w:type="dxa"/>
            <w:left w:w="0" w:type="dxa"/>
            <w:bottom w:w="0" w:type="dxa"/>
            <w:right w:w="0" w:type="dxa"/>
          </w:tblCellMar>
        </w:tblPrEx>
        <w:trPr>
          <w:trHeight w:val="347"/>
        </w:trPr>
        <w:tc>
          <w:tcPr>
            <w:tcW w:w="4400" w:type="dxa"/>
            <w:tcBorders>
              <w:bottom w:val="single" w:sz="8" w:space="0" w:color="auto"/>
              <w:right w:val="single" w:sz="8" w:space="0" w:color="auto"/>
            </w:tcBorders>
            <w:vAlign w:val="bottom"/>
          </w:tcPr>
          <w:p>
            <w:pPr>
              <w:spacing w:after="0" w:line="32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2ª persona</w:t>
            </w:r>
          </w:p>
        </w:tc>
        <w:tc>
          <w:tcPr>
            <w:tcW w:w="380" w:type="dxa"/>
            <w:tcBorders>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640" w:type="dxa"/>
            <w:tcBorders>
              <w:bottom w:val="single" w:sz="8" w:space="0" w:color="auto"/>
            </w:tcBorders>
            <w:vAlign w:val="bottom"/>
          </w:tcPr>
          <w:p>
            <w:pPr>
              <w:spacing w:after="0" w:line="338" w:lineRule="exact"/>
              <w:ind w:right="240"/>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w w:val="99"/>
                <w:kern w:val="0"/>
                <w:sz w:val="28"/>
                <w:szCs w:val="28"/>
                <w:lang w:val="en-US" w:eastAsia="en-US" w:bidi="ar-SA"/>
                <w14:ligatures w14:val="none"/>
              </w:rPr>
              <w:t>117,48</w:t>
            </w:r>
          </w:p>
        </w:tc>
        <w:tc>
          <w:tcPr>
            <w:tcW w:w="40" w:type="dxa"/>
            <w:tcBorders>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r>
        <w:tblPrEx>
          <w:tblInd w:w="1740" w:type="dxa"/>
          <w:tblLayout w:type="fixed"/>
          <w:tblCellMar>
            <w:top w:w="0" w:type="dxa"/>
            <w:left w:w="0" w:type="dxa"/>
            <w:bottom w:w="0" w:type="dxa"/>
            <w:right w:w="0" w:type="dxa"/>
          </w:tblCellMar>
        </w:tblPrEx>
        <w:trPr>
          <w:trHeight w:val="348"/>
        </w:trPr>
        <w:tc>
          <w:tcPr>
            <w:tcW w:w="4400" w:type="dxa"/>
            <w:tcBorders>
              <w:bottom w:val="single" w:sz="8" w:space="0" w:color="auto"/>
              <w:right w:val="single" w:sz="8" w:space="0" w:color="auto"/>
            </w:tcBorders>
            <w:vAlign w:val="bottom"/>
          </w:tcPr>
          <w:p>
            <w:pPr>
              <w:spacing w:after="0" w:line="32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3ª persona y siguientes</w:t>
            </w:r>
          </w:p>
        </w:tc>
        <w:tc>
          <w:tcPr>
            <w:tcW w:w="380" w:type="dxa"/>
            <w:tcBorders>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640" w:type="dxa"/>
            <w:tcBorders>
              <w:bottom w:val="single" w:sz="8" w:space="0" w:color="auto"/>
            </w:tcBorders>
            <w:vAlign w:val="bottom"/>
          </w:tcPr>
          <w:p>
            <w:pPr>
              <w:spacing w:after="0" w:line="339" w:lineRule="exact"/>
              <w:ind w:right="220"/>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w w:val="99"/>
                <w:kern w:val="0"/>
                <w:sz w:val="28"/>
                <w:szCs w:val="28"/>
                <w:lang w:val="en-US" w:eastAsia="en-US" w:bidi="ar-SA"/>
                <w14:ligatures w14:val="none"/>
              </w:rPr>
              <w:t>75,11</w:t>
            </w:r>
          </w:p>
        </w:tc>
        <w:tc>
          <w:tcPr>
            <w:tcW w:w="40" w:type="dxa"/>
            <w:tcBorders>
              <w:bottom w:val="single" w:sz="8" w:space="0" w:color="auto"/>
            </w:tcBorders>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r>
    </w:tbl>
    <w:p>
      <w:pPr>
        <w:spacing w:after="0" w:line="231" w:lineRule="auto"/>
        <w:ind w:left="302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Importe máximo de la prestación</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1146" w:bottom="656" w:left="1420" w:header="0" w:footer="0" w:gutter="0"/>
          <w:cols w:num="1" w:space="720" w:equalWidth="0">
            <w:col w:w="9340" w:space="0"/>
          </w:cols>
        </w:sectPr>
      </w:pPr>
    </w:p>
    <w:p>
      <w:pPr>
        <w:spacing w:after="0" w:line="38"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330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7"/>
          <w:szCs w:val="27"/>
          <w:lang w:val="en-US" w:eastAsia="en-US" w:bidi="ar-SA"/>
          <w14:ligatures w14:val="none"/>
        </w:rPr>
        <w:t>S.M.I. 2022</w:t>
      </w:r>
    </w:p>
    <w:p>
      <w:pPr>
        <w:spacing w:after="0" w:line="20" w:lineRule="exact"/>
        <w:rPr>
          <w:rFonts w:ascii="Times New Roman" w:eastAsia="Times New Roman" w:hAnsi="Times New Roman" w:cs="Times New Roman"/>
          <w:kern w:val="0"/>
          <w:sz w:val="24"/>
          <w:szCs w:val="24"/>
          <w:lang w:val="en-US" w:eastAsia="en-US" w:bidi="ar-SA"/>
          <w14:ligatures w14:val="none"/>
        </w:rPr>
      </w:pPr>
      <w:r>
        <w:rPr>
          <w:rFonts w:ascii="Times New Roman" w:hAnsi="Times New Roman" w:eastAsiaTheme="minorEastAsia" w:cs="Times New Roman"/>
          <w:kern w:val="0"/>
          <w:sz w:val="24"/>
          <w:szCs w:val="24"/>
          <w:lang w:val="en-US" w:eastAsia="en-US" w:bidi="ar-SA"/>
          <w14:ligatures w14:val="none"/>
        </w:rPr>
        <w:br w:type="column"/>
      </w:r>
    </w:p>
    <w:p>
      <w:pPr>
        <w:spacing w:after="0" w:line="15"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sz w:val="28"/>
          <w:szCs w:val="28"/>
          <w:lang w:val="en-US" w:eastAsia="en-US" w:bidi="ar-SA"/>
          <w14:ligatures w14:val="none"/>
        </w:rPr>
        <w:t>1.000,00</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38" w:orient="portrait"/>
          <w:pgMar w:top="1440" w:right="1146" w:bottom="656" w:left="1420" w:header="0" w:footer="0" w:gutter="0"/>
          <w:cols w:num="2" w:space="720" w:equalWidth="0">
            <w:col w:w="5940" w:space="720"/>
            <w:col w:w="2680" w:space="0"/>
          </w:cols>
        </w:sectPr>
      </w:pPr>
    </w:p>
    <w:p>
      <w:pPr>
        <w:spacing w:after="0" w:line="46" w:lineRule="exact"/>
        <w:rPr>
          <w:rFonts w:ascii="Times New Roman" w:eastAsia="Times New Roman" w:hAnsi="Times New Roman" w:cs="Times New Roman"/>
          <w:kern w:val="0"/>
          <w:sz w:val="24"/>
          <w:szCs w:val="24"/>
          <w:lang w:val="en-US" w:eastAsia="en-US" w:bidi="ar-SA"/>
          <w14:ligatures w14:val="none"/>
        </w:rPr>
      </w:pPr>
    </w:p>
    <w:tbl>
      <w:tblPr>
        <w:tblStyle w:val="TableNormal"/>
        <w:tblInd w:w="10" w:type="dxa"/>
        <w:tblLayout w:type="fixed"/>
        <w:tblCellMar>
          <w:top w:w="0" w:type="dxa"/>
          <w:left w:w="0" w:type="dxa"/>
          <w:bottom w:w="0" w:type="dxa"/>
          <w:right w:w="0" w:type="dxa"/>
        </w:tblCellMar>
      </w:tblPr>
      <w:tblGrid>
        <w:gridCol w:w="3160"/>
        <w:gridCol w:w="2980"/>
        <w:gridCol w:w="3220"/>
        <w:gridCol w:w="30"/>
      </w:tblGrid>
      <w:tr>
        <w:tblPrEx>
          <w:tblInd w:w="10" w:type="dxa"/>
          <w:tblLayout w:type="fixed"/>
          <w:tblCellMar>
            <w:top w:w="0" w:type="dxa"/>
            <w:left w:w="0" w:type="dxa"/>
            <w:bottom w:w="0" w:type="dxa"/>
            <w:right w:w="0" w:type="dxa"/>
          </w:tblCellMar>
        </w:tblPrEx>
        <w:trPr>
          <w:trHeight w:val="360"/>
        </w:trPr>
        <w:tc>
          <w:tcPr>
            <w:tcW w:w="3160" w:type="dxa"/>
            <w:vMerge w:val="restart"/>
            <w:tcBorders>
              <w:top w:val="single" w:sz="8" w:space="0" w:color="auto"/>
              <w:left w:val="single" w:sz="8" w:space="0" w:color="auto"/>
              <w:right w:val="single" w:sz="8" w:space="0" w:color="auto"/>
            </w:tcBorders>
            <w:shd w:val="clear" w:color="auto" w:fill="40404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w w:val="99"/>
                <w:kern w:val="0"/>
                <w:sz w:val="28"/>
                <w:szCs w:val="28"/>
                <w:lang w:val="en-US" w:eastAsia="en-US" w:bidi="ar-SA"/>
                <w14:ligatures w14:val="none"/>
              </w:rPr>
              <w:t>Nº DE MIEMBROS</w:t>
            </w:r>
          </w:p>
        </w:tc>
        <w:tc>
          <w:tcPr>
            <w:tcW w:w="2980" w:type="dxa"/>
            <w:tcBorders>
              <w:top w:val="single" w:sz="8" w:space="0" w:color="auto"/>
              <w:right w:val="single" w:sz="8" w:space="0" w:color="auto"/>
            </w:tcBorders>
            <w:shd w:val="clear" w:color="auto" w:fill="40404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w w:val="99"/>
                <w:kern w:val="0"/>
                <w:sz w:val="28"/>
                <w:szCs w:val="28"/>
                <w:lang w:val="en-US" w:eastAsia="en-US" w:bidi="ar-SA"/>
                <w14:ligatures w14:val="none"/>
              </w:rPr>
              <w:t>IMPORTE LÍMITE</w:t>
            </w:r>
          </w:p>
        </w:tc>
        <w:tc>
          <w:tcPr>
            <w:tcW w:w="3220" w:type="dxa"/>
            <w:vMerge w:val="restart"/>
            <w:tcBorders>
              <w:top w:val="single" w:sz="8" w:space="0" w:color="auto"/>
              <w:right w:val="single" w:sz="8" w:space="0" w:color="auto"/>
            </w:tcBorders>
            <w:shd w:val="clear" w:color="auto" w:fill="40404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TOPE PATRIMONIAL</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170"/>
        </w:trPr>
        <w:tc>
          <w:tcPr>
            <w:tcW w:w="3160" w:type="dxa"/>
            <w:vMerge/>
            <w:tcBorders>
              <w:left w:val="single" w:sz="8" w:space="0" w:color="auto"/>
              <w:right w:val="single" w:sz="8" w:space="0" w:color="auto"/>
            </w:tcBorders>
            <w:shd w:val="clear" w:color="auto" w:fill="404040"/>
            <w:vAlign w:val="bottom"/>
          </w:tcPr>
          <w:p>
            <w:pPr>
              <w:spacing w:after="0" w:line="240" w:lineRule="auto"/>
              <w:rPr>
                <w:rFonts w:ascii="Times New Roman" w:eastAsia="Times New Roman" w:hAnsi="Times New Roman" w:cs="Times New Roman"/>
                <w:kern w:val="0"/>
                <w:sz w:val="14"/>
                <w:szCs w:val="14"/>
                <w:lang w:val="en-US" w:eastAsia="en-US" w:bidi="ar-SA"/>
                <w14:ligatures w14:val="none"/>
              </w:rPr>
            </w:pPr>
          </w:p>
        </w:tc>
        <w:tc>
          <w:tcPr>
            <w:tcW w:w="2980" w:type="dxa"/>
            <w:vMerge w:val="restart"/>
            <w:tcBorders>
              <w:right w:val="single" w:sz="8" w:space="0" w:color="auto"/>
            </w:tcBorders>
            <w:shd w:val="clear" w:color="auto" w:fill="40404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w w:val="99"/>
                <w:kern w:val="0"/>
                <w:sz w:val="28"/>
                <w:szCs w:val="28"/>
                <w:lang w:val="en-US" w:eastAsia="en-US" w:bidi="ar-SA"/>
                <w14:ligatures w14:val="none"/>
              </w:rPr>
              <w:t>INGRESOS</w:t>
            </w:r>
          </w:p>
        </w:tc>
        <w:tc>
          <w:tcPr>
            <w:tcW w:w="3220" w:type="dxa"/>
            <w:vMerge/>
            <w:tcBorders>
              <w:right w:val="single" w:sz="8" w:space="0" w:color="auto"/>
            </w:tcBorders>
            <w:shd w:val="clear" w:color="auto" w:fill="404040"/>
            <w:vAlign w:val="bottom"/>
          </w:tcPr>
          <w:p>
            <w:pPr>
              <w:spacing w:after="0" w:line="240" w:lineRule="auto"/>
              <w:rPr>
                <w:rFonts w:ascii="Times New Roman" w:eastAsia="Times New Roman" w:hAnsi="Times New Roman" w:cs="Times New Roman"/>
                <w:kern w:val="0"/>
                <w:sz w:val="14"/>
                <w:szCs w:val="1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200"/>
        </w:trPr>
        <w:tc>
          <w:tcPr>
            <w:tcW w:w="3160" w:type="dxa"/>
            <w:tcBorders>
              <w:left w:val="single" w:sz="8" w:space="0" w:color="auto"/>
              <w:bottom w:val="single" w:sz="8" w:space="0" w:color="auto"/>
              <w:right w:val="single" w:sz="8" w:space="0" w:color="auto"/>
            </w:tcBorders>
            <w:shd w:val="clear" w:color="auto" w:fill="404040"/>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2980" w:type="dxa"/>
            <w:vMerge/>
            <w:tcBorders>
              <w:bottom w:val="single" w:sz="8" w:space="0" w:color="auto"/>
              <w:right w:val="single" w:sz="8" w:space="0" w:color="auto"/>
            </w:tcBorders>
            <w:shd w:val="clear" w:color="auto" w:fill="404040"/>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3220" w:type="dxa"/>
            <w:tcBorders>
              <w:bottom w:val="single" w:sz="8" w:space="0" w:color="auto"/>
              <w:right w:val="single" w:sz="8" w:space="0" w:color="auto"/>
            </w:tcBorders>
            <w:shd w:val="clear" w:color="auto" w:fill="404040"/>
            <w:vAlign w:val="bottom"/>
          </w:tcPr>
          <w:p>
            <w:pPr>
              <w:spacing w:after="0" w:line="240" w:lineRule="auto"/>
              <w:rPr>
                <w:rFonts w:ascii="Times New Roman" w:eastAsia="Times New Roman" w:hAnsi="Times New Roman" w:cs="Times New Roman"/>
                <w:kern w:val="0"/>
                <w:sz w:val="17"/>
                <w:szCs w:val="17"/>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9"/>
        </w:trPr>
        <w:tc>
          <w:tcPr>
            <w:tcW w:w="3160" w:type="dxa"/>
            <w:tcBorders>
              <w:left w:val="single" w:sz="8" w:space="0" w:color="auto"/>
              <w:bottom w:val="single" w:sz="8" w:space="0" w:color="auto"/>
              <w:right w:val="single" w:sz="8" w:space="0" w:color="auto"/>
            </w:tcBorders>
            <w:vAlign w:val="bottom"/>
          </w:tcPr>
          <w:p>
            <w:pPr>
              <w:spacing w:after="0" w:line="320"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1 persona</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469,93</w:t>
            </w:r>
          </w:p>
        </w:tc>
        <w:tc>
          <w:tcPr>
            <w:tcW w:w="3220" w:type="dxa"/>
            <w:tcBorders>
              <w:bottom w:val="single" w:sz="8" w:space="0" w:color="auto"/>
              <w:right w:val="single" w:sz="8" w:space="0" w:color="auto"/>
            </w:tcBorders>
            <w:vAlign w:val="bottom"/>
          </w:tcPr>
          <w:p>
            <w:pPr>
              <w:spacing w:after="0" w:line="320"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16.917,48</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587,41</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21.146,76</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662,52</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23.850,72</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737,63</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26.554,68</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5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812,74</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29.258,64</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6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887,85</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31.962,60</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7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962,96</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34.666,56</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8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8"/>
                <w:kern w:val="0"/>
                <w:sz w:val="28"/>
                <w:szCs w:val="28"/>
                <w:lang w:val="en-US" w:eastAsia="en-US" w:bidi="ar-SA"/>
                <w14:ligatures w14:val="none"/>
              </w:rPr>
              <w:t>1.038,07</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37.370,52</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9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8"/>
                <w:kern w:val="0"/>
                <w:sz w:val="28"/>
                <w:szCs w:val="28"/>
                <w:lang w:val="en-US" w:eastAsia="en-US" w:bidi="ar-SA"/>
                <w14:ligatures w14:val="none"/>
              </w:rPr>
              <w:t>1.113,18</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40.074,48</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 personas</w:t>
            </w:r>
          </w:p>
        </w:tc>
        <w:tc>
          <w:tcPr>
            <w:tcW w:w="2980" w:type="dxa"/>
            <w:tcBorders>
              <w:bottom w:val="single" w:sz="8" w:space="0" w:color="auto"/>
              <w:right w:val="single" w:sz="8" w:space="0" w:color="auto"/>
            </w:tcBorders>
            <w:vAlign w:val="bottom"/>
          </w:tcPr>
          <w:p>
            <w:pPr>
              <w:spacing w:after="0" w:line="32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8"/>
                <w:kern w:val="0"/>
                <w:sz w:val="28"/>
                <w:szCs w:val="28"/>
                <w:lang w:val="en-US" w:eastAsia="en-US" w:bidi="ar-SA"/>
                <w14:ligatures w14:val="none"/>
              </w:rPr>
              <w:t>1.188,29</w:t>
            </w:r>
          </w:p>
        </w:tc>
        <w:tc>
          <w:tcPr>
            <w:tcW w:w="3220" w:type="dxa"/>
            <w:tcBorders>
              <w:bottom w:val="single" w:sz="8" w:space="0" w:color="auto"/>
              <w:right w:val="single" w:sz="8" w:space="0" w:color="auto"/>
            </w:tcBorders>
            <w:vAlign w:val="bottom"/>
          </w:tcPr>
          <w:p>
            <w:pPr>
              <w:spacing w:after="0" w:line="31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42.778,44</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258" w:lineRule="exact"/>
        <w:rPr>
          <w:rFonts w:ascii="Times New Roman" w:eastAsia="Times New Roman" w:hAnsi="Times New Roman" w:cs="Times New Roman"/>
          <w:kern w:val="0"/>
          <w:sz w:val="24"/>
          <w:szCs w:val="24"/>
          <w:lang w:val="en-US" w:eastAsia="en-US" w:bidi="ar-SA"/>
          <w14:ligatures w14:val="none"/>
        </w:rPr>
      </w:pPr>
    </w:p>
    <w:tbl>
      <w:tblPr>
        <w:tblStyle w:val="TableNormal"/>
        <w:tblInd w:w="1750" w:type="dxa"/>
        <w:tblLayout w:type="fixed"/>
        <w:tblCellMar>
          <w:top w:w="0" w:type="dxa"/>
          <w:left w:w="0" w:type="dxa"/>
          <w:bottom w:w="0" w:type="dxa"/>
          <w:right w:w="0" w:type="dxa"/>
        </w:tblCellMar>
      </w:tblPr>
      <w:tblGrid>
        <w:gridCol w:w="4400"/>
        <w:gridCol w:w="2060"/>
      </w:tblGrid>
      <w:tr>
        <w:tblPrEx>
          <w:tblInd w:w="1750" w:type="dxa"/>
          <w:tblLayout w:type="fixed"/>
          <w:tblCellMar>
            <w:top w:w="0" w:type="dxa"/>
            <w:left w:w="0" w:type="dxa"/>
            <w:bottom w:w="0" w:type="dxa"/>
            <w:right w:w="0" w:type="dxa"/>
          </w:tblCellMar>
        </w:tblPrEx>
        <w:trPr>
          <w:trHeight w:val="366"/>
        </w:trPr>
        <w:tc>
          <w:tcPr>
            <w:tcW w:w="4400" w:type="dxa"/>
            <w:tcBorders>
              <w:top w:val="single" w:sz="8" w:space="0" w:color="auto"/>
              <w:left w:val="single" w:sz="8" w:space="0" w:color="auto"/>
              <w:bottom w:val="single" w:sz="8" w:space="0" w:color="auto"/>
              <w:right w:val="single" w:sz="8" w:space="0" w:color="auto"/>
            </w:tcBorders>
            <w:shd w:val="clear" w:color="auto" w:fill="404040"/>
            <w:vAlign w:val="bottom"/>
          </w:tcPr>
          <w:p>
            <w:pPr>
              <w:spacing w:after="0" w:line="240" w:lineRule="auto"/>
              <w:ind w:left="166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Concepto</w:t>
            </w:r>
          </w:p>
        </w:tc>
        <w:tc>
          <w:tcPr>
            <w:tcW w:w="2060" w:type="dxa"/>
            <w:tcBorders>
              <w:top w:val="single" w:sz="8" w:space="0" w:color="auto"/>
              <w:bottom w:val="single" w:sz="8" w:space="0" w:color="auto"/>
              <w:right w:val="single" w:sz="8" w:space="0" w:color="auto"/>
            </w:tcBorders>
            <w:shd w:val="clear" w:color="auto" w:fill="404040"/>
            <w:vAlign w:val="bottom"/>
          </w:tcPr>
          <w:p>
            <w:pPr>
              <w:spacing w:after="0" w:line="240" w:lineRule="auto"/>
              <w:ind w:left="5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Importe</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PNC mensual</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421,40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PNC prorrateada</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491,63</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70% PNC prorrateada</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344,14</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5"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Tope RMI año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Subsidio desempleo</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463,21</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S.M.I. año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IPREM</w:t>
            </w:r>
          </w:p>
        </w:tc>
        <w:tc>
          <w:tcPr>
            <w:tcW w:w="2060" w:type="dxa"/>
            <w:tcBorders>
              <w:bottom w:val="single" w:sz="8" w:space="0" w:color="auto"/>
              <w:right w:val="single" w:sz="8" w:space="0" w:color="auto"/>
            </w:tcBorders>
            <w:vAlign w:val="bottom"/>
          </w:tcPr>
          <w:p>
            <w:pPr>
              <w:spacing w:after="0" w:line="334"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579,02</w:t>
            </w:r>
          </w:p>
        </w:tc>
      </w:tr>
    </w:tbl>
    <w:p>
      <w:pPr>
        <w:spacing w:after="0" w:line="326" w:lineRule="exact"/>
        <w:rPr>
          <w:rFonts w:ascii="Times New Roman" w:eastAsia="Times New Roman" w:hAnsi="Times New Roman" w:cs="Times New Roman"/>
          <w:kern w:val="0"/>
          <w:sz w:val="24"/>
          <w:szCs w:val="24"/>
          <w:lang w:val="en-US" w:eastAsia="en-US" w:bidi="ar-SA"/>
          <w14:ligatures w14:val="none"/>
        </w:rPr>
      </w:pPr>
    </w:p>
    <w:p>
      <w:pPr>
        <w:spacing w:after="0" w:line="226" w:lineRule="auto"/>
        <w:ind w:left="60" w:right="56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lang w:val="en-US" w:eastAsia="en-US" w:bidi="ar-SA"/>
          <w14:ligatures w14:val="none"/>
        </w:rPr>
        <w:t>Baremos RMI</w:t>
      </w:r>
      <w:r>
        <w:rPr>
          <w:rFonts w:ascii="Calibri" w:eastAsia="Calibri" w:hAnsi="Calibri" w:cs="Calibri"/>
          <w:kern w:val="0"/>
          <w:lang w:val="en-US" w:eastAsia="en-US" w:bidi="ar-SA"/>
          <w14:ligatures w14:val="none"/>
        </w:rPr>
        <w:t>: Artículo 74 de la Ley 4/2021, de 23 de diciembre, de Presupuestos Generales de la Comunidad de Madrid para 2022.</w:t>
      </w:r>
    </w:p>
    <w:p>
      <w:pPr>
        <w:spacing w:after="0" w:line="68" w:lineRule="exact"/>
        <w:rPr>
          <w:rFonts w:ascii="Times New Roman" w:eastAsia="Times New Roman" w:hAnsi="Times New Roman" w:cs="Times New Roman"/>
          <w:kern w:val="0"/>
          <w:sz w:val="24"/>
          <w:szCs w:val="24"/>
          <w:lang w:val="en-US" w:eastAsia="en-US" w:bidi="ar-SA"/>
          <w14:ligatures w14:val="none"/>
        </w:rPr>
      </w:pPr>
    </w:p>
    <w:p>
      <w:pPr>
        <w:spacing w:after="0" w:line="232" w:lineRule="auto"/>
        <w:ind w:left="60" w:right="46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lang w:val="en-US" w:eastAsia="en-US" w:bidi="ar-SA"/>
          <w14:ligatures w14:val="none"/>
        </w:rPr>
        <w:t>IPREM</w:t>
      </w:r>
      <w:r>
        <w:rPr>
          <w:rFonts w:ascii="Calibri" w:eastAsia="Calibri" w:hAnsi="Calibri" w:cs="Calibri"/>
          <w:kern w:val="0"/>
          <w:lang w:val="en-US" w:eastAsia="en-US" w:bidi="ar-SA"/>
          <w14:ligatures w14:val="none"/>
        </w:rPr>
        <w:t>: Diposición adicional centésima primera Ley 22/2021, de 28 de diciembre, de Presupuestos Generales del Estado para el año 2022. (BOE núm. 312, de 29 de diciembre de 2021)</w:t>
      </w:r>
    </w:p>
    <w:p>
      <w:pPr>
        <w:spacing w:after="0" w:line="29" w:lineRule="exact"/>
        <w:rPr>
          <w:rFonts w:ascii="Times New Roman" w:eastAsia="Times New Roman" w:hAnsi="Times New Roman" w:cs="Times New Roman"/>
          <w:kern w:val="0"/>
          <w:sz w:val="24"/>
          <w:szCs w:val="24"/>
          <w:lang w:val="en-US" w:eastAsia="en-US" w:bidi="ar-SA"/>
          <w14:ligatures w14:val="none"/>
        </w:rPr>
      </w:pPr>
    </w:p>
    <w:p>
      <w:pPr>
        <w:spacing w:after="0" w:line="240" w:lineRule="auto"/>
        <w:ind w:left="6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lang w:val="en-US" w:eastAsia="en-US" w:bidi="ar-SA"/>
          <w14:ligatures w14:val="none"/>
        </w:rPr>
        <w:t>SMI</w:t>
      </w:r>
      <w:r>
        <w:rPr>
          <w:rFonts w:ascii="Calibri" w:eastAsia="Calibri" w:hAnsi="Calibri" w:cs="Calibri"/>
          <w:kern w:val="0"/>
          <w:lang w:val="en-US" w:eastAsia="en-US" w:bidi="ar-SA"/>
          <w14:ligatures w14:val="none"/>
        </w:rPr>
        <w:t>: Real Decreto 152/2022, de 22 de febrero, por el que se fija el salario mínimo interprofesional</w:t>
      </w:r>
    </w:p>
    <w:p>
      <w:pPr>
        <w:spacing w:after="0" w:line="240" w:lineRule="auto"/>
        <w:rPr>
          <w:rFonts w:ascii="Times New Roman" w:eastAsia="Times New Roman" w:hAnsi="Times New Roman" w:cs="Times New Roman"/>
          <w:kern w:val="0"/>
          <w:lang w:val="en-US" w:eastAsia="en-US" w:bidi="ar-SA"/>
          <w14:ligatures w14:val="none"/>
        </w:rPr>
        <w:sectPr>
          <w:type w:val="continuous"/>
          <w:pgSz w:w="11900" w:h="16838" w:orient="portrait"/>
          <w:pgMar w:top="1440" w:right="1146" w:bottom="656" w:left="1420" w:header="0" w:footer="0" w:gutter="0"/>
          <w:cols w:num="1" w:space="720" w:equalWidth="0">
            <w:col w:w="9340" w:space="0"/>
          </w:cols>
        </w:sectPr>
      </w:pPr>
    </w:p>
    <w:bookmarkStart w:id="4" w:name="page2_0"/>
    <w:bookmarkEnd w:id="4"/>
    <w:p>
      <w:pPr>
        <w:spacing w:after="0" w:line="240" w:lineRule="auto"/>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lang w:val="en-US" w:eastAsia="en-US" w:bidi="ar-SA"/>
          <w14:ligatures w14:val="none"/>
        </w:rPr>
        <w:t>para 2022.</w:t>
      </w:r>
    </w:p>
    <w:p>
      <w:pPr>
        <w:spacing w:after="0" w:line="80" w:lineRule="exact"/>
        <w:rPr>
          <w:rFonts w:ascii="Times New Roman" w:eastAsia="Times New Roman" w:hAnsi="Times New Roman" w:cs="Times New Roman"/>
          <w:kern w:val="0"/>
          <w:sz w:val="20"/>
          <w:szCs w:val="20"/>
          <w:lang w:val="en-US" w:eastAsia="en-US" w:bidi="ar-SA"/>
          <w14:ligatures w14:val="none"/>
        </w:rPr>
      </w:pPr>
    </w:p>
    <w:p>
      <w:pPr>
        <w:spacing w:after="0" w:line="231" w:lineRule="auto"/>
        <w:ind w:left="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lang w:val="en-US" w:eastAsia="en-US" w:bidi="ar-SA"/>
          <w14:ligatures w14:val="none"/>
        </w:rPr>
        <w:t>Revalorización Pensiones de la S.Social</w:t>
      </w:r>
      <w:r>
        <w:rPr>
          <w:rFonts w:ascii="Calibri" w:eastAsia="Calibri" w:hAnsi="Calibri" w:cs="Calibri"/>
          <w:kern w:val="0"/>
          <w:lang w:val="en-US" w:eastAsia="en-US" w:bidi="ar-SA"/>
          <w14:ligatures w14:val="none"/>
        </w:rPr>
        <w:t>: Art. 43 y 44 Ley 22/2021, de 28 de diciembre, de Presupuestos Generales del Estado para el año 2022.</w:t>
      </w:r>
    </w:p>
    <w:p>
      <w:pPr>
        <w:spacing w:after="0" w:line="82" w:lineRule="exact"/>
        <w:rPr>
          <w:rFonts w:ascii="Times New Roman" w:eastAsia="Times New Roman" w:hAnsi="Times New Roman" w:cs="Times New Roman"/>
          <w:kern w:val="0"/>
          <w:sz w:val="20"/>
          <w:szCs w:val="20"/>
          <w:lang w:val="en-US" w:eastAsia="en-US" w:bidi="ar-SA"/>
          <w14:ligatures w14:val="none"/>
        </w:rPr>
      </w:pPr>
    </w:p>
    <w:p>
      <w:pPr>
        <w:spacing w:after="0" w:line="231" w:lineRule="auto"/>
        <w:ind w:left="40" w:right="12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lang w:val="en-US" w:eastAsia="en-US" w:bidi="ar-SA"/>
          <w14:ligatures w14:val="none"/>
        </w:rPr>
        <w:t>IMV:</w:t>
      </w:r>
      <w:r>
        <w:rPr>
          <w:rFonts w:ascii="Calibri" w:eastAsia="Calibri" w:hAnsi="Calibri" w:cs="Calibri"/>
          <w:kern w:val="0"/>
          <w:lang w:val="en-US" w:eastAsia="en-US" w:bidi="ar-SA"/>
          <w14:ligatures w14:val="none"/>
        </w:rPr>
        <w:t xml:space="preserve"> Lay 19/2021, de 20 de diciembre, por la que se establece las nuevas cunatías del Ingreso Mínimo Vital.</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084" w:right="1146" w:bottom="1440" w:left="1440" w:header="0" w:footer="0" w:gutter="0"/>
          <w:cols w:num="1" w:space="720" w:equalWidth="0">
            <w:col w:w="9320" w:space="0"/>
          </w:cols>
        </w:sectPr>
      </w:pPr>
    </w:p>
    <w:bookmarkStart w:id="5" w:name="page3"/>
    <w:bookmarkEnd w:id="5"/>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63360" behindDoc="1" locked="0" layoutInCell="0" allowOverlap="1">
            <wp:simplePos x="0" y="0"/>
            <wp:positionH relativeFrom="page">
              <wp:posOffset>1360805</wp:posOffset>
            </wp:positionH>
            <wp:positionV relativeFrom="page">
              <wp:posOffset>940435</wp:posOffset>
            </wp:positionV>
            <wp:extent cx="1993900" cy="715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993900" cy="715010"/>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7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290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kern w:val="0"/>
          <w:sz w:val="32"/>
          <w:szCs w:val="32"/>
          <w:u w:val="single"/>
          <w:lang w:val="en-US" w:eastAsia="en-US" w:bidi="ar-SA"/>
          <w14:ligatures w14:val="none"/>
        </w:rPr>
        <w:t>Baremo RMI con pensionistas</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64384" behindDoc="1" locked="0" layoutInCell="0" allowOverlap="1">
            <wp:simplePos x="0" y="0"/>
            <wp:positionH relativeFrom="column">
              <wp:posOffset>480060</wp:posOffset>
            </wp:positionH>
            <wp:positionV relativeFrom="paragraph">
              <wp:posOffset>236855</wp:posOffset>
            </wp:positionV>
            <wp:extent cx="5199380" cy="3079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9380" cy="307975"/>
                    </a:xfrm>
                    <a:prstGeom prst="rect">
                      <a:avLst/>
                    </a:prstGeom>
                    <a:noFill/>
                  </pic:spPr>
                </pic:pic>
              </a:graphicData>
            </a:graphic>
          </wp:anchor>
        </w:drawing>
      </w:r>
    </w:p>
    <w:p>
      <w:pPr>
        <w:spacing w:after="0" w:line="381"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424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0000"/>
          <w:kern w:val="0"/>
          <w:sz w:val="32"/>
          <w:szCs w:val="32"/>
          <w:lang w:val="en-US" w:eastAsia="en-US" w:bidi="ar-SA"/>
          <w14:ligatures w14:val="none"/>
        </w:rPr>
        <w:t>Año 2022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65408" behindDoc="1" locked="0" layoutInCell="0" allowOverlap="1">
            <wp:simplePos x="0" y="0"/>
            <wp:positionH relativeFrom="column">
              <wp:posOffset>3611245</wp:posOffset>
            </wp:positionH>
            <wp:positionV relativeFrom="paragraph">
              <wp:posOffset>255270</wp:posOffset>
            </wp:positionV>
            <wp:extent cx="12065" cy="56978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r>
        <w:rPr>
          <w:color w:val="auto"/>
          <w:sz w:val="20"/>
          <w:szCs w:val="20"/>
        </w:rPr>
        <w:drawing>
          <wp:anchor simplePos="0" relativeHeight="251666432" behindDoc="1" locked="0" layoutInCell="0" allowOverlap="1">
            <wp:simplePos x="0" y="0"/>
            <wp:positionH relativeFrom="column">
              <wp:posOffset>5655310</wp:posOffset>
            </wp:positionH>
            <wp:positionV relativeFrom="paragraph">
              <wp:posOffset>255270</wp:posOffset>
            </wp:positionV>
            <wp:extent cx="12065" cy="5697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p>
    <w:p>
      <w:pPr>
        <w:spacing w:after="0" w:line="382" w:lineRule="exact"/>
        <w:rPr>
          <w:rFonts w:ascii="Times New Roman" w:eastAsia="Times New Roman" w:hAnsi="Times New Roman" w:cs="Times New Roman"/>
          <w:kern w:val="0"/>
          <w:sz w:val="20"/>
          <w:szCs w:val="20"/>
          <w:lang w:val="en-US" w:eastAsia="en-US" w:bidi="ar-SA"/>
          <w14:ligatures w14:val="none"/>
        </w:rPr>
      </w:pPr>
    </w:p>
    <w:tbl>
      <w:tblPr>
        <w:tblStyle w:val="TableNormal"/>
        <w:tblInd w:w="790" w:type="dxa"/>
        <w:tblLayout w:type="fixed"/>
        <w:tblCellMar>
          <w:top w:w="0" w:type="dxa"/>
          <w:left w:w="0" w:type="dxa"/>
          <w:bottom w:w="0" w:type="dxa"/>
          <w:right w:w="0" w:type="dxa"/>
        </w:tblCellMar>
      </w:tblPr>
      <w:tblGrid>
        <w:gridCol w:w="4960"/>
        <w:gridCol w:w="3200"/>
        <w:gridCol w:w="20"/>
      </w:tblGrid>
      <w:tr>
        <w:tblPrEx>
          <w:tblInd w:w="790" w:type="dxa"/>
          <w:tblLayout w:type="fixed"/>
          <w:tblCellMar>
            <w:top w:w="0" w:type="dxa"/>
            <w:left w:w="0" w:type="dxa"/>
            <w:bottom w:w="0" w:type="dxa"/>
            <w:right w:w="0" w:type="dxa"/>
          </w:tblCellMar>
        </w:tblPrEx>
        <w:trPr>
          <w:trHeight w:val="20"/>
        </w:trPr>
        <w:tc>
          <w:tcPr>
            <w:tcW w:w="4960" w:type="dxa"/>
            <w:vMerge w:val="restart"/>
            <w:tcBorders>
              <w:left w:val="single" w:sz="8" w:space="0" w:color="auto"/>
            </w:tcBorders>
            <w:shd w:val="clear" w:color="auto" w:fill="00000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Nro. de Miembros + 1 Pensionista</w:t>
            </w:r>
          </w:p>
        </w:tc>
        <w:tc>
          <w:tcPr>
            <w:tcW w:w="3200" w:type="dxa"/>
            <w:vMerge w:val="restart"/>
            <w:shd w:val="clear" w:color="auto" w:fill="000000"/>
            <w:vAlign w:val="bottom"/>
          </w:tcPr>
          <w:p>
            <w:pPr>
              <w:spacing w:after="0" w:line="240" w:lineRule="auto"/>
              <w:ind w:left="520"/>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Límite de ingresos</w:t>
            </w:r>
          </w:p>
        </w:tc>
        <w:tc>
          <w:tcPr>
            <w:tcW w:w="1" w:type="dxa"/>
            <w:vAlign w:val="bottom"/>
          </w:tcPr>
          <w:p>
            <w:pPr>
              <w:spacing w:after="0" w:line="20" w:lineRule="exact"/>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51"/>
        </w:trPr>
        <w:tc>
          <w:tcPr>
            <w:tcW w:w="4960" w:type="dxa"/>
            <w:vMerge/>
            <w:tcBorders>
              <w:left w:val="single" w:sz="8" w:space="0" w:color="auto"/>
              <w:bottom w:val="single" w:sz="8" w:space="0" w:color="auto"/>
            </w:tcBorders>
            <w:shd w:val="clear" w:color="auto" w:fill="000000"/>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200" w:type="dxa"/>
            <w:vMerge/>
            <w:tcBorders>
              <w:bottom w:val="single" w:sz="8" w:space="0" w:color="auto"/>
            </w:tcBorders>
            <w:shd w:val="clear" w:color="auto" w:fill="000000"/>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1 Miembro + 1 Pensionista</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814,07</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931,55</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1.006,66</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1.081,77</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5M+1P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1.156,88</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6M+1P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1.231,99</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7M+1P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1.307,10</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8M+1P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1.382,21</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9M+1P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1.457,32</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10M+1P</w:t>
            </w:r>
          </w:p>
        </w:tc>
        <w:tc>
          <w:tcPr>
            <w:tcW w:w="320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1.532,43</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11M+1P</w:t>
            </w:r>
          </w:p>
        </w:tc>
        <w:tc>
          <w:tcPr>
            <w:tcW w:w="3200" w:type="dxa"/>
            <w:tcBorders>
              <w:bottom w:val="single" w:sz="8" w:space="0" w:color="auto"/>
            </w:tcBorders>
            <w:vAlign w:val="bottom"/>
          </w:tcPr>
          <w:p>
            <w:pPr>
              <w:spacing w:after="0" w:line="33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1.607,54</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348" w:lineRule="exact"/>
        <w:rPr>
          <w:rFonts w:ascii="Times New Roman" w:eastAsia="Times New Roman" w:hAnsi="Times New Roman" w:cs="Times New Roman"/>
          <w:kern w:val="0"/>
          <w:sz w:val="20"/>
          <w:szCs w:val="20"/>
          <w:lang w:val="en-US" w:eastAsia="en-US" w:bidi="ar-SA"/>
          <w14:ligatures w14:val="none"/>
        </w:rPr>
      </w:pPr>
    </w:p>
    <w:tbl>
      <w:tblPr>
        <w:tblStyle w:val="TableNormal"/>
        <w:tblInd w:w="790" w:type="dxa"/>
        <w:tblLayout w:type="fixed"/>
        <w:tblCellMar>
          <w:top w:w="0" w:type="dxa"/>
          <w:left w:w="0" w:type="dxa"/>
          <w:bottom w:w="0" w:type="dxa"/>
          <w:right w:w="0" w:type="dxa"/>
        </w:tblCellMar>
      </w:tblPr>
      <w:tblGrid>
        <w:gridCol w:w="4980"/>
        <w:gridCol w:w="3180"/>
        <w:gridCol w:w="20"/>
      </w:tblGrid>
      <w:tr>
        <w:tblPrEx>
          <w:tblInd w:w="790" w:type="dxa"/>
          <w:tblLayout w:type="fixed"/>
          <w:tblCellMar>
            <w:top w:w="0" w:type="dxa"/>
            <w:left w:w="0" w:type="dxa"/>
            <w:bottom w:w="0" w:type="dxa"/>
            <w:right w:w="0" w:type="dxa"/>
          </w:tblCellMar>
        </w:tblPrEx>
        <w:trPr>
          <w:trHeight w:val="20"/>
        </w:trPr>
        <w:tc>
          <w:tcPr>
            <w:tcW w:w="4980" w:type="dxa"/>
            <w:vMerge w:val="restart"/>
            <w:tcBorders>
              <w:left w:val="single" w:sz="8" w:space="0" w:color="auto"/>
            </w:tcBorders>
            <w:shd w:val="clear" w:color="auto" w:fill="00000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Nro. de miembros + 2 pensionistas</w:t>
            </w:r>
          </w:p>
        </w:tc>
        <w:tc>
          <w:tcPr>
            <w:tcW w:w="3180" w:type="dxa"/>
            <w:vMerge w:val="restart"/>
            <w:shd w:val="clear" w:color="auto" w:fill="00000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Límite de ingresos</w:t>
            </w:r>
          </w:p>
        </w:tc>
        <w:tc>
          <w:tcPr>
            <w:tcW w:w="1" w:type="dxa"/>
            <w:vAlign w:val="bottom"/>
          </w:tcPr>
          <w:p>
            <w:pPr>
              <w:spacing w:after="0" w:line="20" w:lineRule="exact"/>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51"/>
        </w:trPr>
        <w:tc>
          <w:tcPr>
            <w:tcW w:w="4980" w:type="dxa"/>
            <w:vMerge/>
            <w:tcBorders>
              <w:left w:val="single" w:sz="8" w:space="0" w:color="auto"/>
              <w:bottom w:val="single" w:sz="8" w:space="0" w:color="auto"/>
            </w:tcBorders>
            <w:shd w:val="clear" w:color="auto" w:fill="000000"/>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3180" w:type="dxa"/>
            <w:vMerge/>
            <w:tcBorders>
              <w:bottom w:val="single" w:sz="8" w:space="0" w:color="auto"/>
            </w:tcBorders>
            <w:shd w:val="clear" w:color="auto" w:fill="000000"/>
            <w:vAlign w:val="bottom"/>
          </w:tcPr>
          <w:p>
            <w:pPr>
              <w:spacing w:after="0" w:line="240" w:lineRule="auto"/>
              <w:rPr>
                <w:rFonts w:ascii="Times New Roman" w:eastAsia="Times New Roman" w:hAnsi="Times New Roman" w:cs="Times New Roman"/>
                <w:kern w:val="0"/>
                <w:sz w:val="24"/>
                <w:szCs w:val="24"/>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1 Miembro + 2 Pensionistas</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1.158,21</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1.275,69</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1.350,80</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1.425,91</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5M+2P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1.501,02</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6M+2P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1.576,13</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7M+2P</w:t>
            </w:r>
          </w:p>
        </w:tc>
        <w:tc>
          <w:tcPr>
            <w:tcW w:w="3180" w:type="dxa"/>
            <w:tcBorders>
              <w:bottom w:val="single" w:sz="8" w:space="0" w:color="auto"/>
            </w:tcBorders>
            <w:vAlign w:val="bottom"/>
          </w:tcPr>
          <w:p>
            <w:pPr>
              <w:spacing w:after="0" w:line="338"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1.651,24</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48"/>
        </w:trPr>
        <w:tc>
          <w:tcPr>
            <w:tcW w:w="4980" w:type="dxa"/>
            <w:tcBorders>
              <w:left w:val="single" w:sz="8" w:space="0" w:color="auto"/>
              <w:bottom w:val="single" w:sz="8" w:space="0" w:color="auto"/>
            </w:tcBorders>
            <w:vAlign w:val="bottom"/>
          </w:tcPr>
          <w:p>
            <w:pPr>
              <w:spacing w:after="0" w:line="33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8M+2P</w:t>
            </w:r>
          </w:p>
        </w:tc>
        <w:tc>
          <w:tcPr>
            <w:tcW w:w="3180" w:type="dxa"/>
            <w:tcBorders>
              <w:bottom w:val="single" w:sz="8" w:space="0" w:color="auto"/>
            </w:tcBorders>
            <w:vAlign w:val="bottom"/>
          </w:tcPr>
          <w:p>
            <w:pPr>
              <w:spacing w:after="0" w:line="339" w:lineRule="exact"/>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1.726,35</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75"/>
        </w:trPr>
        <w:tc>
          <w:tcPr>
            <w:tcW w:w="4980" w:type="dxa"/>
            <w:tcBorders>
              <w:lef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9M+2P</w:t>
            </w:r>
          </w:p>
        </w:tc>
        <w:tc>
          <w:tcPr>
            <w:tcW w:w="3180" w:type="dxa"/>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1.801,46</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180" w:type="dxa"/>
            <w:tcBorders>
              <w:bottom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80" w:type="dxa"/>
            <w:tcBorders>
              <w:lef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10M+2P</w:t>
            </w:r>
          </w:p>
        </w:tc>
        <w:tc>
          <w:tcPr>
            <w:tcW w:w="3180" w:type="dxa"/>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1.876,57</w:t>
            </w: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180" w:type="dxa"/>
            <w:tcBorders>
              <w:bottom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1" w:type="dxa"/>
            <w:vAlign w:val="bottom"/>
          </w:tcPr>
          <w:p>
            <w:pPr>
              <w:spacing w:after="0" w:line="240" w:lineRule="auto"/>
              <w:rPr>
                <w:rFonts w:ascii="Times New Roman" w:eastAsia="Times New Roman" w:hAnsi="Times New Roman" w:cs="Times New Roman"/>
                <w:kern w:val="0"/>
                <w:sz w:val="1"/>
                <w:szCs w:val="1"/>
                <w:lang w:val="en-US" w:eastAsia="en-US" w:bidi="ar-SA"/>
                <w14:ligatures w14:val="none"/>
              </w:rPr>
            </w:pPr>
          </w:p>
        </w:tc>
      </w:tr>
    </w:tbl>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18" w:lineRule="exact"/>
        <w:rPr>
          <w:rFonts w:ascii="Times New Roman" w:eastAsia="Times New Roman" w:hAnsi="Times New Roman" w:cs="Times New Roman"/>
          <w:kern w:val="0"/>
          <w:sz w:val="20"/>
          <w:szCs w:val="20"/>
          <w:lang w:val="en-US" w:eastAsia="en-US" w:bidi="ar-SA"/>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left w:val="single" w:sz="8" w:space="0" w:color="auto"/>
              <w:right w:val="single" w:sz="8" w:space="0" w:color="auto"/>
            </w:tcBorders>
            <w:shd w:val="clear" w:color="auto" w:fill="00000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Nro. de miembros + 3 pensionistas</w:t>
            </w:r>
          </w:p>
        </w:tc>
        <w:tc>
          <w:tcPr>
            <w:tcW w:w="3240" w:type="dxa"/>
            <w:tcBorders>
              <w:right w:val="single" w:sz="8" w:space="0" w:color="auto"/>
            </w:tcBorders>
            <w:shd w:val="clear" w:color="auto" w:fill="000000"/>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b/>
                <w:bCs/>
                <w:color w:val="FFFFFF"/>
                <w:kern w:val="0"/>
                <w:sz w:val="28"/>
                <w:szCs w:val="28"/>
                <w:lang w:val="en-US" w:eastAsia="en-US" w:bidi="ar-SA"/>
                <w14:ligatures w14:val="none"/>
              </w:rPr>
              <w:t>Límite de ingresos</w:t>
            </w:r>
          </w:p>
        </w:tc>
      </w:tr>
      <w:tr>
        <w:tblPrEx>
          <w:tblInd w:w="790" w:type="dxa"/>
          <w:tblLayout w:type="fixed"/>
          <w:tblCellMar>
            <w:top w:w="0" w:type="dxa"/>
            <w:left w:w="0" w:type="dxa"/>
            <w:bottom w:w="0" w:type="dxa"/>
            <w:right w:w="0" w:type="dxa"/>
          </w:tblCellMar>
        </w:tblPrEx>
        <w:trPr>
          <w:trHeight w:val="62"/>
        </w:trPr>
        <w:tc>
          <w:tcPr>
            <w:tcW w:w="4920" w:type="dxa"/>
            <w:tcBorders>
              <w:left w:val="single" w:sz="8" w:space="0" w:color="auto"/>
              <w:right w:val="single" w:sz="8" w:space="0" w:color="auto"/>
            </w:tcBorders>
            <w:shd w:val="clear" w:color="auto" w:fill="000000"/>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c>
          <w:tcPr>
            <w:tcW w:w="3240" w:type="dxa"/>
            <w:tcBorders>
              <w:right w:val="single" w:sz="8" w:space="0" w:color="auto"/>
            </w:tcBorders>
            <w:shd w:val="clear" w:color="auto" w:fill="000000"/>
            <w:vAlign w:val="bottom"/>
          </w:tcPr>
          <w:p>
            <w:pPr>
              <w:spacing w:after="0" w:line="240" w:lineRule="auto"/>
              <w:rPr>
                <w:rFonts w:ascii="Times New Roman" w:eastAsia="Times New Roman" w:hAnsi="Times New Roman" w:cs="Times New Roman"/>
                <w:kern w:val="0"/>
                <w:sz w:val="5"/>
                <w:szCs w:val="5"/>
                <w:lang w:val="en-US" w:eastAsia="en-US" w:bidi="ar-SA"/>
                <w14:ligatures w14:val="none"/>
              </w:rPr>
            </w:pPr>
          </w:p>
        </w:tc>
      </w:tr>
      <w:tr>
        <w:tblPrEx>
          <w:tblInd w:w="790" w:type="dxa"/>
          <w:tblLayout w:type="fixed"/>
          <w:tblCellMar>
            <w:top w:w="0" w:type="dxa"/>
            <w:left w:w="0" w:type="dxa"/>
            <w:bottom w:w="0" w:type="dxa"/>
            <w:right w:w="0" w:type="dxa"/>
          </w:tblCellMar>
        </w:tblPrEx>
        <w:trPr>
          <w:trHeight w:val="375"/>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w w:val="99"/>
                <w:kern w:val="0"/>
                <w:sz w:val="28"/>
                <w:szCs w:val="28"/>
                <w:lang w:val="en-US" w:eastAsia="en-US" w:bidi="ar-SA"/>
                <w14:ligatures w14:val="none"/>
              </w:rPr>
              <w:t>1 Miembro + 3 Pensionistas</w:t>
            </w:r>
          </w:p>
        </w:tc>
        <w:tc>
          <w:tcPr>
            <w:tcW w:w="3240" w:type="dxa"/>
            <w:tcBorders>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1.502,35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2M+3P</w:t>
            </w:r>
          </w:p>
        </w:tc>
        <w:tc>
          <w:tcPr>
            <w:tcW w:w="3240" w:type="dxa"/>
            <w:tcBorders>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1.619,83</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3M+3P</w:t>
            </w:r>
          </w:p>
        </w:tc>
        <w:tc>
          <w:tcPr>
            <w:tcW w:w="3240" w:type="dxa"/>
            <w:tcBorders>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1.694,94</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bl>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1440" w:bottom="521" w:left="1440" w:header="0" w:footer="0" w:gutter="0"/>
          <w:cols w:num="1" w:space="720" w:equalWidth="0">
            <w:col w:w="9026" w:space="0"/>
          </w:cols>
        </w:sectPr>
      </w:pPr>
    </w:p>
    <w:bookmarkStart w:id="6" w:name="page4"/>
    <w:bookmarkEnd w:id="6"/>
    <w:p>
      <w:pPr>
        <w:spacing w:after="0" w:line="1" w:lineRule="exact"/>
        <w:rPr>
          <w:rFonts w:ascii="Times New Roman" w:eastAsia="Times New Roman" w:hAnsi="Times New Roman" w:cs="Times New Roman"/>
          <w:kern w:val="0"/>
          <w:sz w:val="20"/>
          <w:szCs w:val="20"/>
          <w:lang w:val="en-US" w:eastAsia="en-US" w:bidi="ar-SA"/>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top w:val="single" w:sz="8" w:space="0" w:color="auto"/>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4M+3P</w:t>
            </w:r>
          </w:p>
        </w:tc>
        <w:tc>
          <w:tcPr>
            <w:tcW w:w="3240" w:type="dxa"/>
            <w:tcBorders>
              <w:top w:val="single" w:sz="8" w:space="0" w:color="auto"/>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1.770,05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5M+3P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1.845,16</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6M+3P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1.920,27</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7M+3P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1.995,38</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8M+3P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2.070,49</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9M+3P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2.145,60</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10M+3P</w:t>
            </w:r>
          </w:p>
        </w:tc>
        <w:tc>
          <w:tcPr>
            <w:tcW w:w="3240" w:type="dxa"/>
            <w:tcBorders>
              <w:right w:val="single" w:sz="8" w:space="0" w:color="auto"/>
            </w:tcBorders>
            <w:vAlign w:val="bottom"/>
          </w:tcPr>
          <w:p>
            <w:pPr>
              <w:spacing w:after="0" w:line="240" w:lineRule="auto"/>
              <w:ind w:right="960"/>
              <w:jc w:val="right"/>
              <w:rPr>
                <w:rFonts w:ascii="Times New Roman" w:eastAsia="Times New Roman" w:hAnsi="Times New Roman" w:cs="Times New Roman"/>
                <w:kern w:val="0"/>
                <w:sz w:val="20"/>
                <w:szCs w:val="20"/>
                <w:lang w:val="en-US" w:eastAsia="en-US" w:bidi="ar-SA"/>
                <w14:ligatures w14:val="none"/>
              </w:rPr>
            </w:pPr>
            <w:r>
              <w:rPr>
                <w:rFonts w:ascii="Calibri" w:eastAsia="Calibri" w:hAnsi="Calibri" w:cs="Calibri"/>
                <w:kern w:val="0"/>
                <w:sz w:val="28"/>
                <w:szCs w:val="28"/>
                <w:lang w:val="en-US" w:eastAsia="en-US" w:bidi="ar-SA"/>
                <w14:ligatures w14:val="none"/>
              </w:rPr>
              <w:t>2.220,71</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kern w:val="0"/>
                <w:sz w:val="3"/>
                <w:szCs w:val="3"/>
                <w:lang w:val="en-US" w:eastAsia="en-US" w:bidi="ar-SA"/>
                <w14:ligatures w14:val="none"/>
              </w:rPr>
            </w:pPr>
          </w:p>
        </w:tc>
      </w:tr>
    </w:tbl>
    <w:p>
      <w:pPr>
        <w:spacing w:after="0" w:line="1" w:lineRule="exact"/>
        <w:rPr>
          <w:rFonts w:ascii="Times New Roman" w:eastAsia="Times New Roman" w:hAnsi="Times New Roman" w:cs="Times New Roman"/>
          <w:kern w:val="0"/>
          <w:sz w:val="20"/>
          <w:szCs w:val="20"/>
          <w:lang w:val="en-US" w:eastAsia="en-US" w:bidi="ar-SA"/>
          <w14:ligatures w14:val="none"/>
        </w:rPr>
        <w:sectPr>
          <w:pgSz w:w="11900" w:h="16838" w:orient="portrait"/>
          <w:pgMar w:top="1060" w:right="1440" w:bottom="1440" w:left="1440" w:header="0" w:footer="0" w:gutter="0"/>
          <w:cols w:num="1" w:space="720" w:equalWidth="0">
            <w:col w:w="9026" w:space="0"/>
          </w:cols>
        </w:sectPr>
      </w:pPr>
    </w:p>
    <w:bookmarkStart w:id="7" w:name="page1_2"/>
    <w:bookmarkEnd w:id="7"/>
    <w:p>
      <w:pPr>
        <w:spacing w:after="0" w:line="306"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667456" behindDoc="1" locked="0" layoutInCell="0" allowOverlap="1">
            <wp:simplePos x="0" y="0"/>
            <wp:positionH relativeFrom="page">
              <wp:posOffset>1098550</wp:posOffset>
            </wp:positionH>
            <wp:positionV relativeFrom="page">
              <wp:posOffset>533400</wp:posOffset>
            </wp:positionV>
            <wp:extent cx="5747385" cy="193675"/>
            <wp:wrapNone/>
            <wp:docPr id="172835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1043" name="Picture 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1. Norte</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69504" behindDoc="1" locked="0" layoutInCell="0" allowOverlap="1">
                <wp:simplePos x="0" y="0"/>
                <wp:positionH relativeFrom="column">
                  <wp:posOffset>-17780</wp:posOffset>
                </wp:positionH>
                <wp:positionV relativeFrom="paragraph">
                  <wp:posOffset>64770</wp:posOffset>
                </wp:positionV>
                <wp:extent cx="6142355" cy="0"/>
                <wp:wrapNone/>
                <wp:docPr id="2114558734" name="Shape 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 o:spid="_x0000_s1025" style="position:absolute;v-text-anchor:top;z-index:-251648000" from="-1.4pt,5.1pt" to="482.25pt,5.1pt" o:allowincell="f" fillcolor="white" stroked="t" strokecolor="black" strokeweight="3pt"/>
            </w:pict>
          </mc:Fallback>
        </mc:AlternateContent>
      </w:r>
      <w:r>
        <w:rPr>
          <w:color w:val="auto"/>
          <w:sz w:val="24"/>
          <w:szCs w:val="24"/>
        </w:rPr>
        <mc:AlternateContent>
          <mc:Choice Requires="wps">
            <w:drawing>
              <wp:anchor simplePos="0" relativeHeight="251671552" behindDoc="1" locked="0" layoutInCell="0" allowOverlap="1">
                <wp:simplePos x="0" y="0"/>
                <wp:positionH relativeFrom="column">
                  <wp:posOffset>-17780</wp:posOffset>
                </wp:positionH>
                <wp:positionV relativeFrom="paragraph">
                  <wp:posOffset>32385</wp:posOffset>
                </wp:positionV>
                <wp:extent cx="6142355" cy="0"/>
                <wp:wrapNone/>
                <wp:docPr id="1897032132" name="Shape 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3" o:spid="_x0000_s1026" style="position:absolute;v-text-anchor:top;z-index:-251645952" from="-1.4pt,2.55pt" to="482.25pt,2.55pt" o:allowincell="f" fillcolor="white" stroked="t" strokecolor="black" strokeweight="0.71pt"/>
            </w:pict>
          </mc:Fallback>
        </mc:AlternateContent>
      </w:r>
    </w:p>
    <w:p>
      <w:pPr>
        <w:spacing w:after="0" w:line="388"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Alcobendas</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Libertad, 6</w:t>
      </w:r>
    </w:p>
    <w:p>
      <w:pPr>
        <w:spacing w:after="0" w:line="32"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28100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Alcobendas</w:t>
      </w:r>
    </w:p>
    <w:p>
      <w:pPr>
        <w:spacing w:after="0" w:line="29"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91.663.70.01</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73600" behindDoc="1" locked="0" layoutInCell="0" allowOverlap="1">
                <wp:simplePos x="0" y="0"/>
                <wp:positionH relativeFrom="column">
                  <wp:posOffset>-17780</wp:posOffset>
                </wp:positionH>
                <wp:positionV relativeFrom="paragraph">
                  <wp:posOffset>222885</wp:posOffset>
                </wp:positionV>
                <wp:extent cx="6142355" cy="0"/>
                <wp:wrapNone/>
                <wp:docPr id="883081571" name="Shape 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4" o:spid="_x0000_s1027" style="position:absolute;v-text-anchor:top;z-index:-251643904"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26"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Algete</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Limón Verde, 2</w:t>
      </w:r>
    </w:p>
    <w:p>
      <w:pPr>
        <w:spacing w:after="0" w:line="32"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28110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Algete</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91.628.14.72 / 91.620.49.18</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75648" behindDoc="1" locked="0" layoutInCell="0" allowOverlap="1">
                <wp:simplePos x="0" y="0"/>
                <wp:positionH relativeFrom="column">
                  <wp:posOffset>-17780</wp:posOffset>
                </wp:positionH>
                <wp:positionV relativeFrom="paragraph">
                  <wp:posOffset>220980</wp:posOffset>
                </wp:positionV>
                <wp:extent cx="6142355" cy="0"/>
                <wp:wrapNone/>
                <wp:docPr id="1981407590" name="Shape 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5" o:spid="_x0000_s1028" style="position:absolute;v-text-anchor:top;z-index:-251641856" from="-1.4pt,17.4pt" to="482.25pt,17.4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69"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Collado Villalba</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Plaza Príncipe España, s/n</w:t>
      </w:r>
    </w:p>
    <w:p>
      <w:pPr>
        <w:spacing w:after="0" w:line="29"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28400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Collado Villalba</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91.850.69.11 / 91.850.69.61</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77696" behindDoc="1" locked="0" layoutInCell="0" allowOverlap="1">
                <wp:simplePos x="0" y="0"/>
                <wp:positionH relativeFrom="column">
                  <wp:posOffset>-17780</wp:posOffset>
                </wp:positionH>
                <wp:positionV relativeFrom="paragraph">
                  <wp:posOffset>222885</wp:posOffset>
                </wp:positionV>
                <wp:extent cx="6142355" cy="0"/>
                <wp:wrapNone/>
                <wp:docPr id="1002021977"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6" o:spid="_x0000_s1029" style="position:absolute;v-text-anchor:top;z-index:-251639808"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35"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Colmenar Viejo</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 Carlos Aragón Cancela, 5</w:t>
      </w:r>
    </w:p>
    <w:p>
      <w:pPr>
        <w:spacing w:after="0" w:line="29"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28770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Colmenar Viejo</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91.138.00.95 (Centralita: extensión 100)</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79744" behindDoc="1" locked="0" layoutInCell="0" allowOverlap="1">
                <wp:simplePos x="0" y="0"/>
                <wp:positionH relativeFrom="column">
                  <wp:posOffset>-17780</wp:posOffset>
                </wp:positionH>
                <wp:positionV relativeFrom="paragraph">
                  <wp:posOffset>220980</wp:posOffset>
                </wp:positionV>
                <wp:extent cx="6142355" cy="0"/>
                <wp:wrapNone/>
                <wp:docPr id="200487856"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7" o:spid="_x0000_s1030" style="position:absolute;v-text-anchor:top;z-index:-251637760" from="-1.4pt,17.4pt" to="482.25pt,17.4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Daganzo de Arriba</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 Valdeorillas, 59</w:t>
      </w:r>
    </w:p>
    <w:p>
      <w:pPr>
        <w:spacing w:after="0" w:line="29"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28814</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Daganzo de Arriba</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91.878.29.08</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81792" behindDoc="1" locked="0" layoutInCell="0" allowOverlap="1">
                <wp:simplePos x="0" y="0"/>
                <wp:positionH relativeFrom="column">
                  <wp:posOffset>-17780</wp:posOffset>
                </wp:positionH>
                <wp:positionV relativeFrom="paragraph">
                  <wp:posOffset>186055</wp:posOffset>
                </wp:positionV>
                <wp:extent cx="6142355" cy="0"/>
                <wp:wrapNone/>
                <wp:docPr id="8" name="Shape 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1" style="position:absolute;v-text-anchor:top;z-index:-251635712"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77"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Dosmildieciséis</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 Félix Rodríguez de la Fuente, 34 (Centro Socio-Cultural "Príncipe de Asturias")</w:t>
      </w:r>
    </w:p>
    <w:p>
      <w:pPr>
        <w:spacing w:after="0" w:line="29" w:lineRule="exact"/>
        <w:rPr>
          <w:rFonts w:ascii="Times New Roman" w:eastAsia="Times New Roman" w:hAnsi="Times New Roman" w:cs="Times New Roman"/>
          <w:kern w:val="0"/>
          <w:sz w:val="24"/>
          <w:szCs w:val="24"/>
          <w:lang w:val="en-US" w:eastAsia="en-US" w:bidi="ar-SA"/>
          <w14:ligatures w14:val="none"/>
        </w:rPr>
      </w:pPr>
    </w:p>
    <w:p>
      <w:pPr>
        <w:tabs>
          <w:tab w:val="left" w:pos="142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28140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Fuente el Saz de Jarama</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91.620.38.04</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83840" behindDoc="1" locked="0" layoutInCell="0" allowOverlap="1">
                <wp:simplePos x="0" y="0"/>
                <wp:positionH relativeFrom="column">
                  <wp:posOffset>-17780</wp:posOffset>
                </wp:positionH>
                <wp:positionV relativeFrom="paragraph">
                  <wp:posOffset>222885</wp:posOffset>
                </wp:positionV>
                <wp:extent cx="6142355" cy="0"/>
                <wp:wrapNone/>
                <wp:docPr id="9" name="Shape 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2" style="position:absolute;v-text-anchor:top;z-index:-251633664"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17"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Mancomunidad Intermunicipal de Servicios Sociales Las Cañadas</w:t>
      </w:r>
    </w:p>
    <w:p>
      <w:pPr>
        <w:spacing w:after="0" w:line="44"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Paloma, 1</w:t>
      </w:r>
    </w:p>
    <w:p>
      <w:pPr>
        <w:spacing w:after="0" w:line="32" w:lineRule="exact"/>
        <w:rPr>
          <w:rFonts w:ascii="Times New Roman" w:eastAsia="Times New Roman" w:hAnsi="Times New Roman" w:cs="Times New Roman"/>
          <w:kern w:val="0"/>
          <w:sz w:val="24"/>
          <w:szCs w:val="24"/>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28791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Soto del Real</w:t>
      </w:r>
    </w:p>
    <w:p>
      <w:pPr>
        <w:spacing w:after="0" w:line="32" w:lineRule="exact"/>
        <w:rPr>
          <w:rFonts w:ascii="Times New Roman" w:eastAsia="Times New Roman" w:hAnsi="Times New Roman" w:cs="Times New Roman"/>
          <w:kern w:val="0"/>
          <w:sz w:val="24"/>
          <w:szCs w:val="24"/>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91.848.00.70</w:t>
      </w:r>
    </w:p>
    <w:p>
      <w:pPr>
        <w:spacing w:after="0" w:line="2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mc:AlternateContent>
          <mc:Choice Requires="wps">
            <w:drawing>
              <wp:anchor simplePos="0" relativeHeight="251685888" behindDoc="1" locked="0" layoutInCell="0" allowOverlap="1">
                <wp:simplePos x="0" y="0"/>
                <wp:positionH relativeFrom="column">
                  <wp:posOffset>-17780</wp:posOffset>
                </wp:positionH>
                <wp:positionV relativeFrom="paragraph">
                  <wp:posOffset>221615</wp:posOffset>
                </wp:positionV>
                <wp:extent cx="6142355" cy="0"/>
                <wp:wrapNone/>
                <wp:docPr id="10" name="Shape 1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3" style="position:absolute;v-text-anchor:top;z-index:-251631616" from="-1.4pt,17.45pt" to="482.25pt,17.4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63" w:lineRule="exact"/>
        <w:rPr>
          <w:rFonts w:ascii="Times New Roman" w:eastAsia="Times New Roman" w:hAnsi="Times New Roman" w:cs="Times New Roman"/>
          <w:kern w:val="0"/>
          <w:sz w:val="24"/>
          <w:szCs w:val="24"/>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1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8" w:name="page2_1"/>
    <w:bookmarkEnd w:id="8"/>
    <w:p>
      <w:pPr>
        <w:spacing w:after="0" w:line="23"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686912" behindDoc="1" locked="0" layoutInCell="0" allowOverlap="1">
            <wp:simplePos x="0" y="0"/>
            <wp:positionH relativeFrom="page">
              <wp:posOffset>1098550</wp:posOffset>
            </wp:positionH>
            <wp:positionV relativeFrom="page">
              <wp:posOffset>533400</wp:posOffset>
            </wp:positionV>
            <wp:extent cx="5747385" cy="1936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1. Norte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88960" behindDoc="1" locked="0" layoutInCell="0" allowOverlap="1">
                <wp:simplePos x="0" y="0"/>
                <wp:positionH relativeFrom="column">
                  <wp:posOffset>-17780</wp:posOffset>
                </wp:positionH>
                <wp:positionV relativeFrom="paragraph">
                  <wp:posOffset>63500</wp:posOffset>
                </wp:positionV>
                <wp:extent cx="6142355" cy="0"/>
                <wp:wrapNone/>
                <wp:docPr id="12" name="Shape 1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2" o:spid="_x0000_s1034" style="position:absolute;v-text-anchor:top;z-index:-251628544" from="-1.4pt,5pt" to="482.25pt,5pt" o:allowincell="f" fillcolor="white" stroked="t" strokecolor="black" strokeweight="3pt"/>
            </w:pict>
          </mc:Fallback>
        </mc:AlternateContent>
      </w:r>
      <w:r>
        <w:rPr>
          <w:color w:val="auto"/>
          <w:sz w:val="20"/>
          <w:szCs w:val="20"/>
        </w:rPr>
        <mc:AlternateContent>
          <mc:Choice Requires="wps">
            <w:drawing>
              <wp:anchor simplePos="0" relativeHeight="251691008" behindDoc="1" locked="0" layoutInCell="0" allowOverlap="1">
                <wp:simplePos x="0" y="0"/>
                <wp:positionH relativeFrom="column">
                  <wp:posOffset>-17780</wp:posOffset>
                </wp:positionH>
                <wp:positionV relativeFrom="paragraph">
                  <wp:posOffset>30480</wp:posOffset>
                </wp:positionV>
                <wp:extent cx="6142355"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5" style="position:absolute;v-text-anchor:top;z-index:-251626496" from="-1.4pt,2.4pt" to="482.25pt,2.4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1"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Sociales y Consumo La Maliciosa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Recaredo Collar, 6</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28440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Guadarrama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91.854.12.17 / 91.854.84.41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3056" behindDoc="1" locked="0" layoutInCell="0" allowOverlap="1">
                <wp:simplePos x="0" y="0"/>
                <wp:positionH relativeFrom="column">
                  <wp:posOffset>-17780</wp:posOffset>
                </wp:positionH>
                <wp:positionV relativeFrom="paragraph">
                  <wp:posOffset>222885</wp:posOffset>
                </wp:positionV>
                <wp:extent cx="6142355"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14" o:spid="_x0000_s1036" style="position:absolute;v-text-anchor:top;z-index:-251624448"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7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Sociales Sierra Norte</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Avda. Madrid, 32</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28752</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Lozoyuela-Navas-Sieteiglesias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91.869.43.37 / 91.869.45.12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5104" behindDoc="1" locked="0" layoutInCell="0" allowOverlap="1">
                <wp:simplePos x="0" y="0"/>
                <wp:positionH relativeFrom="column">
                  <wp:posOffset>-17780</wp:posOffset>
                </wp:positionH>
                <wp:positionV relativeFrom="paragraph">
                  <wp:posOffset>222885</wp:posOffset>
                </wp:positionV>
                <wp:extent cx="6142355" cy="0"/>
                <wp:wrapNone/>
                <wp:docPr id="15" name="Shape 1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15" o:spid="_x0000_s1037" style="position:absolute;v-text-anchor:top;z-index:-251622400"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Sociales Tham</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Avda. de la Dehesa, 63</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28250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Torrelodones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91.856.21.50 / 91.856.21.51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7152" behindDoc="1" locked="0" layoutInCell="0" allowOverlap="1">
                <wp:simplePos x="0" y="0"/>
                <wp:positionH relativeFrom="column">
                  <wp:posOffset>-17780</wp:posOffset>
                </wp:positionH>
                <wp:positionV relativeFrom="paragraph">
                  <wp:posOffset>220980</wp:posOffset>
                </wp:positionV>
                <wp:extent cx="6142355" cy="0"/>
                <wp:wrapNone/>
                <wp:docPr id="16" name="Shape 1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16" o:spid="_x0000_s1038" style="position:absolute;v-text-anchor:top;z-index:-251620352" from="-1.4pt,17.4pt" to="482.25pt,17.4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3"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 Servicios Sociales Vega del Guadalix</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Remolino, 4</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28710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Molar (El)</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91.841.25.36</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699200" behindDoc="1" locked="0" layoutInCell="0" allowOverlap="1">
                <wp:simplePos x="0" y="0"/>
                <wp:positionH relativeFrom="column">
                  <wp:posOffset>-17780</wp:posOffset>
                </wp:positionH>
                <wp:positionV relativeFrom="paragraph">
                  <wp:posOffset>222885</wp:posOffset>
                </wp:positionV>
                <wp:extent cx="6142355" cy="0"/>
                <wp:wrapNone/>
                <wp:docPr id="17" name="Shape 1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17" o:spid="_x0000_s1039" style="position:absolute;v-text-anchor:top;z-index:-251618304"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Meco</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Plaza de la Villa, 1</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28880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Meco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91.886.00.03</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1248" behindDoc="1" locked="0" layoutInCell="0" allowOverlap="1">
                <wp:simplePos x="0" y="0"/>
                <wp:positionH relativeFrom="column">
                  <wp:posOffset>-17780</wp:posOffset>
                </wp:positionH>
                <wp:positionV relativeFrom="paragraph">
                  <wp:posOffset>221615</wp:posOffset>
                </wp:positionV>
                <wp:extent cx="6142355" cy="0"/>
                <wp:wrapNone/>
                <wp:docPr id="18" name="Shape 1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0" style="position:absolute;v-text-anchor:top;z-index:-251616256" from="-1.4pt,17.45pt" to="482.25pt,17.4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3"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Paracuellos de Jarama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C/ Algete, 7 (Esquina C/ Real de Burgos)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28860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Paracuellos de Jarama</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91.658.00.01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3296" behindDoc="1" locked="0" layoutInCell="0" allowOverlap="1">
                <wp:simplePos x="0" y="0"/>
                <wp:positionH relativeFrom="column">
                  <wp:posOffset>-17780</wp:posOffset>
                </wp:positionH>
                <wp:positionV relativeFrom="paragraph">
                  <wp:posOffset>222885</wp:posOffset>
                </wp:positionV>
                <wp:extent cx="6142355" cy="0"/>
                <wp:wrapNone/>
                <wp:docPr id="19" name="Shape 1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1" style="position:absolute;v-text-anchor:top;z-index:-251614208"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San Sebastián de los Reyes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Calle Federico García Lorca, s/n</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28701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San Sebastián de los Reyes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91.654.08.22 / 91.659.22.34</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5344" behindDoc="1" locked="0" layoutInCell="0" allowOverlap="1">
                <wp:simplePos x="0" y="0"/>
                <wp:positionH relativeFrom="column">
                  <wp:posOffset>-17780</wp:posOffset>
                </wp:positionH>
                <wp:positionV relativeFrom="paragraph">
                  <wp:posOffset>346075</wp:posOffset>
                </wp:positionV>
                <wp:extent cx="6142355" cy="0"/>
                <wp:wrapNone/>
                <wp:docPr id="20" name="Shape 2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2" style="position:absolute;v-text-anchor:top;z-index:-251612160" from="-1.4pt,27.25pt" to="482.25pt,27.2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9"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2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9" w:name="page3_0"/>
    <w:bookmarkEnd w:id="9"/>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06368" behindDoc="1" locked="0" layoutInCell="0" allowOverlap="1">
            <wp:simplePos x="0" y="0"/>
            <wp:positionH relativeFrom="page">
              <wp:posOffset>1098550</wp:posOffset>
            </wp:positionH>
            <wp:positionV relativeFrom="page">
              <wp:posOffset>533400</wp:posOffset>
            </wp:positionV>
            <wp:extent cx="5747385" cy="193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1. Norte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08416" behindDoc="1" locked="0" layoutInCell="0" allowOverlap="1">
                <wp:simplePos x="0" y="0"/>
                <wp:positionH relativeFrom="column">
                  <wp:posOffset>-17780</wp:posOffset>
                </wp:positionH>
                <wp:positionV relativeFrom="paragraph">
                  <wp:posOffset>64770</wp:posOffset>
                </wp:positionV>
                <wp:extent cx="6142355" cy="0"/>
                <wp:wrapNone/>
                <wp:docPr id="22" name="Shape 2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2" o:spid="_x0000_s1043" style="position:absolute;v-text-anchor:top;z-index:-251609088" from="-1.4pt,5.1pt" to="482.25pt,5.1pt" o:allowincell="f" fillcolor="white" stroked="t" strokecolor="black" strokeweight="3pt"/>
            </w:pict>
          </mc:Fallback>
        </mc:AlternateContent>
      </w:r>
      <w:r>
        <w:rPr>
          <w:color w:val="auto"/>
          <w:sz w:val="20"/>
          <w:szCs w:val="20"/>
        </w:rPr>
        <mc:AlternateContent>
          <mc:Choice Requires="wps">
            <w:drawing>
              <wp:anchor simplePos="0" relativeHeight="251710464" behindDoc="1" locked="0" layoutInCell="0" allowOverlap="1">
                <wp:simplePos x="0" y="0"/>
                <wp:positionH relativeFrom="column">
                  <wp:posOffset>-17780</wp:posOffset>
                </wp:positionH>
                <wp:positionV relativeFrom="paragraph">
                  <wp:posOffset>32385</wp:posOffset>
                </wp:positionV>
                <wp:extent cx="6142355" cy="0"/>
                <wp:wrapNone/>
                <wp:docPr id="23" name="Shape 2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23" o:spid="_x0000_s1044" style="position:absolute;v-text-anchor:top;z-index:-251607040"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3"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Tres Cantos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Estación, 4</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28760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Tres Cantos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91.293.81.91</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82" w:lineRule="exact"/>
        <w:rPr>
          <w:rFonts w:ascii="Times New Roman" w:eastAsia="Times New Roman" w:hAnsi="Times New Roman" w:cs="Times New Roman"/>
          <w:kern w:val="0"/>
          <w:sz w:val="20"/>
          <w:szCs w:val="20"/>
          <w:lang w:val="en-US" w:eastAsia="en-US" w:bidi="ar-SA"/>
          <w14:ligatures w14:val="none"/>
        </w:rPr>
      </w:pPr>
    </w:p>
    <w:p>
      <w:pPr>
        <w:spacing w:after="0" w:line="240" w:lineRule="auto"/>
        <w:ind w:left="12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2. Oeste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12512" behindDoc="1" locked="0" layoutInCell="0" allowOverlap="1">
                <wp:simplePos x="0" y="0"/>
                <wp:positionH relativeFrom="column">
                  <wp:posOffset>-17780</wp:posOffset>
                </wp:positionH>
                <wp:positionV relativeFrom="paragraph">
                  <wp:posOffset>64770</wp:posOffset>
                </wp:positionV>
                <wp:extent cx="6142355" cy="0"/>
                <wp:wrapNone/>
                <wp:docPr id="24" name="Shape 2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4" o:spid="_x0000_s1045" style="position:absolute;v-text-anchor:top;z-index:-251604992" from="-1.4pt,5.1pt" to="482.25pt,5.1pt" o:allowincell="f" fillcolor="white" stroked="t" strokecolor="black" strokeweight="3pt"/>
            </w:pict>
          </mc:Fallback>
        </mc:AlternateContent>
      </w:r>
      <w:r>
        <w:rPr>
          <w:color w:val="auto"/>
          <w:sz w:val="20"/>
          <w:szCs w:val="20"/>
        </w:rPr>
        <mc:AlternateContent>
          <mc:Choice Requires="wps">
            <w:drawing>
              <wp:anchor simplePos="0" relativeHeight="251714560" behindDoc="1" locked="0" layoutInCell="0" allowOverlap="1">
                <wp:simplePos x="0" y="0"/>
                <wp:positionH relativeFrom="column">
                  <wp:posOffset>-17780</wp:posOffset>
                </wp:positionH>
                <wp:positionV relativeFrom="paragraph">
                  <wp:posOffset>32385</wp:posOffset>
                </wp:positionV>
                <wp:extent cx="6142355" cy="0"/>
                <wp:wrapNone/>
                <wp:docPr id="25" name="Shape 2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25" o:spid="_x0000_s1046" style="position:absolute;v-text-anchor:top;z-index:-251602944"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Álamo, El</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Pza. Constitución, 1</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28607</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El Álamo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91.860.95.10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16608" behindDoc="1" locked="0" layoutInCell="0" allowOverlap="1">
                <wp:simplePos x="0" y="0"/>
                <wp:positionH relativeFrom="column">
                  <wp:posOffset>-17780</wp:posOffset>
                </wp:positionH>
                <wp:positionV relativeFrom="paragraph">
                  <wp:posOffset>350520</wp:posOffset>
                </wp:positionV>
                <wp:extent cx="6142355" cy="0"/>
                <wp:wrapNone/>
                <wp:docPr id="26" name="Shape 2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47" style="position:absolute;v-text-anchor:top;z-index:-251600896" from="-1.4pt,27.6pt" to="482.25pt,27.6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Alcorcón</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Plaza España, 1</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28921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Alcorcón</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91.664.82.89 / 91.664.82.28</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18656" behindDoc="1" locked="0" layoutInCell="0" allowOverlap="1">
                <wp:simplePos x="0" y="0"/>
                <wp:positionH relativeFrom="column">
                  <wp:posOffset>-17780</wp:posOffset>
                </wp:positionH>
                <wp:positionV relativeFrom="paragraph">
                  <wp:posOffset>222885</wp:posOffset>
                </wp:positionV>
                <wp:extent cx="6142355" cy="0"/>
                <wp:wrapNone/>
                <wp:docPr id="27" name="Shape 2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48" style="position:absolute;v-text-anchor:top;z-index:-251598848"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Boadilla del Monte</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Arco, 4</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28660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Boadilla del Monte</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91.632.49.10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20704" behindDoc="1" locked="0" layoutInCell="0" allowOverlap="1">
                <wp:simplePos x="0" y="0"/>
                <wp:positionH relativeFrom="column">
                  <wp:posOffset>-17780</wp:posOffset>
                </wp:positionH>
                <wp:positionV relativeFrom="paragraph">
                  <wp:posOffset>186055</wp:posOffset>
                </wp:positionV>
                <wp:extent cx="6142355" cy="0"/>
                <wp:wrapNone/>
                <wp:docPr id="28" name="Shape 2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28" o:spid="_x0000_s1049" style="position:absolute;v-text-anchor:top;z-index:-251596800" from="-1.4pt,14.65pt" to="482.25pt,14.6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5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Galapagar</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del Caño, 10 Bajo</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28260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Galapagar</w:t>
      </w:r>
    </w:p>
    <w:p>
      <w:pPr>
        <w:spacing w:after="0" w:line="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91.858.57.28</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22752" behindDoc="1" locked="0" layoutInCell="0" allowOverlap="1">
                <wp:simplePos x="0" y="0"/>
                <wp:positionH relativeFrom="column">
                  <wp:posOffset>-17780</wp:posOffset>
                </wp:positionH>
                <wp:positionV relativeFrom="paragraph">
                  <wp:posOffset>161925</wp:posOffset>
                </wp:positionV>
                <wp:extent cx="6142355" cy="0"/>
                <wp:wrapNone/>
                <wp:docPr id="29" name="Shape 2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29" o:spid="_x0000_s1050" style="position:absolute;v-text-anchor:top;z-index:-251594752" from="-1.4pt,12.75pt" to="482.25pt,12.7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80"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 La Encina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Molino, 2</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28691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Villanueva de la Cañada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91.811.76.50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24800" behindDoc="1" locked="0" layoutInCell="0" allowOverlap="1">
                <wp:simplePos x="0" y="0"/>
                <wp:positionH relativeFrom="column">
                  <wp:posOffset>-17780</wp:posOffset>
                </wp:positionH>
                <wp:positionV relativeFrom="paragraph">
                  <wp:posOffset>221615</wp:posOffset>
                </wp:positionV>
                <wp:extent cx="6142355" cy="0"/>
                <wp:wrapNone/>
                <wp:docPr id="30" name="Shape 3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1" style="position:absolute;v-text-anchor:top;z-index:-251592704" from="-1.4pt,17.45pt" to="482.25pt,17.4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3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10" w:name="page4_0"/>
    <w:bookmarkEnd w:id="10"/>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25824" behindDoc="1" locked="0" layoutInCell="0" allowOverlap="1">
            <wp:simplePos x="0" y="0"/>
            <wp:positionH relativeFrom="page">
              <wp:posOffset>1098550</wp:posOffset>
            </wp:positionH>
            <wp:positionV relativeFrom="page">
              <wp:posOffset>533400</wp:posOffset>
            </wp:positionV>
            <wp:extent cx="5747385" cy="1936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2. Oeste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27872" behindDoc="1" locked="0" layoutInCell="0" allowOverlap="1">
                <wp:simplePos x="0" y="0"/>
                <wp:positionH relativeFrom="column">
                  <wp:posOffset>-17780</wp:posOffset>
                </wp:positionH>
                <wp:positionV relativeFrom="paragraph">
                  <wp:posOffset>64770</wp:posOffset>
                </wp:positionV>
                <wp:extent cx="6142355" cy="0"/>
                <wp:wrapNone/>
                <wp:docPr id="32" name="Shape 3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2" o:spid="_x0000_s1052" style="position:absolute;v-text-anchor:top;z-index:-251589632" from="-1.4pt,5.1pt" to="482.25pt,5.1pt" o:allowincell="f" fillcolor="white" stroked="t" strokecolor="black" strokeweight="3pt"/>
            </w:pict>
          </mc:Fallback>
        </mc:AlternateContent>
      </w:r>
      <w:r>
        <w:rPr>
          <w:color w:val="auto"/>
          <w:sz w:val="20"/>
          <w:szCs w:val="20"/>
        </w:rPr>
        <mc:AlternateContent>
          <mc:Choice Requires="wps">
            <w:drawing>
              <wp:anchor simplePos="0" relativeHeight="251729920" behindDoc="1" locked="0" layoutInCell="0" allowOverlap="1">
                <wp:simplePos x="0" y="0"/>
                <wp:positionH relativeFrom="column">
                  <wp:posOffset>-17780</wp:posOffset>
                </wp:positionH>
                <wp:positionV relativeFrom="paragraph">
                  <wp:posOffset>32385</wp:posOffset>
                </wp:positionV>
                <wp:extent cx="6142355" cy="0"/>
                <wp:wrapNone/>
                <wp:docPr id="33" name="Shape 3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33" o:spid="_x0000_s1053" style="position:absolute;v-text-anchor:top;z-index:-251587584"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 Servicios El Alberche</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de Sevilla, 2</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28609</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Sevilla la Nueva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91.813.06.49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31968" behindDoc="1" locked="0" layoutInCell="0" allowOverlap="1">
                <wp:simplePos x="0" y="0"/>
                <wp:positionH relativeFrom="column">
                  <wp:posOffset>-17780</wp:posOffset>
                </wp:positionH>
                <wp:positionV relativeFrom="paragraph">
                  <wp:posOffset>186055</wp:posOffset>
                </wp:positionV>
                <wp:extent cx="6142355" cy="0"/>
                <wp:wrapNone/>
                <wp:docPr id="34" name="Shape 3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34" o:spid="_x0000_s1054" style="position:absolute;v-text-anchor:top;z-index:-251585536" from="-1.4pt,14.65pt" to="482.25pt,14.6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Los Pinares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Carretera de Ávila, 1</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28680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San Martín de Valdeiglesias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91.861.11.95 / 91.861.28.85 / 91.861.09.61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34016" behindDoc="1" locked="0" layoutInCell="0" allowOverlap="1">
                <wp:simplePos x="0" y="0"/>
                <wp:positionH relativeFrom="column">
                  <wp:posOffset>-17780</wp:posOffset>
                </wp:positionH>
                <wp:positionV relativeFrom="paragraph">
                  <wp:posOffset>186055</wp:posOffset>
                </wp:positionV>
                <wp:extent cx="6142355" cy="0"/>
                <wp:wrapNone/>
                <wp:docPr id="35" name="Shape 3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55" style="position:absolute;v-text-anchor:top;z-index:-251583488"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Sociales “Sierra Oeste”</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Juan de Toledo, 27</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28200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San Lorenzo de El Escorial</w:t>
      </w:r>
    </w:p>
    <w:p>
      <w:pPr>
        <w:spacing w:after="0" w:line="7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91.896.04.15 / 91.896.07.05</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36064" behindDoc="1" locked="0" layoutInCell="0" allowOverlap="1">
                <wp:simplePos x="0" y="0"/>
                <wp:positionH relativeFrom="column">
                  <wp:posOffset>-17780</wp:posOffset>
                </wp:positionH>
                <wp:positionV relativeFrom="paragraph">
                  <wp:posOffset>230505</wp:posOffset>
                </wp:positionV>
                <wp:extent cx="6142355" cy="0"/>
                <wp:wrapNone/>
                <wp:docPr id="36" name="Shape 3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36" o:spid="_x0000_s1056" style="position:absolute;v-text-anchor:top;z-index:-251581440" from="-1.4pt,18.15pt" to="482.25pt,18.1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Majadahonda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Mieses, 16</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28220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Majadahonda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91.634.91.29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38112" behindDoc="1" locked="0" layoutInCell="0" allowOverlap="1">
                <wp:simplePos x="0" y="0"/>
                <wp:positionH relativeFrom="column">
                  <wp:posOffset>-17780</wp:posOffset>
                </wp:positionH>
                <wp:positionV relativeFrom="paragraph">
                  <wp:posOffset>186055</wp:posOffset>
                </wp:positionV>
                <wp:extent cx="6142355" cy="0"/>
                <wp:wrapNone/>
                <wp:docPr id="37" name="Shape 3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37" o:spid="_x0000_s1057" style="position:absolute;v-text-anchor:top;z-index:-251579392" from="-1.4pt,14.65pt" to="482.25pt,14.6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Móstoles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Avda. Juan XXIII, 6</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28938</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Móstoles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91.664.79.65 / 91.664.75.00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0160" behindDoc="1" locked="0" layoutInCell="0" allowOverlap="1">
                <wp:simplePos x="0" y="0"/>
                <wp:positionH relativeFrom="column">
                  <wp:posOffset>-17780</wp:posOffset>
                </wp:positionH>
                <wp:positionV relativeFrom="paragraph">
                  <wp:posOffset>186055</wp:posOffset>
                </wp:positionV>
                <wp:extent cx="6142355" cy="0"/>
                <wp:wrapNone/>
                <wp:docPr id="38" name="Shape 3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38" o:spid="_x0000_s1058" style="position:absolute;v-text-anchor:top;z-index:-251577344" from="-1.4pt,14.65pt" to="482.25pt,14.6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Navalcarnero</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Libertad, 4</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28600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Navalcarnero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91.810.12.51 / 91.810.12.56</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2208" behindDoc="1" locked="0" layoutInCell="0" allowOverlap="1">
                <wp:simplePos x="0" y="0"/>
                <wp:positionH relativeFrom="column">
                  <wp:posOffset>-17780</wp:posOffset>
                </wp:positionH>
                <wp:positionV relativeFrom="paragraph">
                  <wp:posOffset>186055</wp:posOffset>
                </wp:positionV>
                <wp:extent cx="6142355" cy="0"/>
                <wp:wrapNone/>
                <wp:docPr id="39" name="Shape 3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9" o:spid="_x0000_s1059" style="position:absolute;v-text-anchor:top;z-index:-251575296"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Rozas de Madrid, Las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Calle Kálamos, 32</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28232</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Rozas de Madrid (Las)</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91.631.54.08</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4256" behindDoc="1" locked="0" layoutInCell="0" allowOverlap="1">
                <wp:simplePos x="0" y="0"/>
                <wp:positionH relativeFrom="column">
                  <wp:posOffset>-17780</wp:posOffset>
                </wp:positionH>
                <wp:positionV relativeFrom="paragraph">
                  <wp:posOffset>352425</wp:posOffset>
                </wp:positionV>
                <wp:extent cx="6142355" cy="0"/>
                <wp:wrapNone/>
                <wp:docPr id="40" name="Shape 4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0" style="position:absolute;v-text-anchor:top;z-index:-251573248" from="-1.4pt,27.75pt" to="482.25pt,27.7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79"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4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11" w:name="page5"/>
    <w:bookmarkEnd w:id="11"/>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45280" behindDoc="1" locked="0" layoutInCell="0" allowOverlap="1">
            <wp:simplePos x="0" y="0"/>
            <wp:positionH relativeFrom="page">
              <wp:posOffset>1098550</wp:posOffset>
            </wp:positionH>
            <wp:positionV relativeFrom="page">
              <wp:posOffset>533400</wp:posOffset>
            </wp:positionV>
            <wp:extent cx="5747385" cy="1936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336"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2. Oeste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47328" behindDoc="1" locked="0" layoutInCell="0" allowOverlap="1">
                <wp:simplePos x="0" y="0"/>
                <wp:positionH relativeFrom="column">
                  <wp:posOffset>-17780</wp:posOffset>
                </wp:positionH>
                <wp:positionV relativeFrom="paragraph">
                  <wp:posOffset>64770</wp:posOffset>
                </wp:positionV>
                <wp:extent cx="6142355" cy="0"/>
                <wp:wrapNone/>
                <wp:docPr id="42" name="Shape 4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2" o:spid="_x0000_s1061" style="position:absolute;v-text-anchor:top;z-index:-251570176" from="-1.4pt,5.1pt" to="482.25pt,5.1pt" o:allowincell="f" fillcolor="white" stroked="t" strokecolor="black" strokeweight="3pt"/>
            </w:pict>
          </mc:Fallback>
        </mc:AlternateContent>
      </w:r>
      <w:r>
        <w:rPr>
          <w:color w:val="auto"/>
          <w:sz w:val="20"/>
          <w:szCs w:val="20"/>
        </w:rPr>
        <mc:AlternateContent>
          <mc:Choice Requires="wps">
            <w:drawing>
              <wp:anchor simplePos="0" relativeHeight="251749376" behindDoc="1" locked="0" layoutInCell="0" allowOverlap="1">
                <wp:simplePos x="0" y="0"/>
                <wp:positionH relativeFrom="column">
                  <wp:posOffset>-17780</wp:posOffset>
                </wp:positionH>
                <wp:positionV relativeFrom="paragraph">
                  <wp:posOffset>32385</wp:posOffset>
                </wp:positionV>
                <wp:extent cx="6142355" cy="0"/>
                <wp:wrapNone/>
                <wp:docPr id="43" name="Shape 4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43" o:spid="_x0000_s1062" style="position:absolute;v-text-anchor:top;z-index:-251568128"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Villaviciosa de Odón</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Avda. Príncipe de Asturias, 199</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28670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Villaviciosa de Odón</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91.616.38.53</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3. Sur</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51424" behindDoc="1" locked="0" layoutInCell="0" allowOverlap="1">
                <wp:simplePos x="0" y="0"/>
                <wp:positionH relativeFrom="column">
                  <wp:posOffset>-17780</wp:posOffset>
                </wp:positionH>
                <wp:positionV relativeFrom="paragraph">
                  <wp:posOffset>64770</wp:posOffset>
                </wp:positionV>
                <wp:extent cx="6142355" cy="0"/>
                <wp:wrapNone/>
                <wp:docPr id="44" name="Shape 4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4" o:spid="_x0000_s1063" style="position:absolute;v-text-anchor:top;z-index:-251566080" from="-1.4pt,5.1pt" to="482.25pt,5.1pt" o:allowincell="f" fillcolor="white" stroked="t" strokecolor="black" strokeweight="3pt"/>
            </w:pict>
          </mc:Fallback>
        </mc:AlternateContent>
      </w:r>
      <w:r>
        <w:rPr>
          <w:color w:val="auto"/>
          <w:sz w:val="20"/>
          <w:szCs w:val="20"/>
        </w:rPr>
        <mc:AlternateContent>
          <mc:Choice Requires="wps">
            <w:drawing>
              <wp:anchor simplePos="0" relativeHeight="251753472" behindDoc="1" locked="0" layoutInCell="0" allowOverlap="1">
                <wp:simplePos x="0" y="0"/>
                <wp:positionH relativeFrom="column">
                  <wp:posOffset>-17780</wp:posOffset>
                </wp:positionH>
                <wp:positionV relativeFrom="paragraph">
                  <wp:posOffset>32385</wp:posOffset>
                </wp:positionV>
                <wp:extent cx="6142355" cy="0"/>
                <wp:wrapNone/>
                <wp:docPr id="45" name="Shape 4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45" o:spid="_x0000_s1064" style="position:absolute;v-text-anchor:top;z-index:-251564032"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8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Casarrubuelos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Ciudad Real, 3</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28977</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Casarrubuelos</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91.816.71.56 / 91.816.70.06</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55520" behindDoc="1" locked="0" layoutInCell="0" allowOverlap="1">
                <wp:simplePos x="0" y="0"/>
                <wp:positionH relativeFrom="column">
                  <wp:posOffset>-17780</wp:posOffset>
                </wp:positionH>
                <wp:positionV relativeFrom="paragraph">
                  <wp:posOffset>186055</wp:posOffset>
                </wp:positionV>
                <wp:extent cx="6142355" cy="0"/>
                <wp:wrapNone/>
                <wp:docPr id="46" name="Shape 4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65" style="position:absolute;v-text-anchor:top;z-index:-251561984"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Fuenlabrada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Avda. Hispanidad, 1</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28945</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Fuenlabrada</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91.492.28.00 / 03</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57568" behindDoc="1" locked="0" layoutInCell="0" allowOverlap="1">
                <wp:simplePos x="0" y="0"/>
                <wp:positionH relativeFrom="column">
                  <wp:posOffset>-17780</wp:posOffset>
                </wp:positionH>
                <wp:positionV relativeFrom="paragraph">
                  <wp:posOffset>186055</wp:posOffset>
                </wp:positionV>
                <wp:extent cx="6142355" cy="0"/>
                <wp:wrapNone/>
                <wp:docPr id="47" name="Shape 4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66" style="position:absolute;v-text-anchor:top;z-index:-251559936"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1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Getafe</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Hospital San José, 4</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28901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Getafe</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91.202.79.67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59616" behindDoc="1" locked="0" layoutInCell="0" allowOverlap="1">
                <wp:simplePos x="0" y="0"/>
                <wp:positionH relativeFrom="column">
                  <wp:posOffset>-17780</wp:posOffset>
                </wp:positionH>
                <wp:positionV relativeFrom="paragraph">
                  <wp:posOffset>220980</wp:posOffset>
                </wp:positionV>
                <wp:extent cx="6142355" cy="0"/>
                <wp:wrapNone/>
                <wp:docPr id="48" name="Shape 4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8" o:spid="_x0000_s1067" style="position:absolute;v-text-anchor:top;z-index:-251557888" from="-1.4pt,17.4pt" to="482.25pt,17.4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Humanes de Madrid</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Constitución, 19</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28970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Humanes de Madrid</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91.498.21.07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61664" behindDoc="1" locked="0" layoutInCell="0" allowOverlap="1">
                <wp:simplePos x="0" y="0"/>
                <wp:positionH relativeFrom="column">
                  <wp:posOffset>-17780</wp:posOffset>
                </wp:positionH>
                <wp:positionV relativeFrom="paragraph">
                  <wp:posOffset>222885</wp:posOffset>
                </wp:positionV>
                <wp:extent cx="6142355" cy="0"/>
                <wp:wrapNone/>
                <wp:docPr id="49" name="Shape 4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9" o:spid="_x0000_s1068" style="position:absolute;v-text-anchor:top;z-index:-251555840"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Leganés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Juan Muñoz, 9</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28911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Leganés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91.248.92.90 / 86</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63712" behindDoc="1" locked="0" layoutInCell="0" allowOverlap="1">
                <wp:simplePos x="0" y="0"/>
                <wp:positionH relativeFrom="column">
                  <wp:posOffset>-17780</wp:posOffset>
                </wp:positionH>
                <wp:positionV relativeFrom="paragraph">
                  <wp:posOffset>222885</wp:posOffset>
                </wp:positionV>
                <wp:extent cx="6142355" cy="0"/>
                <wp:wrapNone/>
                <wp:docPr id="50" name="Shape 5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 o:spid="_x0000_s1069" style="position:absolute;v-text-anchor:top;z-index:-251553792"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9"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5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12" w:name="page6"/>
    <w:bookmarkEnd w:id="12"/>
    <w:p>
      <w:pPr>
        <w:spacing w:after="0" w:line="23"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64736" behindDoc="1" locked="0" layoutInCell="0" allowOverlap="1">
            <wp:simplePos x="0" y="0"/>
            <wp:positionH relativeFrom="page">
              <wp:posOffset>1098550</wp:posOffset>
            </wp:positionH>
            <wp:positionV relativeFrom="page">
              <wp:posOffset>533400</wp:posOffset>
            </wp:positionV>
            <wp:extent cx="5747385" cy="1936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3. Sur</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66784" behindDoc="1" locked="0" layoutInCell="0" allowOverlap="1">
                <wp:simplePos x="0" y="0"/>
                <wp:positionH relativeFrom="column">
                  <wp:posOffset>-17780</wp:posOffset>
                </wp:positionH>
                <wp:positionV relativeFrom="paragraph">
                  <wp:posOffset>63500</wp:posOffset>
                </wp:positionV>
                <wp:extent cx="6142355" cy="0"/>
                <wp:wrapNone/>
                <wp:docPr id="52" name="Shape 5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2" o:spid="_x0000_s1070" style="position:absolute;v-text-anchor:top;z-index:-251550720" from="-1.4pt,5pt" to="482.25pt,5pt" o:allowincell="f" fillcolor="white" stroked="t" strokecolor="black" strokeweight="3pt"/>
            </w:pict>
          </mc:Fallback>
        </mc:AlternateContent>
      </w:r>
      <w:r>
        <w:rPr>
          <w:color w:val="auto"/>
          <w:sz w:val="20"/>
          <w:szCs w:val="20"/>
        </w:rPr>
        <mc:AlternateContent>
          <mc:Choice Requires="wps">
            <w:drawing>
              <wp:anchor simplePos="0" relativeHeight="251768832" behindDoc="1" locked="0" layoutInCell="0" allowOverlap="1">
                <wp:simplePos x="0" y="0"/>
                <wp:positionH relativeFrom="column">
                  <wp:posOffset>-17780</wp:posOffset>
                </wp:positionH>
                <wp:positionV relativeFrom="paragraph">
                  <wp:posOffset>30480</wp:posOffset>
                </wp:positionV>
                <wp:extent cx="6142355" cy="0"/>
                <wp:wrapNone/>
                <wp:docPr id="53" name="Shape 5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3" o:spid="_x0000_s1071" style="position:absolute;v-text-anchor:top;z-index:-251548672" from="-1.4pt,2.4pt" to="482.25pt,2.4pt" o:allowincell="f" fillcolor="white" stroked="t" strokecolor="black" strokeweight="0.72pt"/>
            </w:pict>
          </mc:Fallback>
        </mc:AlternateContent>
      </w:r>
    </w:p>
    <w:p>
      <w:pPr>
        <w:spacing w:after="0" w:line="37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del Suroeste de Madrid</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Miguel Hernández, 8</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28971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Griñón</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91.814.16.22 / 91.814.16.23</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0880" behindDoc="1" locked="0" layoutInCell="0" allowOverlap="1">
                <wp:simplePos x="0" y="0"/>
                <wp:positionH relativeFrom="column">
                  <wp:posOffset>-17780</wp:posOffset>
                </wp:positionH>
                <wp:positionV relativeFrom="paragraph">
                  <wp:posOffset>184785</wp:posOffset>
                </wp:positionV>
                <wp:extent cx="6142355" cy="0"/>
                <wp:wrapNone/>
                <wp:docPr id="54" name="Shape 5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54" o:spid="_x0000_s1072" style="position:absolute;v-text-anchor:top;z-index:-251546624" from="-1.4pt,14.55pt" to="482.25pt,14.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93"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Parla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Rosa Manzano, 3</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28981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Parla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91.698.02.61 / 91.202.47.10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2928" behindDoc="1" locked="0" layoutInCell="0" allowOverlap="1">
                <wp:simplePos x="0" y="0"/>
                <wp:positionH relativeFrom="column">
                  <wp:posOffset>-17780</wp:posOffset>
                </wp:positionH>
                <wp:positionV relativeFrom="paragraph">
                  <wp:posOffset>238125</wp:posOffset>
                </wp:positionV>
                <wp:extent cx="6142355" cy="0"/>
                <wp:wrapNone/>
                <wp:docPr id="55" name="Shape 5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55" o:spid="_x0000_s1073" style="position:absolute;v-text-anchor:top;z-index:-251544576" from="-1.4pt,18.75pt" to="482.25pt,18.7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98"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Pinto</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Federico García Lorca, 12</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28320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Pinto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91.248.38.00</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8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4. 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4976" behindDoc="1" locked="0" layoutInCell="0" allowOverlap="1">
                <wp:simplePos x="0" y="0"/>
                <wp:positionH relativeFrom="column">
                  <wp:posOffset>-17780</wp:posOffset>
                </wp:positionH>
                <wp:positionV relativeFrom="paragraph">
                  <wp:posOffset>64770</wp:posOffset>
                </wp:positionV>
                <wp:extent cx="6142355" cy="0"/>
                <wp:wrapNone/>
                <wp:docPr id="56" name="Shape 5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6" o:spid="_x0000_s1074" style="position:absolute;v-text-anchor:top;z-index:-251542528" from="-1.4pt,5.1pt" to="482.25pt,5.1pt" o:allowincell="f" fillcolor="white" stroked="t" strokecolor="black" strokeweight="3pt"/>
            </w:pict>
          </mc:Fallback>
        </mc:AlternateContent>
      </w:r>
      <w:r>
        <w:rPr>
          <w:color w:val="auto"/>
          <w:sz w:val="20"/>
          <w:szCs w:val="20"/>
        </w:rPr>
        <mc:AlternateContent>
          <mc:Choice Requires="wps">
            <w:drawing>
              <wp:anchor simplePos="0" relativeHeight="251777024" behindDoc="1" locked="0" layoutInCell="0" allowOverlap="1">
                <wp:simplePos x="0" y="0"/>
                <wp:positionH relativeFrom="column">
                  <wp:posOffset>-17780</wp:posOffset>
                </wp:positionH>
                <wp:positionV relativeFrom="paragraph">
                  <wp:posOffset>32385</wp:posOffset>
                </wp:positionV>
                <wp:extent cx="6142355" cy="0"/>
                <wp:wrapNone/>
                <wp:docPr id="57" name="Shape 5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57" o:spid="_x0000_s1075" style="position:absolute;v-text-anchor:top;z-index:-251540480" from="-1.4pt,2.55pt" to="482.25pt,2.55pt" o:allowincell="f" fillcolor="white" stroked="t" strokecolor="black" strokeweight="0.71pt"/>
            </w:pict>
          </mc:Fallback>
        </mc:AlternateContent>
      </w:r>
    </w:p>
    <w:p>
      <w:pPr>
        <w:spacing w:after="0" w:line="381"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Alcalá de Henares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 Sigüenza, s/n (Plaza de Navarra)</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28802</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Alcalá de Henares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91.888.33.00 Ext. 8200 / 8225 / 8231</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79072" behindDoc="1" locked="0" layoutInCell="0" allowOverlap="1">
                <wp:simplePos x="0" y="0"/>
                <wp:positionH relativeFrom="column">
                  <wp:posOffset>-17780</wp:posOffset>
                </wp:positionH>
                <wp:positionV relativeFrom="paragraph">
                  <wp:posOffset>186055</wp:posOffset>
                </wp:positionV>
                <wp:extent cx="6142355" cy="0"/>
                <wp:wrapNone/>
                <wp:docPr id="58" name="Shape 5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8" o:spid="_x0000_s1076" style="position:absolute;v-text-anchor:top;z-index:-251538432"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Aranjuez</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Primero de Mayo, s/n</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28300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Aranjuez</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91.892.15.46 / 91.892.16.93</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1120" behindDoc="1" locked="0" layoutInCell="0" allowOverlap="1">
                <wp:simplePos x="0" y="0"/>
                <wp:positionH relativeFrom="column">
                  <wp:posOffset>-17780</wp:posOffset>
                </wp:positionH>
                <wp:positionV relativeFrom="paragraph">
                  <wp:posOffset>221615</wp:posOffset>
                </wp:positionV>
                <wp:extent cx="6142355" cy="0"/>
                <wp:wrapNone/>
                <wp:docPr id="59" name="Shape 5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9" o:spid="_x0000_s1077" style="position:absolute;v-text-anchor:top;z-index:-251536384" from="-1.4pt,17.45pt" to="482.25pt,17.4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3"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Arganda del Rey</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Virgen Pilar, 1</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28500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Arganda del Rey</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91.871.13.44</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3168" behindDoc="1" locked="0" layoutInCell="0" allowOverlap="1">
                <wp:simplePos x="0" y="0"/>
                <wp:positionH relativeFrom="column">
                  <wp:posOffset>-17780</wp:posOffset>
                </wp:positionH>
                <wp:positionV relativeFrom="paragraph">
                  <wp:posOffset>222885</wp:posOffset>
                </wp:positionV>
                <wp:extent cx="6142355" cy="0"/>
                <wp:wrapNone/>
                <wp:docPr id="60" name="Shape 6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0" o:spid="_x0000_s1078" style="position:absolute;v-text-anchor:top;z-index:-251534336" from="-1.4pt,17.55pt" to="482.25pt,17.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Colmenar de Oreja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Mayor, 25</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28380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Colmenar de Oreja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91.894.37.00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5216" behindDoc="1" locked="0" layoutInCell="0" allowOverlap="1">
                <wp:simplePos x="0" y="0"/>
                <wp:positionH relativeFrom="column">
                  <wp:posOffset>-17780</wp:posOffset>
                </wp:positionH>
                <wp:positionV relativeFrom="paragraph">
                  <wp:posOffset>405765</wp:posOffset>
                </wp:positionV>
                <wp:extent cx="6142355" cy="0"/>
                <wp:wrapNone/>
                <wp:docPr id="61" name="Shape 6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1" o:spid="_x0000_s1079" style="position:absolute;v-text-anchor:top;z-index:-251532288" from="-1.4pt,31.95pt" to="482.25pt,31.9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87"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6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13" w:name="page7"/>
    <w:bookmarkEnd w:id="13"/>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786240" behindDoc="1" locked="0" layoutInCell="0" allowOverlap="1">
            <wp:simplePos x="0" y="0"/>
            <wp:positionH relativeFrom="page">
              <wp:posOffset>1098550</wp:posOffset>
            </wp:positionH>
            <wp:positionV relativeFrom="page">
              <wp:posOffset>533400</wp:posOffset>
            </wp:positionV>
            <wp:extent cx="5747385" cy="1936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4. 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88288" behindDoc="1" locked="0" layoutInCell="0" allowOverlap="1">
                <wp:simplePos x="0" y="0"/>
                <wp:positionH relativeFrom="column">
                  <wp:posOffset>-17780</wp:posOffset>
                </wp:positionH>
                <wp:positionV relativeFrom="paragraph">
                  <wp:posOffset>64770</wp:posOffset>
                </wp:positionV>
                <wp:extent cx="6142355" cy="0"/>
                <wp:wrapNone/>
                <wp:docPr id="63" name="Shape 6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3" o:spid="_x0000_s1080" style="position:absolute;v-text-anchor:top;z-index:-251529216" from="-1.4pt,5.1pt" to="482.25pt,5.1pt" o:allowincell="f" fillcolor="white" stroked="t" strokecolor="black" strokeweight="3pt"/>
            </w:pict>
          </mc:Fallback>
        </mc:AlternateContent>
      </w:r>
      <w:r>
        <w:rPr>
          <w:color w:val="auto"/>
          <w:sz w:val="20"/>
          <w:szCs w:val="20"/>
        </w:rPr>
        <mc:AlternateContent>
          <mc:Choice Requires="wps">
            <w:drawing>
              <wp:anchor simplePos="0" relativeHeight="251790336" behindDoc="1" locked="0" layoutInCell="0" allowOverlap="1">
                <wp:simplePos x="0" y="0"/>
                <wp:positionH relativeFrom="column">
                  <wp:posOffset>-17780</wp:posOffset>
                </wp:positionH>
                <wp:positionV relativeFrom="paragraph">
                  <wp:posOffset>32385</wp:posOffset>
                </wp:positionV>
                <wp:extent cx="6142355" cy="0"/>
                <wp:wrapNone/>
                <wp:docPr id="64" name="Shape 6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64" o:spid="_x0000_s1081" style="position:absolute;v-text-anchor:top;z-index:-251527168"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31"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Coslada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Mayor, 35</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28821</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Coslada</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91.627.82.00</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2384" behindDoc="1" locked="0" layoutInCell="0" allowOverlap="1">
                <wp:simplePos x="0" y="0"/>
                <wp:positionH relativeFrom="column">
                  <wp:posOffset>-17780</wp:posOffset>
                </wp:positionH>
                <wp:positionV relativeFrom="paragraph">
                  <wp:posOffset>186055</wp:posOffset>
                </wp:positionV>
                <wp:extent cx="6142355" cy="0"/>
                <wp:wrapNone/>
                <wp:docPr id="65" name="Shape 6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Fallback>
            <w:pict>
              <v:line id="Shape 65" o:spid="_x0000_s1082" style="position:absolute;v-text-anchor:top;z-index:-251525120" from="-1.4pt,14.65pt" to="482.25pt,14.6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1"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 Servicios Sociales de la Zona Este (MISSEM)</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Moral, 31</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28510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Campo Real</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91.873.34.14</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4432" behindDoc="1" locked="0" layoutInCell="0" allowOverlap="1">
                <wp:simplePos x="0" y="0"/>
                <wp:positionH relativeFrom="column">
                  <wp:posOffset>-17780</wp:posOffset>
                </wp:positionH>
                <wp:positionV relativeFrom="paragraph">
                  <wp:posOffset>186055</wp:posOffset>
                </wp:positionV>
                <wp:extent cx="6142355" cy="0"/>
                <wp:wrapNone/>
                <wp:docPr id="66" name="Shape 6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6" o:spid="_x0000_s1083" style="position:absolute;v-text-anchor:top;z-index:-251523072"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del Sudeste de la Comunidad Autónoma de Madrid (MISECAM)</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Luis de Requesens, 2</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28590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Villarejo de Salvanés</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91.874.48.41 / 91.874.43.79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6480" behindDoc="1" locked="0" layoutInCell="0" allowOverlap="1">
                <wp:simplePos x="0" y="0"/>
                <wp:positionH relativeFrom="column">
                  <wp:posOffset>-17780</wp:posOffset>
                </wp:positionH>
                <wp:positionV relativeFrom="paragraph">
                  <wp:posOffset>184785</wp:posOffset>
                </wp:positionV>
                <wp:extent cx="6142355" cy="0"/>
                <wp:wrapNone/>
                <wp:docPr id="67" name="Shape 6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7" o:spid="_x0000_s1084" style="position:absolute;v-text-anchor:top;z-index:-251521024" from="-1.4pt,14.55pt" to="482.25pt,14.5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6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Intermunicipal de Servicios Sociales Las Vegas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de los Huertos, 24, 2ª</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28370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Chinchón</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91.893.50.51 / 91.893.51.97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798528" behindDoc="1" locked="0" layoutInCell="0" allowOverlap="1">
                <wp:simplePos x="0" y="0"/>
                <wp:positionH relativeFrom="column">
                  <wp:posOffset>-17780</wp:posOffset>
                </wp:positionH>
                <wp:positionV relativeFrom="paragraph">
                  <wp:posOffset>186055</wp:posOffset>
                </wp:positionV>
                <wp:extent cx="6142355" cy="0"/>
                <wp:wrapNone/>
                <wp:docPr id="68" name="Shape 6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8" o:spid="_x0000_s1085" style="position:absolute;v-text-anchor:top;z-index:-251518976"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Mejorada-Velilla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España, 1</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28840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Mejorada del Campo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91.679.33.56 / 91.679.33.27</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00576" behindDoc="1" locked="0" layoutInCell="0" allowOverlap="1">
                <wp:simplePos x="0" y="0"/>
                <wp:positionH relativeFrom="column">
                  <wp:posOffset>-17780</wp:posOffset>
                </wp:positionH>
                <wp:positionV relativeFrom="paragraph">
                  <wp:posOffset>208915</wp:posOffset>
                </wp:positionV>
                <wp:extent cx="6142355" cy="0"/>
                <wp:wrapNone/>
                <wp:docPr id="69" name="Shape 6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9" o:spid="_x0000_s1086" style="position:absolute;v-text-anchor:top;z-index:-251516928" from="-1.4pt,16.45pt" to="482.25pt,16.4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Mancomunidad de Servicios Sociales Pantueña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Mayor, 42</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28813</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19"/>
          <w:szCs w:val="19"/>
          <w:lang w:val="en-US" w:eastAsia="en-US" w:bidi="ar-SA"/>
          <w14:ligatures w14:val="none"/>
        </w:rPr>
        <w:t>MUNICIPIO:</w:t>
      </w:r>
      <w:r>
        <w:rPr>
          <w:rFonts w:ascii="Arial" w:eastAsia="Arial" w:hAnsi="Arial" w:cs="Arial"/>
          <w:kern w:val="0"/>
          <w:sz w:val="19"/>
          <w:szCs w:val="19"/>
          <w:lang w:val="en-US" w:eastAsia="en-US" w:bidi="ar-SA"/>
          <w14:ligatures w14:val="none"/>
        </w:rPr>
        <w:t xml:space="preserve"> Torres de la Alameda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91.886.82.59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02624" behindDoc="1" locked="0" layoutInCell="0" allowOverlap="1">
                <wp:simplePos x="0" y="0"/>
                <wp:positionH relativeFrom="column">
                  <wp:posOffset>-17780</wp:posOffset>
                </wp:positionH>
                <wp:positionV relativeFrom="paragraph">
                  <wp:posOffset>186055</wp:posOffset>
                </wp:positionV>
                <wp:extent cx="6142355" cy="0"/>
                <wp:wrapNone/>
                <wp:docPr id="70" name="Shape 7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0" o:spid="_x0000_s1087" style="position:absolute;v-text-anchor:top;z-index:-251514880"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5"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Nuevo Baztán</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Travesía José de Churriguera, 14</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28514</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Nuevo Baztán</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91.872.54.48</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04672" behindDoc="1" locked="0" layoutInCell="0" allowOverlap="1">
                <wp:simplePos x="0" y="0"/>
                <wp:positionH relativeFrom="column">
                  <wp:posOffset>-17780</wp:posOffset>
                </wp:positionH>
                <wp:positionV relativeFrom="paragraph">
                  <wp:posOffset>186055</wp:posOffset>
                </wp:positionV>
                <wp:extent cx="6142355" cy="0"/>
                <wp:wrapNone/>
                <wp:docPr id="71" name="Shape 7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1" o:spid="_x0000_s1088" style="position:absolute;v-text-anchor:top;z-index:-251512832"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2"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sz w:val="16"/>
          <w:szCs w:val="16"/>
          <w:lang w:val="en-US" w:eastAsia="en-US" w:bidi="ar-SA"/>
          <w14:ligatures w14:val="none"/>
        </w:rPr>
        <w:t>Página 7 de 8</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846" w:bottom="173" w:left="1440" w:header="0" w:footer="0" w:gutter="0"/>
          <w:cols w:num="1" w:space="720" w:equalWidth="0">
            <w:col w:w="9620" w:space="0"/>
          </w:cols>
        </w:sectPr>
      </w:pPr>
    </w:p>
    <w:bookmarkStart w:id="14" w:name="page8"/>
    <w:bookmarkEnd w:id="14"/>
    <w:p>
      <w:pPr>
        <w:spacing w:after="0" w:line="20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w:drawing>
          <wp:anchor simplePos="0" relativeHeight="251805696" behindDoc="1" locked="0" layoutInCell="0" allowOverlap="1">
            <wp:simplePos x="0" y="0"/>
            <wp:positionH relativeFrom="page">
              <wp:posOffset>1098550</wp:posOffset>
            </wp:positionH>
            <wp:positionV relativeFrom="page">
              <wp:posOffset>533400</wp:posOffset>
            </wp:positionV>
            <wp:extent cx="5747385" cy="19367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2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4. Este</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07744" behindDoc="1" locked="0" layoutInCell="0" allowOverlap="1">
                <wp:simplePos x="0" y="0"/>
                <wp:positionH relativeFrom="column">
                  <wp:posOffset>-17780</wp:posOffset>
                </wp:positionH>
                <wp:positionV relativeFrom="paragraph">
                  <wp:posOffset>64770</wp:posOffset>
                </wp:positionV>
                <wp:extent cx="6142355" cy="0"/>
                <wp:wrapNone/>
                <wp:docPr id="73" name="Shape 7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73" o:spid="_x0000_s1089" style="position:absolute;v-text-anchor:top;z-index:-251509760" from="-1.4pt,5.1pt" to="482.25pt,5.1pt" o:allowincell="f" fillcolor="white" stroked="t" strokecolor="black" strokeweight="3pt"/>
            </w:pict>
          </mc:Fallback>
        </mc:AlternateContent>
      </w:r>
      <w:r>
        <w:rPr>
          <w:color w:val="auto"/>
          <w:sz w:val="20"/>
          <w:szCs w:val="20"/>
        </w:rPr>
        <mc:AlternateContent>
          <mc:Choice Requires="wps">
            <w:drawing>
              <wp:anchor simplePos="0" relativeHeight="251809792" behindDoc="1" locked="0" layoutInCell="0" allowOverlap="1">
                <wp:simplePos x="0" y="0"/>
                <wp:positionH relativeFrom="column">
                  <wp:posOffset>-17780</wp:posOffset>
                </wp:positionH>
                <wp:positionV relativeFrom="paragraph">
                  <wp:posOffset>32385</wp:posOffset>
                </wp:positionV>
                <wp:extent cx="6142355" cy="0"/>
                <wp:wrapNone/>
                <wp:docPr id="74" name="Shape 7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74" o:spid="_x0000_s1090" style="position:absolute;v-text-anchor:top;z-index:-251507712"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Rivas Vaciamadrid</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Calle Acacias, 122</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28529</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Rivas-Vaciamadrid</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91.666.60.49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1840" behindDoc="1" locked="0" layoutInCell="0" allowOverlap="1">
                <wp:simplePos x="0" y="0"/>
                <wp:positionH relativeFrom="column">
                  <wp:posOffset>-17780</wp:posOffset>
                </wp:positionH>
                <wp:positionV relativeFrom="paragraph">
                  <wp:posOffset>222885</wp:posOffset>
                </wp:positionV>
                <wp:extent cx="6142355" cy="0"/>
                <wp:wrapNone/>
                <wp:docPr id="75" name="Shape 7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75" o:spid="_x0000_s1091" style="position:absolute;v-text-anchor:top;z-index:-251505664" from="-1.4pt,17.55pt" to="482.25pt,17.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26"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San Fernando de Henares</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Avda. Irún, s/n</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28830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San Fernando de Henares</w:t>
      </w:r>
    </w:p>
    <w:p>
      <w:pPr>
        <w:spacing w:after="0" w:line="29"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91.674.00.14</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3888" behindDoc="1" locked="0" layoutInCell="0" allowOverlap="1">
                <wp:simplePos x="0" y="0"/>
                <wp:positionH relativeFrom="column">
                  <wp:posOffset>-17780</wp:posOffset>
                </wp:positionH>
                <wp:positionV relativeFrom="paragraph">
                  <wp:posOffset>186055</wp:posOffset>
                </wp:positionV>
                <wp:extent cx="6142355" cy="0"/>
                <wp:wrapNone/>
                <wp:docPr id="76" name="Shape 7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6" o:spid="_x0000_s1092" style="position:absolute;v-text-anchor:top;z-index:-251503616"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3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Torrejón de Ardoz</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Avda. Virgen de Loreto, 2</w:t>
      </w:r>
    </w:p>
    <w:p>
      <w:pPr>
        <w:spacing w:after="0" w:line="32"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28850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Torrejón de Ardoz</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91.656.69.12</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5936" behindDoc="1" locked="0" layoutInCell="0" allowOverlap="1">
                <wp:simplePos x="0" y="0"/>
                <wp:positionH relativeFrom="column">
                  <wp:posOffset>-17780</wp:posOffset>
                </wp:positionH>
                <wp:positionV relativeFrom="paragraph">
                  <wp:posOffset>220980</wp:posOffset>
                </wp:positionV>
                <wp:extent cx="6142355" cy="0"/>
                <wp:wrapNone/>
                <wp:docPr id="77" name="Shape 7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7" o:spid="_x0000_s1093" style="position:absolute;v-text-anchor:top;z-index:-251501568" from="-1.4pt,17.4pt" to="482.25pt,17.4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26"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Valdemoro</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de Autos nº 12 c/v C/ Eloy López de Lerena nº 20</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28340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Valdemoro</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91.809.96.39</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17984" behindDoc="1" locked="0" layoutInCell="0" allowOverlap="1">
                <wp:simplePos x="0" y="0"/>
                <wp:positionH relativeFrom="column">
                  <wp:posOffset>-17780</wp:posOffset>
                </wp:positionH>
                <wp:positionV relativeFrom="paragraph">
                  <wp:posOffset>186055</wp:posOffset>
                </wp:positionV>
                <wp:extent cx="6142355" cy="0"/>
                <wp:wrapNone/>
                <wp:docPr id="78" name="Shape 7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8" o:spid="_x0000_s1094" style="position:absolute;v-text-anchor:top;z-index:-251499520" from="-1.4pt,14.65pt" to="482.25pt,14.65pt" o:allowincell="f" fillcolor="white" stroked="t" strokecolor="black" strokeweight="0.72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77"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CENTRO:</w:t>
      </w:r>
      <w:r>
        <w:rPr>
          <w:rFonts w:ascii="Arial" w:eastAsia="Arial" w:hAnsi="Arial" w:cs="Arial"/>
          <w:kern w:val="0"/>
          <w:sz w:val="20"/>
          <w:szCs w:val="20"/>
          <w:lang w:val="en-US" w:eastAsia="en-US" w:bidi="ar-SA"/>
          <w14:ligatures w14:val="none"/>
        </w:rPr>
        <w:t xml:space="preserve"> Villalbilla</w:t>
      </w:r>
    </w:p>
    <w:p>
      <w:pPr>
        <w:spacing w:after="0" w:line="44"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DIRECCIÓN:</w:t>
      </w:r>
      <w:r>
        <w:rPr>
          <w:rFonts w:ascii="Arial" w:eastAsia="Arial" w:hAnsi="Arial" w:cs="Arial"/>
          <w:kern w:val="0"/>
          <w:sz w:val="20"/>
          <w:szCs w:val="20"/>
          <w:lang w:val="en-US" w:eastAsia="en-US" w:bidi="ar-SA"/>
          <w14:ligatures w14:val="none"/>
        </w:rPr>
        <w:t xml:space="preserve"> Plaza Mayor nº 2</w:t>
      </w:r>
    </w:p>
    <w:p>
      <w:pPr>
        <w:spacing w:after="0" w:line="29" w:lineRule="exact"/>
        <w:rPr>
          <w:rFonts w:ascii="Times New Roman" w:eastAsia="Times New Roman" w:hAnsi="Times New Roman" w:cs="Times New Roman"/>
          <w:kern w:val="0"/>
          <w:sz w:val="20"/>
          <w:szCs w:val="20"/>
          <w:lang w:val="en-US" w:eastAsia="en-US" w:bidi="ar-SA"/>
          <w14:ligatures w14:val="none"/>
        </w:rPr>
      </w:pPr>
    </w:p>
    <w:p>
      <w:pPr>
        <w:tabs>
          <w:tab w:val="left" w:pos="1340"/>
        </w:tabs>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CP:</w:t>
      </w:r>
      <w:r>
        <w:rPr>
          <w:rFonts w:ascii="Arial" w:eastAsia="Arial" w:hAnsi="Arial" w:cs="Arial"/>
          <w:kern w:val="0"/>
          <w:sz w:val="20"/>
          <w:szCs w:val="20"/>
          <w:lang w:val="en-US" w:eastAsia="en-US" w:bidi="ar-SA"/>
          <w14:ligatures w14:val="none"/>
        </w:rPr>
        <w:t xml:space="preserve"> 28810</w:t>
      </w:r>
      <w:r>
        <w:rPr>
          <w:rFonts w:ascii="Times New Roman" w:hAnsi="Times New Roman" w:eastAsiaTheme="minorEastAsia" w:cs="Times New Roman"/>
          <w:kern w:val="0"/>
          <w:sz w:val="20"/>
          <w:szCs w:val="20"/>
          <w:lang w:val="en-US" w:eastAsia="en-US" w:bidi="ar-SA"/>
          <w14:ligatures w14:val="none"/>
        </w:rPr>
        <w:tab/>
      </w:r>
      <w:r>
        <w:rPr>
          <w:rFonts w:ascii="Arial" w:eastAsia="Arial" w:hAnsi="Arial" w:cs="Arial"/>
          <w:b/>
          <w:bCs/>
          <w:kern w:val="0"/>
          <w:sz w:val="20"/>
          <w:szCs w:val="20"/>
          <w:lang w:val="en-US" w:eastAsia="en-US" w:bidi="ar-SA"/>
          <w14:ligatures w14:val="none"/>
        </w:rPr>
        <w:t>MUNICIPIO:</w:t>
      </w:r>
      <w:r>
        <w:rPr>
          <w:rFonts w:ascii="Arial" w:eastAsia="Arial" w:hAnsi="Arial" w:cs="Arial"/>
          <w:kern w:val="0"/>
          <w:sz w:val="20"/>
          <w:szCs w:val="20"/>
          <w:lang w:val="en-US" w:eastAsia="en-US" w:bidi="ar-SA"/>
          <w14:ligatures w14:val="none"/>
        </w:rPr>
        <w:t xml:space="preserve"> Villalbilla</w:t>
      </w:r>
    </w:p>
    <w:p>
      <w:pPr>
        <w:spacing w:after="0" w:line="3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0"/>
          <w:szCs w:val="20"/>
          <w:lang w:val="en-US" w:eastAsia="en-US" w:bidi="ar-SA"/>
          <w14:ligatures w14:val="none"/>
        </w:rPr>
        <w:t>TELÉFONOS:</w:t>
      </w:r>
      <w:r>
        <w:rPr>
          <w:rFonts w:ascii="Arial" w:eastAsia="Arial" w:hAnsi="Arial" w:cs="Arial"/>
          <w:kern w:val="0"/>
          <w:sz w:val="20"/>
          <w:szCs w:val="20"/>
          <w:lang w:val="en-US" w:eastAsia="en-US" w:bidi="ar-SA"/>
          <w14:ligatures w14:val="none"/>
        </w:rPr>
        <w:t xml:space="preserve"> 91.885.90.02</w: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sz w:val="28"/>
          <w:szCs w:val="28"/>
          <w:lang w:val="en-US" w:eastAsia="en-US" w:bidi="ar-SA"/>
          <w14:ligatures w14:val="none"/>
        </w:rPr>
        <w:t>Área 5. Madrid Capital</w:t>
      </w:r>
    </w:p>
    <w:p>
      <w:pPr>
        <w:spacing w:after="0" w:line="20" w:lineRule="exact"/>
        <w:rPr>
          <w:rFonts w:ascii="Times New Roman" w:eastAsia="Times New Roman" w:hAnsi="Times New Roman" w:cs="Times New Roman"/>
          <w:kern w:val="0"/>
          <w:sz w:val="20"/>
          <w:szCs w:val="20"/>
          <w:lang w:val="en-US" w:eastAsia="en-US" w:bidi="ar-SA"/>
          <w14:ligatures w14:val="none"/>
        </w:rPr>
      </w:pPr>
      <w:r>
        <w:rPr>
          <w:color w:val="auto"/>
          <w:sz w:val="20"/>
          <w:szCs w:val="20"/>
        </w:rPr>
        <mc:AlternateContent>
          <mc:Choice Requires="wps">
            <w:drawing>
              <wp:anchor simplePos="0" relativeHeight="251820032" behindDoc="1" locked="0" layoutInCell="0" allowOverlap="1">
                <wp:simplePos x="0" y="0"/>
                <wp:positionH relativeFrom="column">
                  <wp:posOffset>-17780</wp:posOffset>
                </wp:positionH>
                <wp:positionV relativeFrom="paragraph">
                  <wp:posOffset>65405</wp:posOffset>
                </wp:positionV>
                <wp:extent cx="6142355" cy="0"/>
                <wp:wrapNone/>
                <wp:docPr id="79" name="Shape 7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79" o:spid="_x0000_s1095" style="position:absolute;v-text-anchor:top;z-index:-251497472" from="-1.4pt,5.15pt" to="482.25pt,5.15pt" o:allowincell="f" fillcolor="white" stroked="t" strokecolor="black" strokeweight="3pt"/>
            </w:pict>
          </mc:Fallback>
        </mc:AlternateContent>
      </w:r>
      <w:r>
        <w:rPr>
          <w:color w:val="auto"/>
          <w:sz w:val="20"/>
          <w:szCs w:val="20"/>
        </w:rPr>
        <mc:AlternateContent>
          <mc:Choice Requires="wps">
            <w:drawing>
              <wp:anchor simplePos="0" relativeHeight="251822080" behindDoc="1" locked="0" layoutInCell="0" allowOverlap="1">
                <wp:simplePos x="0" y="0"/>
                <wp:positionH relativeFrom="column">
                  <wp:posOffset>-17780</wp:posOffset>
                </wp:positionH>
                <wp:positionV relativeFrom="paragraph">
                  <wp:posOffset>32385</wp:posOffset>
                </wp:positionV>
                <wp:extent cx="6142355" cy="0"/>
                <wp:wrapNone/>
                <wp:docPr id="80" name="Shape 8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Fallback>
            <w:pict>
              <v:line id="Shape 80" o:spid="_x0000_s1096" style="position:absolute;v-text-anchor:top;z-index:-251495424" from="-1.4pt,2.55pt" to="482.25pt,2.55pt" o:allowincell="f" fillcolor="white" stroked="t" strokecolor="black" strokeweight="0.71pt"/>
            </w:pict>
          </mc:Fallback>
        </mc:AlternateContent>
      </w: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302" w:lineRule="exact"/>
        <w:rPr>
          <w:rFonts w:ascii="Times New Roman" w:eastAsia="Times New Roman" w:hAnsi="Times New Roman" w:cs="Times New Roman"/>
          <w:kern w:val="0"/>
          <w:sz w:val="20"/>
          <w:szCs w:val="20"/>
          <w:lang w:val="en-US" w:eastAsia="en-US" w:bidi="ar-SA"/>
          <w14:ligatures w14:val="none"/>
        </w:rPr>
      </w:pPr>
    </w:p>
    <w:p>
      <w:pPr>
        <w:spacing w:after="0" w:line="240" w:lineRule="auto"/>
        <w:rPr>
          <w:rFonts w:ascii="Arial" w:eastAsia="Arial" w:hAnsi="Arial" w:cs="Arial"/>
          <w:kern w:val="0"/>
          <w:sz w:val="20"/>
          <w:szCs w:val="20"/>
          <w:lang w:val="en-US" w:eastAsia="en-US" w:bidi="ar-SA"/>
          <w14:ligatures w14:val="none"/>
        </w:rPr>
      </w:pPr>
      <w:r>
        <w:rPr>
          <w:rFonts w:ascii="Arial" w:eastAsia="Arial" w:hAnsi="Arial" w:cs="Arial"/>
          <w:kern w:val="0"/>
          <w:sz w:val="20"/>
          <w:szCs w:val="20"/>
          <w:lang w:val="en-US" w:eastAsia="en-US" w:bidi="ar-SA"/>
          <w14:ligatures w14:val="none"/>
        </w:rPr>
        <w:t>Ver</w:t>
      </w:r>
      <w:r>
        <w:rPr>
          <w:rFonts w:ascii="Arial" w:eastAsia="Arial" w:hAnsi="Arial" w:cs="Arial"/>
          <w:color w:val="0000FF"/>
          <w:kern w:val="0"/>
          <w:sz w:val="20"/>
          <w:szCs w:val="20"/>
          <w:lang w:val="en-US" w:eastAsia="en-US" w:bidi="ar-SA"/>
          <w14:ligatures w14:val="none"/>
        </w:rPr>
        <w:t xml:space="preserve"> </w:t>
      </w:r>
      <w:hyperlink r:id="rId26">
        <w:r>
          <w:rPr>
            <w:rFonts w:ascii="Arial" w:eastAsia="Arial" w:hAnsi="Arial" w:cs="Arial"/>
            <w:color w:val="0000FF"/>
            <w:kern w:val="0"/>
            <w:sz w:val="20"/>
            <w:szCs w:val="20"/>
            <w:u w:val="single"/>
            <w:lang w:val="en-US" w:eastAsia="en-US" w:bidi="ar-SA"/>
            <w14:ligatures w14:val="none"/>
          </w:rPr>
          <w:t>Centros de Servicios Sociales del Municipio de Madrid</w:t>
        </w:r>
      </w:hyperlink>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00" w:lineRule="exact"/>
        <w:rPr>
          <w:rFonts w:ascii="Times New Roman" w:eastAsia="Times New Roman" w:hAnsi="Times New Roman" w:cs="Times New Roman"/>
          <w:kern w:val="0"/>
          <w:sz w:val="20"/>
          <w:szCs w:val="20"/>
          <w:lang w:val="en-US" w:eastAsia="en-US" w:bidi="ar-SA"/>
          <w14:ligatures w14:val="none"/>
        </w:rPr>
      </w:pPr>
    </w:p>
    <w:p>
      <w:pPr>
        <w:spacing w:after="0" w:line="247" w:lineRule="exact"/>
        <w:rPr>
          <w:rFonts w:ascii="Times New Roman" w:eastAsia="Times New Roman" w:hAnsi="Times New Roman" w:cs="Times New Roman"/>
          <w:kern w:val="0"/>
          <w:sz w:val="20"/>
          <w:szCs w:val="20"/>
          <w:lang w:val="en-US" w:eastAsia="en-US" w:bidi="ar-SA"/>
          <w14:ligatures w14:val="none"/>
        </w:rPr>
      </w:pPr>
    </w:p>
    <w:p>
      <w:pPr>
        <w:spacing w:after="0" w:line="240" w:lineRule="auto"/>
        <w:jc w:val="right"/>
        <w:rPr>
          <w:rFonts w:ascii="Times New Roman" w:eastAsia="Times New Roman" w:hAnsi="Times New Roman" w:cs="Times New Roman"/>
          <w:kern w:val="0"/>
          <w:sz w:val="20"/>
          <w:szCs w:val="20"/>
          <w:lang w:val="en-US" w:eastAsia="en-US" w:bidi="ar-SA"/>
          <w14:ligatures w14:val="none"/>
        </w:rPr>
        <w:sectPr>
          <w:pgSz w:w="11900" w:h="16838" w:orient="portrait"/>
          <w:pgMar w:top="1440" w:right="846" w:bottom="173" w:left="1440" w:header="0" w:footer="0" w:gutter="0"/>
          <w:cols w:num="1" w:space="720" w:equalWidth="0">
            <w:col w:w="9620" w:space="0"/>
          </w:cols>
        </w:sectPr>
      </w:pPr>
      <w:r>
        <w:rPr>
          <w:rFonts w:ascii="Arial" w:eastAsia="Arial" w:hAnsi="Arial" w:cs="Arial"/>
          <w:kern w:val="0"/>
          <w:sz w:val="16"/>
          <w:szCs w:val="16"/>
          <w:lang w:val="en-US" w:eastAsia="en-US" w:bidi="ar-SA"/>
          <w14:ligatures w14:val="none"/>
        </w:rPr>
        <w:t>Página 8 de 8</w:t>
      </w:r>
    </w:p>
    <w:bookmarkStart w:id="15" w:name="page1_3"/>
    <w:bookmarkEnd w:id="15"/>
    <w:p>
      <w:pPr>
        <w:spacing w:after="0" w:line="200" w:lineRule="exact"/>
        <w:rPr>
          <w:rFonts w:ascii="Times New Roman" w:eastAsia="Times New Roman" w:hAnsi="Times New Roman" w:cs="Times New Roman"/>
          <w:kern w:val="0"/>
          <w:sz w:val="24"/>
          <w:szCs w:val="24"/>
          <w:lang w:val="en-US" w:eastAsia="en-US" w:bidi="ar-SA"/>
          <w14:ligatures w14:val="none"/>
        </w:rPr>
      </w:pPr>
      <w:r>
        <w:rPr>
          <w:color w:val="auto"/>
          <w:sz w:val="24"/>
          <w:szCs w:val="24"/>
        </w:rPr>
        <w:drawing>
          <wp:anchor simplePos="0" relativeHeight="251823104" behindDoc="1" locked="0" layoutInCell="0" allowOverlap="1">
            <wp:simplePos x="0" y="0"/>
            <wp:positionH relativeFrom="page">
              <wp:posOffset>1080770</wp:posOffset>
            </wp:positionH>
            <wp:positionV relativeFrom="page">
              <wp:posOffset>720725</wp:posOffset>
            </wp:positionV>
            <wp:extent cx="1694815" cy="579120"/>
            <wp:wrapNone/>
            <wp:docPr id="25332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201" name="Picture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27" w:lineRule="exact"/>
        <w:rPr>
          <w:rFonts w:ascii="Times New Roman" w:eastAsia="Times New Roman" w:hAnsi="Times New Roman" w:cs="Times New Roman"/>
          <w:kern w:val="0"/>
          <w:sz w:val="24"/>
          <w:szCs w:val="24"/>
          <w:lang w:val="en-US" w:eastAsia="en-US" w:bidi="ar-SA"/>
          <w14:ligatures w14:val="none"/>
        </w:rPr>
      </w:pPr>
    </w:p>
    <w:p>
      <w:pPr>
        <w:spacing w:after="0" w:line="323"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u w:val="single"/>
          <w:lang w:val="en-US" w:eastAsia="en-US" w:bidi="ar-SA"/>
          <w14:ligatures w14:val="none"/>
        </w:rPr>
        <w:t>CAUSAS DE SUSPENSIÓN Y EXTINCIÓN DE LA PRESTACIÓN DE RENTA MÍNIMA DE INSERCIÓN.</w:t>
      </w:r>
    </w:p>
    <w:p>
      <w:pPr>
        <w:spacing w:after="0" w:line="99" w:lineRule="exact"/>
        <w:rPr>
          <w:rFonts w:ascii="Times New Roman" w:eastAsia="Times New Roman" w:hAnsi="Times New Roman" w:cs="Times New Roman"/>
          <w:kern w:val="0"/>
          <w:sz w:val="24"/>
          <w:szCs w:val="24"/>
          <w:lang w:val="en-US" w:eastAsia="en-US" w:bidi="ar-SA"/>
          <w14:ligatures w14:val="none"/>
        </w:rPr>
      </w:pPr>
    </w:p>
    <w:p>
      <w:pPr>
        <w:spacing w:after="0" w:line="296" w:lineRule="auto"/>
        <w:ind w:left="260"/>
        <w:jc w:val="both"/>
        <w:rPr>
          <w:rFonts w:ascii="Times New Roman" w:eastAsia="Times New Roman" w:hAnsi="Times New Roman" w:cs="Times New Roman"/>
          <w:kern w:val="0"/>
          <w:sz w:val="20"/>
          <w:szCs w:val="20"/>
          <w:lang w:val="en-US" w:eastAsia="en-US" w:bidi="ar-SA"/>
          <w14:ligatures w14:val="none"/>
        </w:rPr>
      </w:pPr>
      <w:r>
        <w:rPr>
          <w:rFonts w:ascii="Arial" w:eastAsia="Arial" w:hAnsi="Arial" w:cs="Arial"/>
          <w:kern w:val="0"/>
          <w:lang w:val="en-US" w:eastAsia="en-US" w:bidi="ar-SA"/>
          <w14:ligatures w14:val="none"/>
        </w:rPr>
        <w:t xml:space="preserve">La percepción de la renta mínima de inserción podrá ser </w:t>
      </w:r>
      <w:r>
        <w:rPr>
          <w:rFonts w:ascii="Arial" w:eastAsia="Arial" w:hAnsi="Arial" w:cs="Arial"/>
          <w:b/>
          <w:bCs/>
          <w:kern w:val="0"/>
          <w:u w:val="single"/>
          <w:lang w:val="en-US" w:eastAsia="en-US" w:bidi="ar-SA"/>
          <w14:ligatures w14:val="none"/>
        </w:rPr>
        <w:t>suspendida temporalmente</w:t>
      </w:r>
      <w:r>
        <w:rPr>
          <w:rFonts w:ascii="Arial" w:eastAsia="Arial" w:hAnsi="Arial" w:cs="Arial"/>
          <w:kern w:val="0"/>
          <w:lang w:val="en-US" w:eastAsia="en-US" w:bidi="ar-SA"/>
          <w14:ligatures w14:val="none"/>
        </w:rPr>
        <w:t xml:space="preserve">, </w:t>
      </w:r>
      <w:r>
        <w:rPr>
          <w:rFonts w:ascii="Arial" w:eastAsia="Arial" w:hAnsi="Arial" w:cs="Arial"/>
          <w:b/>
          <w:bCs/>
          <w:kern w:val="0"/>
          <w:lang w:val="en-US" w:eastAsia="en-US" w:bidi="ar-SA"/>
          <w14:ligatures w14:val="none"/>
        </w:rPr>
        <w:t>previa audiencia de la persona interesada</w:t>
      </w:r>
      <w:r>
        <w:rPr>
          <w:rFonts w:ascii="Arial" w:eastAsia="Arial" w:hAnsi="Arial" w:cs="Arial"/>
          <w:kern w:val="0"/>
          <w:lang w:val="en-US" w:eastAsia="en-US" w:bidi="ar-SA"/>
          <w14:ligatures w14:val="none"/>
        </w:rPr>
        <w:t>, y hasta un máximo de 12 meses por alguna</w:t>
      </w:r>
      <w:r>
        <w:rPr>
          <w:rFonts w:ascii="Arial" w:eastAsia="Arial" w:hAnsi="Arial" w:cs="Arial"/>
          <w:b/>
          <w:bCs/>
          <w:kern w:val="0"/>
          <w:lang w:val="en-US" w:eastAsia="en-US" w:bidi="ar-SA"/>
          <w14:ligatures w14:val="none"/>
        </w:rPr>
        <w:t xml:space="preserve"> </w:t>
      </w:r>
      <w:r>
        <w:rPr>
          <w:rFonts w:ascii="Arial" w:eastAsia="Arial" w:hAnsi="Arial" w:cs="Arial"/>
          <w:kern w:val="0"/>
          <w:lang w:val="en-US" w:eastAsia="en-US" w:bidi="ar-SA"/>
          <w14:ligatures w14:val="none"/>
        </w:rPr>
        <w:t>de estas causas:</w:t>
      </w:r>
    </w:p>
    <w:p>
      <w:pPr>
        <w:spacing w:after="0" w:line="137" w:lineRule="exact"/>
        <w:rPr>
          <w:rFonts w:ascii="Times New Roman" w:eastAsia="Times New Roman" w:hAnsi="Times New Roman" w:cs="Times New Roman"/>
          <w:kern w:val="0"/>
          <w:sz w:val="24"/>
          <w:szCs w:val="24"/>
          <w:lang w:val="en-US" w:eastAsia="en-US" w:bidi="ar-SA"/>
          <w14:ligatures w14:val="none"/>
        </w:rPr>
      </w:pPr>
    </w:p>
    <w:p>
      <w:pPr>
        <w:numPr>
          <w:ilvl w:val="0"/>
          <w:numId w:val="10"/>
        </w:numPr>
        <w:tabs>
          <w:tab w:val="left" w:pos="620"/>
        </w:tabs>
        <w:spacing w:after="0" w:line="283" w:lineRule="auto"/>
        <w:ind w:left="620" w:hanging="358"/>
        <w:jc w:val="both"/>
        <w:rPr>
          <w:rFonts w:ascii="Arial" w:eastAsia="Arial" w:hAnsi="Arial" w:cs="Arial"/>
          <w:kern w:val="0"/>
          <w:lang w:val="en-US" w:eastAsia="en-US" w:bidi="ar-SA"/>
          <w14:ligatures w14:val="none"/>
        </w:rPr>
      </w:pPr>
      <w:r>
        <w:rPr>
          <w:rFonts w:ascii="Arial" w:eastAsia="Arial" w:hAnsi="Arial" w:cs="Arial"/>
          <w:b/>
          <w:bCs/>
          <w:kern w:val="0"/>
          <w:lang w:val="en-US" w:eastAsia="en-US" w:bidi="ar-SA"/>
          <w14:ligatures w14:val="none"/>
        </w:rPr>
        <w:t>Traslado temporal de residencia habitual</w:t>
      </w:r>
      <w:r>
        <w:rPr>
          <w:rFonts w:ascii="Arial" w:eastAsia="Arial" w:hAnsi="Arial" w:cs="Arial"/>
          <w:kern w:val="0"/>
          <w:lang w:val="en-US" w:eastAsia="en-US" w:bidi="ar-SA"/>
          <w14:ligatures w14:val="none"/>
        </w:rPr>
        <w:t xml:space="preserve"> a un municipio ubicado fuera de la Comunidad de Madrid, cuando este traslado sea superior a un mes e inferior a 12 meses, y se deba a razones temporales de trabajo, ingreso temporal en centros públicos de estancia permanente (residencias para personas mayores y personas con discapacidad y centros penitenciarios), o cualquier otra razón de urgencia temporal debidamente acreditada.</w:t>
      </w:r>
    </w:p>
    <w:p>
      <w:pPr>
        <w:spacing w:after="0" w:line="159" w:lineRule="exact"/>
        <w:rPr>
          <w:rFonts w:ascii="Arial" w:eastAsia="Arial" w:hAnsi="Arial" w:cs="Arial"/>
          <w:kern w:val="0"/>
          <w:lang w:val="en-US" w:eastAsia="en-US" w:bidi="ar-SA"/>
          <w14:ligatures w14:val="none"/>
        </w:rPr>
      </w:pPr>
    </w:p>
    <w:p>
      <w:pPr>
        <w:spacing w:after="0" w:line="293" w:lineRule="auto"/>
        <w:ind w:left="620"/>
        <w:jc w:val="both"/>
        <w:rPr>
          <w:rFonts w:ascii="Arial" w:eastAsia="Arial" w:hAnsi="Arial" w:cs="Arial"/>
          <w:kern w:val="0"/>
          <w:lang w:val="en-US" w:eastAsia="en-US" w:bidi="ar-SA"/>
          <w14:ligatures w14:val="none"/>
        </w:rPr>
      </w:pPr>
      <w:r>
        <w:rPr>
          <w:rFonts w:ascii="Arial" w:eastAsia="Arial" w:hAnsi="Arial" w:cs="Arial"/>
          <w:kern w:val="0"/>
          <w:lang w:val="en-US" w:eastAsia="en-US" w:bidi="ar-SA"/>
          <w14:ligatures w14:val="none"/>
        </w:rPr>
        <w:t>En el caso de unidad de convivencia formada por una sola persona, cuando se produjera su ingreso en establecimiento público de estancia permanente por un período superior a un mes e inferior a doce meses.</w:t>
      </w:r>
    </w:p>
    <w:p>
      <w:pPr>
        <w:spacing w:after="0" w:line="143" w:lineRule="exact"/>
        <w:rPr>
          <w:rFonts w:ascii="Arial" w:eastAsia="Arial" w:hAnsi="Arial" w:cs="Arial"/>
          <w:kern w:val="0"/>
          <w:lang w:val="en-US" w:eastAsia="en-US" w:bidi="ar-SA"/>
          <w14:ligatures w14:val="none"/>
        </w:rPr>
      </w:pPr>
    </w:p>
    <w:p>
      <w:pPr>
        <w:numPr>
          <w:ilvl w:val="0"/>
          <w:numId w:val="10"/>
        </w:numPr>
        <w:tabs>
          <w:tab w:val="left" w:pos="620"/>
        </w:tabs>
        <w:spacing w:after="0" w:line="283" w:lineRule="auto"/>
        <w:ind w:left="620" w:hanging="358"/>
        <w:jc w:val="both"/>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 xml:space="preserve">Percepción de nuevos ingresos derivados del desarrollo de una actividad laboral </w:t>
      </w:r>
      <w:r>
        <w:rPr>
          <w:rFonts w:ascii="Arial" w:eastAsia="Arial" w:hAnsi="Arial" w:cs="Arial"/>
          <w:kern w:val="0"/>
          <w:lang w:val="en-US" w:eastAsia="en-US" w:bidi="ar-SA"/>
          <w14:ligatures w14:val="none"/>
        </w:rPr>
        <w:t>de duración inferior a 12 meses, cuando dichos ingresos sean iguales o superiores a lo que de cuantía de renta mínima viniera percibiendo, siempre que dicha actividad sea superior a un mes o que el cómputo de los días trabajados efectivamente, en el caso de contratos de trabajo por días, sumen un total de 30 días durante un periodo de 3 meses.</w:t>
      </w:r>
    </w:p>
    <w:p>
      <w:pPr>
        <w:spacing w:after="0" w:line="156" w:lineRule="exact"/>
        <w:rPr>
          <w:rFonts w:ascii="Arial" w:eastAsia="Arial" w:hAnsi="Arial" w:cs="Arial"/>
          <w:b/>
          <w:bCs/>
          <w:kern w:val="0"/>
          <w:lang w:val="en-US" w:eastAsia="en-US" w:bidi="ar-SA"/>
          <w14:ligatures w14:val="none"/>
        </w:rPr>
      </w:pPr>
    </w:p>
    <w:p>
      <w:pPr>
        <w:numPr>
          <w:ilvl w:val="0"/>
          <w:numId w:val="10"/>
        </w:numPr>
        <w:tabs>
          <w:tab w:val="left" w:pos="620"/>
        </w:tabs>
        <w:spacing w:after="0" w:line="314"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Percepción de prestación, subsidio por desempleo o Renta Activa de Inserción</w:t>
      </w:r>
      <w:r>
        <w:rPr>
          <w:rFonts w:ascii="Arial" w:eastAsia="Arial" w:hAnsi="Arial" w:cs="Arial"/>
          <w:kern w:val="0"/>
          <w:lang w:val="en-US" w:eastAsia="en-US" w:bidi="ar-SA"/>
          <w14:ligatures w14:val="none"/>
        </w:rPr>
        <w:t>, si superan la cuantía de renta mínima que viniera percibiendo</w:t>
      </w:r>
    </w:p>
    <w:p>
      <w:pPr>
        <w:spacing w:after="0" w:line="118" w:lineRule="exact"/>
        <w:rPr>
          <w:rFonts w:ascii="Arial" w:eastAsia="Arial" w:hAnsi="Arial" w:cs="Arial"/>
          <w:b/>
          <w:bCs/>
          <w:kern w:val="0"/>
          <w:lang w:val="en-US" w:eastAsia="en-US" w:bidi="ar-SA"/>
          <w14:ligatures w14:val="none"/>
        </w:rPr>
      </w:pPr>
    </w:p>
    <w:p>
      <w:pPr>
        <w:numPr>
          <w:ilvl w:val="0"/>
          <w:numId w:val="10"/>
        </w:numPr>
        <w:tabs>
          <w:tab w:val="left" w:pos="620"/>
        </w:tabs>
        <w:spacing w:after="0" w:line="316"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Incumplimiento de las obligaciones</w:t>
      </w:r>
      <w:r>
        <w:rPr>
          <w:rFonts w:ascii="Arial" w:eastAsia="Arial" w:hAnsi="Arial" w:cs="Arial"/>
          <w:kern w:val="0"/>
          <w:lang w:val="en-US" w:eastAsia="en-US" w:bidi="ar-SA"/>
          <w14:ligatures w14:val="none"/>
        </w:rPr>
        <w:t xml:space="preserve"> contenidas en el artículo 12 de la Ley 15/2001 y en el artículo 30 del Reglamento 126/2014.</w:t>
      </w:r>
    </w:p>
    <w:p>
      <w:pPr>
        <w:spacing w:after="0" w:line="116" w:lineRule="exact"/>
        <w:rPr>
          <w:rFonts w:ascii="Arial" w:eastAsia="Arial" w:hAnsi="Arial" w:cs="Arial"/>
          <w:b/>
          <w:bCs/>
          <w:kern w:val="0"/>
          <w:lang w:val="en-US" w:eastAsia="en-US" w:bidi="ar-SA"/>
          <w14:ligatures w14:val="none"/>
        </w:rPr>
      </w:pPr>
    </w:p>
    <w:p>
      <w:pPr>
        <w:numPr>
          <w:ilvl w:val="0"/>
          <w:numId w:val="10"/>
        </w:numPr>
        <w:tabs>
          <w:tab w:val="left" w:pos="620"/>
        </w:tabs>
        <w:spacing w:after="0" w:line="240"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La imposición de sanción por infracción leve</w:t>
      </w: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200" w:lineRule="exact"/>
        <w:rPr>
          <w:rFonts w:ascii="Times New Roman" w:eastAsia="Times New Roman" w:hAnsi="Times New Roman" w:cs="Times New Roman"/>
          <w:kern w:val="0"/>
          <w:sz w:val="24"/>
          <w:szCs w:val="24"/>
          <w:lang w:val="en-US" w:eastAsia="en-US" w:bidi="ar-SA"/>
          <w14:ligatures w14:val="none"/>
        </w:rPr>
      </w:pPr>
    </w:p>
    <w:p>
      <w:pPr>
        <w:spacing w:after="0" w:line="329" w:lineRule="exact"/>
        <w:rPr>
          <w:rFonts w:ascii="Times New Roman" w:eastAsia="Times New Roman" w:hAnsi="Times New Roman" w:cs="Times New Roman"/>
          <w:kern w:val="0"/>
          <w:sz w:val="24"/>
          <w:szCs w:val="24"/>
          <w:lang w:val="en-US" w:eastAsia="en-US" w:bidi="ar-SA"/>
          <w14:ligatures w14:val="none"/>
        </w:rPr>
      </w:pPr>
    </w:p>
    <w:p>
      <w:pPr>
        <w:spacing w:after="0" w:line="326" w:lineRule="auto"/>
        <w:ind w:left="260"/>
        <w:rPr>
          <w:rFonts w:ascii="Times New Roman" w:eastAsia="Times New Roman" w:hAnsi="Times New Roman" w:cs="Times New Roman"/>
          <w:kern w:val="0"/>
          <w:sz w:val="20"/>
          <w:szCs w:val="20"/>
          <w:lang w:val="en-US" w:eastAsia="en-US" w:bidi="ar-SA"/>
          <w14:ligatures w14:val="none"/>
        </w:rPr>
      </w:pPr>
      <w:r>
        <w:rPr>
          <w:rFonts w:ascii="Arial" w:eastAsia="Arial" w:hAnsi="Arial" w:cs="Arial"/>
          <w:b/>
          <w:bCs/>
          <w:kern w:val="0"/>
          <w:u w:val="single"/>
          <w:lang w:val="en-US" w:eastAsia="en-US" w:bidi="ar-SA"/>
          <w14:ligatures w14:val="none"/>
        </w:rPr>
        <w:t>El derecho a la prestación quedará extinguido</w:t>
      </w:r>
      <w:r>
        <w:rPr>
          <w:rFonts w:ascii="Arial" w:eastAsia="Arial" w:hAnsi="Arial" w:cs="Arial"/>
          <w:kern w:val="0"/>
          <w:lang w:val="en-US" w:eastAsia="en-US" w:bidi="ar-SA"/>
          <w14:ligatures w14:val="none"/>
        </w:rPr>
        <w:t xml:space="preserve">, </w:t>
      </w:r>
      <w:r>
        <w:rPr>
          <w:rFonts w:ascii="Arial" w:eastAsia="Arial" w:hAnsi="Arial" w:cs="Arial"/>
          <w:b/>
          <w:bCs/>
          <w:kern w:val="0"/>
          <w:lang w:val="en-US" w:eastAsia="en-US" w:bidi="ar-SA"/>
          <w14:ligatures w14:val="none"/>
        </w:rPr>
        <w:t>previa audiencia de la persona interesada,</w:t>
      </w:r>
      <w:r>
        <w:rPr>
          <w:rFonts w:ascii="Arial" w:eastAsia="Arial" w:hAnsi="Arial" w:cs="Arial"/>
          <w:kern w:val="0"/>
          <w:lang w:val="en-US" w:eastAsia="en-US" w:bidi="ar-SA"/>
          <w14:ligatures w14:val="none"/>
        </w:rPr>
        <w:t xml:space="preserve"> por alguna de estas causas:</w:t>
      </w:r>
    </w:p>
    <w:p>
      <w:pPr>
        <w:spacing w:after="0" w:line="95" w:lineRule="exact"/>
        <w:rPr>
          <w:rFonts w:ascii="Times New Roman" w:eastAsia="Times New Roman" w:hAnsi="Times New Roman" w:cs="Times New Roman"/>
          <w:kern w:val="0"/>
          <w:sz w:val="24"/>
          <w:szCs w:val="24"/>
          <w:lang w:val="en-US" w:eastAsia="en-US" w:bidi="ar-SA"/>
          <w14:ligatures w14:val="none"/>
        </w:rPr>
      </w:pPr>
    </w:p>
    <w:p>
      <w:pPr>
        <w:numPr>
          <w:ilvl w:val="0"/>
          <w:numId w:val="11"/>
        </w:numPr>
        <w:tabs>
          <w:tab w:val="left" w:pos="620"/>
        </w:tabs>
        <w:spacing w:after="0" w:line="240"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Pérdida de alguno de los requisitos</w:t>
      </w:r>
      <w:r>
        <w:rPr>
          <w:rFonts w:ascii="Arial" w:eastAsia="Arial" w:hAnsi="Arial" w:cs="Arial"/>
          <w:kern w:val="0"/>
          <w:lang w:val="en-US" w:eastAsia="en-US" w:bidi="ar-SA"/>
          <w14:ligatures w14:val="none"/>
        </w:rPr>
        <w:t xml:space="preserve"> establecidos legal y reglamentariamente</w:t>
      </w:r>
    </w:p>
    <w:p>
      <w:pPr>
        <w:spacing w:after="0" w:line="239" w:lineRule="exact"/>
        <w:rPr>
          <w:rFonts w:ascii="Arial" w:eastAsia="Arial" w:hAnsi="Arial" w:cs="Arial"/>
          <w:b/>
          <w:bCs/>
          <w:kern w:val="0"/>
          <w:lang w:val="en-US" w:eastAsia="en-US" w:bidi="ar-SA"/>
          <w14:ligatures w14:val="none"/>
        </w:rPr>
      </w:pPr>
    </w:p>
    <w:p>
      <w:pPr>
        <w:numPr>
          <w:ilvl w:val="0"/>
          <w:numId w:val="11"/>
        </w:numPr>
        <w:tabs>
          <w:tab w:val="left" w:pos="620"/>
        </w:tabs>
        <w:spacing w:after="0" w:line="240"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Pérdida de la residencia legal.</w:t>
      </w:r>
    </w:p>
    <w:p>
      <w:pPr>
        <w:spacing w:after="0" w:line="236" w:lineRule="exact"/>
        <w:rPr>
          <w:rFonts w:ascii="Arial" w:eastAsia="Arial" w:hAnsi="Arial" w:cs="Arial"/>
          <w:b/>
          <w:bCs/>
          <w:kern w:val="0"/>
          <w:lang w:val="en-US" w:eastAsia="en-US" w:bidi="ar-SA"/>
          <w14:ligatures w14:val="none"/>
        </w:rPr>
      </w:pPr>
    </w:p>
    <w:p>
      <w:pPr>
        <w:numPr>
          <w:ilvl w:val="0"/>
          <w:numId w:val="11"/>
        </w:numPr>
        <w:tabs>
          <w:tab w:val="left" w:pos="620"/>
        </w:tabs>
        <w:spacing w:after="0" w:line="314"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Fallecimiento de la persona titular,</w:t>
      </w:r>
      <w:r>
        <w:rPr>
          <w:rFonts w:ascii="Arial" w:eastAsia="Arial" w:hAnsi="Arial" w:cs="Arial"/>
          <w:kern w:val="0"/>
          <w:lang w:val="en-US" w:eastAsia="en-US" w:bidi="ar-SA"/>
          <w14:ligatures w14:val="none"/>
        </w:rPr>
        <w:t xml:space="preserve"> salvo que proceda el cambio de titularidad conforme al artículo 29 del Reglamento 126/2014.</w:t>
      </w:r>
    </w:p>
    <w:p>
      <w:pPr>
        <w:spacing w:after="0" w:line="120" w:lineRule="exact"/>
        <w:rPr>
          <w:rFonts w:ascii="Arial" w:eastAsia="Arial" w:hAnsi="Arial" w:cs="Arial"/>
          <w:b/>
          <w:bCs/>
          <w:kern w:val="0"/>
          <w:lang w:val="en-US" w:eastAsia="en-US" w:bidi="ar-SA"/>
          <w14:ligatures w14:val="none"/>
        </w:rPr>
      </w:pPr>
    </w:p>
    <w:p>
      <w:pPr>
        <w:numPr>
          <w:ilvl w:val="0"/>
          <w:numId w:val="11"/>
        </w:numPr>
        <w:tabs>
          <w:tab w:val="left" w:pos="620"/>
        </w:tabs>
        <w:spacing w:after="0" w:line="240"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Renuncia expresa</w:t>
      </w:r>
      <w:r>
        <w:rPr>
          <w:rFonts w:ascii="Arial" w:eastAsia="Arial" w:hAnsi="Arial" w:cs="Arial"/>
          <w:kern w:val="0"/>
          <w:lang w:val="en-US" w:eastAsia="en-US" w:bidi="ar-SA"/>
          <w14:ligatures w14:val="none"/>
        </w:rPr>
        <w:t xml:space="preserve"> por parte de la persona titular.</w:t>
      </w:r>
    </w:p>
    <w:p>
      <w:pPr>
        <w:spacing w:after="0" w:line="239" w:lineRule="exact"/>
        <w:rPr>
          <w:rFonts w:ascii="Arial" w:eastAsia="Arial" w:hAnsi="Arial" w:cs="Arial"/>
          <w:b/>
          <w:bCs/>
          <w:kern w:val="0"/>
          <w:lang w:val="en-US" w:eastAsia="en-US" w:bidi="ar-SA"/>
          <w14:ligatures w14:val="none"/>
        </w:rPr>
      </w:pPr>
    </w:p>
    <w:p>
      <w:pPr>
        <w:numPr>
          <w:ilvl w:val="0"/>
          <w:numId w:val="11"/>
        </w:numPr>
        <w:tabs>
          <w:tab w:val="left" w:pos="620"/>
        </w:tabs>
        <w:spacing w:after="0" w:line="314"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Mantenimiento de las causas de suspensión</w:t>
      </w:r>
      <w:r>
        <w:rPr>
          <w:rFonts w:ascii="Arial" w:eastAsia="Arial" w:hAnsi="Arial" w:cs="Arial"/>
          <w:kern w:val="0"/>
          <w:lang w:val="en-US" w:eastAsia="en-US" w:bidi="ar-SA"/>
          <w14:ligatures w14:val="none"/>
        </w:rPr>
        <w:t xml:space="preserve"> de la prestación por tiempo superior a 12 meses.</w:t>
      </w:r>
    </w:p>
    <w:p>
      <w:pPr>
        <w:spacing w:after="0" w:line="240" w:lineRule="auto"/>
        <w:rPr>
          <w:rFonts w:ascii="Times New Roman" w:eastAsia="Times New Roman" w:hAnsi="Times New Roman" w:cs="Times New Roman"/>
          <w:kern w:val="0"/>
          <w:lang w:val="en-US" w:eastAsia="en-US" w:bidi="ar-SA"/>
          <w14:ligatures w14:val="none"/>
        </w:rPr>
        <w:sectPr>
          <w:pgSz w:w="11900" w:h="16838" w:orient="portrait"/>
          <w:pgMar w:top="1440" w:right="1266" w:bottom="944" w:left="1440" w:header="0" w:footer="0" w:gutter="0"/>
          <w:cols w:num="1" w:space="720" w:equalWidth="0">
            <w:col w:w="9200" w:space="0"/>
          </w:cols>
        </w:sectPr>
      </w:pPr>
    </w:p>
    <w:bookmarkStart w:id="16" w:name="page2_2"/>
    <w:bookmarkEnd w:id="16"/>
    <w:p>
      <w:pPr>
        <w:numPr>
          <w:ilvl w:val="0"/>
          <w:numId w:val="4"/>
        </w:numPr>
        <w:tabs>
          <w:tab w:val="left" w:pos="620"/>
        </w:tabs>
        <w:spacing w:after="0" w:line="316"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Realización de un trabajo superior a 12 meses</w:t>
      </w:r>
      <w:r>
        <w:rPr>
          <w:rFonts w:ascii="Arial" w:eastAsia="Arial" w:hAnsi="Arial" w:cs="Arial"/>
          <w:kern w:val="0"/>
          <w:lang w:val="en-US" w:eastAsia="en-US" w:bidi="ar-SA"/>
          <w14:ligatures w14:val="none"/>
        </w:rPr>
        <w:t xml:space="preserve"> por el que se perciba una retribución igual o superior a la que corresponda de renta mínima.</w:t>
      </w:r>
    </w:p>
    <w:p>
      <w:pPr>
        <w:spacing w:after="0" w:line="116" w:lineRule="exact"/>
        <w:rPr>
          <w:rFonts w:ascii="Arial" w:eastAsia="Arial" w:hAnsi="Arial" w:cs="Arial"/>
          <w:b/>
          <w:bCs/>
          <w:kern w:val="0"/>
          <w:lang w:val="en-US" w:eastAsia="en-US" w:bidi="ar-SA"/>
          <w14:ligatures w14:val="none"/>
        </w:rPr>
      </w:pPr>
    </w:p>
    <w:p>
      <w:pPr>
        <w:numPr>
          <w:ilvl w:val="0"/>
          <w:numId w:val="4"/>
        </w:numPr>
        <w:tabs>
          <w:tab w:val="left" w:pos="620"/>
        </w:tabs>
        <w:spacing w:after="0" w:line="240"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Imposición de sanción por infracción grave o muy grave</w:t>
      </w:r>
    </w:p>
    <w:p>
      <w:pPr>
        <w:spacing w:after="0" w:line="239" w:lineRule="exact"/>
        <w:rPr>
          <w:rFonts w:ascii="Arial" w:eastAsia="Arial" w:hAnsi="Arial" w:cs="Arial"/>
          <w:b/>
          <w:bCs/>
          <w:kern w:val="0"/>
          <w:lang w:val="en-US" w:eastAsia="en-US" w:bidi="ar-SA"/>
          <w14:ligatures w14:val="none"/>
        </w:rPr>
      </w:pPr>
    </w:p>
    <w:p>
      <w:pPr>
        <w:numPr>
          <w:ilvl w:val="0"/>
          <w:numId w:val="4"/>
        </w:numPr>
        <w:tabs>
          <w:tab w:val="left" w:pos="620"/>
        </w:tabs>
        <w:spacing w:after="0" w:line="314" w:lineRule="auto"/>
        <w:ind w:left="620" w:hanging="358"/>
        <w:rPr>
          <w:rFonts w:ascii="Arial" w:eastAsia="Arial" w:hAnsi="Arial" w:cs="Arial"/>
          <w:b/>
          <w:bCs/>
          <w:kern w:val="0"/>
          <w:lang w:val="en-US" w:eastAsia="en-US" w:bidi="ar-SA"/>
          <w14:ligatures w14:val="none"/>
        </w:rPr>
      </w:pPr>
      <w:r>
        <w:rPr>
          <w:rFonts w:ascii="Arial" w:eastAsia="Arial" w:hAnsi="Arial" w:cs="Arial"/>
          <w:b/>
          <w:bCs/>
          <w:kern w:val="0"/>
          <w:lang w:val="en-US" w:eastAsia="en-US" w:bidi="ar-SA"/>
          <w14:ligatures w14:val="none"/>
        </w:rPr>
        <w:t>Incumplimiento reiterado de las obligaciones</w:t>
      </w:r>
      <w:r>
        <w:rPr>
          <w:rFonts w:ascii="Arial" w:eastAsia="Arial" w:hAnsi="Arial" w:cs="Arial"/>
          <w:kern w:val="0"/>
          <w:lang w:val="en-US" w:eastAsia="en-US" w:bidi="ar-SA"/>
          <w14:ligatures w14:val="none"/>
        </w:rPr>
        <w:t xml:space="preserve"> contenidas en el artículo 12 de la Ley 15/2001 y en el artículo 30 del Reglamento 126/2014.</w:t>
      </w:r>
    </w:p>
    <w:sectPr>
      <w:pgSz w:w="11900" w:h="16838" w:orient="portrait"/>
      <w:pgMar w:top="1112" w:right="1266" w:bottom="1440" w:left="1440" w:header="0" w:footer="0" w:gutter="0"/>
      <w:cols w:num="1" w:space="720" w:equalWidth="0">
        <w:col w:w="92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light">
    <w:altName w:val="Montserrat"/>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F3E491C"/>
    <w:multiLevelType w:val="hybridMultilevel"/>
    <w:tmpl w:val="55BC6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8E1F2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AE8944A"/>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BFAF744"/>
    <w:multiLevelType w:val="hybridMultilevel"/>
    <w:tmpl w:val="59A2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E87C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5684D62"/>
    <w:multiLevelType w:val="hybridMultilevel"/>
    <w:tmpl w:val="65446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25558EC"/>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4B0DC51"/>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613444580">
    <w:abstractNumId w:val="7"/>
  </w:num>
  <w:num w:numId="2" w16cid:durableId="1303317078">
    <w:abstractNumId w:val="1"/>
  </w:num>
  <w:num w:numId="3" w16cid:durableId="1527400987">
    <w:abstractNumId w:val="5"/>
  </w:num>
  <w:num w:numId="4">
    <w:abstractNumId w:val="0"/>
  </w:num>
  <w:num w:numId="5">
    <w:abstractNumId w:val="3"/>
  </w:num>
  <w:num w:numId="6">
    <w:abstractNumId w:val="8"/>
  </w:num>
  <w:num w:numId="7">
    <w:abstractNumId w:val="2"/>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90"/>
    <w:rsid w:val="000174C3"/>
    <w:rsid w:val="00102390"/>
    <w:rsid w:val="006474DF"/>
    <w:rsid w:val="009D78D5"/>
    <w:rsid w:val="00DA5427"/>
    <w:rsid w:val="15AB8946"/>
    <w:rsid w:val="2C078F92"/>
    <w:rsid w:val="326E25F6"/>
    <w:rsid w:val="357F6A72"/>
    <w:rsid w:val="3F0D245B"/>
    <w:rsid w:val="406C2253"/>
    <w:rsid w:val="4FE14B9E"/>
    <w:rsid w:val="50C7060C"/>
    <w:rsid w:val="5B409562"/>
    <w:rsid w:val="6B5EA6B2"/>
    <w:rsid w:val="6CF479A8"/>
    <w:rsid w:val="72FD20FB"/>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14:docId w14:val="75ECF676"/>
  <w15:chartTrackingRefBased/>
  <w15:docId w15:val="{1C3DECD0-5169-48B6-95F6-08A9EAD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39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102390"/>
    <w:rPr>
      <w:b/>
      <w:bCs/>
    </w:rPr>
  </w:style>
  <w:style w:type="character" w:customStyle="1" w:styleId="txt08gr1">
    <w:name w:val="txt08gr1"/>
    <w:basedOn w:val="DefaultParagraphFont"/>
    <w:rsid w:val="00102390"/>
  </w:style>
  <w:style w:type="character" w:styleId="Hyperlink">
    <w:name w:val="Hyperlink"/>
    <w:basedOn w:val="DefaultParagraphFont"/>
    <w:uiPriority w:val="99"/>
    <w:semiHidden/>
    <w:unhideWhenUsed/>
    <w:rsid w:val="00102390"/>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de.comunidad.madrid/guia-administracion-electronica" TargetMode="External" /><Relationship Id="rId11" Type="http://schemas.openxmlformats.org/officeDocument/2006/relationships/hyperlink" Target="https://www.comunidad.madrid/servicios/informacion-atencion-ciudadano/red-oficinas-comunidad-madrid" TargetMode="External" /><Relationship Id="rId12" Type="http://schemas.openxmlformats.org/officeDocument/2006/relationships/hyperlink" Target="https://sede.comunidad.madrid/sites/default/files/ADEL/ckeditor/ADEL%20Texto%20gen%C3%A9ricos/ADEL_obligados%20a%20relacionarse%20electr%C3%B3nicamente%20con%20AAPP.pdf" TargetMode="External" /><Relationship Id="rId13" Type="http://schemas.openxmlformats.org/officeDocument/2006/relationships/hyperlink" Target="https://www.comunidad.madrid/servicios/informacion-atencion-ciudadano/cita-previa-oficinas-registro-atencion-ciudadano" TargetMode="External" /><Relationship Id="rId14"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5" Type="http://schemas.openxmlformats.org/officeDocument/2006/relationships/hyperlink" Target="https://sede.comunidad.madrid/guia-tramitacion-electronica" TargetMode="External" /><Relationship Id="rId16" Type="http://schemas.openxmlformats.org/officeDocument/2006/relationships/hyperlink" Target="https://www.comunidad.madrid/sites/default/files/requisitos_rmi.pdf" TargetMode="External" /><Relationship Id="rId17" Type="http://schemas.openxmlformats.org/officeDocument/2006/relationships/hyperlink" Target="https://www.comunidad.madrid/servicios/servicios-sociales/renta-minima-insercion" TargetMode="External" /><Relationship Id="rId18" Type="http://schemas.openxmlformats.org/officeDocument/2006/relationships/image" Target="media/image1.jpeg" /><Relationship Id="rId19" Type="http://schemas.openxmlformats.org/officeDocument/2006/relationships/image" Target="media/image2.jpe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jpe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www.madrid.es/portales/munimadrid/es/Inicio/Ayuntamiento/Servicios-Sociales/Centros-de-Servicios-Sociales-Municipales?vgnextfmt=default&amp;vgnextoid=51886e0cfb6da010VgnVCM100000d90ca8c0RCRD&amp;vgnextchannel=fe8a171c30036010VgnVCM100000dc0ca8c0RCRD"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gestiona.comunidad.madrid/wleg_pub/servlet/Servidor?opcion=VerHtml&amp;idnorma=470&amp;word=S&amp;wordperfect=N&amp;pdf=S" TargetMode="External" /><Relationship Id="rId8" Type="http://schemas.openxmlformats.org/officeDocument/2006/relationships/hyperlink" Target="https://gestiona.comunidad.madrid/wleg_pub/servlet/Servidor?opcion=VerHtml&amp;idnorma=9084&amp;word=S&amp;wordperfect=N&amp;pdf=S" TargetMode="External" /><Relationship Id="rId9" Type="http://schemas.openxmlformats.org/officeDocument/2006/relationships/hyperlink" Target="https://gestiona.comunidad.madrid/wleg_pub/servlet/Servidor?opcion=VerHtml&amp;nmnorma=8725&amp;cdestado=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5B393-CA9C-4651-8D17-8901FB55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6BBD5-DA6C-4A10-91AF-578BE2370FC7}">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7209268A-8A46-4960-BE2D-5B4A133DD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Guerrero Gallego, Alvaro</cp:lastModifiedBy>
  <cp:revision>2</cp:revision>
  <dcterms:created xsi:type="dcterms:W3CDTF">2024-02-21T16:44:00Z</dcterms:created>
  <dcterms:modified xsi:type="dcterms:W3CDTF">2024-02-21T16:44:00Z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