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F568" w14:textId="46E541FF" w:rsidR="00C6759A" w:rsidRDefault="00D72A0D"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D72A0D">
        <w:rPr>
          <w:rFonts w:ascii="Roboto" w:eastAsia="Times New Roman" w:hAnsi="Roboto" w:cs="Times New Roman"/>
          <w:noProof/>
          <w:color w:val="333333"/>
          <w:sz w:val="24"/>
          <w:szCs w:val="24"/>
          <w:lang w:eastAsia="es-ES"/>
        </w:rPr>
        <w:drawing>
          <wp:anchor distT="0" distB="0" distL="114300" distR="114300" simplePos="0" relativeHeight="251658240" behindDoc="0" locked="0" layoutInCell="1" allowOverlap="1" wp14:anchorId="6421A84E" wp14:editId="3E9589B1">
            <wp:simplePos x="0" y="0"/>
            <wp:positionH relativeFrom="column">
              <wp:posOffset>850265</wp:posOffset>
            </wp:positionH>
            <wp:positionV relativeFrom="paragraph">
              <wp:posOffset>-696595</wp:posOffset>
            </wp:positionV>
            <wp:extent cx="5296172" cy="69218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96172" cy="692186"/>
                    </a:xfrm>
                    <a:prstGeom prst="rect">
                      <a:avLst/>
                    </a:prstGeom>
                  </pic:spPr>
                </pic:pic>
              </a:graphicData>
            </a:graphic>
            <wp14:sizeRelH relativeFrom="page">
              <wp14:pctWidth>0</wp14:pctWidth>
            </wp14:sizeRelH>
            <wp14:sizeRelV relativeFrom="page">
              <wp14:pctHeight>0</wp14:pctHeight>
            </wp14:sizeRelV>
          </wp:anchor>
        </w:drawing>
      </w:r>
    </w:p>
    <w:p w14:paraId="37F561DA" w14:textId="6F082E6D" w:rsidR="00C6759A" w:rsidRPr="00D72A0D" w:rsidRDefault="00C6759A" w:rsidP="00C6759A">
      <w:pPr>
        <w:shd w:val="clear" w:color="auto" w:fill="FFFFFF"/>
        <w:spacing w:after="150" w:line="240" w:lineRule="auto"/>
        <w:jc w:val="both"/>
        <w:rPr>
          <w:rFonts w:ascii="Roboto" w:eastAsia="Times New Roman" w:hAnsi="Roboto" w:cs="Times New Roman"/>
          <w:b/>
          <w:bCs/>
          <w:color w:val="C45911" w:themeColor="accent2" w:themeShade="BF"/>
          <w:sz w:val="32"/>
          <w:szCs w:val="32"/>
          <w:u w:val="single"/>
          <w:lang w:eastAsia="es-ES"/>
        </w:rPr>
      </w:pPr>
      <w:r w:rsidRPr="00D72A0D">
        <w:rPr>
          <w:rFonts w:ascii="Roboto" w:eastAsia="Times New Roman" w:hAnsi="Roboto" w:cs="Times New Roman"/>
          <w:b/>
          <w:bCs/>
          <w:color w:val="C45911" w:themeColor="accent2" w:themeShade="BF"/>
          <w:sz w:val="32"/>
          <w:szCs w:val="32"/>
          <w:u w:val="single"/>
          <w:lang w:eastAsia="es-ES"/>
        </w:rPr>
        <w:t>SERVICIOS SOBRE IMV</w:t>
      </w:r>
    </w:p>
    <w:p w14:paraId="7BA29191" w14:textId="37CC696E"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En este apartado podrá acceder a un resumen de los aspectos más importantes de la regulación legal del ingreso mínimo vital. Además, puede utilizar los servicios siguientes sobre esta prestación:</w:t>
      </w:r>
    </w:p>
    <w:p w14:paraId="26B76A0E" w14:textId="77777777" w:rsidR="00C6759A" w:rsidRPr="00C6759A" w:rsidRDefault="00000000" w:rsidP="00C6759A">
      <w:pPr>
        <w:shd w:val="clear" w:color="auto" w:fill="FFFFFF"/>
        <w:spacing w:after="150" w:line="240" w:lineRule="auto"/>
        <w:jc w:val="both"/>
        <w:rPr>
          <w:rFonts w:ascii="Roboto" w:eastAsia="Times New Roman" w:hAnsi="Roboto" w:cs="Times New Roman"/>
          <w:color w:val="333333"/>
          <w:sz w:val="24"/>
          <w:szCs w:val="24"/>
          <w:lang w:eastAsia="es-ES"/>
        </w:rPr>
      </w:pPr>
      <w:hyperlink r:id="rId8" w:history="1">
        <w:r w:rsidR="00C6759A" w:rsidRPr="00C6759A">
          <w:rPr>
            <w:rFonts w:ascii="Roboto" w:eastAsia="Times New Roman" w:hAnsi="Roboto" w:cs="Times New Roman"/>
            <w:color w:val="006F93"/>
            <w:sz w:val="24"/>
            <w:szCs w:val="24"/>
            <w:u w:val="single"/>
            <w:lang w:eastAsia="es-ES"/>
          </w:rPr>
          <w:t>En este acceso</w:t>
        </w:r>
      </w:hyperlink>
      <w:r w:rsidR="00C6759A" w:rsidRPr="00C6759A">
        <w:rPr>
          <w:rFonts w:ascii="Roboto" w:eastAsia="Times New Roman" w:hAnsi="Roboto" w:cs="Times New Roman"/>
          <w:color w:val="333333"/>
          <w:sz w:val="24"/>
          <w:szCs w:val="24"/>
          <w:lang w:eastAsia="es-ES"/>
        </w:rPr>
        <w:t> encontrará respuesta a las preguntas más frecuentes sobre el ingreso mínimo vital.</w:t>
      </w:r>
    </w:p>
    <w:p w14:paraId="656C50A8" w14:textId="77777777" w:rsidR="00C6759A" w:rsidRPr="00C6759A" w:rsidRDefault="00C6759A" w:rsidP="00C6759A">
      <w:pPr>
        <w:numPr>
          <w:ilvl w:val="0"/>
          <w:numId w:val="2"/>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Tiene a su disposición un </w:t>
      </w:r>
      <w:hyperlink r:id="rId9" w:history="1">
        <w:r w:rsidRPr="00C6759A">
          <w:rPr>
            <w:rFonts w:ascii="Roboto" w:eastAsia="Times New Roman" w:hAnsi="Roboto" w:cs="Times New Roman"/>
            <w:color w:val="006F93"/>
            <w:sz w:val="24"/>
            <w:szCs w:val="24"/>
            <w:u w:val="single"/>
            <w:lang w:eastAsia="es-ES"/>
          </w:rPr>
          <w:t>Simulador del ingreso mínimo vital</w:t>
        </w:r>
      </w:hyperlink>
      <w:r w:rsidRPr="00C6759A">
        <w:rPr>
          <w:rFonts w:ascii="Roboto" w:eastAsia="Times New Roman" w:hAnsi="Roboto" w:cs="Times New Roman"/>
          <w:color w:val="333333"/>
          <w:sz w:val="24"/>
          <w:szCs w:val="24"/>
          <w:lang w:eastAsia="es-ES"/>
        </w:rPr>
        <w:t> con el que podrá comprobar si cumple los requisitos para recibir la prestación del Ingreso Mínimo Vital y conocer el importe aproximado que podría corresponderle.</w:t>
      </w:r>
    </w:p>
    <w:p w14:paraId="075F385E" w14:textId="77777777" w:rsidR="00C6759A" w:rsidRPr="00C6759A" w:rsidRDefault="00C6759A" w:rsidP="00C6759A">
      <w:pPr>
        <w:numPr>
          <w:ilvl w:val="0"/>
          <w:numId w:val="3"/>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Para solicitar el ingreso mínimo vital y/o el complemento de ayuda para la infancia acceda al </w:t>
      </w:r>
      <w:hyperlink r:id="rId10" w:history="1">
        <w:r w:rsidRPr="00C6759A">
          <w:rPr>
            <w:rFonts w:ascii="Roboto" w:eastAsia="Times New Roman" w:hAnsi="Roboto" w:cs="Times New Roman"/>
            <w:color w:val="006F93"/>
            <w:sz w:val="24"/>
            <w:szCs w:val="24"/>
            <w:u w:val="single"/>
            <w:lang w:eastAsia="es-ES"/>
          </w:rPr>
          <w:t>Servicio Ingreso Mínimo Vital </w:t>
        </w:r>
      </w:hyperlink>
      <w:r w:rsidRPr="00C6759A">
        <w:rPr>
          <w:rFonts w:ascii="Roboto" w:eastAsia="Times New Roman" w:hAnsi="Roboto" w:cs="Times New Roman"/>
          <w:color w:val="333333"/>
          <w:sz w:val="24"/>
          <w:szCs w:val="24"/>
          <w:lang w:eastAsia="es-ES"/>
        </w:rPr>
        <w:t>en nuestra sede electrónica.</w:t>
      </w:r>
    </w:p>
    <w:p w14:paraId="6B0220DF" w14:textId="77777777" w:rsidR="00C6759A" w:rsidRPr="00C6759A" w:rsidRDefault="00C6759A" w:rsidP="00C6759A">
      <w:pPr>
        <w:numPr>
          <w:ilvl w:val="0"/>
          <w:numId w:val="4"/>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Dispone de un teléfono de información sobre ingreso mínimo vital: 900 20 22 22.</w:t>
      </w:r>
    </w:p>
    <w:p w14:paraId="102C34D5" w14:textId="570A82EA" w:rsidR="00006014" w:rsidRPr="00D72A0D" w:rsidRDefault="00C6759A" w:rsidP="00C6759A">
      <w:pPr>
        <w:shd w:val="clear" w:color="auto" w:fill="FFFFFF"/>
        <w:spacing w:after="150" w:line="240" w:lineRule="auto"/>
        <w:jc w:val="both"/>
        <w:rPr>
          <w:rFonts w:ascii="Roboto" w:eastAsia="Times New Roman" w:hAnsi="Roboto" w:cs="Times New Roman"/>
          <w:b/>
          <w:bCs/>
          <w:color w:val="C45911" w:themeColor="accent2" w:themeShade="BF"/>
          <w:sz w:val="32"/>
          <w:szCs w:val="32"/>
          <w:u w:val="single"/>
          <w:lang w:eastAsia="es-ES"/>
        </w:rPr>
      </w:pPr>
      <w:r w:rsidRPr="00D72A0D">
        <w:rPr>
          <w:rFonts w:ascii="Roboto" w:eastAsia="Times New Roman" w:hAnsi="Roboto" w:cs="Times New Roman"/>
          <w:b/>
          <w:bCs/>
          <w:color w:val="C45911" w:themeColor="accent2" w:themeShade="BF"/>
          <w:sz w:val="32"/>
          <w:szCs w:val="32"/>
          <w:u w:val="single"/>
          <w:lang w:eastAsia="es-ES"/>
        </w:rPr>
        <w:t>BENEFICIARIOS</w:t>
      </w:r>
    </w:p>
    <w:p w14:paraId="40966A17" w14:textId="77777777" w:rsidR="00C6759A" w:rsidRPr="00C6759A" w:rsidRDefault="00C6759A" w:rsidP="00C6759A">
      <w:pPr>
        <w:shd w:val="clear" w:color="auto" w:fill="FFFFFF"/>
        <w:spacing w:before="300" w:after="150" w:line="240" w:lineRule="auto"/>
        <w:jc w:val="both"/>
        <w:outlineLvl w:val="2"/>
        <w:rPr>
          <w:rFonts w:ascii="Roboto" w:eastAsia="Times New Roman" w:hAnsi="Roboto" w:cs="Times New Roman"/>
          <w:b/>
          <w:bCs/>
          <w:color w:val="333333"/>
          <w:sz w:val="34"/>
          <w:szCs w:val="34"/>
          <w:lang w:eastAsia="es-ES"/>
        </w:rPr>
      </w:pPr>
      <w:r w:rsidRPr="00C6759A">
        <w:rPr>
          <w:rFonts w:ascii="Roboto" w:eastAsia="Times New Roman" w:hAnsi="Roboto" w:cs="Times New Roman"/>
          <w:b/>
          <w:bCs/>
          <w:color w:val="333333"/>
          <w:sz w:val="34"/>
          <w:szCs w:val="34"/>
          <w:lang w:eastAsia="es-ES"/>
        </w:rPr>
        <w:t>Beneficiarios individuales</w:t>
      </w:r>
    </w:p>
    <w:p w14:paraId="6570D071" w14:textId="77777777" w:rsidR="00C6759A" w:rsidRPr="00C6759A" w:rsidRDefault="00C6759A" w:rsidP="00C6759A">
      <w:pPr>
        <w:numPr>
          <w:ilvl w:val="0"/>
          <w:numId w:val="5"/>
        </w:numPr>
        <w:shd w:val="clear" w:color="auto" w:fill="FFFFFF"/>
        <w:spacing w:before="100" w:beforeAutospacing="1" w:after="100" w:afterAutospacing="1"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Personas de al menos 23 años que, aunque compartan domicilio con una unidad de convivencia, no se integren en ella, siempre que:</w:t>
      </w:r>
    </w:p>
    <w:p w14:paraId="33F961F5" w14:textId="77777777" w:rsidR="00C6759A" w:rsidRPr="00C6759A" w:rsidRDefault="00C6759A" w:rsidP="00C6759A">
      <w:pPr>
        <w:numPr>
          <w:ilvl w:val="1"/>
          <w:numId w:val="6"/>
        </w:numPr>
        <w:shd w:val="clear" w:color="auto" w:fill="FFFFFF"/>
        <w:spacing w:after="150" w:line="240" w:lineRule="auto"/>
        <w:ind w:left="1890"/>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No estén casadas, salvo que hayan iniciado los trámites de separación o divorcio.</w:t>
      </w:r>
    </w:p>
    <w:p w14:paraId="012FC4DB" w14:textId="77777777" w:rsidR="00C6759A" w:rsidRPr="00C6759A" w:rsidRDefault="00C6759A" w:rsidP="00C6759A">
      <w:pPr>
        <w:numPr>
          <w:ilvl w:val="1"/>
          <w:numId w:val="6"/>
        </w:numPr>
        <w:shd w:val="clear" w:color="auto" w:fill="FFFFFF"/>
        <w:spacing w:after="150" w:line="240" w:lineRule="auto"/>
        <w:ind w:left="1890"/>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No estén unidas a otra persona como pareja de hecho.</w:t>
      </w:r>
    </w:p>
    <w:p w14:paraId="209FB8A9" w14:textId="77777777" w:rsidR="00C6759A" w:rsidRPr="00C6759A" w:rsidRDefault="00C6759A" w:rsidP="00C6759A">
      <w:pPr>
        <w:numPr>
          <w:ilvl w:val="1"/>
          <w:numId w:val="6"/>
        </w:numPr>
        <w:shd w:val="clear" w:color="auto" w:fill="FFFFFF"/>
        <w:spacing w:after="150" w:line="240" w:lineRule="auto"/>
        <w:ind w:left="1890"/>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No formen parte de otra unidad de convivencia.</w:t>
      </w:r>
    </w:p>
    <w:p w14:paraId="2A7C0097" w14:textId="77777777" w:rsidR="00C6759A" w:rsidRPr="00C6759A" w:rsidRDefault="00C6759A" w:rsidP="00C6759A">
      <w:pPr>
        <w:shd w:val="clear" w:color="auto" w:fill="FFFFFF"/>
        <w:spacing w:before="100" w:beforeAutospacing="1" w:after="100" w:afterAutospacing="1"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Si se trata de personas de entre 23 y 29 años deberán haber tenido residencia legal y efectiva en España y haber vivido de forma independiente durante al menos los dos años anteriores a la solicitud, salvo que hayan abandonado el domicilio habitual por ser víctimas de violencia de género, hayan iniciado trámites de separación o divorcio u otras circunstancias que se determinen. Se entiende que una persona ha vivido de forma independiente si acredita que su domicilio ha sido distinto al de sus progenitores, tutores o acogedores durante los dos años y que en dicho periodo ha permanecido durante al menos doce meses, continuados o no,  de alta en la Seguridad Social, Clases Pasivas del Estado o una mutualidad alternativa al Régimen Especial de Trabajadores por Cuenta Propia o Autónomos.</w:t>
      </w:r>
      <w:r w:rsidRPr="00C6759A">
        <w:rPr>
          <w:rFonts w:ascii="Roboto" w:eastAsia="Times New Roman" w:hAnsi="Roboto" w:cs="Times New Roman"/>
          <w:color w:val="333333"/>
          <w:sz w:val="24"/>
          <w:szCs w:val="24"/>
          <w:lang w:eastAsia="es-ES"/>
        </w:rPr>
        <w:br/>
        <w:t xml:space="preserve">Si se trata de personas mayores de 30 años deberán acreditar que, durante el año inmediatamente anterior a dicha fecha, su domicilio en España ha sido distinto al de sus progenitores, tutores o acogedores, </w:t>
      </w:r>
      <w:r w:rsidRPr="00C6759A">
        <w:rPr>
          <w:rFonts w:ascii="Roboto" w:eastAsia="Times New Roman" w:hAnsi="Roboto" w:cs="Times New Roman"/>
          <w:color w:val="333333"/>
          <w:sz w:val="24"/>
          <w:szCs w:val="24"/>
          <w:lang w:eastAsia="es-ES"/>
        </w:rPr>
        <w:lastRenderedPageBreak/>
        <w:t>salvo que el cese de la convivencia con los progenitores, tutores o acogedores se hubiera debido al fallecimiento de estos.    </w:t>
      </w:r>
    </w:p>
    <w:p w14:paraId="722F73FC" w14:textId="77777777" w:rsidR="00C6759A" w:rsidRPr="00C6759A" w:rsidRDefault="00C6759A" w:rsidP="00C6759A">
      <w:pPr>
        <w:numPr>
          <w:ilvl w:val="0"/>
          <w:numId w:val="7"/>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Mujeres mayores de edad víctimas de violencia de género o víctimas de trata de seres humanos y explotación sexual.</w:t>
      </w:r>
    </w:p>
    <w:p w14:paraId="21818BEA" w14:textId="77777777" w:rsidR="00C6759A" w:rsidRPr="00C6759A" w:rsidRDefault="00C6759A" w:rsidP="00C6759A">
      <w:pPr>
        <w:numPr>
          <w:ilvl w:val="0"/>
          <w:numId w:val="7"/>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Personas de entre 18 y 22 años que provengan de centros residenciales de protección de menores de las diferentes Comunidades Autónomas, habiendo estado bajo la tutela de Entidades Públicas de protección de menores dentro de los tres años anteriores a la mayoría de edad, o sean huérfanos absolutos, siempre que vivan solos sin integrarse en una unidad de convivencia.</w:t>
      </w:r>
    </w:p>
    <w:p w14:paraId="01E14789" w14:textId="77777777" w:rsidR="00C6759A" w:rsidRPr="00C6759A" w:rsidRDefault="00C6759A" w:rsidP="00C6759A">
      <w:pPr>
        <w:numPr>
          <w:ilvl w:val="0"/>
          <w:numId w:val="7"/>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Personas sin hogar.</w:t>
      </w:r>
    </w:p>
    <w:p w14:paraId="3A81F6BC" w14:textId="77777777" w:rsidR="00C6759A" w:rsidRPr="00C6759A" w:rsidRDefault="00C6759A" w:rsidP="00C6759A">
      <w:pPr>
        <w:numPr>
          <w:ilvl w:val="0"/>
          <w:numId w:val="7"/>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No tienen derecho a la prestación las personas usuarias de una prestación de servicio residencial, de carácter social, sanitario o sociosanitario, con carácter permanente, salvo en el supuesto de mujeres víctimas de violencia de género o víctimas de trata de seres humanos y explotación sexual.</w:t>
      </w:r>
    </w:p>
    <w:p w14:paraId="26E36B55" w14:textId="77777777" w:rsidR="00C6759A" w:rsidRPr="00C6759A" w:rsidRDefault="00C6759A" w:rsidP="00C6759A">
      <w:pPr>
        <w:shd w:val="clear" w:color="auto" w:fill="FFFFFF"/>
        <w:spacing w:before="300" w:after="150" w:line="240" w:lineRule="auto"/>
        <w:jc w:val="both"/>
        <w:outlineLvl w:val="2"/>
        <w:rPr>
          <w:rFonts w:ascii="Roboto" w:eastAsia="Times New Roman" w:hAnsi="Roboto" w:cs="Times New Roman"/>
          <w:b/>
          <w:bCs/>
          <w:color w:val="333333"/>
          <w:sz w:val="34"/>
          <w:szCs w:val="34"/>
          <w:lang w:eastAsia="es-ES"/>
        </w:rPr>
      </w:pPr>
      <w:r w:rsidRPr="00C6759A">
        <w:rPr>
          <w:rFonts w:ascii="Roboto" w:eastAsia="Times New Roman" w:hAnsi="Roboto" w:cs="Times New Roman"/>
          <w:b/>
          <w:bCs/>
          <w:color w:val="333333"/>
          <w:sz w:val="34"/>
          <w:szCs w:val="34"/>
          <w:lang w:eastAsia="es-ES"/>
        </w:rPr>
        <w:t>Titulares de la unidad de convivencia</w:t>
      </w:r>
    </w:p>
    <w:p w14:paraId="7D996EF9"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Los titulares del IMV, es decir, las personas que perciben la prestación en nombre de la unidad de convivencia y la representan, deberán tener capacidad jurídica y una edad mínima de 23 años.</w:t>
      </w:r>
    </w:p>
    <w:p w14:paraId="66C1982E" w14:textId="60E20B31" w:rsidR="00C6759A" w:rsidRPr="00C6759A" w:rsidRDefault="00C6759A" w:rsidP="00D72A0D">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También podrán ser titulares, siempre que tengan capacidad jurídica, las personas mayores de edad o menores emancipados, cuando tengan hijos o menores en régimen de guarda con fines de adopción o acogimiento familiar permanente o los huérfanos absolutos cuando sean los únicos miembros de la unidad de convivencia y ninguno de ellos alcance la edad de 23 años.</w:t>
      </w:r>
    </w:p>
    <w:p w14:paraId="2BF815F3" w14:textId="77777777" w:rsidR="00C6759A" w:rsidRPr="00C6759A" w:rsidRDefault="00C6759A" w:rsidP="00C6759A">
      <w:pPr>
        <w:shd w:val="clear" w:color="auto" w:fill="FFFFFF"/>
        <w:spacing w:before="300" w:after="150" w:line="240" w:lineRule="auto"/>
        <w:jc w:val="both"/>
        <w:outlineLvl w:val="2"/>
        <w:rPr>
          <w:rFonts w:ascii="Roboto" w:eastAsia="Times New Roman" w:hAnsi="Roboto" w:cs="Times New Roman"/>
          <w:b/>
          <w:bCs/>
          <w:color w:val="333333"/>
          <w:sz w:val="34"/>
          <w:szCs w:val="34"/>
          <w:lang w:eastAsia="es-ES"/>
        </w:rPr>
      </w:pPr>
      <w:r w:rsidRPr="00C6759A">
        <w:rPr>
          <w:rFonts w:ascii="Roboto" w:eastAsia="Times New Roman" w:hAnsi="Roboto" w:cs="Times New Roman"/>
          <w:b/>
          <w:bCs/>
          <w:color w:val="333333"/>
          <w:sz w:val="34"/>
          <w:szCs w:val="34"/>
          <w:lang w:eastAsia="es-ES"/>
        </w:rPr>
        <w:t>Unidad de convivencia</w:t>
      </w:r>
    </w:p>
    <w:p w14:paraId="676ED1B5"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 unidad de convivencia está formada por todas las personas que vivan en un mismo domicilio, unidas por vínculo matrimonial, como pareja de hecho, o por vínculo hasta el segundo grado por consanguinidad o afinidad, adopción, y otras personas con las que conviva en virtud de guarda con fines de adopción o acogimiento familiar permanente.</w:t>
      </w:r>
    </w:p>
    <w:p w14:paraId="21700311"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Se considerará pareja de hecho, a estos efectos, la constituida con análoga relación de afectividad a la conyugal con al menos dos años de antelación, por quienes, no hallándose impedidos para contraer matrimonio, no tengan vínculo matrimonial con otra persona y hayan convivido de forma estable y notoria con carácter inmediato a la solicitud de la prestación y con una duración ininterrumpida no inferior a cinco años.</w:t>
      </w:r>
    </w:p>
    <w:p w14:paraId="613275BF"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 xml:space="preserve">Podrán ser beneficiarias de la prestación las personas que, sin integrarse en la unidad de convivencia o integradas en una unidad de convivencia independiente, residan en el mismo domicilio con otras con las que tengan alguno de los </w:t>
      </w:r>
      <w:r w:rsidRPr="00C6759A">
        <w:rPr>
          <w:rFonts w:ascii="Roboto" w:eastAsia="Times New Roman" w:hAnsi="Roboto" w:cs="Times New Roman"/>
          <w:color w:val="333333"/>
          <w:sz w:val="24"/>
          <w:szCs w:val="24"/>
          <w:lang w:eastAsia="es-ES"/>
        </w:rPr>
        <w:lastRenderedPageBreak/>
        <w:t>vínculos de parentesco señalados. Para ello deberán encontrarse en alguno de estos supuestos:</w:t>
      </w:r>
    </w:p>
    <w:p w14:paraId="67DC00AB" w14:textId="77777777" w:rsidR="00C6759A" w:rsidRPr="00C6759A" w:rsidRDefault="00C6759A" w:rsidP="00C6759A">
      <w:pPr>
        <w:shd w:val="clear" w:color="auto" w:fill="FFFFFF"/>
        <w:spacing w:after="150" w:line="240" w:lineRule="auto"/>
        <w:ind w:left="600"/>
        <w:jc w:val="both"/>
        <w:rPr>
          <w:rFonts w:ascii="Roboto" w:eastAsia="Times New Roman" w:hAnsi="Roboto" w:cs="Times New Roman"/>
          <w:color w:val="333333"/>
          <w:sz w:val="24"/>
          <w:szCs w:val="24"/>
          <w:lang w:eastAsia="es-ES"/>
        </w:rPr>
      </w:pPr>
      <w:r w:rsidRPr="00C6759A">
        <w:rPr>
          <w:rFonts w:ascii="Roboto" w:eastAsia="Times New Roman" w:hAnsi="Roboto" w:cs="Times New Roman"/>
          <w:b/>
          <w:bCs/>
          <w:color w:val="333333"/>
          <w:sz w:val="24"/>
          <w:szCs w:val="24"/>
          <w:lang w:eastAsia="es-ES"/>
        </w:rPr>
        <w:t>a) </w:t>
      </w:r>
      <w:r w:rsidRPr="00C6759A">
        <w:rPr>
          <w:rFonts w:ascii="Roboto" w:eastAsia="Times New Roman" w:hAnsi="Roboto" w:cs="Times New Roman"/>
          <w:color w:val="333333"/>
          <w:sz w:val="24"/>
          <w:szCs w:val="24"/>
          <w:lang w:eastAsia="es-ES"/>
        </w:rPr>
        <w:t>Cuando una mujer, víctima de violencia de género, haya abandonado su domicilio familiar habitual acompañada o no de sus hijos o de menores en régimen de guarda con fines de adopción o acogimiento familiar permanente.</w:t>
      </w:r>
    </w:p>
    <w:p w14:paraId="7E12899E" w14:textId="77777777" w:rsidR="00C6759A" w:rsidRPr="00C6759A" w:rsidRDefault="00C6759A" w:rsidP="00C6759A">
      <w:pPr>
        <w:shd w:val="clear" w:color="auto" w:fill="FFFFFF"/>
        <w:spacing w:after="150" w:line="240" w:lineRule="auto"/>
        <w:ind w:left="600"/>
        <w:jc w:val="both"/>
        <w:rPr>
          <w:rFonts w:ascii="Roboto" w:eastAsia="Times New Roman" w:hAnsi="Roboto" w:cs="Times New Roman"/>
          <w:color w:val="333333"/>
          <w:sz w:val="24"/>
          <w:szCs w:val="24"/>
          <w:lang w:eastAsia="es-ES"/>
        </w:rPr>
      </w:pPr>
      <w:r w:rsidRPr="00C6759A">
        <w:rPr>
          <w:rFonts w:ascii="Roboto" w:eastAsia="Times New Roman" w:hAnsi="Roboto" w:cs="Times New Roman"/>
          <w:b/>
          <w:bCs/>
          <w:color w:val="333333"/>
          <w:sz w:val="24"/>
          <w:szCs w:val="24"/>
          <w:lang w:eastAsia="es-ES"/>
        </w:rPr>
        <w:t>b) </w:t>
      </w:r>
      <w:r w:rsidRPr="00C6759A">
        <w:rPr>
          <w:rFonts w:ascii="Roboto" w:eastAsia="Times New Roman" w:hAnsi="Roboto" w:cs="Times New Roman"/>
          <w:color w:val="333333"/>
          <w:sz w:val="24"/>
          <w:szCs w:val="24"/>
          <w:lang w:eastAsia="es-ES"/>
        </w:rPr>
        <w:t>Cuando con motivo del inicio de los trámites de separación, nulidad o divorcio, o de haberse instado la disolución de la pareja de hecho formalmente constituida, una persona haya abandonado su domicilio familiar habitual acompañada o no de sus hijos o menores en régimen de guarda con fines de adopción o acogimiento familiar permanente. En el supuesto de parejas de hecho no formalizadas que hubieran cesado la convivencia, la persona que solicite la prestación deberá acreditar, en su caso, el inicio de los trámites para la atribución de la guarda y custodia de los menores.</w:t>
      </w:r>
    </w:p>
    <w:p w14:paraId="28366903" w14:textId="77777777" w:rsidR="00C6759A" w:rsidRPr="00C6759A" w:rsidRDefault="00C6759A" w:rsidP="00C6759A">
      <w:pPr>
        <w:shd w:val="clear" w:color="auto" w:fill="FFFFFF"/>
        <w:spacing w:after="150" w:line="240" w:lineRule="auto"/>
        <w:ind w:left="600"/>
        <w:jc w:val="both"/>
        <w:rPr>
          <w:rFonts w:ascii="Roboto" w:eastAsia="Times New Roman" w:hAnsi="Roboto" w:cs="Times New Roman"/>
          <w:color w:val="333333"/>
          <w:sz w:val="24"/>
          <w:szCs w:val="24"/>
          <w:lang w:eastAsia="es-ES"/>
        </w:rPr>
      </w:pPr>
      <w:r w:rsidRPr="00C6759A">
        <w:rPr>
          <w:rFonts w:ascii="Roboto" w:eastAsia="Times New Roman" w:hAnsi="Roboto" w:cs="Times New Roman"/>
          <w:b/>
          <w:bCs/>
          <w:color w:val="333333"/>
          <w:sz w:val="24"/>
          <w:szCs w:val="24"/>
          <w:lang w:eastAsia="es-ES"/>
        </w:rPr>
        <w:t>c)</w:t>
      </w:r>
      <w:r w:rsidRPr="00C6759A">
        <w:rPr>
          <w:rFonts w:ascii="Roboto" w:eastAsia="Times New Roman" w:hAnsi="Roboto" w:cs="Times New Roman"/>
          <w:color w:val="333333"/>
          <w:sz w:val="24"/>
          <w:szCs w:val="24"/>
          <w:lang w:eastAsia="es-ES"/>
        </w:rPr>
        <w:t> Cuando se acredite haber abandonado el domicilio por desahucio, o por haber quedado el mismo inhabitable por causa de accidente o de fuerza mayor, así como otros supuestos que se establezcan reglamentariamente.</w:t>
      </w:r>
    </w:p>
    <w:p w14:paraId="4A67603F"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En los supuestos previstos en los apartados b) y c) únicamente cabrá la consideración como unidad independiente durante los tres años siguientes a la fecha en que se hubieran producido los hechos indicados en cada una de ellas.</w:t>
      </w:r>
    </w:p>
    <w:p w14:paraId="7AE427A7"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Cuando convivan en el mismo domicilio personas entre las que no concurran los vínculos de parentesco señalados, podrán ser titulares del ingreso mínimo vital aquella o aquellas que se encuentren en riesgo de exclusión social, circunstancia que debe ser acreditada por los servicios sociales o por entidades del tercer sector inscritas en el registro de mediadores sociales del ingreso mínimo vital.</w:t>
      </w:r>
    </w:p>
    <w:p w14:paraId="1DD2188C"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Cuando se trate de personas que figuren empadronadas en establecimientos colectivos, o por carecer de techo y residir habitualmente en un municipio, figuren empadronadas en un domicilio ficticio, la unidad de convivencia estará constituida por las personas unidas entre sí por vínculo matrimonial, como pareja de hecho, y, en su caso, con sus descendientes menores de edad hasta el primer grado de consanguinidad, afinidad, adopción o en virtud de régimen de acogimiento familiar permanente o guarda con fines de adopción. Los descendientes citados podrán ser hasta el segundo grado si no estuvieran empadronados con sus ascendientes del primer grado.</w:t>
      </w:r>
    </w:p>
    <w:p w14:paraId="20047579"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 unidad de convivencia debe estar constituida de forma continuada durante al menos los seis meses anteriores a la presentación de la solicitud.</w:t>
      </w:r>
    </w:p>
    <w:p w14:paraId="661B68CA"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Se considerará que no rompe la convivencia la separación transitoria por razón de estudios, trabajo, tratamiento médico, rehabilitación, u otras circunstancias similares.</w:t>
      </w:r>
    </w:p>
    <w:p w14:paraId="448FF250"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Una misma persona no puede formar parte de más de una unidad de convivencia.</w:t>
      </w:r>
    </w:p>
    <w:p w14:paraId="3D2388B6" w14:textId="77777777" w:rsidR="00C6759A" w:rsidRDefault="00C6759A"/>
    <w:p w14:paraId="494D358E" w14:textId="7CB4BF80" w:rsidR="00C6759A" w:rsidRPr="00D72A0D" w:rsidRDefault="00C6759A" w:rsidP="00C6759A">
      <w:pPr>
        <w:shd w:val="clear" w:color="auto" w:fill="FFFFFF"/>
        <w:spacing w:after="150" w:line="240" w:lineRule="auto"/>
        <w:jc w:val="both"/>
        <w:rPr>
          <w:rFonts w:ascii="Roboto" w:eastAsia="Times New Roman" w:hAnsi="Roboto" w:cs="Times New Roman"/>
          <w:b/>
          <w:bCs/>
          <w:color w:val="C45911" w:themeColor="accent2" w:themeShade="BF"/>
          <w:sz w:val="32"/>
          <w:szCs w:val="32"/>
          <w:u w:val="single"/>
          <w:lang w:eastAsia="es-ES"/>
        </w:rPr>
      </w:pPr>
      <w:r w:rsidRPr="00D72A0D">
        <w:rPr>
          <w:rFonts w:ascii="Roboto" w:eastAsia="Times New Roman" w:hAnsi="Roboto" w:cs="Times New Roman"/>
          <w:b/>
          <w:bCs/>
          <w:color w:val="C45911" w:themeColor="accent2" w:themeShade="BF"/>
          <w:sz w:val="32"/>
          <w:szCs w:val="32"/>
          <w:u w:val="single"/>
          <w:lang w:eastAsia="es-ES"/>
        </w:rPr>
        <w:t>REQUISITOS</w:t>
      </w:r>
    </w:p>
    <w:p w14:paraId="457F7C3E" w14:textId="46CE23C6" w:rsidR="00C6759A" w:rsidRDefault="00C6759A"/>
    <w:p w14:paraId="332A3AF0" w14:textId="77777777" w:rsidR="00C6759A" w:rsidRPr="00C6759A" w:rsidRDefault="00C6759A" w:rsidP="00C6759A">
      <w:pPr>
        <w:shd w:val="clear" w:color="auto" w:fill="FFFFFF"/>
        <w:spacing w:after="150" w:line="240" w:lineRule="auto"/>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Los siguientes requisitos deben cumplirse tanto en el momento de la presentación de la solicitud como de sus revisiones, y mantenerse al dictar la resolución y durante el tiempo de la percepción de la prestación:</w:t>
      </w:r>
    </w:p>
    <w:p w14:paraId="7623C4E7" w14:textId="77777777" w:rsidR="00C6759A" w:rsidRPr="00C6759A" w:rsidRDefault="00C6759A" w:rsidP="00D72A0D">
      <w:pPr>
        <w:numPr>
          <w:ilvl w:val="0"/>
          <w:numId w:val="8"/>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Tener residencia en España:</w:t>
      </w:r>
      <w:r w:rsidRPr="00C6759A">
        <w:rPr>
          <w:rFonts w:ascii="Roboto" w:eastAsia="Times New Roman" w:hAnsi="Roboto" w:cs="Times New Roman"/>
          <w:color w:val="333333"/>
          <w:sz w:val="24"/>
          <w:szCs w:val="24"/>
          <w:lang w:eastAsia="es-ES"/>
        </w:rPr>
        <w:br/>
      </w:r>
      <w:r w:rsidRPr="00C6759A">
        <w:rPr>
          <w:rFonts w:ascii="Roboto" w:eastAsia="Times New Roman" w:hAnsi="Roboto" w:cs="Times New Roman"/>
          <w:color w:val="333333"/>
          <w:sz w:val="24"/>
          <w:szCs w:val="24"/>
          <w:lang w:eastAsia="es-ES"/>
        </w:rPr>
        <w:br/>
        <w:t>Los beneficiarios individuales o miembros de una unidad de convivencia deben tener residencia legal y efectiva en España de forma continuada e ininterrumpida durante al menos el año anterior a presentar la solicitud. No se exige el plazo de un año a:</w:t>
      </w:r>
    </w:p>
    <w:p w14:paraId="5545C934" w14:textId="77777777" w:rsidR="00C6759A" w:rsidRPr="00C6759A" w:rsidRDefault="00C6759A" w:rsidP="00C6759A">
      <w:pPr>
        <w:numPr>
          <w:ilvl w:val="1"/>
          <w:numId w:val="8"/>
        </w:numPr>
        <w:shd w:val="clear" w:color="auto" w:fill="FFFFFF"/>
        <w:spacing w:after="150" w:line="240" w:lineRule="auto"/>
        <w:ind w:left="1890"/>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Los menores incorporados a la unidad de convivencia por nacimiento, adopción, reagrupación familiar de hijos e hijas, guarda con fines de adopción o acogimiento familiar permanente.</w:t>
      </w:r>
    </w:p>
    <w:p w14:paraId="7144B052" w14:textId="77777777" w:rsidR="00C6759A" w:rsidRPr="00C6759A" w:rsidRDefault="00C6759A" w:rsidP="00D72A0D">
      <w:pPr>
        <w:numPr>
          <w:ilvl w:val="1"/>
          <w:numId w:val="8"/>
        </w:numPr>
        <w:shd w:val="clear" w:color="auto" w:fill="FFFFFF"/>
        <w:spacing w:after="150" w:line="240" w:lineRule="auto"/>
        <w:ind w:left="1890"/>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Las personas víctimas de trata de seres humanos y de explotación sexual.</w:t>
      </w:r>
    </w:p>
    <w:p w14:paraId="732D3139" w14:textId="77777777" w:rsidR="00C6759A" w:rsidRPr="00C6759A" w:rsidRDefault="00C6759A" w:rsidP="00D72A0D">
      <w:pPr>
        <w:numPr>
          <w:ilvl w:val="1"/>
          <w:numId w:val="8"/>
        </w:numPr>
        <w:shd w:val="clear" w:color="auto" w:fill="FFFFFF"/>
        <w:spacing w:after="150" w:line="240" w:lineRule="auto"/>
        <w:ind w:left="1890"/>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Las mujeres víctima de violencia de género.</w:t>
      </w:r>
      <w:r w:rsidRPr="00C6759A">
        <w:rPr>
          <w:rFonts w:ascii="Roboto" w:eastAsia="Times New Roman" w:hAnsi="Roboto" w:cs="Times New Roman"/>
          <w:color w:val="333333"/>
          <w:sz w:val="24"/>
          <w:szCs w:val="24"/>
          <w:lang w:eastAsia="es-ES"/>
        </w:rPr>
        <w:br/>
      </w:r>
    </w:p>
    <w:p w14:paraId="27C6463A" w14:textId="77777777" w:rsidR="00C6759A" w:rsidRPr="00C6759A" w:rsidRDefault="00C6759A" w:rsidP="00D72A0D">
      <w:pPr>
        <w:numPr>
          <w:ilvl w:val="0"/>
          <w:numId w:val="8"/>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Estar en situación de vulnerabilidad económica:</w:t>
      </w:r>
    </w:p>
    <w:p w14:paraId="7C80F5E9" w14:textId="77777777" w:rsidR="00C6759A" w:rsidRPr="00C6759A" w:rsidRDefault="00C6759A" w:rsidP="00D72A0D">
      <w:p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Para determinar la situación de vulnerabilidad económica se toma en consideración la capacidad económica de la persona solicitante individual o de la unidad de convivencia, computando los recursos de todos sus miembros.</w:t>
      </w:r>
    </w:p>
    <w:p w14:paraId="7A66D97C" w14:textId="77777777" w:rsidR="00C6759A" w:rsidRPr="00C6759A" w:rsidRDefault="00C6759A" w:rsidP="00D72A0D">
      <w:p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Este requisito se cumple cuando el promedio mensual de ingresos y rentas anuales computables del ejercicio anterior sea inferior al menos en 10 euros a la cuantía mensual garantizada por el ingreso mínimo vital que corresponda según la modalidad y el número de miembros de la unidad de convivencia. Computará como ingreso el importe de las pensiones y prestaciones, contributivas o no contributivas, públicas o privadas.</w:t>
      </w:r>
    </w:p>
    <w:p w14:paraId="56B27556" w14:textId="77777777" w:rsidR="00C6759A" w:rsidRPr="00C6759A" w:rsidRDefault="00C6759A" w:rsidP="00D72A0D">
      <w:p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No se considera en situación de vulnerabilidad económica la persona beneficiaria individual que sea titular de un patrimonio neto, sin incluir la vivienda habitual, valorado en un importe igual o superior a tres veces la cuantía correspondiente de renta garantizada por el ingreso mínimo vital para una persona beneficiaria individual. En 2023 esto equivale a 20.353,62 euros.</w:t>
      </w:r>
    </w:p>
    <w:p w14:paraId="174C57DC" w14:textId="77777777" w:rsidR="00C6759A" w:rsidRPr="00C6759A" w:rsidRDefault="00C6759A" w:rsidP="00D72A0D">
      <w:p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Cuando se trate de unidades de convivencia, no se considera en situación de vulnerabilidad económica cuando sean titulares de un patrimonio, sin incluir la vivienda habitual, valorado en un importe igual o superior al que se indica en esta tabla en función del tamaño y configuración de la unidad de convivencia.</w:t>
      </w:r>
    </w:p>
    <w:tbl>
      <w:tblPr>
        <w:tblpPr w:leftFromText="141" w:rightFromText="141" w:horzAnchor="margin" w:tblpXSpec="center" w:tblpY="-210"/>
        <w:tblW w:w="9196" w:type="dxa"/>
        <w:tblCellMar>
          <w:left w:w="0" w:type="dxa"/>
          <w:right w:w="0" w:type="dxa"/>
        </w:tblCellMar>
        <w:tblLook w:val="04A0" w:firstRow="1" w:lastRow="0" w:firstColumn="1" w:lastColumn="0" w:noHBand="0" w:noVBand="1"/>
      </w:tblPr>
      <w:tblGrid>
        <w:gridCol w:w="3132"/>
        <w:gridCol w:w="3239"/>
        <w:gridCol w:w="2825"/>
      </w:tblGrid>
      <w:tr w:rsidR="00C6759A" w:rsidRPr="00C6759A" w14:paraId="53D016C0" w14:textId="77777777" w:rsidTr="00D72A0D">
        <w:trPr>
          <w:trHeight w:val="413"/>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66D350D0" w14:textId="77777777" w:rsidR="00C6759A" w:rsidRPr="00C6759A" w:rsidRDefault="00C6759A" w:rsidP="00D72A0D">
            <w:pPr>
              <w:pBdr>
                <w:top w:val="single" w:sz="6" w:space="6" w:color="B2B2B2"/>
                <w:left w:val="single" w:sz="6" w:space="0" w:color="B2B2B2"/>
                <w:bottom w:val="single" w:sz="6" w:space="6" w:color="B2B2B2"/>
                <w:right w:val="single" w:sz="6" w:space="0" w:color="B2B2B2"/>
              </w:pBdr>
              <w:spacing w:after="300" w:line="240" w:lineRule="auto"/>
              <w:jc w:val="center"/>
              <w:rPr>
                <w:rFonts w:ascii="Times New Roman" w:eastAsia="Times New Roman" w:hAnsi="Times New Roman" w:cs="Times New Roman"/>
                <w:color w:val="333333"/>
                <w:sz w:val="24"/>
                <w:szCs w:val="24"/>
                <w:lang w:eastAsia="es-ES"/>
              </w:rPr>
            </w:pPr>
            <w:r w:rsidRPr="00C6759A">
              <w:rPr>
                <w:rFonts w:ascii="Times New Roman" w:eastAsia="Times New Roman" w:hAnsi="Times New Roman" w:cs="Times New Roman"/>
                <w:color w:val="333333"/>
                <w:sz w:val="24"/>
                <w:szCs w:val="24"/>
                <w:lang w:eastAsia="es-ES"/>
              </w:rPr>
              <w:lastRenderedPageBreak/>
              <w:t>Tabla que muestra la escala de incrementos y límite en euros en el </w:t>
            </w:r>
            <w:r w:rsidRPr="00C6759A">
              <w:rPr>
                <w:rFonts w:ascii="Times New Roman" w:eastAsia="Times New Roman" w:hAnsi="Times New Roman" w:cs="Times New Roman"/>
                <w:b/>
                <w:bCs/>
                <w:color w:val="333333"/>
                <w:sz w:val="24"/>
                <w:szCs w:val="24"/>
                <w:lang w:eastAsia="es-ES"/>
              </w:rPr>
              <w:t>patrimonio</w:t>
            </w:r>
            <w:r w:rsidRPr="00C6759A">
              <w:rPr>
                <w:rFonts w:ascii="Times New Roman" w:eastAsia="Times New Roman" w:hAnsi="Times New Roman" w:cs="Times New Roman"/>
                <w:color w:val="333333"/>
                <w:sz w:val="24"/>
                <w:szCs w:val="24"/>
                <w:lang w:eastAsia="es-ES"/>
              </w:rPr>
              <w:t> en relación con la unidad de convivencia</w:t>
            </w:r>
          </w:p>
        </w:tc>
      </w:tr>
      <w:tr w:rsidR="00C6759A" w:rsidRPr="00C6759A" w14:paraId="45843D60" w14:textId="77777777" w:rsidTr="00D72A0D">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71059FC2" w14:textId="77777777" w:rsidR="00C6759A" w:rsidRPr="00C6759A" w:rsidRDefault="00C6759A" w:rsidP="00D72A0D">
            <w:pPr>
              <w:spacing w:after="0" w:line="240" w:lineRule="auto"/>
              <w:rPr>
                <w:rFonts w:ascii="Arial" w:eastAsia="Times New Roman" w:hAnsi="Arial" w:cs="Arial"/>
                <w:b/>
                <w:bCs/>
                <w:color w:val="333333"/>
                <w:sz w:val="19"/>
                <w:szCs w:val="19"/>
                <w:lang w:eastAsia="es-ES"/>
              </w:rPr>
            </w:pPr>
            <w:r w:rsidRPr="00C6759A">
              <w:rPr>
                <w:rFonts w:ascii="Arial" w:eastAsia="Times New Roman" w:hAnsi="Arial" w:cs="Arial"/>
                <w:b/>
                <w:bCs/>
                <w:color w:val="333333"/>
                <w:sz w:val="19"/>
                <w:szCs w:val="19"/>
                <w:lang w:eastAsia="es-ES"/>
              </w:rPr>
              <w:t>Unidad de convivencia</w:t>
            </w:r>
          </w:p>
        </w:tc>
        <w:tc>
          <w:tcPr>
            <w:tcW w:w="3238"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7FCED7C6" w14:textId="77777777" w:rsidR="00C6759A" w:rsidRPr="00C6759A" w:rsidRDefault="00C6759A" w:rsidP="00D72A0D">
            <w:pPr>
              <w:spacing w:after="0" w:line="240" w:lineRule="auto"/>
              <w:rPr>
                <w:rFonts w:ascii="Arial" w:eastAsia="Times New Roman" w:hAnsi="Arial" w:cs="Arial"/>
                <w:b/>
                <w:bCs/>
                <w:color w:val="333333"/>
                <w:sz w:val="19"/>
                <w:szCs w:val="19"/>
                <w:lang w:eastAsia="es-ES"/>
              </w:rPr>
            </w:pPr>
            <w:r w:rsidRPr="00C6759A">
              <w:rPr>
                <w:rFonts w:ascii="Arial" w:eastAsia="Times New Roman" w:hAnsi="Arial" w:cs="Arial"/>
                <w:b/>
                <w:bCs/>
                <w:color w:val="333333"/>
                <w:sz w:val="19"/>
                <w:szCs w:val="19"/>
                <w:lang w:eastAsia="es-ES"/>
              </w:rPr>
              <w:t>Escala de Incrementos</w:t>
            </w:r>
          </w:p>
        </w:tc>
        <w:tc>
          <w:tcPr>
            <w:tcW w:w="2825"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3D38C256" w14:textId="77777777" w:rsidR="00C6759A" w:rsidRPr="00C6759A" w:rsidRDefault="00C6759A" w:rsidP="00D72A0D">
            <w:pPr>
              <w:spacing w:after="0" w:line="240" w:lineRule="auto"/>
              <w:rPr>
                <w:rFonts w:ascii="Arial" w:eastAsia="Times New Roman" w:hAnsi="Arial" w:cs="Arial"/>
                <w:b/>
                <w:bCs/>
                <w:color w:val="333333"/>
                <w:sz w:val="19"/>
                <w:szCs w:val="19"/>
                <w:lang w:eastAsia="es-ES"/>
              </w:rPr>
            </w:pPr>
            <w:r w:rsidRPr="00C6759A">
              <w:rPr>
                <w:rFonts w:ascii="Arial" w:eastAsia="Times New Roman" w:hAnsi="Arial" w:cs="Arial"/>
                <w:b/>
                <w:bCs/>
                <w:color w:val="333333"/>
                <w:sz w:val="19"/>
                <w:szCs w:val="19"/>
                <w:lang w:eastAsia="es-ES"/>
              </w:rPr>
              <w:t>Límite euros</w:t>
            </w:r>
          </w:p>
        </w:tc>
      </w:tr>
      <w:tr w:rsidR="00C6759A" w:rsidRPr="00C6759A" w14:paraId="255844B6" w14:textId="77777777" w:rsidTr="00D72A0D">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D33676F"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solo</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8140C2E"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424081D"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20.353,62</w:t>
            </w:r>
          </w:p>
        </w:tc>
      </w:tr>
      <w:tr w:rsidR="00C6759A" w:rsidRPr="00C6759A" w14:paraId="2CD9CA8F" w14:textId="77777777" w:rsidTr="00D72A0D">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650BD7A"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un menor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281D67A"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1,40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A0DC209"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28.495,07</w:t>
            </w:r>
          </w:p>
        </w:tc>
      </w:tr>
      <w:tr w:rsidR="00C6759A" w:rsidRPr="00C6759A" w14:paraId="511B8692" w14:textId="77777777" w:rsidTr="00D72A0D">
        <w:trPr>
          <w:trHeight w:val="400"/>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A3C8A05"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dos menores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F87B2E4"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1,80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3E69CD5"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36.636,52</w:t>
            </w:r>
          </w:p>
        </w:tc>
      </w:tr>
      <w:tr w:rsidR="00C6759A" w:rsidRPr="00C6759A" w14:paraId="46590995" w14:textId="77777777" w:rsidTr="00D72A0D">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8067E29"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tres menores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C22ACAF"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9477B7B"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44.777,96</w:t>
            </w:r>
          </w:p>
        </w:tc>
      </w:tr>
      <w:tr w:rsidR="00C6759A" w:rsidRPr="00C6759A" w14:paraId="5BB80D06" w14:textId="77777777" w:rsidTr="00D72A0D">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0D1622F"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más de tres menores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BB082BC"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D944216"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52.919,41</w:t>
            </w:r>
          </w:p>
        </w:tc>
      </w:tr>
      <w:tr w:rsidR="00C6759A" w:rsidRPr="00C6759A" w14:paraId="73E1D4F9" w14:textId="77777777" w:rsidTr="00D72A0D">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ED88083"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Dos adultos </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2C6F98F"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1,40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6609FDD"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28.495,07</w:t>
            </w:r>
          </w:p>
        </w:tc>
      </w:tr>
      <w:tr w:rsidR="00C6759A" w:rsidRPr="00C6759A" w14:paraId="5EF09C04" w14:textId="77777777" w:rsidTr="00D72A0D">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9B43FAE"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Dos adultos y un menor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2FBCD5A"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1,80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101D90D"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36.636,52</w:t>
            </w:r>
          </w:p>
        </w:tc>
      </w:tr>
      <w:tr w:rsidR="00C6759A" w:rsidRPr="00C6759A" w14:paraId="034AE3F6" w14:textId="77777777" w:rsidTr="00D72A0D">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F9E2C8E"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Dos adultos y dos menores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2201B08"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4B9B469"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44.777,96</w:t>
            </w:r>
          </w:p>
        </w:tc>
      </w:tr>
      <w:tr w:rsidR="00C6759A" w:rsidRPr="00C6759A" w14:paraId="33E0F95E" w14:textId="77777777" w:rsidTr="00D72A0D">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B18073E"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Dos adultos y más de dos menores </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3DABC2E"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971F56C"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52.919,41</w:t>
            </w:r>
          </w:p>
        </w:tc>
      </w:tr>
      <w:tr w:rsidR="00C6759A" w:rsidRPr="00C6759A" w14:paraId="53DF91EC" w14:textId="77777777" w:rsidTr="00D72A0D">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8CB496A"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Tres adultos</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9CC3F2D"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1,80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BA068C0"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36.636,52</w:t>
            </w:r>
          </w:p>
        </w:tc>
      </w:tr>
      <w:tr w:rsidR="00C6759A" w:rsidRPr="00C6759A" w14:paraId="03C0F576" w14:textId="77777777" w:rsidTr="00D72A0D">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2EDF475"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Tres adultos y un menor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DC811A8"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F5A3C1D"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44.777,96</w:t>
            </w:r>
          </w:p>
        </w:tc>
      </w:tr>
      <w:tr w:rsidR="00C6759A" w:rsidRPr="00C6759A" w14:paraId="3E787E2A" w14:textId="77777777" w:rsidTr="00D72A0D">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C9569F0"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Tres adultos y más de dos menores </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B0DED43"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053EB58"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52.919,41</w:t>
            </w:r>
          </w:p>
        </w:tc>
      </w:tr>
      <w:tr w:rsidR="00C6759A" w:rsidRPr="00C6759A" w14:paraId="5D3CECDB" w14:textId="77777777" w:rsidTr="00D72A0D">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F8CDA04"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Cuatro adultos </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9948D3D"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2FB496E"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44.777,96</w:t>
            </w:r>
          </w:p>
        </w:tc>
      </w:tr>
      <w:tr w:rsidR="00C6759A" w:rsidRPr="00C6759A" w14:paraId="70962AFD" w14:textId="77777777" w:rsidTr="00D72A0D">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5577CFB"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Cuatro adultos y un menor</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862607C"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11C2A79"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52.919,41</w:t>
            </w:r>
          </w:p>
        </w:tc>
      </w:tr>
      <w:tr w:rsidR="00C6759A" w:rsidRPr="00C6759A" w14:paraId="2BED1685" w14:textId="77777777" w:rsidTr="00D72A0D">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BFC0D3E"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Otros </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F94DB91"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CB80D90"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52.919,41</w:t>
            </w:r>
          </w:p>
        </w:tc>
      </w:tr>
    </w:tbl>
    <w:p w14:paraId="7BA18198" w14:textId="02B68D2C" w:rsidR="00D72A0D" w:rsidRDefault="00D72A0D" w:rsidP="00C6759A">
      <w:pPr>
        <w:shd w:val="clear" w:color="auto" w:fill="FFFFFF"/>
        <w:spacing w:after="150" w:line="240" w:lineRule="auto"/>
        <w:ind w:left="945"/>
        <w:jc w:val="both"/>
        <w:rPr>
          <w:rFonts w:ascii="Roboto" w:eastAsia="Times New Roman" w:hAnsi="Roboto" w:cs="Times New Roman"/>
          <w:color w:val="333333"/>
          <w:sz w:val="24"/>
          <w:szCs w:val="24"/>
          <w:lang w:eastAsia="es-ES"/>
        </w:rPr>
      </w:pPr>
    </w:p>
    <w:p w14:paraId="30528F8D" w14:textId="6A59E166" w:rsidR="00D72A0D" w:rsidRDefault="00D72A0D" w:rsidP="00C6759A">
      <w:pPr>
        <w:shd w:val="clear" w:color="auto" w:fill="FFFFFF"/>
        <w:spacing w:after="150" w:line="240" w:lineRule="auto"/>
        <w:ind w:left="945"/>
        <w:jc w:val="both"/>
        <w:rPr>
          <w:rFonts w:ascii="Roboto" w:eastAsia="Times New Roman" w:hAnsi="Roboto" w:cs="Times New Roman"/>
          <w:color w:val="333333"/>
          <w:sz w:val="24"/>
          <w:szCs w:val="24"/>
          <w:lang w:eastAsia="es-ES"/>
        </w:rPr>
      </w:pPr>
    </w:p>
    <w:p w14:paraId="1528FA59" w14:textId="6018D836" w:rsidR="00D72A0D" w:rsidRDefault="00D72A0D" w:rsidP="00C6759A">
      <w:pPr>
        <w:shd w:val="clear" w:color="auto" w:fill="FFFFFF"/>
        <w:spacing w:after="150" w:line="240" w:lineRule="auto"/>
        <w:ind w:left="945"/>
        <w:jc w:val="both"/>
        <w:rPr>
          <w:rFonts w:ascii="Roboto" w:eastAsia="Times New Roman" w:hAnsi="Roboto" w:cs="Times New Roman"/>
          <w:color w:val="333333"/>
          <w:sz w:val="24"/>
          <w:szCs w:val="24"/>
          <w:lang w:eastAsia="es-ES"/>
        </w:rPr>
      </w:pPr>
    </w:p>
    <w:p w14:paraId="342B6C14" w14:textId="00DE1AA7" w:rsidR="00D72A0D" w:rsidRDefault="00D72A0D" w:rsidP="00C6759A">
      <w:pPr>
        <w:shd w:val="clear" w:color="auto" w:fill="FFFFFF"/>
        <w:spacing w:after="150" w:line="240" w:lineRule="auto"/>
        <w:ind w:left="945"/>
        <w:jc w:val="both"/>
        <w:rPr>
          <w:rFonts w:ascii="Roboto" w:eastAsia="Times New Roman" w:hAnsi="Roboto" w:cs="Times New Roman"/>
          <w:color w:val="333333"/>
          <w:sz w:val="24"/>
          <w:szCs w:val="24"/>
          <w:lang w:eastAsia="es-ES"/>
        </w:rPr>
      </w:pPr>
    </w:p>
    <w:p w14:paraId="63B134E9" w14:textId="2047A9FC" w:rsidR="00D72A0D" w:rsidRDefault="00D72A0D" w:rsidP="00C6759A">
      <w:pPr>
        <w:shd w:val="clear" w:color="auto" w:fill="FFFFFF"/>
        <w:spacing w:after="150" w:line="240" w:lineRule="auto"/>
        <w:ind w:left="945"/>
        <w:jc w:val="both"/>
        <w:rPr>
          <w:rFonts w:ascii="Roboto" w:eastAsia="Times New Roman" w:hAnsi="Roboto" w:cs="Times New Roman"/>
          <w:color w:val="333333"/>
          <w:sz w:val="24"/>
          <w:szCs w:val="24"/>
          <w:lang w:eastAsia="es-ES"/>
        </w:rPr>
      </w:pPr>
    </w:p>
    <w:p w14:paraId="7850F798" w14:textId="55377442" w:rsidR="00D72A0D" w:rsidRDefault="00D72A0D" w:rsidP="00C6759A">
      <w:pPr>
        <w:shd w:val="clear" w:color="auto" w:fill="FFFFFF"/>
        <w:spacing w:after="150" w:line="240" w:lineRule="auto"/>
        <w:ind w:left="945"/>
        <w:jc w:val="both"/>
        <w:rPr>
          <w:rFonts w:ascii="Roboto" w:eastAsia="Times New Roman" w:hAnsi="Roboto" w:cs="Times New Roman"/>
          <w:color w:val="333333"/>
          <w:sz w:val="24"/>
          <w:szCs w:val="24"/>
          <w:lang w:eastAsia="es-ES"/>
        </w:rPr>
      </w:pPr>
    </w:p>
    <w:p w14:paraId="4B73F380" w14:textId="3A514214" w:rsidR="00D72A0D" w:rsidRDefault="00D72A0D" w:rsidP="00C6759A">
      <w:pPr>
        <w:shd w:val="clear" w:color="auto" w:fill="FFFFFF"/>
        <w:spacing w:after="150" w:line="240" w:lineRule="auto"/>
        <w:ind w:left="945"/>
        <w:jc w:val="both"/>
        <w:rPr>
          <w:rFonts w:ascii="Roboto" w:eastAsia="Times New Roman" w:hAnsi="Roboto" w:cs="Times New Roman"/>
          <w:color w:val="333333"/>
          <w:sz w:val="24"/>
          <w:szCs w:val="24"/>
          <w:lang w:eastAsia="es-ES"/>
        </w:rPr>
      </w:pPr>
    </w:p>
    <w:p w14:paraId="5A60C52B" w14:textId="77777777" w:rsidR="00D72A0D" w:rsidRDefault="00D72A0D" w:rsidP="00C6759A">
      <w:pPr>
        <w:shd w:val="clear" w:color="auto" w:fill="FFFFFF"/>
        <w:spacing w:after="150" w:line="240" w:lineRule="auto"/>
        <w:ind w:left="945"/>
        <w:jc w:val="both"/>
        <w:rPr>
          <w:rFonts w:ascii="Roboto" w:eastAsia="Times New Roman" w:hAnsi="Roboto" w:cs="Times New Roman"/>
          <w:color w:val="333333"/>
          <w:sz w:val="24"/>
          <w:szCs w:val="24"/>
          <w:lang w:eastAsia="es-ES"/>
        </w:rPr>
      </w:pPr>
    </w:p>
    <w:p w14:paraId="4185B18D" w14:textId="20776F7A" w:rsidR="00C6759A" w:rsidRDefault="00C6759A" w:rsidP="00C6759A">
      <w:p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lastRenderedPageBreak/>
        <w:t>Quedarán excluidos del acceso al ingreso mínimo vital, independientemente de la valoración del patrimonio neto, las personas beneficiarias individuales o las unidades de convivencia, que posean activos no societarios sin vivienda habitual por un valor superior al que, para cada configuración de la unidad de convivencia, se indica en esta tabla:</w:t>
      </w:r>
    </w:p>
    <w:p w14:paraId="20FC564B" w14:textId="77777777" w:rsidR="00D72A0D" w:rsidRDefault="00D72A0D" w:rsidP="00C6759A">
      <w:pPr>
        <w:shd w:val="clear" w:color="auto" w:fill="FFFFFF"/>
        <w:spacing w:after="150" w:line="240" w:lineRule="auto"/>
        <w:ind w:left="945"/>
        <w:jc w:val="both"/>
        <w:rPr>
          <w:rFonts w:ascii="Roboto" w:eastAsia="Times New Roman" w:hAnsi="Roboto" w:cs="Times New Roman"/>
          <w:color w:val="333333"/>
          <w:sz w:val="24"/>
          <w:szCs w:val="24"/>
          <w:lang w:eastAsia="es-ES"/>
        </w:rPr>
      </w:pPr>
    </w:p>
    <w:p w14:paraId="0D2F9FD0" w14:textId="77777777" w:rsidR="00D72A0D" w:rsidRPr="00C6759A" w:rsidRDefault="00D72A0D" w:rsidP="00C6759A">
      <w:pPr>
        <w:shd w:val="clear" w:color="auto" w:fill="FFFFFF"/>
        <w:spacing w:after="150" w:line="240" w:lineRule="auto"/>
        <w:ind w:left="945"/>
        <w:jc w:val="both"/>
        <w:rPr>
          <w:rFonts w:ascii="Roboto" w:eastAsia="Times New Roman" w:hAnsi="Roboto" w:cs="Times New Roman"/>
          <w:color w:val="333333"/>
          <w:sz w:val="24"/>
          <w:szCs w:val="24"/>
          <w:lang w:eastAsia="es-ES"/>
        </w:rPr>
      </w:pPr>
    </w:p>
    <w:tbl>
      <w:tblPr>
        <w:tblpPr w:leftFromText="141" w:rightFromText="141" w:vertAnchor="page" w:horzAnchor="margin" w:tblpXSpec="right" w:tblpY="3971"/>
        <w:tblW w:w="7586" w:type="dxa"/>
        <w:tblCellMar>
          <w:left w:w="0" w:type="dxa"/>
          <w:right w:w="0" w:type="dxa"/>
        </w:tblCellMar>
        <w:tblLook w:val="04A0" w:firstRow="1" w:lastRow="0" w:firstColumn="1" w:lastColumn="0" w:noHBand="0" w:noVBand="1"/>
      </w:tblPr>
      <w:tblGrid>
        <w:gridCol w:w="2498"/>
        <w:gridCol w:w="2583"/>
        <w:gridCol w:w="2505"/>
      </w:tblGrid>
      <w:tr w:rsidR="00C6759A" w:rsidRPr="00C6759A" w14:paraId="6B7DD2E1" w14:textId="77777777" w:rsidTr="00D72A0D">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40F941C5" w14:textId="77777777" w:rsidR="00C6759A" w:rsidRPr="00C6759A" w:rsidRDefault="00C6759A" w:rsidP="00D72A0D">
            <w:pPr>
              <w:spacing w:after="0" w:line="240" w:lineRule="auto"/>
              <w:rPr>
                <w:rFonts w:ascii="Arial" w:eastAsia="Times New Roman" w:hAnsi="Arial" w:cs="Arial"/>
                <w:b/>
                <w:bCs/>
                <w:color w:val="333333"/>
                <w:sz w:val="19"/>
                <w:szCs w:val="19"/>
                <w:lang w:eastAsia="es-ES"/>
              </w:rPr>
            </w:pPr>
            <w:r w:rsidRPr="00C6759A">
              <w:rPr>
                <w:rFonts w:ascii="Arial" w:eastAsia="Times New Roman" w:hAnsi="Arial" w:cs="Arial"/>
                <w:b/>
                <w:bCs/>
                <w:color w:val="333333"/>
                <w:sz w:val="19"/>
                <w:szCs w:val="19"/>
                <w:lang w:eastAsia="es-ES"/>
              </w:rPr>
              <w:t>Unidad de convivencia</w:t>
            </w:r>
          </w:p>
        </w:tc>
        <w:tc>
          <w:tcPr>
            <w:tcW w:w="2583"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355CEA59" w14:textId="77777777" w:rsidR="00C6759A" w:rsidRPr="00C6759A" w:rsidRDefault="00C6759A" w:rsidP="00D72A0D">
            <w:pPr>
              <w:spacing w:after="0" w:line="240" w:lineRule="auto"/>
              <w:rPr>
                <w:rFonts w:ascii="Arial" w:eastAsia="Times New Roman" w:hAnsi="Arial" w:cs="Arial"/>
                <w:b/>
                <w:bCs/>
                <w:color w:val="333333"/>
                <w:sz w:val="19"/>
                <w:szCs w:val="19"/>
                <w:lang w:eastAsia="es-ES"/>
              </w:rPr>
            </w:pPr>
            <w:r w:rsidRPr="00C6759A">
              <w:rPr>
                <w:rFonts w:ascii="Arial" w:eastAsia="Times New Roman" w:hAnsi="Arial" w:cs="Arial"/>
                <w:b/>
                <w:bCs/>
                <w:color w:val="333333"/>
                <w:sz w:val="19"/>
                <w:szCs w:val="19"/>
                <w:lang w:eastAsia="es-ES"/>
              </w:rPr>
              <w:t>Escala de Incrementos</w:t>
            </w:r>
          </w:p>
        </w:tc>
        <w:tc>
          <w:tcPr>
            <w:tcW w:w="2505"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4897329F" w14:textId="77777777" w:rsidR="00C6759A" w:rsidRPr="00C6759A" w:rsidRDefault="00C6759A" w:rsidP="00D72A0D">
            <w:pPr>
              <w:spacing w:after="0" w:line="240" w:lineRule="auto"/>
              <w:rPr>
                <w:rFonts w:ascii="Arial" w:eastAsia="Times New Roman" w:hAnsi="Arial" w:cs="Arial"/>
                <w:b/>
                <w:bCs/>
                <w:color w:val="333333"/>
                <w:sz w:val="19"/>
                <w:szCs w:val="19"/>
                <w:lang w:eastAsia="es-ES"/>
              </w:rPr>
            </w:pPr>
            <w:r w:rsidRPr="00C6759A">
              <w:rPr>
                <w:rFonts w:ascii="Arial" w:eastAsia="Times New Roman" w:hAnsi="Arial" w:cs="Arial"/>
                <w:b/>
                <w:bCs/>
                <w:color w:val="333333"/>
                <w:sz w:val="19"/>
                <w:szCs w:val="19"/>
                <w:lang w:eastAsia="es-ES"/>
              </w:rPr>
              <w:t>Límite euros</w:t>
            </w:r>
          </w:p>
        </w:tc>
      </w:tr>
      <w:tr w:rsidR="00C6759A" w:rsidRPr="00C6759A" w14:paraId="00C1B313" w14:textId="77777777" w:rsidTr="00D72A0D">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50FE8C4"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solo</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E6177C0"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C3BE4B4"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40.707,24</w:t>
            </w:r>
          </w:p>
        </w:tc>
      </w:tr>
      <w:tr w:rsidR="00C6759A" w:rsidRPr="00C6759A" w14:paraId="4E94BB47" w14:textId="77777777" w:rsidTr="00D72A0D">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1FF7FAD"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un menor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1D1C3EC"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1,40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756234A"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56.990,14</w:t>
            </w:r>
          </w:p>
        </w:tc>
      </w:tr>
      <w:tr w:rsidR="00C6759A" w:rsidRPr="00C6759A" w14:paraId="04C83F1F" w14:textId="77777777" w:rsidTr="00D72A0D">
        <w:trPr>
          <w:trHeight w:val="386"/>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AE17420"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dos menores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630C796"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1,80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865CF23"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73.273,03</w:t>
            </w:r>
          </w:p>
        </w:tc>
      </w:tr>
      <w:tr w:rsidR="00C6759A" w:rsidRPr="00C6759A" w14:paraId="5AB4785F" w14:textId="77777777" w:rsidTr="00D72A0D">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12A2DBB"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tres o menores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A290B85"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3ABA3B7"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89.555,93</w:t>
            </w:r>
          </w:p>
        </w:tc>
      </w:tr>
      <w:tr w:rsidR="00C6759A" w:rsidRPr="00C6759A" w14:paraId="19E31671" w14:textId="77777777" w:rsidTr="00D72A0D">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87ACCFF"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más de tres menores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A172F78"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68510D1"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105.838,82</w:t>
            </w:r>
          </w:p>
        </w:tc>
      </w:tr>
      <w:tr w:rsidR="00C6759A" w:rsidRPr="00C6759A" w14:paraId="081B3514" w14:textId="77777777" w:rsidTr="00D72A0D">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7E0B1D6"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Dos adultos </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2132ED7"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1,40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4F8CE9C"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56.990,14</w:t>
            </w:r>
          </w:p>
        </w:tc>
      </w:tr>
      <w:tr w:rsidR="00C6759A" w:rsidRPr="00C6759A" w14:paraId="61D85AEB" w14:textId="77777777" w:rsidTr="00D72A0D">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6D0043A"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Dos adultos y un menor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53EF53E"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1,80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B533301"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73.273,03</w:t>
            </w:r>
          </w:p>
        </w:tc>
      </w:tr>
      <w:tr w:rsidR="00C6759A" w:rsidRPr="00C6759A" w14:paraId="33AF6913" w14:textId="77777777" w:rsidTr="00D72A0D">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424D3FE"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Dos adultos y dos menores</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3E5A352"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BB757C8"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89.555,93</w:t>
            </w:r>
          </w:p>
        </w:tc>
      </w:tr>
      <w:tr w:rsidR="00C6759A" w:rsidRPr="00C6759A" w14:paraId="37EEE95A" w14:textId="77777777" w:rsidTr="00D72A0D">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B5EDA70"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Dos adultos y más de dos menores </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0EEE10A"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73C1B44"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105.838,82</w:t>
            </w:r>
          </w:p>
        </w:tc>
      </w:tr>
      <w:tr w:rsidR="00C6759A" w:rsidRPr="00C6759A" w14:paraId="594C5909" w14:textId="77777777" w:rsidTr="00D72A0D">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37AFFE1"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Tres adultos </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0B740F2"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1,80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1432E1A"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73.273,03</w:t>
            </w:r>
          </w:p>
        </w:tc>
      </w:tr>
      <w:tr w:rsidR="00C6759A" w:rsidRPr="00C6759A" w14:paraId="1F189055" w14:textId="77777777" w:rsidTr="00D72A0D">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1009F72"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Tres adultos y un menor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FF1D398"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B4F5FBD"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89.555,93</w:t>
            </w:r>
          </w:p>
        </w:tc>
      </w:tr>
      <w:tr w:rsidR="00C6759A" w:rsidRPr="00C6759A" w14:paraId="5CBA1CB2" w14:textId="77777777" w:rsidTr="00D72A0D">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C65C8FA"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Tres adultos y más de dos menores </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7DBC5DC"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54254C1"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105.838,82</w:t>
            </w:r>
          </w:p>
        </w:tc>
      </w:tr>
      <w:tr w:rsidR="00C6759A" w:rsidRPr="00C6759A" w14:paraId="3D3297F9" w14:textId="77777777" w:rsidTr="00D72A0D">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AEBB56C"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Cuatro adultos </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F9BEB7D"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BA612F8"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89.555,93</w:t>
            </w:r>
          </w:p>
        </w:tc>
      </w:tr>
      <w:tr w:rsidR="00C6759A" w:rsidRPr="00C6759A" w14:paraId="0346136B" w14:textId="77777777" w:rsidTr="00D72A0D">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8FD0A2A"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Cuatro adultos y un menor</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E7BDDDF"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0FBB470"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105.838,82</w:t>
            </w:r>
          </w:p>
        </w:tc>
      </w:tr>
      <w:tr w:rsidR="00C6759A" w:rsidRPr="00C6759A" w14:paraId="304F6FE2" w14:textId="77777777" w:rsidTr="00D72A0D">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263A48C"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Otros </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3AC5CF0"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6763801" w14:textId="77777777" w:rsidR="00C6759A" w:rsidRPr="00C6759A" w:rsidRDefault="00C6759A"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105.838,82</w:t>
            </w:r>
          </w:p>
        </w:tc>
      </w:tr>
    </w:tbl>
    <w:p w14:paraId="7283EBC5" w14:textId="77777777" w:rsidR="00C6759A" w:rsidRPr="00C6759A" w:rsidRDefault="00C6759A" w:rsidP="00D72A0D">
      <w:p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 xml:space="preserve">Se establece un complemento de ayuda para la infancia para aquellas unidades de convivencia que incluyan menores de edad entre sus miembros. El reconocimiento de este complemento está sujeto a que en el ejercicio inmediatamente anterior al de la solicitud los ingresos computables sean inferiores al 300% de la cuantía garantizada por el </w:t>
      </w:r>
      <w:r w:rsidRPr="00C6759A">
        <w:rPr>
          <w:rFonts w:ascii="Roboto" w:eastAsia="Times New Roman" w:hAnsi="Roboto" w:cs="Times New Roman"/>
          <w:color w:val="333333"/>
          <w:sz w:val="24"/>
          <w:szCs w:val="24"/>
          <w:lang w:eastAsia="es-ES"/>
        </w:rPr>
        <w:lastRenderedPageBreak/>
        <w:t>ingreso mínimo vital y el patrimonio neto sea inferior al 150% de los límites señalados anteriormente, siempre que se cumpla el límite de activos no societarios indicado.</w:t>
      </w:r>
    </w:p>
    <w:p w14:paraId="49F8C706" w14:textId="77777777" w:rsidR="00C6759A" w:rsidRPr="00C6759A" w:rsidRDefault="00C6759A" w:rsidP="00D72A0D">
      <w:p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Tampoco se consideran en situación de vulnerabilidad económica, con independencia de la valoración del patrimonio, las personas beneficiarias individuales o las personas que se integren en una unidad de convivencia en la que cualquiera de sus miembros sea administrador de derecho de una sociedad mercantil que no haya cesado en su actividad.</w:t>
      </w:r>
    </w:p>
    <w:p w14:paraId="67F7FEBA" w14:textId="77777777" w:rsidR="00C6759A" w:rsidRPr="00C6759A" w:rsidRDefault="00000000" w:rsidP="00C6759A">
      <w:pPr>
        <w:numPr>
          <w:ilvl w:val="0"/>
          <w:numId w:val="9"/>
        </w:numPr>
        <w:shd w:val="clear" w:color="auto" w:fill="FFFFFF"/>
        <w:spacing w:after="150" w:line="240" w:lineRule="auto"/>
        <w:ind w:left="945"/>
        <w:jc w:val="both"/>
        <w:rPr>
          <w:rFonts w:ascii="Roboto" w:eastAsia="Times New Roman" w:hAnsi="Roboto" w:cs="Times New Roman"/>
          <w:color w:val="333333"/>
          <w:sz w:val="24"/>
          <w:szCs w:val="24"/>
          <w:lang w:eastAsia="es-ES"/>
        </w:rPr>
      </w:pPr>
      <w:hyperlink r:id="rId11" w:history="1">
        <w:r w:rsidR="00C6759A" w:rsidRPr="00C6759A">
          <w:rPr>
            <w:rFonts w:ascii="Roboto" w:eastAsia="Times New Roman" w:hAnsi="Roboto" w:cs="Times New Roman"/>
            <w:color w:val="006F93"/>
            <w:sz w:val="24"/>
            <w:szCs w:val="24"/>
            <w:u w:val="single"/>
            <w:lang w:eastAsia="es-ES"/>
          </w:rPr>
          <w:t>Reglas para el cómputo de ingresos</w:t>
        </w:r>
      </w:hyperlink>
    </w:p>
    <w:p w14:paraId="2FF425B3" w14:textId="77777777" w:rsidR="00C6759A" w:rsidRPr="00C6759A" w:rsidRDefault="00000000" w:rsidP="00C6759A">
      <w:pPr>
        <w:numPr>
          <w:ilvl w:val="0"/>
          <w:numId w:val="9"/>
        </w:numPr>
        <w:shd w:val="clear" w:color="auto" w:fill="FFFFFF"/>
        <w:spacing w:after="150" w:line="240" w:lineRule="auto"/>
        <w:ind w:left="945"/>
        <w:jc w:val="both"/>
        <w:rPr>
          <w:rFonts w:ascii="Roboto" w:eastAsia="Times New Roman" w:hAnsi="Roboto" w:cs="Times New Roman"/>
          <w:color w:val="333333"/>
          <w:sz w:val="24"/>
          <w:szCs w:val="24"/>
          <w:lang w:eastAsia="es-ES"/>
        </w:rPr>
      </w:pPr>
      <w:hyperlink r:id="rId12" w:anchor="Reglasparaelcomputodepatrimonio" w:history="1">
        <w:r w:rsidR="00C6759A" w:rsidRPr="00C6759A">
          <w:rPr>
            <w:rFonts w:ascii="Roboto" w:eastAsia="Times New Roman" w:hAnsi="Roboto" w:cs="Times New Roman"/>
            <w:color w:val="006F93"/>
            <w:sz w:val="24"/>
            <w:szCs w:val="24"/>
            <w:u w:val="single"/>
            <w:lang w:eastAsia="es-ES"/>
          </w:rPr>
          <w:t>Reglas para el cómputo de patrimonio</w:t>
        </w:r>
      </w:hyperlink>
      <w:r w:rsidR="00C6759A" w:rsidRPr="00C6759A">
        <w:rPr>
          <w:rFonts w:ascii="Roboto" w:eastAsia="Times New Roman" w:hAnsi="Roboto" w:cs="Times New Roman"/>
          <w:color w:val="333333"/>
          <w:sz w:val="24"/>
          <w:szCs w:val="24"/>
          <w:lang w:eastAsia="es-ES"/>
        </w:rPr>
        <w:t>.</w:t>
      </w:r>
    </w:p>
    <w:p w14:paraId="44570EBB" w14:textId="77777777" w:rsidR="00C6759A" w:rsidRPr="00C6759A" w:rsidRDefault="00C6759A" w:rsidP="00D72A0D">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 percepción de la prestación del ingreso mínimo vital será incompatible con la percepción de la asignación económica por hijo o menor acogido a cargo, sin discapacidad o con discapacidad inferior al 33 por 100, cuando exista identidad de causante o beneficiaros de esta.</w:t>
      </w:r>
    </w:p>
    <w:p w14:paraId="5ADCF971" w14:textId="77777777" w:rsidR="00C6759A" w:rsidRPr="00C6759A" w:rsidRDefault="00C6759A" w:rsidP="00D72A0D">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En el supuesto de que la cuantía de la prestación de ingreso mínimo vital sea superior a la de la asignación económica por hijo o menor a cargo, se reconocerá el derecho a la prestación de ingreso mínimo vital. Dicho reconocimiento extinguirá el derecho a la asignación por hijo o menor a cargo del beneficiario del ingreso mínimo vital.</w:t>
      </w:r>
    </w:p>
    <w:p w14:paraId="6A5A5843" w14:textId="77777777" w:rsidR="00C6759A" w:rsidRPr="00C6759A" w:rsidRDefault="00C6759A" w:rsidP="00D72A0D">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En el supuesto de que la cuantía de la prestación de ingreso mínimo vital sea inferior a la de la asignación económica por hijo o menor a cargo, y el interesado optara por la primera, su reconocimiento extinguirá el derecho a la asignación económica por hijo o menor a cargo del beneficiario del ingreso mínimo vital. Si optara por la asignación económica por hijo o menor a cargo, se denegará por esta causa la solicitud de la prestación de ingreso mínimo vital.</w:t>
      </w:r>
    </w:p>
    <w:p w14:paraId="6D3F472E" w14:textId="5C24A651" w:rsidR="00C6759A" w:rsidRPr="00D72A0D" w:rsidRDefault="00C6759A" w:rsidP="00C6759A">
      <w:pPr>
        <w:shd w:val="clear" w:color="auto" w:fill="FFFFFF"/>
        <w:spacing w:after="150" w:line="240" w:lineRule="auto"/>
        <w:jc w:val="both"/>
        <w:rPr>
          <w:rFonts w:ascii="Roboto" w:eastAsia="Times New Roman" w:hAnsi="Roboto" w:cs="Times New Roman"/>
          <w:b/>
          <w:bCs/>
          <w:color w:val="C45911" w:themeColor="accent2" w:themeShade="BF"/>
          <w:sz w:val="32"/>
          <w:szCs w:val="32"/>
          <w:u w:val="single"/>
          <w:lang w:eastAsia="es-ES"/>
        </w:rPr>
      </w:pPr>
      <w:r w:rsidRPr="00D72A0D">
        <w:rPr>
          <w:rFonts w:ascii="Roboto" w:eastAsia="Times New Roman" w:hAnsi="Roboto" w:cs="Times New Roman"/>
          <w:b/>
          <w:bCs/>
          <w:color w:val="C45911" w:themeColor="accent2" w:themeShade="BF"/>
          <w:sz w:val="32"/>
          <w:szCs w:val="32"/>
          <w:u w:val="single"/>
          <w:lang w:eastAsia="es-ES"/>
        </w:rPr>
        <w:t>ACREDITACIÓN DE LOS REQUISITOS</w:t>
      </w:r>
    </w:p>
    <w:p w14:paraId="050D4D5E" w14:textId="6A5DBDC0" w:rsidR="00C6759A" w:rsidRDefault="00C6759A">
      <w:pPr>
        <w:rPr>
          <w:color w:val="C45911" w:themeColor="accent2" w:themeShade="BF"/>
        </w:rPr>
      </w:pPr>
    </w:p>
    <w:p w14:paraId="13B05747" w14:textId="77777777" w:rsidR="00C6759A" w:rsidRPr="00C6759A" w:rsidRDefault="00C6759A" w:rsidP="00C6759A">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 identidad, tanto de las personas solicitantes como de las que forman la unidad de convivencia, se acreditará mediante el documento nacional de identidad en el caso de los españoles y mediante el documento nacional de identidad de su país de origen o de procedencia, o la tarjeta de identificación de extranjero, o el pasaporte, en el caso de los ciudadanos extranjeros que, además, deben aportar el número personal de identificación (NIE) si no consta en los documentos presentados para acreditar la identidad o la residencia legal en España.</w:t>
      </w:r>
      <w:r w:rsidRPr="00C6759A">
        <w:rPr>
          <w:rFonts w:ascii="Roboto" w:eastAsia="Times New Roman" w:hAnsi="Roboto" w:cs="Times New Roman"/>
          <w:color w:val="333333"/>
          <w:sz w:val="24"/>
          <w:szCs w:val="24"/>
          <w:lang w:eastAsia="es-ES"/>
        </w:rPr>
        <w:br/>
      </w:r>
      <w:r w:rsidRPr="00C6759A">
        <w:rPr>
          <w:rFonts w:ascii="Roboto" w:eastAsia="Times New Roman" w:hAnsi="Roboto" w:cs="Times New Roman"/>
          <w:color w:val="333333"/>
          <w:sz w:val="24"/>
          <w:szCs w:val="24"/>
          <w:lang w:eastAsia="es-ES"/>
        </w:rPr>
        <w:br/>
        <w:t>El DNI es exigible a todos los españoles miembros de la unidad de convivencia, cualquiera que sea su edad, pero los menores de 14 años integrados en una unidad de convivencia están exentos del pago de tasas de expedición y renovación del DNI.</w:t>
      </w:r>
    </w:p>
    <w:p w14:paraId="6F10EF0B" w14:textId="77777777" w:rsidR="00C6759A" w:rsidRPr="00C6759A" w:rsidRDefault="00C6759A" w:rsidP="00C6759A">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 xml:space="preserve">La residencia legal en España se acreditará mediante la inscripción en el registro central de extranjeros, en el caso de nacionales de los Estados miembros de la Unión Europea, Espacio Económico Europeo o </w:t>
      </w:r>
      <w:r w:rsidRPr="00C6759A">
        <w:rPr>
          <w:rFonts w:ascii="Roboto" w:eastAsia="Times New Roman" w:hAnsi="Roboto" w:cs="Times New Roman"/>
          <w:color w:val="333333"/>
          <w:sz w:val="24"/>
          <w:szCs w:val="24"/>
          <w:lang w:eastAsia="es-ES"/>
        </w:rPr>
        <w:lastRenderedPageBreak/>
        <w:t>la Confederación Suiza, o con tarjeta de familiar de ciudadano de la Unión o autorización de residencia, en cualquiera de sus modalidades, en el caso de extranjeros de otra nacionalidad. </w:t>
      </w:r>
      <w:r w:rsidRPr="00C6759A">
        <w:rPr>
          <w:rFonts w:ascii="Roboto" w:eastAsia="Times New Roman" w:hAnsi="Roboto" w:cs="Times New Roman"/>
          <w:color w:val="333333"/>
          <w:sz w:val="24"/>
          <w:szCs w:val="24"/>
          <w:lang w:eastAsia="es-ES"/>
        </w:rPr>
        <w:br/>
      </w:r>
      <w:r w:rsidRPr="00C6759A">
        <w:rPr>
          <w:rFonts w:ascii="Roboto" w:eastAsia="Times New Roman" w:hAnsi="Roboto" w:cs="Times New Roman"/>
          <w:color w:val="333333"/>
          <w:sz w:val="24"/>
          <w:szCs w:val="24"/>
          <w:lang w:eastAsia="es-ES"/>
        </w:rPr>
        <w:br/>
        <w:t>Las personas víctimas de trata de seres humanos y de explotación sexual, así como sus hijos, podrán acreditar la residencia legal en España con la autorización provisional de residencia expedida por la Secretaría de Estado de Seguridad del Ministerio del Interior por colaboración con las autoridades policiales o judiciales, o expedida por la Secretaría de Estado de Migraciones en atención a la situación personal de la víctima. </w:t>
      </w:r>
      <w:r w:rsidRPr="00C6759A">
        <w:rPr>
          <w:rFonts w:ascii="Roboto" w:eastAsia="Times New Roman" w:hAnsi="Roboto" w:cs="Times New Roman"/>
          <w:color w:val="333333"/>
          <w:sz w:val="24"/>
          <w:szCs w:val="24"/>
          <w:lang w:eastAsia="es-ES"/>
        </w:rPr>
        <w:br/>
      </w:r>
      <w:r w:rsidRPr="00C6759A">
        <w:rPr>
          <w:rFonts w:ascii="Roboto" w:eastAsia="Times New Roman" w:hAnsi="Roboto" w:cs="Times New Roman"/>
          <w:color w:val="333333"/>
          <w:sz w:val="24"/>
          <w:szCs w:val="24"/>
          <w:lang w:eastAsia="es-ES"/>
        </w:rPr>
        <w:br/>
        <w:t>Las mujeres víctimas de violencia de género y sus hijos podrán acreditar la residencia legal en España con la autorización provisional de residencia expedida por la autoridad que sea competente para otorgar la autorización de residencia por circunstancias excepcionales, en tanto se resuelve sobre esta última autorización.                                   </w:t>
      </w:r>
    </w:p>
    <w:p w14:paraId="77AF784C" w14:textId="77777777" w:rsidR="00C6759A" w:rsidRPr="00C6759A" w:rsidRDefault="00C6759A" w:rsidP="00C6759A">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El domicilio en España se acreditará con el certificado de empadronamiento.</w:t>
      </w:r>
    </w:p>
    <w:p w14:paraId="21A6ECD4" w14:textId="77777777" w:rsidR="00C6759A" w:rsidRPr="00C6759A" w:rsidRDefault="00C6759A" w:rsidP="00C6759A">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 existencia de la unidad de convivencia se acreditará mediante el libro de familia, certificado del registro civil, y con los datos obrantes en los Padrones municipales relativos a los inscritos en la misma vivienda. </w:t>
      </w:r>
      <w:r w:rsidRPr="00C6759A">
        <w:rPr>
          <w:rFonts w:ascii="Roboto" w:eastAsia="Times New Roman" w:hAnsi="Roboto" w:cs="Times New Roman"/>
          <w:color w:val="333333"/>
          <w:sz w:val="24"/>
          <w:szCs w:val="24"/>
          <w:lang w:eastAsia="es-ES"/>
        </w:rPr>
        <w:br/>
      </w:r>
      <w:r w:rsidRPr="00C6759A">
        <w:rPr>
          <w:rFonts w:ascii="Roboto" w:eastAsia="Times New Roman" w:hAnsi="Roboto" w:cs="Times New Roman"/>
          <w:color w:val="333333"/>
          <w:sz w:val="24"/>
          <w:szCs w:val="24"/>
          <w:lang w:eastAsia="es-ES"/>
        </w:rPr>
        <w:br/>
        <w:t>Cuando no haya coincidencia con los datos que se hayan hecho constar en la solicitud de la prestación se solicitará la aportación del correspondiente certificado de empadronamiento, histórico y colectivo del período requerido en cada supuesto, referidos a los domicilios donde residen o han residido los miembros de la unidad de convivencia, expedido por el Ayuntamiento.</w:t>
      </w:r>
    </w:p>
    <w:p w14:paraId="1BD8462D" w14:textId="77777777" w:rsidR="00C6759A" w:rsidRPr="00C6759A" w:rsidRDefault="00C6759A" w:rsidP="00C6759A">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 existencia de pareja de hecho se acreditará mediante certificación de la inscripción en alguno de los registros específicos existentes en las comunidades autónomas o ayuntamientos del lugar de residencia o documento público en el que conste la constitución de dicha pareja. Tanto la mencionada inscripción como la formalización del correspondiente documento público deberán haberse producido con una antelación mínima de dos años con respecto a la fecha de la solicitud de la prestación.   </w:t>
      </w:r>
    </w:p>
    <w:p w14:paraId="5308F8EC" w14:textId="77777777" w:rsidR="00C6759A" w:rsidRPr="00C6759A" w:rsidRDefault="00C6759A" w:rsidP="00C6759A">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El inicio de los trámites de separación o divorcio, o su existencia, se acreditará con la presentación de la demanda o con la correspondiente resolución judicial, o mediante documento público.</w:t>
      </w:r>
    </w:p>
    <w:p w14:paraId="1A426801" w14:textId="77777777" w:rsidR="00C6759A" w:rsidRPr="00C6759A" w:rsidRDefault="00C6759A" w:rsidP="00C6759A">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No estar unido a otra persona por vínculo matrimonial o pareja de hecho, se acreditará por declaración jurada o afirmación solemne del propio sujeto que constará en la propia solicitud de la prestación. Dicha declaración jurada o afirmación solemne no impedirá que la entidad gestora requiera acreditación adicional en caso de duda fundada.</w:t>
      </w:r>
    </w:p>
    <w:p w14:paraId="009CA1EB" w14:textId="77777777" w:rsidR="00C6759A" w:rsidRPr="00C6759A" w:rsidRDefault="00C6759A" w:rsidP="00C6759A">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lastRenderedPageBreak/>
        <w:t>La acreditación de haber vivido de forma independiente respecto a los progenitores, tutores o acogedores se efectuará mediante los datos facilitados por el Instituto Nacional de Estadística o, en su caso, el certificado de empadronamiento histórico y colectivo en el que consten todas las personas empadronadas en el domicilio del solicitante durante dicho periodo.</w:t>
      </w:r>
    </w:p>
    <w:p w14:paraId="13FC66A7" w14:textId="77777777" w:rsidR="00C6759A" w:rsidRPr="00C6759A" w:rsidRDefault="00C6759A" w:rsidP="00C6759A">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Se considera persona sin hogar aquella que carece de techo y reside habitualmente en el municipio y se acreditará mediante el empadronamiento en un domicilio ficticio en aplicación de las correspondientes instrucciones técnicas a los Ayuntamientos sobre la gestión del Padrón municipal.</w:t>
      </w:r>
    </w:p>
    <w:p w14:paraId="54FAC393" w14:textId="77777777" w:rsidR="00C6759A" w:rsidRPr="00C6759A" w:rsidRDefault="00C6759A" w:rsidP="00C6759A">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 condición de víctima de violencia de género se acreditará por cualquiera de los medios establecidos en el artículo 23 de la Ley Orgánica 1/2004, de 28 de diciembre, de Medidas de Protección Integral contra la Violencia de Género.</w:t>
      </w:r>
    </w:p>
    <w:p w14:paraId="332DB881" w14:textId="77777777" w:rsidR="00C6759A" w:rsidRPr="00C6759A" w:rsidRDefault="00C6759A" w:rsidP="00C6759A">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 condición de víctima de trata de seres humanos y de explotación sexual se acreditará a través de un informe emitido por los servicios públicos encargados de la atención integral a estas víctimas o por los servicios sociales. También podrá acreditarse mediante un informe emitido por entidades sociales especializadas debidamente reconocidas por las Administraciones Públicas competentes en la materia.</w:t>
      </w:r>
    </w:p>
    <w:p w14:paraId="7C0C03C7" w14:textId="77777777" w:rsidR="00C6759A" w:rsidRPr="00C6759A" w:rsidRDefault="00C6759A" w:rsidP="00C6759A">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 condición de persona de entre 18 y 22 años que provengan de centros residenciales de protección de menores se acreditará mediante el certificado expedido por la entidad que haya ostentado la acogida o tutela de la Comunidad Autónoma correspondiente.</w:t>
      </w:r>
    </w:p>
    <w:p w14:paraId="73F9DE1A" w14:textId="77777777" w:rsidR="00C6759A" w:rsidRPr="00C6759A" w:rsidRDefault="00C6759A" w:rsidP="00C6759A">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 condición de persona con discapacidad igual o superior al 65% se acreditará con certificado del órgano competente de las comunidades autónomas y del IMSERSO en Ceuta y Melilla.</w:t>
      </w:r>
    </w:p>
    <w:p w14:paraId="53CA928A" w14:textId="77777777" w:rsidR="00C6759A" w:rsidRPr="00C6759A" w:rsidRDefault="00C6759A" w:rsidP="00C6759A">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Los requisitos de ingresos y patrimonio para el acceso y mantenimiento de la prestación económica de ingreso mínimo vital, se realizará por la entidad gestora conforme a la información que se recabe por medios telemáticos de la Agencia Estatal de Administración Tributaria y en las Haciendas Tributarias Forales de Navarra y de los territorios históricos del País Vasco.</w:t>
      </w:r>
    </w:p>
    <w:p w14:paraId="1D64A528" w14:textId="77777777" w:rsidR="00C6759A" w:rsidRPr="00C6759A" w:rsidRDefault="00C6759A" w:rsidP="00D72A0D">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No será exigible al solicitante la acreditación de hechos, datos o circunstancias que la Administración de la Seguridad Social deba conocer por sí misma, tales como la situación del beneficiario en relación con el sistema de la Seguridad Social; o la percepción por los miembros de la unidad de convivencia de otra prestación económica que conste en el registro de prestaciones sociales públicas.</w:t>
      </w:r>
    </w:p>
    <w:p w14:paraId="3920AE06" w14:textId="77777777" w:rsidR="00C6759A" w:rsidRPr="00C6759A" w:rsidRDefault="00C6759A" w:rsidP="00D72A0D">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 xml:space="preserve">Se requerirá un certificado expedido por los servicios sociales competentes o por entidades del tercer sector de acción social inscritas en el registro de mediadores sociales del IMV, cuando fuera necesario para acreditar los siguientes </w:t>
      </w:r>
      <w:r w:rsidRPr="00C6759A">
        <w:rPr>
          <w:rFonts w:ascii="Roboto" w:eastAsia="Times New Roman" w:hAnsi="Roboto" w:cs="Times New Roman"/>
          <w:color w:val="333333"/>
          <w:sz w:val="24"/>
          <w:szCs w:val="24"/>
          <w:lang w:eastAsia="es-ES"/>
        </w:rPr>
        <w:lastRenderedPageBreak/>
        <w:t>requisitos:                                                                                                                      </w:t>
      </w:r>
    </w:p>
    <w:p w14:paraId="35C0E263" w14:textId="77777777" w:rsidR="00C6759A" w:rsidRPr="00C6759A" w:rsidRDefault="00C6759A" w:rsidP="00D72A0D">
      <w:pPr>
        <w:shd w:val="clear" w:color="auto" w:fill="FFFFFF"/>
        <w:spacing w:after="150" w:line="240" w:lineRule="auto"/>
        <w:ind w:left="1545"/>
        <w:jc w:val="both"/>
        <w:rPr>
          <w:rFonts w:ascii="Roboto" w:eastAsia="Times New Roman" w:hAnsi="Roboto" w:cs="Times New Roman"/>
          <w:color w:val="333333"/>
          <w:sz w:val="24"/>
          <w:szCs w:val="24"/>
          <w:lang w:eastAsia="es-ES"/>
        </w:rPr>
      </w:pPr>
      <w:r w:rsidRPr="00C6759A">
        <w:rPr>
          <w:rFonts w:ascii="Roboto" w:eastAsia="Times New Roman" w:hAnsi="Roboto" w:cs="Times New Roman"/>
          <w:b/>
          <w:bCs/>
          <w:color w:val="333333"/>
          <w:sz w:val="24"/>
          <w:szCs w:val="24"/>
          <w:lang w:eastAsia="es-ES"/>
        </w:rPr>
        <w:t>a) </w:t>
      </w:r>
      <w:r w:rsidRPr="00C6759A">
        <w:rPr>
          <w:rFonts w:ascii="Roboto" w:eastAsia="Times New Roman" w:hAnsi="Roboto" w:cs="Times New Roman"/>
          <w:color w:val="333333"/>
          <w:sz w:val="24"/>
          <w:szCs w:val="24"/>
          <w:lang w:eastAsia="es-ES"/>
        </w:rPr>
        <w:t>La residencia efectiva en España de las personas que a la fecha de la solicitud se encuentren empadronadas en un domicilio ficticio en aplicación de las correspondientes instrucciones técnicas a los Ayuntamientos sobre la gestión del Padrón municipal.</w:t>
      </w:r>
    </w:p>
    <w:p w14:paraId="43B9D15F" w14:textId="77777777" w:rsidR="00C6759A" w:rsidRPr="00C6759A" w:rsidRDefault="00C6759A" w:rsidP="00D72A0D">
      <w:pPr>
        <w:shd w:val="clear" w:color="auto" w:fill="FFFFFF"/>
        <w:spacing w:after="150" w:line="240" w:lineRule="auto"/>
        <w:ind w:left="1545"/>
        <w:jc w:val="both"/>
        <w:rPr>
          <w:rFonts w:ascii="Roboto" w:eastAsia="Times New Roman" w:hAnsi="Roboto" w:cs="Times New Roman"/>
          <w:color w:val="333333"/>
          <w:sz w:val="24"/>
          <w:szCs w:val="24"/>
          <w:lang w:eastAsia="es-ES"/>
        </w:rPr>
      </w:pPr>
      <w:r w:rsidRPr="00C6759A">
        <w:rPr>
          <w:rFonts w:ascii="Roboto" w:eastAsia="Times New Roman" w:hAnsi="Roboto" w:cs="Times New Roman"/>
          <w:b/>
          <w:bCs/>
          <w:color w:val="333333"/>
          <w:sz w:val="24"/>
          <w:szCs w:val="24"/>
          <w:lang w:eastAsia="es-ES"/>
        </w:rPr>
        <w:t>b)</w:t>
      </w:r>
      <w:r w:rsidRPr="00C6759A">
        <w:rPr>
          <w:rFonts w:ascii="Roboto" w:eastAsia="Times New Roman" w:hAnsi="Roboto" w:cs="Times New Roman"/>
          <w:color w:val="333333"/>
          <w:sz w:val="24"/>
          <w:szCs w:val="24"/>
          <w:lang w:eastAsia="es-ES"/>
        </w:rPr>
        <w:t> El carácter temporal de la prestación de servicio residencial, de carácter social, sanitario o sociosanitario, de la que sea usuario el solicitante de la prestación de ingreso mínimo vital.</w:t>
      </w:r>
    </w:p>
    <w:p w14:paraId="4AA20872" w14:textId="77777777" w:rsidR="00C6759A" w:rsidRPr="00C6759A" w:rsidRDefault="00C6759A" w:rsidP="00D72A0D">
      <w:pPr>
        <w:shd w:val="clear" w:color="auto" w:fill="FFFFFF"/>
        <w:spacing w:after="150" w:line="240" w:lineRule="auto"/>
        <w:ind w:left="1545"/>
        <w:jc w:val="both"/>
        <w:rPr>
          <w:rFonts w:ascii="Roboto" w:eastAsia="Times New Roman" w:hAnsi="Roboto" w:cs="Times New Roman"/>
          <w:color w:val="333333"/>
          <w:sz w:val="24"/>
          <w:szCs w:val="24"/>
          <w:lang w:eastAsia="es-ES"/>
        </w:rPr>
      </w:pPr>
      <w:r w:rsidRPr="00C6759A">
        <w:rPr>
          <w:rFonts w:ascii="Roboto" w:eastAsia="Times New Roman" w:hAnsi="Roboto" w:cs="Times New Roman"/>
          <w:b/>
          <w:bCs/>
          <w:color w:val="333333"/>
          <w:sz w:val="24"/>
          <w:szCs w:val="24"/>
          <w:lang w:eastAsia="es-ES"/>
        </w:rPr>
        <w:t>c)</w:t>
      </w:r>
      <w:r w:rsidRPr="00C6759A">
        <w:rPr>
          <w:rFonts w:ascii="Roboto" w:eastAsia="Times New Roman" w:hAnsi="Roboto" w:cs="Times New Roman"/>
          <w:color w:val="333333"/>
          <w:sz w:val="24"/>
          <w:szCs w:val="24"/>
          <w:lang w:eastAsia="es-ES"/>
        </w:rPr>
        <w:t> El domicilio real de la persona que alegara no vivir en el que consta en el empadronamiento.</w:t>
      </w:r>
    </w:p>
    <w:p w14:paraId="452ADC93" w14:textId="77777777" w:rsidR="00C6759A" w:rsidRPr="00C6759A" w:rsidRDefault="00C6759A" w:rsidP="00D72A0D">
      <w:pPr>
        <w:shd w:val="clear" w:color="auto" w:fill="FFFFFF"/>
        <w:spacing w:after="150" w:line="240" w:lineRule="auto"/>
        <w:ind w:left="1545"/>
        <w:jc w:val="both"/>
        <w:rPr>
          <w:rFonts w:ascii="Roboto" w:eastAsia="Times New Roman" w:hAnsi="Roboto" w:cs="Times New Roman"/>
          <w:color w:val="333333"/>
          <w:sz w:val="24"/>
          <w:szCs w:val="24"/>
          <w:lang w:eastAsia="es-ES"/>
        </w:rPr>
      </w:pPr>
      <w:r w:rsidRPr="00C6759A">
        <w:rPr>
          <w:rFonts w:ascii="Roboto" w:eastAsia="Times New Roman" w:hAnsi="Roboto" w:cs="Times New Roman"/>
          <w:b/>
          <w:bCs/>
          <w:color w:val="333333"/>
          <w:sz w:val="24"/>
          <w:szCs w:val="24"/>
          <w:lang w:eastAsia="es-ES"/>
        </w:rPr>
        <w:t>d)</w:t>
      </w:r>
      <w:r w:rsidRPr="00C6759A">
        <w:rPr>
          <w:rFonts w:ascii="Roboto" w:eastAsia="Times New Roman" w:hAnsi="Roboto" w:cs="Times New Roman"/>
          <w:color w:val="333333"/>
          <w:sz w:val="24"/>
          <w:szCs w:val="24"/>
          <w:lang w:eastAsia="es-ES"/>
        </w:rPr>
        <w:t> La inexistencia de vínculos de parentesco, cuando en el mismo domicilio, además de los solicitantes del ingreso mínimo vital unidos por dichos vínculos, se encuentren empadronadas otras personas con las que se alegue no tener lazos de parentesco, de consanguinidad o de afinidad, ni haber constituido una pareja de hecho.</w:t>
      </w:r>
    </w:p>
    <w:p w14:paraId="185CC11B" w14:textId="77777777" w:rsidR="00C6759A" w:rsidRPr="00C6759A" w:rsidRDefault="00C6759A" w:rsidP="00D72A0D">
      <w:pPr>
        <w:shd w:val="clear" w:color="auto" w:fill="FFFFFF"/>
        <w:spacing w:after="150" w:line="240" w:lineRule="auto"/>
        <w:ind w:left="1545"/>
        <w:jc w:val="both"/>
        <w:rPr>
          <w:rFonts w:ascii="Roboto" w:eastAsia="Times New Roman" w:hAnsi="Roboto" w:cs="Times New Roman"/>
          <w:color w:val="333333"/>
          <w:sz w:val="24"/>
          <w:szCs w:val="24"/>
          <w:lang w:eastAsia="es-ES"/>
        </w:rPr>
      </w:pPr>
      <w:r w:rsidRPr="00C6759A">
        <w:rPr>
          <w:rFonts w:ascii="Roboto" w:eastAsia="Times New Roman" w:hAnsi="Roboto" w:cs="Times New Roman"/>
          <w:b/>
          <w:bCs/>
          <w:color w:val="333333"/>
          <w:sz w:val="24"/>
          <w:szCs w:val="24"/>
          <w:lang w:eastAsia="es-ES"/>
        </w:rPr>
        <w:t>e)</w:t>
      </w:r>
      <w:r w:rsidRPr="00C6759A">
        <w:rPr>
          <w:rFonts w:ascii="Roboto" w:eastAsia="Times New Roman" w:hAnsi="Roboto" w:cs="Times New Roman"/>
          <w:color w:val="333333"/>
          <w:sz w:val="24"/>
          <w:szCs w:val="24"/>
          <w:lang w:eastAsia="es-ES"/>
        </w:rPr>
        <w:t> La inexistencia de vínculos de parentesco entre todos o parte de los convivientes cuando uno de ellos solicitare el ingreso mínimo vital.</w:t>
      </w:r>
    </w:p>
    <w:p w14:paraId="3968EA26" w14:textId="77777777" w:rsidR="00C6759A" w:rsidRPr="00C6759A" w:rsidRDefault="00C6759A" w:rsidP="00D72A0D">
      <w:pPr>
        <w:shd w:val="clear" w:color="auto" w:fill="FFFFFF"/>
        <w:spacing w:after="150" w:line="240" w:lineRule="auto"/>
        <w:ind w:left="1545"/>
        <w:jc w:val="both"/>
        <w:rPr>
          <w:rFonts w:ascii="Roboto" w:eastAsia="Times New Roman" w:hAnsi="Roboto" w:cs="Times New Roman"/>
          <w:color w:val="333333"/>
          <w:sz w:val="24"/>
          <w:szCs w:val="24"/>
          <w:lang w:eastAsia="es-ES"/>
        </w:rPr>
      </w:pPr>
      <w:r w:rsidRPr="00C6759A">
        <w:rPr>
          <w:rFonts w:ascii="Roboto" w:eastAsia="Times New Roman" w:hAnsi="Roboto" w:cs="Times New Roman"/>
          <w:b/>
          <w:bCs/>
          <w:color w:val="333333"/>
          <w:sz w:val="24"/>
          <w:szCs w:val="24"/>
          <w:lang w:eastAsia="es-ES"/>
        </w:rPr>
        <w:t>f)</w:t>
      </w:r>
      <w:r w:rsidRPr="00C6759A">
        <w:rPr>
          <w:rFonts w:ascii="Roboto" w:eastAsia="Times New Roman" w:hAnsi="Roboto" w:cs="Times New Roman"/>
          <w:color w:val="333333"/>
          <w:sz w:val="24"/>
          <w:szCs w:val="24"/>
          <w:lang w:eastAsia="es-ES"/>
        </w:rPr>
        <w:t> El cumplimiento de los requisitos relativos a la acreditación de haber vivido de forma independiente en España y a la acreditación de formar parte de una unidad de convivencia durante al menos el año anterior a la presentación de la solicitud.</w:t>
      </w:r>
    </w:p>
    <w:p w14:paraId="08EB7645" w14:textId="77777777" w:rsidR="00C6759A" w:rsidRPr="00C6759A" w:rsidRDefault="00C6759A" w:rsidP="00D72A0D">
      <w:pPr>
        <w:numPr>
          <w:ilvl w:val="0"/>
          <w:numId w:val="1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En todo caso, se requerirá certificado expedido por los  servicios sociales competentes o por entidades del tercer sector de acción social inscritas en el registro de mediadores sociales del IMV para acreditar el riesgo de exclusión social en los supuestos de convivientes sin vínculo de parentesco.</w:t>
      </w:r>
    </w:p>
    <w:p w14:paraId="29456E34" w14:textId="1E5888E7" w:rsidR="00C6759A" w:rsidRDefault="00C6759A">
      <w:pPr>
        <w:rPr>
          <w:color w:val="C45911" w:themeColor="accent2" w:themeShade="BF"/>
        </w:rPr>
      </w:pPr>
    </w:p>
    <w:p w14:paraId="4588D079" w14:textId="2CB28188" w:rsidR="00D72A0D" w:rsidRDefault="00D72A0D">
      <w:pPr>
        <w:rPr>
          <w:color w:val="C45911" w:themeColor="accent2" w:themeShade="BF"/>
        </w:rPr>
      </w:pPr>
    </w:p>
    <w:p w14:paraId="5720147F" w14:textId="04BF4107" w:rsidR="00D72A0D" w:rsidRDefault="00D72A0D">
      <w:pPr>
        <w:rPr>
          <w:color w:val="C45911" w:themeColor="accent2" w:themeShade="BF"/>
        </w:rPr>
      </w:pPr>
    </w:p>
    <w:p w14:paraId="382E6ACE" w14:textId="0FC6BFA6" w:rsidR="00D72A0D" w:rsidRDefault="00D72A0D">
      <w:pPr>
        <w:rPr>
          <w:color w:val="C45911" w:themeColor="accent2" w:themeShade="BF"/>
        </w:rPr>
      </w:pPr>
    </w:p>
    <w:p w14:paraId="56B2FE1F" w14:textId="77777777" w:rsidR="00D72A0D" w:rsidRDefault="00D72A0D">
      <w:pPr>
        <w:rPr>
          <w:color w:val="C45911" w:themeColor="accent2" w:themeShade="BF"/>
        </w:rPr>
      </w:pPr>
    </w:p>
    <w:p w14:paraId="19C71544" w14:textId="2D3DF620" w:rsidR="00C6759A" w:rsidRPr="00D72A0D" w:rsidRDefault="00C6759A" w:rsidP="00C6759A">
      <w:pPr>
        <w:shd w:val="clear" w:color="auto" w:fill="FFFFFF"/>
        <w:spacing w:after="150" w:line="240" w:lineRule="auto"/>
        <w:jc w:val="both"/>
        <w:rPr>
          <w:rFonts w:ascii="Roboto" w:eastAsia="Times New Roman" w:hAnsi="Roboto" w:cs="Times New Roman"/>
          <w:b/>
          <w:bCs/>
          <w:color w:val="C45911" w:themeColor="accent2" w:themeShade="BF"/>
          <w:sz w:val="32"/>
          <w:szCs w:val="32"/>
          <w:u w:val="single"/>
          <w:lang w:eastAsia="es-ES"/>
        </w:rPr>
      </w:pPr>
      <w:r w:rsidRPr="00D72A0D">
        <w:rPr>
          <w:rFonts w:ascii="Roboto" w:eastAsia="Times New Roman" w:hAnsi="Roboto" w:cs="Times New Roman"/>
          <w:b/>
          <w:bCs/>
          <w:color w:val="C45911" w:themeColor="accent2" w:themeShade="BF"/>
          <w:sz w:val="32"/>
          <w:szCs w:val="32"/>
          <w:u w:val="single"/>
          <w:lang w:eastAsia="es-ES"/>
        </w:rPr>
        <w:t>CUANTÍAS</w:t>
      </w:r>
    </w:p>
    <w:p w14:paraId="29A8D281" w14:textId="77777777" w:rsidR="00C6759A" w:rsidRPr="00C6759A" w:rsidRDefault="00C6759A" w:rsidP="00C6759A">
      <w:pPr>
        <w:shd w:val="clear" w:color="auto" w:fill="FFFFFF"/>
        <w:spacing w:before="300" w:after="150" w:line="240" w:lineRule="auto"/>
        <w:jc w:val="both"/>
        <w:outlineLvl w:val="2"/>
        <w:rPr>
          <w:rFonts w:ascii="Roboto" w:eastAsia="Times New Roman" w:hAnsi="Roboto" w:cs="Times New Roman"/>
          <w:b/>
          <w:bCs/>
          <w:color w:val="333333"/>
          <w:sz w:val="34"/>
          <w:szCs w:val="34"/>
          <w:lang w:eastAsia="es-ES"/>
        </w:rPr>
      </w:pPr>
      <w:r w:rsidRPr="00C6759A">
        <w:rPr>
          <w:rFonts w:ascii="Roboto" w:eastAsia="Times New Roman" w:hAnsi="Roboto" w:cs="Times New Roman"/>
          <w:b/>
          <w:bCs/>
          <w:color w:val="333333"/>
          <w:sz w:val="34"/>
          <w:szCs w:val="34"/>
          <w:lang w:eastAsia="es-ES"/>
        </w:rPr>
        <w:t>Determinación de la cuantía</w:t>
      </w:r>
    </w:p>
    <w:p w14:paraId="4CA06884"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 cuantía del ingreso mínimo vital para el beneficiario individual o la unidad de convivencia será la </w:t>
      </w:r>
      <w:r w:rsidRPr="00C6759A">
        <w:rPr>
          <w:rFonts w:ascii="Roboto" w:eastAsia="Times New Roman" w:hAnsi="Roboto" w:cs="Times New Roman"/>
          <w:b/>
          <w:bCs/>
          <w:color w:val="333333"/>
          <w:sz w:val="24"/>
          <w:szCs w:val="24"/>
          <w:lang w:eastAsia="es-ES"/>
        </w:rPr>
        <w:t>diferencia</w:t>
      </w:r>
      <w:r w:rsidRPr="00C6759A">
        <w:rPr>
          <w:rFonts w:ascii="Roboto" w:eastAsia="Times New Roman" w:hAnsi="Roboto" w:cs="Times New Roman"/>
          <w:color w:val="333333"/>
          <w:sz w:val="24"/>
          <w:szCs w:val="24"/>
          <w:lang w:eastAsia="es-ES"/>
        </w:rPr>
        <w:t xml:space="preserve"> entre la renta garantizada y el conjunto de rentas </w:t>
      </w:r>
      <w:r w:rsidRPr="00C6759A">
        <w:rPr>
          <w:rFonts w:ascii="Roboto" w:eastAsia="Times New Roman" w:hAnsi="Roboto" w:cs="Times New Roman"/>
          <w:color w:val="333333"/>
          <w:sz w:val="24"/>
          <w:szCs w:val="24"/>
          <w:lang w:eastAsia="es-ES"/>
        </w:rPr>
        <w:lastRenderedPageBreak/>
        <w:t>e ingresos de tales personas, siempre que la cuantía resultante sea igual o superior a 10 euros mensuales.</w:t>
      </w:r>
    </w:p>
    <w:p w14:paraId="40D67EFF" w14:textId="77777777" w:rsidR="00C6759A" w:rsidRPr="00C6759A" w:rsidRDefault="00C6759A" w:rsidP="00C6759A">
      <w:pPr>
        <w:shd w:val="clear" w:color="auto" w:fill="FFFFFF"/>
        <w:spacing w:after="150" w:line="240" w:lineRule="auto"/>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 cuantía mensual de la renta garantizada en 2023 es:</w:t>
      </w:r>
    </w:p>
    <w:p w14:paraId="7FD2DDD1" w14:textId="77777777" w:rsidR="00C6759A" w:rsidRPr="00C6759A" w:rsidRDefault="00C6759A" w:rsidP="00C6759A">
      <w:pPr>
        <w:numPr>
          <w:ilvl w:val="0"/>
          <w:numId w:val="11"/>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Para un beneficiario individual: el 100 por 100 del importe anual de las pensiones no contributivas dividido entre doce. En 2023 son 565,37 euros. Esta cantidad se incrementa un 22 por 100 si el perceptor tiene un grado de discapacidad igual o superior al 65 por 100.</w:t>
      </w:r>
    </w:p>
    <w:p w14:paraId="57948B51" w14:textId="77777777" w:rsidR="00C6759A" w:rsidRPr="00C6759A" w:rsidRDefault="00C6759A" w:rsidP="00C6759A">
      <w:pPr>
        <w:numPr>
          <w:ilvl w:val="0"/>
          <w:numId w:val="11"/>
        </w:numPr>
        <w:shd w:val="clear" w:color="auto" w:fill="FFFFFF"/>
        <w:spacing w:before="100" w:beforeAutospacing="1" w:after="100" w:afterAutospacing="1"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Para la unidad de convivencia la cuantía anterior incrementada en un 30 por 100 por miembro adicional a partir del segundo, con un máximo del 220 por 100. Para 2023 los importes son:</w:t>
      </w:r>
    </w:p>
    <w:p w14:paraId="78B18DF2" w14:textId="77777777" w:rsidR="00C6759A" w:rsidRPr="00C6759A" w:rsidRDefault="00C6759A" w:rsidP="00C6759A">
      <w:pPr>
        <w:numPr>
          <w:ilvl w:val="1"/>
          <w:numId w:val="12"/>
        </w:numPr>
        <w:shd w:val="clear" w:color="auto" w:fill="FFFFFF"/>
        <w:spacing w:after="150" w:line="240" w:lineRule="auto"/>
        <w:ind w:left="1890"/>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734,99 euros para una unidad de convivencia formada por un adulto y un menor o dos adultos.</w:t>
      </w:r>
    </w:p>
    <w:p w14:paraId="4E9F6FDA" w14:textId="77777777" w:rsidR="00C6759A" w:rsidRPr="00C6759A" w:rsidRDefault="00C6759A" w:rsidP="00C6759A">
      <w:pPr>
        <w:numPr>
          <w:ilvl w:val="1"/>
          <w:numId w:val="12"/>
        </w:numPr>
        <w:shd w:val="clear" w:color="auto" w:fill="FFFFFF"/>
        <w:spacing w:after="150" w:line="240" w:lineRule="auto"/>
        <w:ind w:left="1890"/>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904,60 euros para una unidad de convivencia formada por un adulto y dos menores, dos adultos y un menor o tres adultos.</w:t>
      </w:r>
    </w:p>
    <w:p w14:paraId="5592F09C" w14:textId="77777777" w:rsidR="00C6759A" w:rsidRPr="00C6759A" w:rsidRDefault="00C6759A" w:rsidP="00C6759A">
      <w:pPr>
        <w:numPr>
          <w:ilvl w:val="1"/>
          <w:numId w:val="12"/>
        </w:numPr>
        <w:shd w:val="clear" w:color="auto" w:fill="FFFFFF"/>
        <w:spacing w:after="150" w:line="240" w:lineRule="auto"/>
        <w:ind w:left="1890"/>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1.074,21 euros para una unidad de convivencia formada por un adulto y tres menores, dos adultos y dos menores o tres adultos y un menor o por cuatro adultos.</w:t>
      </w:r>
    </w:p>
    <w:p w14:paraId="01257887" w14:textId="77777777" w:rsidR="00C6759A" w:rsidRPr="00C6759A" w:rsidRDefault="00C6759A" w:rsidP="00C6759A">
      <w:pPr>
        <w:numPr>
          <w:ilvl w:val="1"/>
          <w:numId w:val="12"/>
        </w:numPr>
        <w:shd w:val="clear" w:color="auto" w:fill="FFFFFF"/>
        <w:spacing w:after="150" w:line="240" w:lineRule="auto"/>
        <w:ind w:left="1890"/>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1.243,83 euros para una unidad de convivencia formada por un adulto y cuatro o más menores, dos adultos y tres o más menores o tres adultos y dos o más menores, o por cuatro adultos y un menor.</w:t>
      </w:r>
    </w:p>
    <w:p w14:paraId="158D7D15" w14:textId="77777777" w:rsidR="00C6759A" w:rsidRPr="00C6759A" w:rsidRDefault="00C6759A" w:rsidP="00C6759A">
      <w:pPr>
        <w:numPr>
          <w:ilvl w:val="0"/>
          <w:numId w:val="12"/>
        </w:numPr>
        <w:shd w:val="clear" w:color="auto" w:fill="FFFFFF"/>
        <w:spacing w:before="100" w:beforeAutospacing="1" w:after="100" w:afterAutospacing="1"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 cuantía señalada en el punto anterior se incrementa con un complemento del 22 por 100, cuando se trate de unidad de convivencia monoparental (un solo adulto que conviva con uno o más descendientes hasta el segundo grado menores de edad sobre los que tenga la guarda y custodia exclusiva, o que conviva con uno o más menores en régimen de acogimiento familiar permanente o guarda con fines de adopción cuando se trata del único acogedor o guardador, o cuando el otro progenitor, guardador o acogedor se encuentre ingresado en prisión o en un centro hospitalario por un periodo ininterrumpido igual o superior a un año). Para 2023 los importes mensuales son:</w:t>
      </w:r>
    </w:p>
    <w:p w14:paraId="70043E48" w14:textId="77777777" w:rsidR="00C6759A" w:rsidRPr="00C6759A" w:rsidRDefault="00C6759A" w:rsidP="00C6759A">
      <w:pPr>
        <w:numPr>
          <w:ilvl w:val="1"/>
          <w:numId w:val="12"/>
        </w:numPr>
        <w:shd w:val="clear" w:color="auto" w:fill="FFFFFF"/>
        <w:spacing w:after="150" w:line="240" w:lineRule="auto"/>
        <w:ind w:left="1890"/>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859,37 euros para una unidad de convivencia monoparental formada por un adulto y un menor.</w:t>
      </w:r>
    </w:p>
    <w:p w14:paraId="6DD64993" w14:textId="77777777" w:rsidR="00C6759A" w:rsidRPr="00C6759A" w:rsidRDefault="00C6759A" w:rsidP="00C6759A">
      <w:pPr>
        <w:numPr>
          <w:ilvl w:val="1"/>
          <w:numId w:val="12"/>
        </w:numPr>
        <w:shd w:val="clear" w:color="auto" w:fill="FFFFFF"/>
        <w:spacing w:after="150" w:line="240" w:lineRule="auto"/>
        <w:ind w:left="1890"/>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1.028,98 euros para una unidad de convivencia monoparental formada por un adulto y dos menores.</w:t>
      </w:r>
    </w:p>
    <w:p w14:paraId="50D186E9" w14:textId="77777777" w:rsidR="00C6759A" w:rsidRPr="00C6759A" w:rsidRDefault="00C6759A" w:rsidP="00C6759A">
      <w:pPr>
        <w:numPr>
          <w:ilvl w:val="1"/>
          <w:numId w:val="12"/>
        </w:numPr>
        <w:shd w:val="clear" w:color="auto" w:fill="FFFFFF"/>
        <w:spacing w:after="150" w:line="240" w:lineRule="auto"/>
        <w:ind w:left="1890"/>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1.198,60 euros para una unidad de convivencia monoparental formada por un adulto y tres menores.</w:t>
      </w:r>
    </w:p>
    <w:p w14:paraId="113171E3" w14:textId="77777777" w:rsidR="00C6759A" w:rsidRPr="00C6759A" w:rsidRDefault="00C6759A" w:rsidP="00C6759A">
      <w:pPr>
        <w:numPr>
          <w:ilvl w:val="1"/>
          <w:numId w:val="12"/>
        </w:numPr>
        <w:shd w:val="clear" w:color="auto" w:fill="FFFFFF"/>
        <w:spacing w:after="150" w:line="240" w:lineRule="auto"/>
        <w:ind w:left="1890"/>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1.368,21 euros para una unidad de convivencia monoparental formada por un adulto y cuatro o más menores.</w:t>
      </w:r>
    </w:p>
    <w:p w14:paraId="30EAD1C1" w14:textId="77777777" w:rsidR="00C6759A" w:rsidRPr="00C6759A" w:rsidRDefault="00C6759A" w:rsidP="00C6759A">
      <w:pPr>
        <w:numPr>
          <w:ilvl w:val="0"/>
          <w:numId w:val="12"/>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 xml:space="preserve">En el supuesto de que los descendientes o menores referidos en el párrafo anterior convivan exclusivamente con sus progenitores o, en su caso, con sus abuelos o guardadores o acogedores, se reconocerá el mismo </w:t>
      </w:r>
      <w:r w:rsidRPr="00C6759A">
        <w:rPr>
          <w:rFonts w:ascii="Roboto" w:eastAsia="Times New Roman" w:hAnsi="Roboto" w:cs="Times New Roman"/>
          <w:color w:val="333333"/>
          <w:sz w:val="24"/>
          <w:szCs w:val="24"/>
          <w:lang w:eastAsia="es-ES"/>
        </w:rPr>
        <w:lastRenderedPageBreak/>
        <w:t>complemento, cuando uno de estos tenga reconocido un grado 3 de dependencia, la incapacidad permanente absoluta o la gran invalidez. También se entenderá como unidad de convivencia monoparental, a efectos de la percepción del indicado complemento, la formada exclusivamente por una mujer que ha sufrido violencia de género y uno o más descendientes hasta el segundo grado, menores de edad, sobre los que tenga la guarda y custodia o, en su caso, uno o más menores en régimen de acogimiento familiar permanente o guarda con fines de adopción.</w:t>
      </w:r>
    </w:p>
    <w:p w14:paraId="3B7DAD1C" w14:textId="77777777" w:rsidR="00C6759A" w:rsidRPr="00C6759A" w:rsidRDefault="00C6759A" w:rsidP="00C6759A">
      <w:pPr>
        <w:numPr>
          <w:ilvl w:val="0"/>
          <w:numId w:val="12"/>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A la cuantía mensual que corresponda a la unidad de convivencia se sumará un complemento equivalente a un 22 por ciento en el supuesto de que en la unidad de convivencia esté incluida alguna persona con un grado de discapacidad reconocida igual o superior al sesenta y cinco por ciento.</w:t>
      </w:r>
    </w:p>
    <w:p w14:paraId="5F66D666"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Además de las cuantías indicadas se abonará un complemento mensual de ayuda para la infancia por cada menor de edad miembro de la unidad de convivencia (en la fecha de la solicitud), en función de la edad cumplida el día 1 de enero del correspondiente ejercicio, con arreglo a los siguientes tramos:</w:t>
      </w:r>
    </w:p>
    <w:p w14:paraId="073BEEFC" w14:textId="77777777" w:rsidR="00C6759A" w:rsidRPr="00C6759A" w:rsidRDefault="00C6759A" w:rsidP="00C6759A">
      <w:pPr>
        <w:numPr>
          <w:ilvl w:val="0"/>
          <w:numId w:val="13"/>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Menores de tres años: 115 euros.</w:t>
      </w:r>
    </w:p>
    <w:p w14:paraId="214BEA8D" w14:textId="77777777" w:rsidR="00C6759A" w:rsidRPr="00C6759A" w:rsidRDefault="00C6759A" w:rsidP="00C6759A">
      <w:pPr>
        <w:numPr>
          <w:ilvl w:val="0"/>
          <w:numId w:val="14"/>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Mayores de tres años y menores de seis años: 80,50 euros.</w:t>
      </w:r>
    </w:p>
    <w:p w14:paraId="7871F51E" w14:textId="77777777" w:rsidR="00C6759A" w:rsidRPr="00C6759A" w:rsidRDefault="00C6759A" w:rsidP="00C6759A">
      <w:pPr>
        <w:numPr>
          <w:ilvl w:val="0"/>
          <w:numId w:val="15"/>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Mayores de seis años y menores de 18 años: 57,50 euros.</w:t>
      </w:r>
    </w:p>
    <w:p w14:paraId="46D56E31"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Para la determinación de la cuantía, los hijos o menores o mayores que tengan establecidas judicialmente medidas de apoyo para la toma de decisiones que formen parte de distintas unidades familiares en supuestos de custodia compartida establecida judicialmente, se considerará que forman parte de la unidad donde se encuentren domiciliados.</w:t>
      </w:r>
    </w:p>
    <w:p w14:paraId="04F13608"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En todo caso, e independientemente de cuáles hubieran sido las rentas e ingresos del ejercicio anterior de la persona que vive sola o de la unidad de convivencia, cuando el solicitante del ingreso mínimo vital o uno o varios de los miembros de la unidad de convivencia, en su caso, tuvieran reconocida en la fecha de la solicitud, o les fuera reconocida antes de la resolución, una o más pensiones, contributivas o no contributivas, del sistema de la Seguridad Social, o un subsidio de desempleo para mayores de 52 años, cuyo importe mensual conjunto, incluida la parte proporcional de pagas extraordinarias, fuera inferior a la cuantía mensual de renta garantizada aplicable, y procediera el reconocimiento del ingreso mínimo vital por concurrir todos los requisitos para ello, el importe mensual de esta prestación no podrá ser superior a la diferencia entre la referida cuantía mensual de la renta garantizada y el importe mensual de la pensión o de la suma de las pensiones, incluida en su caso la parte proporcional de las pagas extraordinarias.</w:t>
      </w:r>
    </w:p>
    <w:p w14:paraId="34B2776C"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Cuando el referido importe mensual conjunto de las pensiones, contributivas o no contributivas, del sistema de la Seguridad Social, así como, en su caso, de los subsidios de desempleo para mayores de 52 años, fuera igual o superior a la cuantía mensual de la renta garantizada aplicable no procederá reconocer el derecho al ingreso mínimo vital.</w:t>
      </w:r>
    </w:p>
    <w:tbl>
      <w:tblPr>
        <w:tblpPr w:leftFromText="141" w:rightFromText="141" w:vertAnchor="text" w:horzAnchor="margin" w:tblpXSpec="center" w:tblpY="2932"/>
        <w:tblW w:w="10430" w:type="dxa"/>
        <w:shd w:val="clear" w:color="auto" w:fill="FFFFFF"/>
        <w:tblCellMar>
          <w:left w:w="0" w:type="dxa"/>
          <w:right w:w="0" w:type="dxa"/>
        </w:tblCellMar>
        <w:tblLook w:val="04A0" w:firstRow="1" w:lastRow="0" w:firstColumn="1" w:lastColumn="0" w:noHBand="0" w:noVBand="1"/>
      </w:tblPr>
      <w:tblGrid>
        <w:gridCol w:w="4399"/>
        <w:gridCol w:w="3192"/>
        <w:gridCol w:w="2839"/>
      </w:tblGrid>
      <w:tr w:rsidR="00D72A0D" w:rsidRPr="00C6759A" w14:paraId="4F7ACBFD" w14:textId="77777777" w:rsidTr="00D72A0D">
        <w:trPr>
          <w:trHeight w:val="764"/>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40E9414C" w14:textId="77777777" w:rsidR="00D72A0D" w:rsidRPr="00C6759A" w:rsidRDefault="00D72A0D" w:rsidP="00D72A0D">
            <w:pPr>
              <w:pBdr>
                <w:top w:val="single" w:sz="6" w:space="6" w:color="B2B2B2"/>
                <w:left w:val="single" w:sz="6" w:space="0" w:color="B2B2B2"/>
                <w:bottom w:val="single" w:sz="6" w:space="6" w:color="B2B2B2"/>
                <w:right w:val="single" w:sz="6" w:space="0" w:color="B2B2B2"/>
              </w:pBdr>
              <w:spacing w:after="300" w:line="240" w:lineRule="auto"/>
              <w:jc w:val="center"/>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lastRenderedPageBreak/>
              <w:t>Cuantías de la renta garantizada en 2023. Unidad no monoparental</w:t>
            </w:r>
          </w:p>
        </w:tc>
      </w:tr>
      <w:tr w:rsidR="00D72A0D" w:rsidRPr="00C6759A" w14:paraId="42228D5E" w14:textId="77777777" w:rsidTr="00D72A0D">
        <w:trPr>
          <w:trHeight w:val="188"/>
        </w:trPr>
        <w:tc>
          <w:tcPr>
            <w:tcW w:w="4399"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34F07869" w14:textId="77777777" w:rsidR="00D72A0D" w:rsidRPr="00C6759A" w:rsidRDefault="00D72A0D" w:rsidP="00D72A0D">
            <w:pPr>
              <w:spacing w:after="0" w:line="240" w:lineRule="auto"/>
              <w:rPr>
                <w:rFonts w:ascii="Arial" w:eastAsia="Times New Roman" w:hAnsi="Arial" w:cs="Arial"/>
                <w:b/>
                <w:bCs/>
                <w:color w:val="333333"/>
                <w:sz w:val="19"/>
                <w:szCs w:val="19"/>
                <w:lang w:eastAsia="es-ES"/>
              </w:rPr>
            </w:pPr>
            <w:r w:rsidRPr="00C6759A">
              <w:rPr>
                <w:rFonts w:ascii="Arial" w:eastAsia="Times New Roman" w:hAnsi="Arial" w:cs="Arial"/>
                <w:b/>
                <w:bCs/>
                <w:color w:val="333333"/>
                <w:sz w:val="19"/>
                <w:szCs w:val="19"/>
                <w:lang w:eastAsia="es-ES"/>
              </w:rPr>
              <w:t>Unidad de convivencia</w:t>
            </w:r>
          </w:p>
        </w:tc>
        <w:tc>
          <w:tcPr>
            <w:tcW w:w="3192"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08482346" w14:textId="77777777" w:rsidR="00D72A0D" w:rsidRPr="00C6759A" w:rsidRDefault="00D72A0D" w:rsidP="00D72A0D">
            <w:pPr>
              <w:spacing w:after="0" w:line="240" w:lineRule="auto"/>
              <w:rPr>
                <w:rFonts w:ascii="Arial" w:eastAsia="Times New Roman" w:hAnsi="Arial" w:cs="Arial"/>
                <w:b/>
                <w:bCs/>
                <w:color w:val="333333"/>
                <w:sz w:val="19"/>
                <w:szCs w:val="19"/>
                <w:lang w:eastAsia="es-ES"/>
              </w:rPr>
            </w:pPr>
            <w:r w:rsidRPr="00C6759A">
              <w:rPr>
                <w:rFonts w:ascii="Arial" w:eastAsia="Times New Roman" w:hAnsi="Arial" w:cs="Arial"/>
                <w:b/>
                <w:bCs/>
                <w:color w:val="333333"/>
                <w:sz w:val="19"/>
                <w:szCs w:val="19"/>
                <w:lang w:eastAsia="es-ES"/>
              </w:rPr>
              <w:t>Euros / año</w:t>
            </w:r>
          </w:p>
        </w:tc>
        <w:tc>
          <w:tcPr>
            <w:tcW w:w="2839"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527DE0B6" w14:textId="77777777" w:rsidR="00D72A0D" w:rsidRPr="00C6759A" w:rsidRDefault="00D72A0D" w:rsidP="00D72A0D">
            <w:pPr>
              <w:spacing w:after="0" w:line="240" w:lineRule="auto"/>
              <w:rPr>
                <w:rFonts w:ascii="Arial" w:eastAsia="Times New Roman" w:hAnsi="Arial" w:cs="Arial"/>
                <w:b/>
                <w:bCs/>
                <w:color w:val="333333"/>
                <w:sz w:val="19"/>
                <w:szCs w:val="19"/>
                <w:lang w:eastAsia="es-ES"/>
              </w:rPr>
            </w:pPr>
            <w:r w:rsidRPr="00C6759A">
              <w:rPr>
                <w:rFonts w:ascii="Arial" w:eastAsia="Times New Roman" w:hAnsi="Arial" w:cs="Arial"/>
                <w:b/>
                <w:bCs/>
                <w:color w:val="333333"/>
                <w:sz w:val="19"/>
                <w:szCs w:val="19"/>
                <w:lang w:eastAsia="es-ES"/>
              </w:rPr>
              <w:t>Euros / mes</w:t>
            </w:r>
          </w:p>
        </w:tc>
      </w:tr>
      <w:tr w:rsidR="00D72A0D" w:rsidRPr="00C6759A" w14:paraId="1390EFC5" w14:textId="77777777" w:rsidTr="00D72A0D">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2963487"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769EFAB"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6.784,44</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61C37AE"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565,37</w:t>
            </w:r>
          </w:p>
        </w:tc>
      </w:tr>
      <w:tr w:rsidR="00D72A0D" w:rsidRPr="00C6759A" w14:paraId="51D5A364" w14:textId="77777777" w:rsidTr="00D72A0D">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A4B1F13"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un menor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EF3F2D1"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8.819,88</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FB730BE"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734,99</w:t>
            </w:r>
          </w:p>
        </w:tc>
      </w:tr>
      <w:tr w:rsidR="00D72A0D" w:rsidRPr="00C6759A" w14:paraId="137DF926" w14:textId="77777777" w:rsidTr="00D72A0D">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BEA2047"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dos menores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FE4FB51"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10.855,20</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E8A1CC0"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904,60</w:t>
            </w:r>
          </w:p>
        </w:tc>
      </w:tr>
      <w:tr w:rsidR="00D72A0D" w:rsidRPr="00C6759A" w14:paraId="4E9D1687" w14:textId="77777777" w:rsidTr="00D72A0D">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2CBE2F8"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tres menores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2CF3ED4"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3AA12B9"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1.074,21</w:t>
            </w:r>
          </w:p>
        </w:tc>
      </w:tr>
      <w:tr w:rsidR="00D72A0D" w:rsidRPr="00C6759A" w14:paraId="0C256836" w14:textId="77777777" w:rsidTr="00D72A0D">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B761247"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más de tres menores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BA83ACE"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FE4EB57"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1.243,83</w:t>
            </w:r>
          </w:p>
        </w:tc>
      </w:tr>
      <w:tr w:rsidR="00D72A0D" w:rsidRPr="00C6759A" w14:paraId="4FAFBDF2" w14:textId="77777777" w:rsidTr="00D72A0D">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21B9FFC"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Dos adultos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8D53B25"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8.819,88</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74AE7EA"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734,99</w:t>
            </w:r>
          </w:p>
        </w:tc>
      </w:tr>
      <w:tr w:rsidR="00D72A0D" w:rsidRPr="00C6759A" w14:paraId="2B1FD526" w14:textId="77777777" w:rsidTr="00D72A0D">
        <w:trPr>
          <w:trHeight w:val="224"/>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16C0C3"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Dos adultos y un menor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7EDB622"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10.855,20</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5710029"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904,60</w:t>
            </w:r>
          </w:p>
        </w:tc>
      </w:tr>
      <w:tr w:rsidR="00D72A0D" w:rsidRPr="00C6759A" w14:paraId="2BC3C035" w14:textId="77777777" w:rsidTr="00D72A0D">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F40EBBE"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Dos adultos y dos menores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8A0C929"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B5234E3"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1.074,21</w:t>
            </w:r>
          </w:p>
        </w:tc>
      </w:tr>
      <w:tr w:rsidR="00D72A0D" w:rsidRPr="00C6759A" w14:paraId="257BC40C" w14:textId="77777777" w:rsidTr="00D72A0D">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FB17FA2"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Dos adultos y más de dos  menores </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77A1D2E"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2BE3173"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1.243,83</w:t>
            </w:r>
          </w:p>
        </w:tc>
      </w:tr>
      <w:tr w:rsidR="00D72A0D" w:rsidRPr="00C6759A" w14:paraId="750EA523" w14:textId="77777777" w:rsidTr="00D72A0D">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81CCDD7"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Tres adultos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115D8A"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10.855,20</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93E45F5"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904,60</w:t>
            </w:r>
          </w:p>
        </w:tc>
      </w:tr>
      <w:tr w:rsidR="00D72A0D" w:rsidRPr="00C6759A" w14:paraId="7B963035" w14:textId="77777777" w:rsidTr="00D72A0D">
        <w:trPr>
          <w:trHeight w:val="242"/>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DE22773"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Tres adultos y un menor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8104ACE"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12AD7C"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1.074,21</w:t>
            </w:r>
          </w:p>
        </w:tc>
      </w:tr>
      <w:tr w:rsidR="00D72A0D" w:rsidRPr="00C6759A" w14:paraId="60D44F33" w14:textId="77777777" w:rsidTr="00D72A0D">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BC44A01"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Tres adultos y más de dos menores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457DFCE"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A31BAB3"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1.243,83</w:t>
            </w:r>
          </w:p>
        </w:tc>
      </w:tr>
      <w:tr w:rsidR="00D72A0D" w:rsidRPr="00C6759A" w14:paraId="55EAAA95" w14:textId="77777777" w:rsidTr="00D72A0D">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BEF4034"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Cuatro adultos</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47EDB37"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1AC9C09"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1.074,21</w:t>
            </w:r>
          </w:p>
        </w:tc>
      </w:tr>
      <w:tr w:rsidR="00D72A0D" w:rsidRPr="00C6759A" w14:paraId="6E5BF753" w14:textId="77777777" w:rsidTr="00D72A0D">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69F0181"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Cuatro adultos y un menor</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D098782"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1A0514E"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1.243,83</w:t>
            </w:r>
          </w:p>
        </w:tc>
      </w:tr>
      <w:tr w:rsidR="00D72A0D" w:rsidRPr="00C6759A" w14:paraId="7B3DE42C" w14:textId="77777777" w:rsidTr="00D72A0D">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92C0AC2"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Otros </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9A5ABFE"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3C3D7E3" w14:textId="77777777" w:rsidR="00D72A0D" w:rsidRPr="00C6759A" w:rsidRDefault="00D72A0D" w:rsidP="00D72A0D">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1.243,83</w:t>
            </w:r>
          </w:p>
        </w:tc>
      </w:tr>
    </w:tbl>
    <w:p w14:paraId="3D9C2BA6"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Igualmente, el reconocimiento de una pensión contributiva o no contributiva del sistema de la Seguridad Social o un subsidio de desempleo para mayores de 52 años a la persona o personas beneficiarias de la prestación del ingreso mínimo vital determinará la minoración o extinción de esta prestación conforme a los mismos criterios indicados en los párrafos anteriores, teniendo en cuenta la suma de todas las pensiones de que sea titular el beneficiario individual o los miembros de la unidad de convivencia, con efectos del día primero del mes siguiente al de reconocimiento de la pensión o de su fecha de efectos si esta fuera posterior.</w:t>
      </w:r>
    </w:p>
    <w:p w14:paraId="2B4348BC"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En ningún caso la actualización del importe del ingreso mínimo vital con efectos de 1 de enero de cada año podrá dar lugar a la percepción de una cantidad mensual superior a la diferencia entre la renta garantizada aplicable conforme a este artículo y la cuantía que, una vez actualizada, tuviera en esa fecha la pensión o de la suma de las pensiones y, en su caso, subsidios por desempleo, percibidos por el beneficiario individual o cualquiera de los miembros de la unidad de convivencia.</w:t>
      </w:r>
    </w:p>
    <w:p w14:paraId="4F4A2E6F"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Las personas beneficiarias del ingreso mínimo vital se encuentran exentas de la aportación de los usuarios a la prestación farmacéutica ambulatoria.</w:t>
      </w:r>
    </w:p>
    <w:p w14:paraId="6BE445DE"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lastRenderedPageBreak/>
        <w:t>Asimismo, estarán exentos del pago de tasas de expedición y renovación de Documento Nacional de Identidad lo menores de 14 años integrados en una unidad de convivencia que solicite la prestación de ingreso mínimo vital.</w:t>
      </w:r>
    </w:p>
    <w:p w14:paraId="5700F3A5" w14:textId="77777777" w:rsidR="00C6759A" w:rsidRPr="00C6759A" w:rsidRDefault="00C6759A" w:rsidP="00C6759A">
      <w:pPr>
        <w:spacing w:after="0" w:line="240" w:lineRule="auto"/>
        <w:rPr>
          <w:rFonts w:ascii="Times New Roman" w:eastAsia="Times New Roman" w:hAnsi="Times New Roman" w:cs="Times New Roman"/>
          <w:sz w:val="24"/>
          <w:szCs w:val="24"/>
          <w:lang w:eastAsia="es-ES"/>
        </w:rPr>
      </w:pPr>
      <w:r w:rsidRPr="00C6759A">
        <w:rPr>
          <w:rFonts w:ascii="Roboto" w:eastAsia="Times New Roman" w:hAnsi="Roboto" w:cs="Times New Roman"/>
          <w:color w:val="333333"/>
          <w:sz w:val="24"/>
          <w:szCs w:val="24"/>
          <w:shd w:val="clear" w:color="auto" w:fill="FFFFFF"/>
          <w:lang w:eastAsia="es-ES"/>
        </w:rPr>
        <w:t> </w:t>
      </w:r>
    </w:p>
    <w:tbl>
      <w:tblPr>
        <w:tblW w:w="9610" w:type="dxa"/>
        <w:shd w:val="clear" w:color="auto" w:fill="FFFFFF"/>
        <w:tblCellMar>
          <w:left w:w="0" w:type="dxa"/>
          <w:right w:w="0" w:type="dxa"/>
        </w:tblCellMar>
        <w:tblLook w:val="04A0" w:firstRow="1" w:lastRow="0" w:firstColumn="1" w:lastColumn="0" w:noHBand="0" w:noVBand="1"/>
      </w:tblPr>
      <w:tblGrid>
        <w:gridCol w:w="3553"/>
        <w:gridCol w:w="3204"/>
        <w:gridCol w:w="2853"/>
      </w:tblGrid>
      <w:tr w:rsidR="00C6759A" w:rsidRPr="00C6759A" w14:paraId="5B30A32E" w14:textId="77777777" w:rsidTr="00D72A0D">
        <w:trPr>
          <w:trHeight w:val="604"/>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5A8FD6CF" w14:textId="77777777" w:rsidR="00C6759A" w:rsidRPr="00C6759A" w:rsidRDefault="00C6759A" w:rsidP="00C6759A">
            <w:pPr>
              <w:pBdr>
                <w:top w:val="single" w:sz="6" w:space="6" w:color="B2B2B2"/>
                <w:left w:val="single" w:sz="6" w:space="0" w:color="B2B2B2"/>
                <w:bottom w:val="single" w:sz="6" w:space="6" w:color="B2B2B2"/>
                <w:right w:val="single" w:sz="6" w:space="0" w:color="B2B2B2"/>
              </w:pBdr>
              <w:spacing w:after="300" w:line="240" w:lineRule="auto"/>
              <w:jc w:val="center"/>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Cuantías de la renta garantizada en 2023. Unidad monoparental</w:t>
            </w:r>
          </w:p>
        </w:tc>
      </w:tr>
      <w:tr w:rsidR="00C6759A" w:rsidRPr="00C6759A" w14:paraId="57FB65FE" w14:textId="77777777" w:rsidTr="00D72A0D">
        <w:trPr>
          <w:trHeight w:val="149"/>
        </w:trPr>
        <w:tc>
          <w:tcPr>
            <w:tcW w:w="3552"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73F10FB2" w14:textId="77777777" w:rsidR="00C6759A" w:rsidRPr="00C6759A" w:rsidRDefault="00C6759A" w:rsidP="00C6759A">
            <w:pPr>
              <w:spacing w:after="0" w:line="240" w:lineRule="auto"/>
              <w:rPr>
                <w:rFonts w:ascii="Arial" w:eastAsia="Times New Roman" w:hAnsi="Arial" w:cs="Arial"/>
                <w:b/>
                <w:bCs/>
                <w:color w:val="333333"/>
                <w:sz w:val="19"/>
                <w:szCs w:val="19"/>
                <w:lang w:eastAsia="es-ES"/>
              </w:rPr>
            </w:pPr>
            <w:r w:rsidRPr="00C6759A">
              <w:rPr>
                <w:rFonts w:ascii="Arial" w:eastAsia="Times New Roman" w:hAnsi="Arial" w:cs="Arial"/>
                <w:b/>
                <w:bCs/>
                <w:color w:val="333333"/>
                <w:sz w:val="19"/>
                <w:szCs w:val="19"/>
                <w:lang w:eastAsia="es-ES"/>
              </w:rPr>
              <w:t>Unidad de convivencia</w:t>
            </w:r>
          </w:p>
        </w:tc>
        <w:tc>
          <w:tcPr>
            <w:tcW w:w="3204"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01F426C4" w14:textId="77777777" w:rsidR="00C6759A" w:rsidRPr="00C6759A" w:rsidRDefault="00C6759A" w:rsidP="00C6759A">
            <w:pPr>
              <w:spacing w:after="0" w:line="240" w:lineRule="auto"/>
              <w:rPr>
                <w:rFonts w:ascii="Arial" w:eastAsia="Times New Roman" w:hAnsi="Arial" w:cs="Arial"/>
                <w:b/>
                <w:bCs/>
                <w:color w:val="333333"/>
                <w:sz w:val="19"/>
                <w:szCs w:val="19"/>
                <w:lang w:eastAsia="es-ES"/>
              </w:rPr>
            </w:pPr>
            <w:r w:rsidRPr="00C6759A">
              <w:rPr>
                <w:rFonts w:ascii="Arial" w:eastAsia="Times New Roman" w:hAnsi="Arial" w:cs="Arial"/>
                <w:b/>
                <w:bCs/>
                <w:color w:val="333333"/>
                <w:sz w:val="19"/>
                <w:szCs w:val="19"/>
                <w:lang w:eastAsia="es-ES"/>
              </w:rPr>
              <w:t>Euros / año</w:t>
            </w:r>
          </w:p>
        </w:tc>
        <w:tc>
          <w:tcPr>
            <w:tcW w:w="2853"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0E7FCD80" w14:textId="77777777" w:rsidR="00C6759A" w:rsidRPr="00C6759A" w:rsidRDefault="00C6759A" w:rsidP="00C6759A">
            <w:pPr>
              <w:spacing w:after="0" w:line="240" w:lineRule="auto"/>
              <w:rPr>
                <w:rFonts w:ascii="Arial" w:eastAsia="Times New Roman" w:hAnsi="Arial" w:cs="Arial"/>
                <w:b/>
                <w:bCs/>
                <w:color w:val="333333"/>
                <w:sz w:val="19"/>
                <w:szCs w:val="19"/>
                <w:lang w:eastAsia="es-ES"/>
              </w:rPr>
            </w:pPr>
            <w:r w:rsidRPr="00C6759A">
              <w:rPr>
                <w:rFonts w:ascii="Arial" w:eastAsia="Times New Roman" w:hAnsi="Arial" w:cs="Arial"/>
                <w:b/>
                <w:bCs/>
                <w:color w:val="333333"/>
                <w:sz w:val="19"/>
                <w:szCs w:val="19"/>
                <w:lang w:eastAsia="es-ES"/>
              </w:rPr>
              <w:t>Euros / mes</w:t>
            </w:r>
          </w:p>
        </w:tc>
      </w:tr>
      <w:tr w:rsidR="00C6759A" w:rsidRPr="00C6759A" w14:paraId="2544044B" w14:textId="77777777" w:rsidTr="00D72A0D">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2849E7C"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un menor</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4C0D364"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10.312,44</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47A5CB9"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859,37</w:t>
            </w:r>
          </w:p>
        </w:tc>
      </w:tr>
      <w:tr w:rsidR="00C6759A" w:rsidRPr="00C6759A" w14:paraId="3FF03F79" w14:textId="77777777" w:rsidTr="00D72A0D">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D6577FB"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dos menores</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8B89DA4"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12.347,76</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D848507"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1.028,90</w:t>
            </w:r>
          </w:p>
        </w:tc>
      </w:tr>
      <w:tr w:rsidR="00C6759A" w:rsidRPr="00C6759A" w14:paraId="12D7AF6E" w14:textId="77777777" w:rsidTr="00D72A0D">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EBFEE4D"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tres menores</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260F03"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14.383,20</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31AB67C"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1.198,60</w:t>
            </w:r>
          </w:p>
        </w:tc>
      </w:tr>
      <w:tr w:rsidR="00C6759A" w:rsidRPr="00C6759A" w14:paraId="01873DE0" w14:textId="77777777" w:rsidTr="00D72A0D">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771D684"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Un adulto y cuatro o más menores</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53F71B3"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16.418,52</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DF9C1A9"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1.368,21</w:t>
            </w:r>
          </w:p>
        </w:tc>
      </w:tr>
    </w:tbl>
    <w:p w14:paraId="3C5D66CF" w14:textId="77777777" w:rsidR="00C6759A" w:rsidRPr="00C6759A" w:rsidRDefault="00C6759A" w:rsidP="00C6759A">
      <w:pPr>
        <w:spacing w:after="0" w:line="240" w:lineRule="auto"/>
        <w:rPr>
          <w:rFonts w:ascii="Times New Roman" w:eastAsia="Times New Roman" w:hAnsi="Times New Roman" w:cs="Times New Roman"/>
          <w:sz w:val="24"/>
          <w:szCs w:val="24"/>
          <w:lang w:eastAsia="es-ES"/>
        </w:rPr>
      </w:pPr>
      <w:r w:rsidRPr="00C6759A">
        <w:rPr>
          <w:rFonts w:ascii="Roboto" w:eastAsia="Times New Roman" w:hAnsi="Roboto" w:cs="Times New Roman"/>
          <w:color w:val="333333"/>
          <w:sz w:val="24"/>
          <w:szCs w:val="24"/>
          <w:shd w:val="clear" w:color="auto" w:fill="FFFFFF"/>
          <w:lang w:eastAsia="es-ES"/>
        </w:rPr>
        <w:t> </w:t>
      </w:r>
    </w:p>
    <w:tbl>
      <w:tblPr>
        <w:tblW w:w="9310" w:type="dxa"/>
        <w:shd w:val="clear" w:color="auto" w:fill="FFFFFF"/>
        <w:tblCellMar>
          <w:left w:w="0" w:type="dxa"/>
          <w:right w:w="0" w:type="dxa"/>
        </w:tblCellMar>
        <w:tblLook w:val="04A0" w:firstRow="1" w:lastRow="0" w:firstColumn="1" w:lastColumn="0" w:noHBand="0" w:noVBand="1"/>
      </w:tblPr>
      <w:tblGrid>
        <w:gridCol w:w="3442"/>
        <w:gridCol w:w="3105"/>
        <w:gridCol w:w="2763"/>
      </w:tblGrid>
      <w:tr w:rsidR="00C6759A" w:rsidRPr="00C6759A" w14:paraId="6F14E8C7" w14:textId="77777777" w:rsidTr="00D72A0D">
        <w:trPr>
          <w:trHeight w:val="414"/>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663DE206" w14:textId="77777777" w:rsidR="00C6759A" w:rsidRPr="00C6759A" w:rsidRDefault="00C6759A" w:rsidP="00C6759A">
            <w:pPr>
              <w:pBdr>
                <w:top w:val="single" w:sz="6" w:space="6" w:color="B2B2B2"/>
                <w:left w:val="single" w:sz="6" w:space="0" w:color="B2B2B2"/>
                <w:bottom w:val="single" w:sz="6" w:space="6" w:color="B2B2B2"/>
                <w:right w:val="single" w:sz="6" w:space="0" w:color="B2B2B2"/>
              </w:pBdr>
              <w:spacing w:after="300" w:line="240" w:lineRule="auto"/>
              <w:jc w:val="center"/>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Cuantías de la renta garantizada en 2023. Unidad monoparental. Progenitores/ abuelos/ guardadores o acogedores, uno de ellos tenga reconocido un grado 3 de dependencia, la incapacidad permanente absoluta o la gran invalidez.</w:t>
            </w:r>
          </w:p>
        </w:tc>
      </w:tr>
      <w:tr w:rsidR="00C6759A" w:rsidRPr="00C6759A" w14:paraId="773E755C" w14:textId="77777777" w:rsidTr="00D72A0D">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10330A04" w14:textId="77777777" w:rsidR="00C6759A" w:rsidRPr="00C6759A" w:rsidRDefault="00C6759A" w:rsidP="00C6759A">
            <w:pPr>
              <w:spacing w:after="0" w:line="240" w:lineRule="auto"/>
              <w:rPr>
                <w:rFonts w:ascii="Arial" w:eastAsia="Times New Roman" w:hAnsi="Arial" w:cs="Arial"/>
                <w:b/>
                <w:bCs/>
                <w:color w:val="333333"/>
                <w:sz w:val="19"/>
                <w:szCs w:val="19"/>
                <w:lang w:eastAsia="es-ES"/>
              </w:rPr>
            </w:pPr>
            <w:r w:rsidRPr="00C6759A">
              <w:rPr>
                <w:rFonts w:ascii="Arial" w:eastAsia="Times New Roman" w:hAnsi="Arial" w:cs="Arial"/>
                <w:b/>
                <w:bCs/>
                <w:color w:val="333333"/>
                <w:sz w:val="19"/>
                <w:szCs w:val="19"/>
                <w:lang w:eastAsia="es-ES"/>
              </w:rPr>
              <w:t>Unidad de convivencia</w:t>
            </w:r>
          </w:p>
        </w:tc>
        <w:tc>
          <w:tcPr>
            <w:tcW w:w="3105"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1113E857" w14:textId="77777777" w:rsidR="00C6759A" w:rsidRPr="00C6759A" w:rsidRDefault="00C6759A" w:rsidP="00C6759A">
            <w:pPr>
              <w:spacing w:after="0" w:line="240" w:lineRule="auto"/>
              <w:rPr>
                <w:rFonts w:ascii="Arial" w:eastAsia="Times New Roman" w:hAnsi="Arial" w:cs="Arial"/>
                <w:b/>
                <w:bCs/>
                <w:color w:val="333333"/>
                <w:sz w:val="19"/>
                <w:szCs w:val="19"/>
                <w:lang w:eastAsia="es-ES"/>
              </w:rPr>
            </w:pPr>
            <w:r w:rsidRPr="00C6759A">
              <w:rPr>
                <w:rFonts w:ascii="Arial" w:eastAsia="Times New Roman" w:hAnsi="Arial" w:cs="Arial"/>
                <w:b/>
                <w:bCs/>
                <w:color w:val="333333"/>
                <w:sz w:val="19"/>
                <w:szCs w:val="19"/>
                <w:lang w:eastAsia="es-ES"/>
              </w:rPr>
              <w:t>Euros / año</w:t>
            </w:r>
          </w:p>
        </w:tc>
        <w:tc>
          <w:tcPr>
            <w:tcW w:w="2763"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43C4FD83" w14:textId="77777777" w:rsidR="00C6759A" w:rsidRPr="00C6759A" w:rsidRDefault="00C6759A" w:rsidP="00C6759A">
            <w:pPr>
              <w:spacing w:after="0" w:line="240" w:lineRule="auto"/>
              <w:rPr>
                <w:rFonts w:ascii="Arial" w:eastAsia="Times New Roman" w:hAnsi="Arial" w:cs="Arial"/>
                <w:b/>
                <w:bCs/>
                <w:color w:val="333333"/>
                <w:sz w:val="19"/>
                <w:szCs w:val="19"/>
                <w:lang w:eastAsia="es-ES"/>
              </w:rPr>
            </w:pPr>
            <w:r w:rsidRPr="00C6759A">
              <w:rPr>
                <w:rFonts w:ascii="Arial" w:eastAsia="Times New Roman" w:hAnsi="Arial" w:cs="Arial"/>
                <w:b/>
                <w:bCs/>
                <w:color w:val="333333"/>
                <w:sz w:val="19"/>
                <w:szCs w:val="19"/>
                <w:lang w:eastAsia="es-ES"/>
              </w:rPr>
              <w:t>Euros / mes</w:t>
            </w:r>
          </w:p>
        </w:tc>
      </w:tr>
      <w:tr w:rsidR="00C6759A" w:rsidRPr="00C6759A" w14:paraId="036AB00D" w14:textId="77777777" w:rsidTr="00D72A0D">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2294468"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Dos adultos y un menor</w:t>
            </w:r>
          </w:p>
        </w:tc>
        <w:tc>
          <w:tcPr>
            <w:tcW w:w="3105"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4321887"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12.347,76</w:t>
            </w:r>
          </w:p>
        </w:tc>
        <w:tc>
          <w:tcPr>
            <w:tcW w:w="276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0E3EF93"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1.028,98</w:t>
            </w:r>
          </w:p>
        </w:tc>
      </w:tr>
      <w:tr w:rsidR="00C6759A" w:rsidRPr="00C6759A" w14:paraId="5C874AA6" w14:textId="77777777" w:rsidTr="00D72A0D">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EF08770"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Dos adultos y dos menores</w:t>
            </w:r>
          </w:p>
        </w:tc>
        <w:tc>
          <w:tcPr>
            <w:tcW w:w="3105"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C88ADAD"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14.383,20</w:t>
            </w:r>
          </w:p>
        </w:tc>
        <w:tc>
          <w:tcPr>
            <w:tcW w:w="276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27BA576"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1.198,60</w:t>
            </w:r>
          </w:p>
        </w:tc>
      </w:tr>
      <w:tr w:rsidR="00C6759A" w:rsidRPr="00C6759A" w14:paraId="31E7272C" w14:textId="77777777" w:rsidTr="00D72A0D">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D47B7A5"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Dos adultos y tres o más menores</w:t>
            </w:r>
          </w:p>
        </w:tc>
        <w:tc>
          <w:tcPr>
            <w:tcW w:w="3105"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35D10A7"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16.418,52</w:t>
            </w:r>
          </w:p>
        </w:tc>
        <w:tc>
          <w:tcPr>
            <w:tcW w:w="276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454BD19" w14:textId="77777777" w:rsidR="00C6759A" w:rsidRPr="00C6759A" w:rsidRDefault="00C6759A" w:rsidP="00C6759A">
            <w:pPr>
              <w:spacing w:after="0" w:line="240" w:lineRule="auto"/>
              <w:rPr>
                <w:rFonts w:ascii="Roboto" w:eastAsia="Times New Roman" w:hAnsi="Roboto" w:cs="Times New Roman"/>
                <w:color w:val="333333"/>
                <w:lang w:eastAsia="es-ES"/>
              </w:rPr>
            </w:pPr>
            <w:r w:rsidRPr="00C6759A">
              <w:rPr>
                <w:rFonts w:ascii="Roboto" w:eastAsia="Times New Roman" w:hAnsi="Roboto" w:cs="Times New Roman"/>
                <w:color w:val="333333"/>
                <w:lang w:eastAsia="es-ES"/>
              </w:rPr>
              <w:t>1.368,21</w:t>
            </w:r>
          </w:p>
        </w:tc>
      </w:tr>
    </w:tbl>
    <w:p w14:paraId="36879633" w14:textId="77777777" w:rsidR="00D72A0D" w:rsidRDefault="00D72A0D" w:rsidP="00C6759A">
      <w:pPr>
        <w:shd w:val="clear" w:color="auto" w:fill="FFFFFF"/>
        <w:spacing w:after="150" w:line="240" w:lineRule="auto"/>
        <w:jc w:val="both"/>
        <w:rPr>
          <w:rFonts w:ascii="inherit" w:eastAsia="Times New Roman" w:hAnsi="inherit" w:cs="Times New Roman"/>
          <w:color w:val="333333"/>
          <w:sz w:val="58"/>
          <w:szCs w:val="58"/>
          <w:lang w:eastAsia="es-ES"/>
        </w:rPr>
      </w:pPr>
    </w:p>
    <w:p w14:paraId="4FD83ACE" w14:textId="77777777" w:rsidR="00D72A0D" w:rsidRDefault="00D72A0D" w:rsidP="00C6759A">
      <w:pPr>
        <w:shd w:val="clear" w:color="auto" w:fill="FFFFFF"/>
        <w:spacing w:after="150" w:line="240" w:lineRule="auto"/>
        <w:jc w:val="both"/>
        <w:rPr>
          <w:rFonts w:ascii="inherit" w:eastAsia="Times New Roman" w:hAnsi="inherit" w:cs="Times New Roman"/>
          <w:color w:val="333333"/>
          <w:sz w:val="58"/>
          <w:szCs w:val="58"/>
          <w:lang w:eastAsia="es-ES"/>
        </w:rPr>
      </w:pPr>
    </w:p>
    <w:p w14:paraId="0FB9AE7D" w14:textId="77777777" w:rsidR="00D72A0D" w:rsidRDefault="00D72A0D" w:rsidP="00C6759A">
      <w:pPr>
        <w:shd w:val="clear" w:color="auto" w:fill="FFFFFF"/>
        <w:spacing w:after="150" w:line="240" w:lineRule="auto"/>
        <w:jc w:val="both"/>
        <w:rPr>
          <w:rFonts w:ascii="inherit" w:eastAsia="Times New Roman" w:hAnsi="inherit" w:cs="Times New Roman"/>
          <w:color w:val="333333"/>
          <w:sz w:val="58"/>
          <w:szCs w:val="58"/>
          <w:lang w:eastAsia="es-ES"/>
        </w:rPr>
      </w:pPr>
    </w:p>
    <w:p w14:paraId="0BD69A94" w14:textId="3554C295"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inherit" w:eastAsia="Times New Roman" w:hAnsi="inherit" w:cs="Times New Roman"/>
          <w:color w:val="333333"/>
          <w:sz w:val="58"/>
          <w:szCs w:val="58"/>
          <w:lang w:eastAsia="es-ES"/>
        </w:rPr>
        <w:t>Modificación de la cuantía</w:t>
      </w:r>
    </w:p>
    <w:p w14:paraId="42F4E034"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El cambio en las circunstancias personales de la persona beneficiaria del ingreso mínimo vital, o de alguno de los miembros de la unidad de convivencia, podrá suponer la modificación de la cuantía de la prestación económica mediante la revisión correspondiente por la entidad gestora.</w:t>
      </w:r>
    </w:p>
    <w:p w14:paraId="474A0CD2"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 modificación tendrá efectos a partir del día primero del mes siguiente al de la fecha en que se hubiera producido el hecho causante de la modificación.</w:t>
      </w:r>
    </w:p>
    <w:p w14:paraId="7EDABDA2" w14:textId="3D17E797" w:rsid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lastRenderedPageBreak/>
        <w:t>En todo caso, la cuantía de la prestación se actualizará con efectos del día 1 de enero de cada año, tomando como referencia los ingresos anuales computables del ejercicio anterior. Cuando la variación de los ingresos anuales computables del ejercicio anterior motivara la extinción de la prestación, esta surtirá igualmente efectos a partir del día 1 de enero del año siguiente a aquél al que correspondan dichos ingresos.</w:t>
      </w:r>
    </w:p>
    <w:p w14:paraId="6E8AB97E" w14:textId="5AFB0E95" w:rsid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p>
    <w:p w14:paraId="6C6B550D" w14:textId="1D198270" w:rsidR="00C6759A" w:rsidRPr="00D72A0D" w:rsidRDefault="00C6759A" w:rsidP="00C6759A">
      <w:pPr>
        <w:shd w:val="clear" w:color="auto" w:fill="FFFFFF"/>
        <w:spacing w:after="150" w:line="240" w:lineRule="auto"/>
        <w:jc w:val="both"/>
        <w:rPr>
          <w:rFonts w:ascii="Roboto" w:eastAsia="Times New Roman" w:hAnsi="Roboto" w:cs="Times New Roman"/>
          <w:b/>
          <w:bCs/>
          <w:color w:val="C45911" w:themeColor="accent2" w:themeShade="BF"/>
          <w:sz w:val="32"/>
          <w:szCs w:val="32"/>
          <w:u w:val="single"/>
          <w:lang w:eastAsia="es-ES"/>
        </w:rPr>
      </w:pPr>
      <w:r w:rsidRPr="00D72A0D">
        <w:rPr>
          <w:rFonts w:ascii="Roboto" w:eastAsia="Times New Roman" w:hAnsi="Roboto" w:cs="Times New Roman"/>
          <w:b/>
          <w:bCs/>
          <w:color w:val="C45911" w:themeColor="accent2" w:themeShade="BF"/>
          <w:sz w:val="32"/>
          <w:szCs w:val="32"/>
          <w:u w:val="single"/>
          <w:lang w:eastAsia="es-ES"/>
        </w:rPr>
        <w:t>PAGO</w:t>
      </w:r>
    </w:p>
    <w:p w14:paraId="3A40A4A8"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El pago de la prestación será mensual y se efectúa por transferencia bancaria a una cuenta del titular de la prestación.</w:t>
      </w:r>
    </w:p>
    <w:p w14:paraId="5CF9946D" w14:textId="77777777"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El derecho a la prestación del ingreso mínimo vital nacerá a partir del primer día del mes siguiente al de la fecha de presentación de la solicitud. </w:t>
      </w:r>
    </w:p>
    <w:p w14:paraId="6DBFF9CE" w14:textId="192231DE" w:rsid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El ingreso mínimo vital es intransferible. No podrá ofrecerse en garantía de obligaciones, ni ser objeto de cesión total o parcial, ni de compensación o descuento, ni de retención o embargo.</w:t>
      </w:r>
    </w:p>
    <w:p w14:paraId="4FDFE2CC" w14:textId="5B0C7B15" w:rsid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p>
    <w:p w14:paraId="08DABFB5" w14:textId="57725869" w:rsidR="00C6759A" w:rsidRP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r>
        <w:rPr>
          <w:rFonts w:ascii="Roboto" w:eastAsia="Times New Roman" w:hAnsi="Roboto" w:cs="Times New Roman"/>
          <w:color w:val="333333"/>
          <w:sz w:val="24"/>
          <w:szCs w:val="24"/>
          <w:lang w:eastAsia="es-ES"/>
        </w:rPr>
        <w:t>OBLIGACIONES DE LAS PERSONAS BENEFICIARIAS</w:t>
      </w:r>
    </w:p>
    <w:p w14:paraId="224FF027" w14:textId="77777777" w:rsidR="00C6759A" w:rsidRPr="00C6759A" w:rsidRDefault="00C6759A" w:rsidP="00C6759A">
      <w:pPr>
        <w:shd w:val="clear" w:color="auto" w:fill="FFFFFF"/>
        <w:spacing w:after="150" w:line="240" w:lineRule="auto"/>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Las personas titulares del ingreso mínimo vital estarán sujetas durante el tiempo de percepción de la prestación a las siguientes obligaciones:</w:t>
      </w:r>
    </w:p>
    <w:p w14:paraId="6FBCDFE8" w14:textId="77777777" w:rsidR="00C6759A" w:rsidRPr="00C6759A" w:rsidRDefault="00C6759A" w:rsidP="00C6759A">
      <w:pPr>
        <w:numPr>
          <w:ilvl w:val="0"/>
          <w:numId w:val="16"/>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Proporcionar la documentación e información precisa en orden a la acreditación de los requisitos y la conservación de la prestación, así como para garantizar la recepción de notificaciones y comunicaciones.</w:t>
      </w:r>
    </w:p>
    <w:p w14:paraId="3BE6BC05" w14:textId="77777777" w:rsidR="00C6759A" w:rsidRPr="00C6759A" w:rsidRDefault="00C6759A" w:rsidP="00C6759A">
      <w:pPr>
        <w:numPr>
          <w:ilvl w:val="0"/>
          <w:numId w:val="16"/>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Comunicar cualquier cambio o situación que pudiera dar lugar a la modificación, suspensión o extinción de la prestación, en el plazo de treinta días naturales desde que estos se produzcan.</w:t>
      </w:r>
    </w:p>
    <w:p w14:paraId="1DC7E5A8" w14:textId="77777777" w:rsidR="00C6759A" w:rsidRPr="00C6759A" w:rsidRDefault="00C6759A" w:rsidP="00C6759A">
      <w:pPr>
        <w:numPr>
          <w:ilvl w:val="0"/>
          <w:numId w:val="16"/>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Comunicar cualquier cambio de domicilio o de situación en el Padrón municipal que afecte personalmente a dichos titulares o a cualquier otro miembro que forme parte de la unidad de convivencia, en el plazo de treinta días naturales desde que se produzcan.</w:t>
      </w:r>
    </w:p>
    <w:p w14:paraId="18C22FB5" w14:textId="77777777" w:rsidR="00C6759A" w:rsidRPr="00C6759A" w:rsidRDefault="00C6759A" w:rsidP="00C6759A">
      <w:pPr>
        <w:numPr>
          <w:ilvl w:val="0"/>
          <w:numId w:val="16"/>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Reintegrar el importe de las prestaciones indebidamente percibidas.</w:t>
      </w:r>
    </w:p>
    <w:p w14:paraId="6CACE5C7" w14:textId="77777777" w:rsidR="00C6759A" w:rsidRPr="00C6759A" w:rsidRDefault="00C6759A" w:rsidP="00C6759A">
      <w:pPr>
        <w:numPr>
          <w:ilvl w:val="0"/>
          <w:numId w:val="16"/>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Comunicar a la entidad gestora con carácter previo las salidas al extranjero tanto del titular como de los miembros de la unidad de convivencia, por un periodo, continuado o no, superior a noventa días naturales cada año natural, así como, en su caso, justificar la ausencia del territorio español por causa de enfermedad.</w:t>
      </w:r>
    </w:p>
    <w:p w14:paraId="3FF7F7E2" w14:textId="77777777" w:rsidR="00C6759A" w:rsidRPr="00C6759A" w:rsidRDefault="00C6759A" w:rsidP="00C6759A">
      <w:pPr>
        <w:numPr>
          <w:ilvl w:val="0"/>
          <w:numId w:val="16"/>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Presentar anualmente declaración correspondiente al Impuesto sobre la renta de las personas físicas.</w:t>
      </w:r>
    </w:p>
    <w:p w14:paraId="26ED64DB" w14:textId="77777777" w:rsidR="00C6759A" w:rsidRPr="00C6759A" w:rsidRDefault="00C6759A" w:rsidP="00C6759A">
      <w:pPr>
        <w:numPr>
          <w:ilvl w:val="0"/>
          <w:numId w:val="16"/>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En caso de compatibilizar la prestación del ingreso mínimo vital con las rentas del trabajo o la actividad económica cumplir las condiciones establecidas para el acceso y mantenimiento de dicha compatibilidad.</w:t>
      </w:r>
    </w:p>
    <w:p w14:paraId="7C42F188" w14:textId="77777777" w:rsidR="00C6759A" w:rsidRPr="00C6759A" w:rsidRDefault="00C6759A" w:rsidP="00C6759A">
      <w:pPr>
        <w:numPr>
          <w:ilvl w:val="0"/>
          <w:numId w:val="16"/>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lastRenderedPageBreak/>
        <w:t>Participar en las estrategias de inclusión que promueva el Ministerio de Inclusión, Seguridad social y Migraciones.</w:t>
      </w:r>
    </w:p>
    <w:p w14:paraId="2F38F5A7" w14:textId="77777777" w:rsidR="00C6759A" w:rsidRPr="00C6759A" w:rsidRDefault="00C6759A" w:rsidP="00C6759A">
      <w:pPr>
        <w:numPr>
          <w:ilvl w:val="0"/>
          <w:numId w:val="16"/>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Cualquier otra obligación que pueda establecerse reglamentariamente.</w:t>
      </w:r>
    </w:p>
    <w:p w14:paraId="3734DC43" w14:textId="77777777" w:rsidR="00C6759A" w:rsidRPr="00C6759A" w:rsidRDefault="00C6759A" w:rsidP="00C6759A">
      <w:pPr>
        <w:shd w:val="clear" w:color="auto" w:fill="FFFFFF"/>
        <w:spacing w:after="150" w:line="240" w:lineRule="auto"/>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Las personas integrantes de la unidad de convivencia estarán obligadas a:</w:t>
      </w:r>
    </w:p>
    <w:p w14:paraId="01F2D2F5" w14:textId="77777777" w:rsidR="00C6759A" w:rsidRPr="00C6759A" w:rsidRDefault="00C6759A" w:rsidP="00C6759A">
      <w:pPr>
        <w:numPr>
          <w:ilvl w:val="0"/>
          <w:numId w:val="17"/>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Comunicar el fallecimiento del titular.</w:t>
      </w:r>
    </w:p>
    <w:p w14:paraId="5B93A199" w14:textId="77777777" w:rsidR="00C6759A" w:rsidRPr="00C6759A" w:rsidRDefault="00C6759A" w:rsidP="00C6759A">
      <w:pPr>
        <w:numPr>
          <w:ilvl w:val="0"/>
          <w:numId w:val="17"/>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Poner en conocimiento de la administración cualquier hecho que distorsione el fin de la prestación otorgada.</w:t>
      </w:r>
    </w:p>
    <w:p w14:paraId="49AB44F3" w14:textId="77777777" w:rsidR="00C6759A" w:rsidRPr="00C6759A" w:rsidRDefault="00C6759A" w:rsidP="00C6759A">
      <w:pPr>
        <w:numPr>
          <w:ilvl w:val="0"/>
          <w:numId w:val="17"/>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Presentar anualmente declaración correspondiente al Impuesto sobre la renta de las personas físicas.</w:t>
      </w:r>
    </w:p>
    <w:p w14:paraId="4A80EB01" w14:textId="77777777" w:rsidR="00C6759A" w:rsidRPr="00C6759A" w:rsidRDefault="00C6759A" w:rsidP="00C6759A">
      <w:pPr>
        <w:numPr>
          <w:ilvl w:val="0"/>
          <w:numId w:val="17"/>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Cumplir las obligaciones que el apartado anterior impone al titular y este, cualquiera que sea el motivo, no lleva a cabo.</w:t>
      </w:r>
    </w:p>
    <w:p w14:paraId="4EC45F34" w14:textId="77777777" w:rsidR="00C6759A" w:rsidRPr="00C6759A" w:rsidRDefault="00C6759A" w:rsidP="00C6759A">
      <w:pPr>
        <w:numPr>
          <w:ilvl w:val="0"/>
          <w:numId w:val="17"/>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En caso de compatibilizar la prestación del ingreso mínimo vital con las rentas del trabajo o la actividad económica, cumplir las condiciones establecidas para el acceso y mantenimiento de dicha compatibilidad.</w:t>
      </w:r>
    </w:p>
    <w:p w14:paraId="5E851F90" w14:textId="77777777" w:rsidR="00C6759A" w:rsidRPr="00C6759A" w:rsidRDefault="00C6759A" w:rsidP="00C6759A">
      <w:pPr>
        <w:numPr>
          <w:ilvl w:val="0"/>
          <w:numId w:val="17"/>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Participar en las estrategias de inclusión que promueva el Ministerio de Inclusión, Seguridad Social y Migraciones.</w:t>
      </w:r>
    </w:p>
    <w:p w14:paraId="3418B0B4" w14:textId="77777777" w:rsidR="00C6759A" w:rsidRPr="00C6759A" w:rsidRDefault="00C6759A" w:rsidP="00C6759A">
      <w:pPr>
        <w:numPr>
          <w:ilvl w:val="0"/>
          <w:numId w:val="17"/>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Cumplir cualquier otra obligación que pueda establecerse reglamentariamente.</w:t>
      </w:r>
    </w:p>
    <w:p w14:paraId="7F6E4998" w14:textId="77777777" w:rsidR="00C6759A" w:rsidRDefault="00C6759A" w:rsidP="00C6759A">
      <w:pPr>
        <w:shd w:val="clear" w:color="auto" w:fill="FFFFFF"/>
        <w:spacing w:after="150" w:line="240" w:lineRule="auto"/>
        <w:jc w:val="both"/>
        <w:rPr>
          <w:rFonts w:ascii="Roboto" w:eastAsia="Times New Roman" w:hAnsi="Roboto" w:cs="Times New Roman"/>
          <w:color w:val="333333"/>
          <w:sz w:val="24"/>
          <w:szCs w:val="24"/>
          <w:lang w:eastAsia="es-ES"/>
        </w:rPr>
      </w:pPr>
    </w:p>
    <w:p w14:paraId="76ADB782" w14:textId="3BB3E53E" w:rsidR="00C6759A" w:rsidRPr="00C6759A" w:rsidRDefault="00C6759A" w:rsidP="00C6759A">
      <w:pPr>
        <w:shd w:val="clear" w:color="auto" w:fill="FFFFFF"/>
        <w:spacing w:after="150" w:line="240" w:lineRule="auto"/>
        <w:jc w:val="both"/>
        <w:rPr>
          <w:rFonts w:ascii="Roboto" w:eastAsia="Times New Roman" w:hAnsi="Roboto" w:cs="Times New Roman"/>
          <w:b/>
          <w:bCs/>
          <w:color w:val="C45911" w:themeColor="accent2" w:themeShade="BF"/>
          <w:sz w:val="32"/>
          <w:szCs w:val="32"/>
          <w:u w:val="single"/>
          <w:lang w:eastAsia="es-ES"/>
        </w:rPr>
      </w:pPr>
      <w:r w:rsidRPr="00D72A0D">
        <w:rPr>
          <w:rFonts w:ascii="Roboto" w:eastAsia="Times New Roman" w:hAnsi="Roboto" w:cs="Times New Roman"/>
          <w:b/>
          <w:bCs/>
          <w:color w:val="C45911" w:themeColor="accent2" w:themeShade="BF"/>
          <w:sz w:val="32"/>
          <w:szCs w:val="32"/>
          <w:u w:val="single"/>
          <w:lang w:eastAsia="es-ES"/>
        </w:rPr>
        <w:t>REINTEGRO DE LAS PRESTACIONES INDEBIDAMENTE PERCIBIDAS</w:t>
      </w:r>
    </w:p>
    <w:p w14:paraId="26B144F0" w14:textId="42996ED8" w:rsidR="00C6759A" w:rsidRDefault="00C6759A">
      <w:pPr>
        <w:rPr>
          <w:color w:val="C45911" w:themeColor="accent2" w:themeShade="BF"/>
        </w:rPr>
      </w:pPr>
    </w:p>
    <w:p w14:paraId="6AF419EB"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El Instituto Nacional de la Seguridad Social podrá revisar de oficio, en perjuicio de los beneficiarios, los actos relativos a la prestación de ingreso mínimo vital, siempre que dicha revisión se efectúe dentro del plazo máximo de cuatro años desde que se dictó la resolución administrativa que no hubiere sido impugnada. Asimismo, en tal caso podrá de oficio declarar y exigir la devolución de las prestaciones indebidamente percibidas.</w:t>
      </w:r>
    </w:p>
    <w:p w14:paraId="319330C7"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La entidad gestora, podrá proceder en cualquier momento a la rectificación de errores materiales o de hecho y los aritméticos, así como las revisiones motivadas por la constatación de omisiones o inexactitudes en las declaraciones del beneficiario, así como a la reclamación de las cantidades que, en su caso, se hubieran percibido indebidamente por tal motivo.</w:t>
      </w:r>
    </w:p>
    <w:p w14:paraId="76C3050D"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En supuestos distintos a los indicados en los párrafos anteriores, la revisión en perjuicio de los beneficiarios se efectuará de conformidad con la Ley 36/2011, de 10 de octubre, Reguladora de la Jurisdicción Social.</w:t>
      </w:r>
    </w:p>
    <w:p w14:paraId="32A5BDDB"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 xml:space="preserve">Cuando mediante resolución se acuerde la extinción o la modificación de la cuantía de la prestación como consecuencia de un cambio en las circunstancias que determinaron su cálculo y no exista derecho a la prestación o el importe a percibir sea inferior al importe percibido, los beneficiarios de la </w:t>
      </w:r>
      <w:r>
        <w:rPr>
          <w:rFonts w:ascii="Roboto" w:hAnsi="Roboto"/>
          <w:color w:val="333333"/>
        </w:rPr>
        <w:lastRenderedPageBreak/>
        <w:t>prestación vendrán obligados a reintegrar las cantidades indebidamente percibidas, mediante el procedimiento establecido en el Real Decreto 148/1996, de 5 de febrero, por el que se regula el procedimiento especial para el reintegro de las prestaciones de la Seguridad Social indebidamente percibidas y en el Real Decreto 1415/2004, de 11 de junio, por el que se aprueba el Reglamento General de Recaudación de la Seguridad Social.</w:t>
      </w:r>
    </w:p>
    <w:p w14:paraId="1B715766"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Serán responsables solidarios del reintegro de las prestaciones indebidamente percibidas los beneficiarios y todas aquellas personas que en virtud de hechos, omisiones, negocios o actos jurídicos participen en la obtención de una prestación de forma fraudulenta. A los responsables solidarios se les podrá exigir el principal, los recargos e intereses que deban exigirse al primer responsable, y todas las costas que se generen para el cobro de la deuda.</w:t>
      </w:r>
    </w:p>
    <w:p w14:paraId="6632998D"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Para el reintegro de prestaciones indebidamente percibidas, declaradas y exigidas a partir del 28 de diciembre de 2022, en cada ejercicio económico, no serán exigibles las cantidades que no superen el 65 por ciento de la cuantía mensual de las pensiones no contributivas, cuando en la unidad de convivencia se integre, al menos, un beneficiario menor de edad. A efectos de la consideración de la existencia de menores de edad en la unidad de convivencia se tomará como referencia la fecha de efectos económicos de la modificación de la cuantía o de la extinción de la prestación.</w:t>
      </w:r>
    </w:p>
    <w:p w14:paraId="3E39AA96"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Solo en el caso de que el importe indebidamente percibido por la unidad de convivencia supere el 65 por ciento del referido indicador, el Instituto Nacional de la Seguridad Social iniciará el procedimiento de reintegro de prestaciones indebidamente percibidas para exigir la devolución de la diferencia entre la cantidad no exigible y el importe indebidamente percibido.</w:t>
      </w:r>
    </w:p>
    <w:p w14:paraId="455219B4"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En los supuestos anteriores, transcurrido el plazo de ingreso en periodo voluntario sin pago de la deuda, se aplicarán los correspondientes recargos y comenzará el devengo de intereses de demora, sin perjuicio de que estos últimos solo sean exigibles respecto del período de recaudación ejecutiva. En los supuestos que se determinen reglamentariamente, la entidad gestora podrá acordar compensar la deuda con las mensualidades del ingreso mínimo vital hasta un determinado porcentaje máximo de cada mensualidad.</w:t>
      </w:r>
    </w:p>
    <w:p w14:paraId="133E356E" w14:textId="450A56C3" w:rsidR="00C6759A" w:rsidRDefault="00C6759A">
      <w:pPr>
        <w:rPr>
          <w:color w:val="C45911" w:themeColor="accent2" w:themeShade="BF"/>
        </w:rPr>
      </w:pPr>
    </w:p>
    <w:p w14:paraId="38AF4B23" w14:textId="37E23E74" w:rsidR="00C6759A" w:rsidRDefault="00C6759A">
      <w:pPr>
        <w:rPr>
          <w:color w:val="C45911" w:themeColor="accent2" w:themeShade="BF"/>
        </w:rPr>
      </w:pPr>
    </w:p>
    <w:p w14:paraId="7D82BF94" w14:textId="7E9DDDC6" w:rsidR="00C6759A" w:rsidRPr="00D72A0D" w:rsidRDefault="00C6759A" w:rsidP="00C6759A">
      <w:pPr>
        <w:shd w:val="clear" w:color="auto" w:fill="FFFFFF"/>
        <w:spacing w:after="150" w:line="240" w:lineRule="auto"/>
        <w:jc w:val="both"/>
        <w:rPr>
          <w:rFonts w:ascii="Roboto" w:eastAsia="Times New Roman" w:hAnsi="Roboto" w:cs="Times New Roman"/>
          <w:b/>
          <w:bCs/>
          <w:color w:val="C45911" w:themeColor="accent2" w:themeShade="BF"/>
          <w:sz w:val="32"/>
          <w:szCs w:val="32"/>
          <w:u w:val="single"/>
          <w:lang w:eastAsia="es-ES"/>
        </w:rPr>
      </w:pPr>
      <w:r w:rsidRPr="00D72A0D">
        <w:rPr>
          <w:rFonts w:ascii="Roboto" w:eastAsia="Times New Roman" w:hAnsi="Roboto" w:cs="Times New Roman"/>
          <w:b/>
          <w:bCs/>
          <w:color w:val="C45911" w:themeColor="accent2" w:themeShade="BF"/>
          <w:sz w:val="32"/>
          <w:szCs w:val="32"/>
          <w:u w:val="single"/>
          <w:lang w:eastAsia="es-ES"/>
        </w:rPr>
        <w:t>DURACIÓN</w:t>
      </w:r>
    </w:p>
    <w:p w14:paraId="432CED99" w14:textId="2DA3D6C2" w:rsidR="00C6759A" w:rsidRDefault="00C6759A">
      <w:pPr>
        <w:rPr>
          <w:color w:val="C45911" w:themeColor="accent2" w:themeShade="BF"/>
        </w:rPr>
      </w:pPr>
    </w:p>
    <w:p w14:paraId="5B4DA881"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El derecho a la prestación nace a partir del primer día del mes siguiente al de la fecha de presentación de la solicitud. Se mantendrá mientras subsistan los motivos que dieron lugar a su concesión y se cumplan los requisitos y obligaciones previstos en la Ley.</w:t>
      </w:r>
    </w:p>
    <w:p w14:paraId="4D4638BA" w14:textId="77777777" w:rsidR="00C6759A" w:rsidRDefault="00C6759A" w:rsidP="00C6759A">
      <w:pPr>
        <w:pStyle w:val="Heading3"/>
        <w:shd w:val="clear" w:color="auto" w:fill="FFFFFF"/>
        <w:spacing w:before="300" w:beforeAutospacing="0" w:after="150" w:afterAutospacing="0"/>
        <w:jc w:val="both"/>
        <w:rPr>
          <w:rFonts w:ascii="Roboto" w:hAnsi="Roboto"/>
          <w:color w:val="333333"/>
          <w:sz w:val="34"/>
          <w:szCs w:val="34"/>
        </w:rPr>
      </w:pPr>
      <w:r>
        <w:rPr>
          <w:rFonts w:ascii="Roboto" w:hAnsi="Roboto"/>
          <w:color w:val="333333"/>
          <w:sz w:val="34"/>
          <w:szCs w:val="34"/>
        </w:rPr>
        <w:t>Suspensión del derecho</w:t>
      </w:r>
    </w:p>
    <w:p w14:paraId="19FB0593"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El derecho a la prestación se suspenderá por las causas siguientes:</w:t>
      </w:r>
    </w:p>
    <w:p w14:paraId="4E118F40" w14:textId="77777777" w:rsidR="00C6759A" w:rsidRDefault="00C6759A" w:rsidP="00C6759A">
      <w:pPr>
        <w:numPr>
          <w:ilvl w:val="0"/>
          <w:numId w:val="18"/>
        </w:numPr>
        <w:shd w:val="clear" w:color="auto" w:fill="FFFFFF"/>
        <w:spacing w:after="150" w:line="240" w:lineRule="auto"/>
        <w:ind w:left="945"/>
        <w:jc w:val="both"/>
        <w:rPr>
          <w:rFonts w:ascii="Roboto" w:hAnsi="Roboto"/>
          <w:color w:val="333333"/>
        </w:rPr>
      </w:pPr>
      <w:r>
        <w:rPr>
          <w:rFonts w:ascii="Roboto" w:hAnsi="Roboto"/>
          <w:color w:val="333333"/>
        </w:rPr>
        <w:lastRenderedPageBreak/>
        <w:t>Pérdida temporal de alguno de los requisitos exigidos para su reconocimiento.</w:t>
      </w:r>
    </w:p>
    <w:p w14:paraId="12B16298" w14:textId="77777777" w:rsidR="00C6759A" w:rsidRDefault="00C6759A" w:rsidP="00C6759A">
      <w:pPr>
        <w:numPr>
          <w:ilvl w:val="0"/>
          <w:numId w:val="18"/>
        </w:numPr>
        <w:shd w:val="clear" w:color="auto" w:fill="FFFFFF"/>
        <w:spacing w:after="150" w:line="240" w:lineRule="auto"/>
        <w:ind w:left="945"/>
        <w:jc w:val="both"/>
        <w:rPr>
          <w:rFonts w:ascii="Roboto" w:hAnsi="Roboto"/>
          <w:color w:val="333333"/>
        </w:rPr>
      </w:pPr>
      <w:r>
        <w:rPr>
          <w:rFonts w:ascii="Roboto" w:hAnsi="Roboto"/>
          <w:color w:val="333333"/>
        </w:rPr>
        <w:t>Incumplimiento temporal por parte de la persona beneficiaria, del titular o de algún miembro de su unidad de convivencia de las obligaciones asumidas al acceder a la prestación.</w:t>
      </w:r>
    </w:p>
    <w:p w14:paraId="3A201A9D" w14:textId="77777777" w:rsidR="00C6759A" w:rsidRDefault="00C6759A" w:rsidP="00C6759A">
      <w:pPr>
        <w:numPr>
          <w:ilvl w:val="0"/>
          <w:numId w:val="18"/>
        </w:numPr>
        <w:shd w:val="clear" w:color="auto" w:fill="FFFFFF"/>
        <w:spacing w:after="150" w:line="240" w:lineRule="auto"/>
        <w:ind w:left="945"/>
        <w:jc w:val="both"/>
        <w:rPr>
          <w:rFonts w:ascii="Roboto" w:hAnsi="Roboto"/>
          <w:color w:val="333333"/>
        </w:rPr>
      </w:pPr>
      <w:r>
        <w:rPr>
          <w:rFonts w:ascii="Roboto" w:hAnsi="Roboto"/>
          <w:color w:val="333333"/>
        </w:rPr>
        <w:t>Cautelarmente en caso de indicios de incumplimiento por parte de la persona beneficiaria, del titular o de algún miembro de su unidad de convivencia de los requisitos establecidos o las obligaciones asumidas al acceder a la prestación, cuando así se resuelva por parte de la entidad gestora.</w:t>
      </w:r>
    </w:p>
    <w:p w14:paraId="7CA9D81E" w14:textId="77777777" w:rsidR="00C6759A" w:rsidRDefault="00C6759A" w:rsidP="00C6759A">
      <w:pPr>
        <w:numPr>
          <w:ilvl w:val="0"/>
          <w:numId w:val="18"/>
        </w:numPr>
        <w:shd w:val="clear" w:color="auto" w:fill="FFFFFF"/>
        <w:spacing w:after="150" w:line="240" w:lineRule="auto"/>
        <w:ind w:left="945"/>
        <w:jc w:val="both"/>
        <w:rPr>
          <w:rFonts w:ascii="Roboto" w:hAnsi="Roboto"/>
          <w:color w:val="333333"/>
        </w:rPr>
      </w:pPr>
      <w:r>
        <w:rPr>
          <w:rFonts w:ascii="Roboto" w:hAnsi="Roboto"/>
          <w:color w:val="333333"/>
        </w:rPr>
        <w:t>En todo caso, se procederá a la suspensión cautelar en el caso de traslado al extranjero por un periodo continuado o no superior a 90 días naturales al año, sin haber comunicado a la entidad gestora con antelación el mismo ni estar debidamente justificado.</w:t>
      </w:r>
    </w:p>
    <w:p w14:paraId="1AD4E3FF" w14:textId="77777777" w:rsidR="00C6759A" w:rsidRDefault="00C6759A" w:rsidP="00C6759A">
      <w:pPr>
        <w:numPr>
          <w:ilvl w:val="0"/>
          <w:numId w:val="18"/>
        </w:numPr>
        <w:shd w:val="clear" w:color="auto" w:fill="FFFFFF"/>
        <w:spacing w:after="150" w:line="240" w:lineRule="auto"/>
        <w:ind w:left="945"/>
        <w:jc w:val="both"/>
        <w:rPr>
          <w:rFonts w:ascii="Roboto" w:hAnsi="Roboto"/>
          <w:color w:val="333333"/>
        </w:rPr>
      </w:pPr>
      <w:r>
        <w:rPr>
          <w:rFonts w:ascii="Roboto" w:hAnsi="Roboto"/>
          <w:color w:val="333333"/>
        </w:rPr>
        <w:t>Cautelarmente, en caso de que en el plazo previsto no se hubiera recibido comunicación sobre el mantenimiento o variación de los certificados expedidos por los servicios sociales o por entidades del tercer sector de acción social inscritas en el registro de mediadores sociales del IMV, en los casos expresamente previstos.</w:t>
      </w:r>
    </w:p>
    <w:p w14:paraId="743B7318" w14:textId="77777777" w:rsidR="00C6759A" w:rsidRDefault="00C6759A" w:rsidP="00C6759A">
      <w:pPr>
        <w:numPr>
          <w:ilvl w:val="0"/>
          <w:numId w:val="18"/>
        </w:numPr>
        <w:shd w:val="clear" w:color="auto" w:fill="FFFFFF"/>
        <w:spacing w:after="150" w:line="240" w:lineRule="auto"/>
        <w:ind w:left="945"/>
        <w:jc w:val="both"/>
        <w:rPr>
          <w:rFonts w:ascii="Roboto" w:hAnsi="Roboto"/>
          <w:color w:val="333333"/>
        </w:rPr>
      </w:pPr>
      <w:r>
        <w:rPr>
          <w:rFonts w:ascii="Roboto" w:hAnsi="Roboto"/>
          <w:color w:val="333333"/>
        </w:rPr>
        <w:t>Incumplimiento de las condiciones asociadas a la compatibilidad del ingreso mínimo vital con rentas de trabajo o actividad económica por cuenta propia.</w:t>
      </w:r>
    </w:p>
    <w:p w14:paraId="27BB482C" w14:textId="77777777" w:rsidR="00C6759A" w:rsidRDefault="00C6759A" w:rsidP="00C6759A">
      <w:pPr>
        <w:numPr>
          <w:ilvl w:val="0"/>
          <w:numId w:val="18"/>
        </w:numPr>
        <w:shd w:val="clear" w:color="auto" w:fill="FFFFFF"/>
        <w:spacing w:after="150" w:line="240" w:lineRule="auto"/>
        <w:ind w:left="945"/>
        <w:jc w:val="both"/>
        <w:rPr>
          <w:rFonts w:ascii="Roboto" w:hAnsi="Roboto"/>
          <w:color w:val="333333"/>
        </w:rPr>
      </w:pPr>
      <w:r>
        <w:rPr>
          <w:rFonts w:ascii="Roboto" w:hAnsi="Roboto"/>
          <w:color w:val="333333"/>
        </w:rPr>
        <w:t>Cualquier otra causa que se determine reglamentariamente.</w:t>
      </w:r>
    </w:p>
    <w:p w14:paraId="56CC7B8D" w14:textId="77777777" w:rsidR="00C6759A" w:rsidRDefault="00C6759A" w:rsidP="00C6759A">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En caso de incumplimiento de la obligación de presentar la declaración del impuesto sobre la renta de las personas físicas, en las condiciones y plazos previstos en la normativa tributaria aplicable, la suspensión tendrá lugar cuando las personas que tengan la condición de obligados tributarios hubieran incumplido durante dos ejercicios fiscales seguidos dicha obligación.</w:t>
      </w:r>
    </w:p>
    <w:p w14:paraId="7DACB992"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La suspensión del derecho al ingreso mínimo vital implicará la suspensión del pago de la prestación a partir del primer día del mes siguiente a aquel en que se produzcan las causas de suspensión o a aquel en el que se tenga conocimiento por la entidad gestora competente y sin perjuicio de la obligación de reintegro de las cantidades indebidamente percibidas. La suspensión se mantendrá mientras persistan las circunstancias que hubieran dado lugar a la misma.</w:t>
      </w:r>
    </w:p>
    <w:p w14:paraId="6657FEB6"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Si la suspensión se mantiene durante un año, el derecho a la prestación quedará extinguido.</w:t>
      </w:r>
    </w:p>
    <w:p w14:paraId="58D382E1"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Si desaparece las causas que motivaron la suspensión del derecho, se procederá de oficio o a instancia de parte a reanudar el derecho siempre que se mantengan los requisitos que dieron lugar a su reconocimiento, devengándose la prestación a partir del día 1 del mes siguiente a la fecha en que hubieran decaído las causas que motivaron la suspensión.</w:t>
      </w:r>
    </w:p>
    <w:p w14:paraId="4550C7C2"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Si las causas de suspensión se mantienen se procederá a la modificación o extinción del derecho, según proceda.</w:t>
      </w:r>
    </w:p>
    <w:p w14:paraId="470C2508" w14:textId="77777777" w:rsidR="00C6759A" w:rsidRDefault="00C6759A" w:rsidP="00C6759A">
      <w:pPr>
        <w:pStyle w:val="Heading3"/>
        <w:shd w:val="clear" w:color="auto" w:fill="FFFFFF"/>
        <w:spacing w:before="300" w:beforeAutospacing="0" w:after="150" w:afterAutospacing="0"/>
        <w:jc w:val="both"/>
        <w:rPr>
          <w:rFonts w:ascii="Roboto" w:hAnsi="Roboto"/>
          <w:color w:val="333333"/>
          <w:sz w:val="34"/>
          <w:szCs w:val="34"/>
        </w:rPr>
      </w:pPr>
      <w:r>
        <w:rPr>
          <w:rFonts w:ascii="Roboto" w:hAnsi="Roboto"/>
          <w:color w:val="333333"/>
          <w:sz w:val="34"/>
          <w:szCs w:val="34"/>
        </w:rPr>
        <w:t>Extinción del derecho</w:t>
      </w:r>
    </w:p>
    <w:p w14:paraId="37F58FA7"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El derecho a la prestación de ingreso mínimo vital se extinguirá por las siguientes causas:</w:t>
      </w:r>
    </w:p>
    <w:p w14:paraId="6294DB26" w14:textId="77777777" w:rsidR="00C6759A" w:rsidRDefault="00C6759A" w:rsidP="00C6759A">
      <w:pPr>
        <w:numPr>
          <w:ilvl w:val="0"/>
          <w:numId w:val="19"/>
        </w:numPr>
        <w:shd w:val="clear" w:color="auto" w:fill="FFFFFF"/>
        <w:spacing w:after="150" w:line="240" w:lineRule="auto"/>
        <w:ind w:left="945"/>
        <w:jc w:val="both"/>
        <w:rPr>
          <w:rFonts w:ascii="Roboto" w:hAnsi="Roboto"/>
          <w:color w:val="333333"/>
        </w:rPr>
      </w:pPr>
      <w:r>
        <w:rPr>
          <w:rFonts w:ascii="Roboto" w:hAnsi="Roboto"/>
          <w:color w:val="333333"/>
        </w:rPr>
        <w:lastRenderedPageBreak/>
        <w:t>Fallecimiento de la persona titular. No obstante, cuando se trate de unidades de convivencia, cualquier otro miembro que cumpla los requisitos, podrá presentar una nueva solicitud. Si la solicitud se presenta en el plazo de tres meses a contar desde el día siguiente a la fecha del fallecimiento los efectos económicos del derecho que pueda corresponder a la unidad de convivencia en función de sus nuevas circunstancias se producirán a partir del día primero del mes siguiente a la fecha del fallecimiento, siempre que se solicite dentro de del plazo señalado.</w:t>
      </w:r>
    </w:p>
    <w:p w14:paraId="03A826B6" w14:textId="77777777" w:rsidR="00C6759A" w:rsidRDefault="00C6759A" w:rsidP="00C6759A">
      <w:pPr>
        <w:numPr>
          <w:ilvl w:val="0"/>
          <w:numId w:val="19"/>
        </w:numPr>
        <w:shd w:val="clear" w:color="auto" w:fill="FFFFFF"/>
        <w:spacing w:after="150" w:line="240" w:lineRule="auto"/>
        <w:ind w:left="945"/>
        <w:jc w:val="both"/>
        <w:rPr>
          <w:rFonts w:ascii="Roboto" w:hAnsi="Roboto"/>
          <w:color w:val="333333"/>
        </w:rPr>
      </w:pPr>
      <w:r>
        <w:rPr>
          <w:rFonts w:ascii="Roboto" w:hAnsi="Roboto"/>
          <w:color w:val="333333"/>
        </w:rPr>
        <w:t>Pérdida definitiva de alguno de los requisitos exigidos para el mantenimiento de la prestación.</w:t>
      </w:r>
    </w:p>
    <w:p w14:paraId="64E1C8CA" w14:textId="77777777" w:rsidR="00C6759A" w:rsidRDefault="00C6759A" w:rsidP="00C6759A">
      <w:pPr>
        <w:numPr>
          <w:ilvl w:val="0"/>
          <w:numId w:val="19"/>
        </w:numPr>
        <w:shd w:val="clear" w:color="auto" w:fill="FFFFFF"/>
        <w:spacing w:after="150" w:line="240" w:lineRule="auto"/>
        <w:ind w:left="945"/>
        <w:jc w:val="both"/>
        <w:rPr>
          <w:rFonts w:ascii="Roboto" w:hAnsi="Roboto"/>
          <w:color w:val="333333"/>
        </w:rPr>
      </w:pPr>
      <w:r>
        <w:rPr>
          <w:rFonts w:ascii="Roboto" w:hAnsi="Roboto"/>
          <w:color w:val="333333"/>
        </w:rPr>
        <w:t>Resolución recaída en un procedimiento sancionador que así lo determine.</w:t>
      </w:r>
    </w:p>
    <w:p w14:paraId="44E0E1D2" w14:textId="77777777" w:rsidR="00C6759A" w:rsidRDefault="00C6759A" w:rsidP="00C6759A">
      <w:pPr>
        <w:numPr>
          <w:ilvl w:val="0"/>
          <w:numId w:val="19"/>
        </w:numPr>
        <w:shd w:val="clear" w:color="auto" w:fill="FFFFFF"/>
        <w:spacing w:after="150" w:line="240" w:lineRule="auto"/>
        <w:ind w:left="945"/>
        <w:jc w:val="both"/>
        <w:rPr>
          <w:rFonts w:ascii="Roboto" w:hAnsi="Roboto"/>
          <w:color w:val="333333"/>
        </w:rPr>
      </w:pPr>
      <w:r>
        <w:rPr>
          <w:rFonts w:ascii="Roboto" w:hAnsi="Roboto"/>
          <w:color w:val="333333"/>
        </w:rPr>
        <w:t>Salida del territorio nacional sin comunicación ni justificación a la entidad gestora durante un periodo, continuado o no, superior a 90 días naturales al año.</w:t>
      </w:r>
    </w:p>
    <w:p w14:paraId="02441979" w14:textId="77777777" w:rsidR="00C6759A" w:rsidRDefault="00C6759A" w:rsidP="00C6759A">
      <w:pPr>
        <w:numPr>
          <w:ilvl w:val="0"/>
          <w:numId w:val="19"/>
        </w:numPr>
        <w:shd w:val="clear" w:color="auto" w:fill="FFFFFF"/>
        <w:spacing w:after="150" w:line="240" w:lineRule="auto"/>
        <w:ind w:left="945"/>
        <w:jc w:val="both"/>
        <w:rPr>
          <w:rFonts w:ascii="Roboto" w:hAnsi="Roboto"/>
          <w:color w:val="333333"/>
        </w:rPr>
      </w:pPr>
      <w:r>
        <w:rPr>
          <w:rFonts w:ascii="Roboto" w:hAnsi="Roboto"/>
          <w:color w:val="333333"/>
        </w:rPr>
        <w:t>Renuncia del derecho.</w:t>
      </w:r>
    </w:p>
    <w:p w14:paraId="0991E4D1" w14:textId="77777777" w:rsidR="00C6759A" w:rsidRDefault="00C6759A" w:rsidP="00C6759A">
      <w:pPr>
        <w:numPr>
          <w:ilvl w:val="0"/>
          <w:numId w:val="19"/>
        </w:numPr>
        <w:shd w:val="clear" w:color="auto" w:fill="FFFFFF"/>
        <w:spacing w:after="150" w:line="240" w:lineRule="auto"/>
        <w:ind w:left="945"/>
        <w:jc w:val="both"/>
        <w:rPr>
          <w:rFonts w:ascii="Roboto" w:hAnsi="Roboto"/>
          <w:color w:val="333333"/>
        </w:rPr>
      </w:pPr>
      <w:r>
        <w:rPr>
          <w:rFonts w:ascii="Roboto" w:hAnsi="Roboto"/>
          <w:color w:val="333333"/>
        </w:rPr>
        <w:t>Suspensión de la prestación por tiempo superior a un año.</w:t>
      </w:r>
    </w:p>
    <w:p w14:paraId="3D03DFB3" w14:textId="77777777" w:rsidR="00C6759A" w:rsidRDefault="00C6759A" w:rsidP="00C6759A">
      <w:pPr>
        <w:numPr>
          <w:ilvl w:val="0"/>
          <w:numId w:val="19"/>
        </w:numPr>
        <w:shd w:val="clear" w:color="auto" w:fill="FFFFFF"/>
        <w:spacing w:after="150" w:line="240" w:lineRule="auto"/>
        <w:ind w:left="945"/>
        <w:jc w:val="both"/>
        <w:rPr>
          <w:rFonts w:ascii="Roboto" w:hAnsi="Roboto"/>
          <w:color w:val="333333"/>
        </w:rPr>
      </w:pPr>
      <w:r>
        <w:rPr>
          <w:rFonts w:ascii="Roboto" w:hAnsi="Roboto"/>
          <w:color w:val="333333"/>
        </w:rPr>
        <w:t>Incumplimiento reiterado de las condiciones asociadas a la compatibilidad del ingreso mínimo vital con las rentas del trabajo o la actividad económica por cuenta propia.</w:t>
      </w:r>
    </w:p>
    <w:p w14:paraId="58A9A238" w14:textId="77777777" w:rsidR="00C6759A" w:rsidRDefault="00C6759A" w:rsidP="00C6759A">
      <w:pPr>
        <w:numPr>
          <w:ilvl w:val="0"/>
          <w:numId w:val="19"/>
        </w:numPr>
        <w:shd w:val="clear" w:color="auto" w:fill="FFFFFF"/>
        <w:spacing w:after="150" w:line="240" w:lineRule="auto"/>
        <w:ind w:left="945"/>
        <w:jc w:val="both"/>
        <w:rPr>
          <w:rFonts w:ascii="Roboto" w:hAnsi="Roboto"/>
          <w:color w:val="333333"/>
        </w:rPr>
      </w:pPr>
      <w:r>
        <w:rPr>
          <w:rFonts w:ascii="Roboto" w:hAnsi="Roboto"/>
          <w:color w:val="333333"/>
        </w:rPr>
        <w:t>Cualquier otra causa que se determine reglamentariamente.</w:t>
      </w:r>
    </w:p>
    <w:p w14:paraId="7EC124D8" w14:textId="77777777" w:rsidR="00C6759A" w:rsidRDefault="00C6759A" w:rsidP="00C6759A">
      <w:pPr>
        <w:pStyle w:val="NormalWeb"/>
        <w:shd w:val="clear" w:color="auto" w:fill="FFFFFF"/>
        <w:spacing w:before="0" w:beforeAutospacing="0" w:after="150" w:afterAutospacing="0"/>
        <w:rPr>
          <w:rFonts w:ascii="Roboto" w:hAnsi="Roboto"/>
          <w:color w:val="333333"/>
        </w:rPr>
      </w:pPr>
      <w:r>
        <w:rPr>
          <w:rFonts w:ascii="Roboto" w:hAnsi="Roboto"/>
          <w:color w:val="333333"/>
        </w:rPr>
        <w:t>La extinción del derecho a la prestación producirá efectos desde el primer día del mes siguiente a la fecha en que concurran las causas extintivas.</w:t>
      </w:r>
    </w:p>
    <w:p w14:paraId="01729198" w14:textId="20D4089A" w:rsidR="00C6759A" w:rsidRDefault="00C6759A">
      <w:pPr>
        <w:rPr>
          <w:color w:val="C45911" w:themeColor="accent2" w:themeShade="BF"/>
        </w:rPr>
      </w:pPr>
    </w:p>
    <w:p w14:paraId="015ABC9D" w14:textId="71D7DCED" w:rsidR="00C6759A" w:rsidRPr="00D72A0D" w:rsidRDefault="00C6759A" w:rsidP="00C6759A">
      <w:pPr>
        <w:shd w:val="clear" w:color="auto" w:fill="FFFFFF"/>
        <w:spacing w:after="150" w:line="240" w:lineRule="auto"/>
        <w:jc w:val="both"/>
        <w:rPr>
          <w:rFonts w:ascii="Roboto" w:eastAsia="Times New Roman" w:hAnsi="Roboto" w:cs="Times New Roman"/>
          <w:b/>
          <w:bCs/>
          <w:color w:val="C45911" w:themeColor="accent2" w:themeShade="BF"/>
          <w:sz w:val="32"/>
          <w:szCs w:val="32"/>
          <w:u w:val="single"/>
          <w:lang w:eastAsia="es-ES"/>
        </w:rPr>
      </w:pPr>
      <w:r w:rsidRPr="00D72A0D">
        <w:rPr>
          <w:rFonts w:ascii="Roboto" w:eastAsia="Times New Roman" w:hAnsi="Roboto" w:cs="Times New Roman"/>
          <w:b/>
          <w:bCs/>
          <w:color w:val="C45911" w:themeColor="accent2" w:themeShade="BF"/>
          <w:sz w:val="32"/>
          <w:szCs w:val="32"/>
          <w:u w:val="single"/>
          <w:lang w:eastAsia="es-ES"/>
        </w:rPr>
        <w:t>SIMULADOR INGRESO MÍNIMO VITAL</w:t>
      </w:r>
    </w:p>
    <w:p w14:paraId="6151EE51" w14:textId="77777777" w:rsidR="00C6759A" w:rsidRDefault="00C6759A" w:rsidP="00C6759A">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Este simulador le hará una serie de preguntas sobre su situación y, según las respuestas, podrá comprobar si cumple los requisitos para recibir la prestación del Ingreso Mínimo Vital y podrá saber el importe aproximado que le correspondería.</w:t>
      </w:r>
    </w:p>
    <w:p w14:paraId="1F3073B7" w14:textId="77777777" w:rsidR="00C6759A" w:rsidRDefault="00C6759A" w:rsidP="00C6759A">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Puede acceder al simulador en el siguiente enlace: </w:t>
      </w:r>
      <w:hyperlink r:id="rId13" w:history="1">
        <w:r>
          <w:rPr>
            <w:rStyle w:val="Hyperlink"/>
            <w:rFonts w:ascii="Roboto" w:hAnsi="Roboto"/>
            <w:color w:val="006F93"/>
          </w:rPr>
          <w:t>simulador del Ingreso Mínimo Vital.</w:t>
        </w:r>
      </w:hyperlink>
    </w:p>
    <w:p w14:paraId="252DCE05" w14:textId="01A4BC98" w:rsidR="00C6759A" w:rsidRPr="00D72A0D" w:rsidRDefault="00C6759A" w:rsidP="00C6759A">
      <w:pPr>
        <w:shd w:val="clear" w:color="auto" w:fill="FFFFFF"/>
        <w:spacing w:after="150" w:line="240" w:lineRule="auto"/>
        <w:jc w:val="both"/>
        <w:rPr>
          <w:rFonts w:ascii="Roboto" w:eastAsia="Times New Roman" w:hAnsi="Roboto" w:cs="Times New Roman"/>
          <w:b/>
          <w:bCs/>
          <w:color w:val="C45911" w:themeColor="accent2" w:themeShade="BF"/>
          <w:sz w:val="32"/>
          <w:szCs w:val="32"/>
          <w:u w:val="single"/>
          <w:lang w:eastAsia="es-ES"/>
        </w:rPr>
      </w:pPr>
      <w:r w:rsidRPr="00D72A0D">
        <w:rPr>
          <w:rFonts w:ascii="Roboto" w:eastAsia="Times New Roman" w:hAnsi="Roboto" w:cs="Times New Roman"/>
          <w:b/>
          <w:bCs/>
          <w:color w:val="C45911" w:themeColor="accent2" w:themeShade="BF"/>
          <w:sz w:val="32"/>
          <w:szCs w:val="32"/>
          <w:u w:val="single"/>
          <w:lang w:eastAsia="es-ES"/>
        </w:rPr>
        <w:t>PREGUNTAS FRECUENTES</w:t>
      </w:r>
    </w:p>
    <w:p w14:paraId="0F2A5A7C" w14:textId="27E3C499" w:rsidR="00C6759A" w:rsidRDefault="00C6759A">
      <w:pPr>
        <w:rPr>
          <w:rFonts w:ascii="Roboto" w:hAnsi="Roboto"/>
          <w:color w:val="333333"/>
          <w:shd w:val="clear" w:color="auto" w:fill="FFFFFF"/>
        </w:rPr>
      </w:pPr>
      <w:r>
        <w:rPr>
          <w:rFonts w:ascii="Roboto" w:hAnsi="Roboto"/>
          <w:color w:val="333333"/>
          <w:shd w:val="clear" w:color="auto" w:fill="FFFFFF"/>
        </w:rPr>
        <w:t>En </w:t>
      </w:r>
      <w:hyperlink r:id="rId14" w:history="1">
        <w:r>
          <w:rPr>
            <w:rStyle w:val="Hyperlink"/>
            <w:rFonts w:ascii="Roboto" w:hAnsi="Roboto"/>
            <w:color w:val="006F93"/>
            <w:u w:val="none"/>
            <w:shd w:val="clear" w:color="auto" w:fill="FFFFFF"/>
          </w:rPr>
          <w:t>Preguntas Frecuentes</w:t>
        </w:r>
      </w:hyperlink>
      <w:r>
        <w:rPr>
          <w:rFonts w:ascii="Roboto" w:hAnsi="Roboto"/>
          <w:color w:val="333333"/>
          <w:shd w:val="clear" w:color="auto" w:fill="FFFFFF"/>
        </w:rPr>
        <w:t> hay publicadas una serie de cuestiones sobre el Ingreso mínimo vital que podrán aclarar las dudas más comunes sobre esta nueva prestación. Se irán actualizando para incluir aquellas que se vayan produciendo.</w:t>
      </w:r>
    </w:p>
    <w:p w14:paraId="67F9EFF5" w14:textId="297C2F72" w:rsidR="00C6759A" w:rsidRPr="00D72A0D" w:rsidRDefault="00C6759A" w:rsidP="00C6759A">
      <w:pPr>
        <w:shd w:val="clear" w:color="auto" w:fill="FFFFFF"/>
        <w:spacing w:after="150" w:line="240" w:lineRule="auto"/>
        <w:jc w:val="both"/>
        <w:rPr>
          <w:rFonts w:ascii="Roboto" w:eastAsia="Times New Roman" w:hAnsi="Roboto" w:cs="Times New Roman"/>
          <w:b/>
          <w:bCs/>
          <w:color w:val="C45911" w:themeColor="accent2" w:themeShade="BF"/>
          <w:sz w:val="32"/>
          <w:szCs w:val="32"/>
          <w:u w:val="single"/>
          <w:lang w:eastAsia="es-ES"/>
        </w:rPr>
      </w:pPr>
      <w:r w:rsidRPr="00D72A0D">
        <w:rPr>
          <w:rFonts w:ascii="Roboto" w:eastAsia="Times New Roman" w:hAnsi="Roboto" w:cs="Times New Roman"/>
          <w:b/>
          <w:bCs/>
          <w:color w:val="C45911" w:themeColor="accent2" w:themeShade="BF"/>
          <w:sz w:val="32"/>
          <w:szCs w:val="32"/>
          <w:u w:val="single"/>
          <w:lang w:eastAsia="es-ES"/>
        </w:rPr>
        <w:t>CAMBIO CUENTA BANCARIA</w:t>
      </w:r>
    </w:p>
    <w:p w14:paraId="52F1A396" w14:textId="1C34EC3B" w:rsidR="00C6759A" w:rsidRDefault="00C6759A">
      <w:pPr>
        <w:rPr>
          <w:rFonts w:ascii="Roboto" w:hAnsi="Roboto"/>
          <w:color w:val="333333"/>
          <w:shd w:val="clear" w:color="auto" w:fill="FFFFFF"/>
        </w:rPr>
      </w:pPr>
      <w:r>
        <w:rPr>
          <w:rFonts w:ascii="Roboto" w:hAnsi="Roboto"/>
          <w:color w:val="333333"/>
          <w:shd w:val="clear" w:color="auto" w:fill="FFFFFF"/>
        </w:rPr>
        <w:t>La comunicación del cambio de la cuenta bancaria puede realizarse por la entidad financiera en nombre del titular del Ingreso Mínimo Vital. </w:t>
      </w:r>
      <w:hyperlink r:id="rId15" w:history="1">
        <w:r>
          <w:rPr>
            <w:rStyle w:val="Hyperlink"/>
            <w:rFonts w:ascii="Roboto" w:hAnsi="Roboto"/>
            <w:color w:val="006F93"/>
            <w:u w:val="none"/>
            <w:shd w:val="clear" w:color="auto" w:fill="FFFFFF"/>
          </w:rPr>
          <w:t>Más información</w:t>
        </w:r>
      </w:hyperlink>
      <w:r>
        <w:rPr>
          <w:rFonts w:ascii="Roboto" w:hAnsi="Roboto"/>
          <w:color w:val="333333"/>
          <w:shd w:val="clear" w:color="auto" w:fill="FFFFFF"/>
        </w:rPr>
        <w:t>.</w:t>
      </w:r>
    </w:p>
    <w:p w14:paraId="35574650" w14:textId="1CE27DCD" w:rsidR="00C6759A" w:rsidRDefault="00C6759A">
      <w:pPr>
        <w:rPr>
          <w:rFonts w:ascii="Roboto" w:hAnsi="Roboto"/>
          <w:color w:val="333333"/>
          <w:shd w:val="clear" w:color="auto" w:fill="FFFFFF"/>
        </w:rPr>
      </w:pPr>
      <w:r>
        <w:rPr>
          <w:rFonts w:ascii="Roboto" w:hAnsi="Roboto"/>
          <w:color w:val="333333"/>
          <w:shd w:val="clear" w:color="auto" w:fill="FFFFFF"/>
        </w:rPr>
        <w:t>INCOMPATIBILIDADES EN EL IMV</w:t>
      </w:r>
    </w:p>
    <w:p w14:paraId="0741601D" w14:textId="77777777" w:rsidR="00C6759A" w:rsidRPr="00C6759A" w:rsidRDefault="00C6759A" w:rsidP="00C6759A">
      <w:pPr>
        <w:numPr>
          <w:ilvl w:val="0"/>
          <w:numId w:val="20"/>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 xml:space="preserve">La percepción de la prestación de ingreso mínimo vital será incompatible con la percepción de la asignación económica por hijo o menor a cargo, </w:t>
      </w:r>
      <w:r w:rsidRPr="00C6759A">
        <w:rPr>
          <w:rFonts w:ascii="Roboto" w:eastAsia="Times New Roman" w:hAnsi="Roboto" w:cs="Times New Roman"/>
          <w:color w:val="333333"/>
          <w:sz w:val="24"/>
          <w:szCs w:val="24"/>
          <w:lang w:eastAsia="es-ES"/>
        </w:rPr>
        <w:lastRenderedPageBreak/>
        <w:t>sin discapacidad o con discapacidad inferior al 33 por ciento, cuando exista identidad de causantes o beneficiarios de esta.</w:t>
      </w:r>
    </w:p>
    <w:p w14:paraId="7210EA83" w14:textId="77777777" w:rsidR="00C6759A" w:rsidRPr="00C6759A" w:rsidRDefault="00C6759A" w:rsidP="00C6759A">
      <w:pPr>
        <w:numPr>
          <w:ilvl w:val="0"/>
          <w:numId w:val="21"/>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El complemento de ayuda para la infancia será incompatible con la asignación económica por hijo o menor a cargo sin discapacidad o con discapacidad inferior al 33 por ciento.</w:t>
      </w:r>
    </w:p>
    <w:p w14:paraId="0E018EDA" w14:textId="77777777" w:rsidR="00C6759A" w:rsidRPr="00C6759A" w:rsidRDefault="00C6759A" w:rsidP="00C6759A">
      <w:pPr>
        <w:numPr>
          <w:ilvl w:val="0"/>
          <w:numId w:val="22"/>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En caso de que la persona interesada cumpla los requisitos necesarios para causar derecho a la prestación en favor de familiares y la del ingreso mínimo vital, se deberá optar por una de ellas.</w:t>
      </w:r>
    </w:p>
    <w:p w14:paraId="6CD20899" w14:textId="77777777" w:rsidR="00C6759A" w:rsidRPr="00C6759A" w:rsidRDefault="00C6759A" w:rsidP="00C6759A">
      <w:pPr>
        <w:numPr>
          <w:ilvl w:val="0"/>
          <w:numId w:val="23"/>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Desde 1 de enero de 2023 la condición de beneficiario de la prestación económica del IMV será incompatible con las pensiones asistenciales que aún sigan percibiéndose y quedarán extinguidas cuando se reconozca a sus beneficiarios, a partir del 1 de enero de 2023, la prestación del IMV.</w:t>
      </w:r>
    </w:p>
    <w:p w14:paraId="50A0D9C1" w14:textId="77777777" w:rsidR="00C6759A" w:rsidRPr="00C6759A" w:rsidRDefault="00C6759A" w:rsidP="00C6759A">
      <w:pPr>
        <w:numPr>
          <w:ilvl w:val="0"/>
          <w:numId w:val="24"/>
        </w:numPr>
        <w:shd w:val="clear" w:color="auto" w:fill="FFFFFF"/>
        <w:spacing w:after="150" w:line="240" w:lineRule="auto"/>
        <w:ind w:left="945"/>
        <w:jc w:val="both"/>
        <w:rPr>
          <w:rFonts w:ascii="Roboto" w:eastAsia="Times New Roman" w:hAnsi="Roboto" w:cs="Times New Roman"/>
          <w:color w:val="333333"/>
          <w:sz w:val="24"/>
          <w:szCs w:val="24"/>
          <w:lang w:eastAsia="es-ES"/>
        </w:rPr>
      </w:pPr>
      <w:r w:rsidRPr="00C6759A">
        <w:rPr>
          <w:rFonts w:ascii="Roboto" w:eastAsia="Times New Roman" w:hAnsi="Roboto" w:cs="Times New Roman"/>
          <w:color w:val="333333"/>
          <w:sz w:val="24"/>
          <w:szCs w:val="24"/>
          <w:lang w:eastAsia="es-ES"/>
        </w:rPr>
        <w:t>La extinción de la pensión asistencial tendrá efectos en la misma fecha en que tenga efectos económicos la prestación económica del ingreso mínimo vital.</w:t>
      </w:r>
    </w:p>
    <w:p w14:paraId="2958EFB1" w14:textId="09D02405" w:rsidR="00C6759A" w:rsidRDefault="00C6759A">
      <w:pPr>
        <w:rPr>
          <w:color w:val="C45911" w:themeColor="accent2" w:themeShade="BF"/>
        </w:rPr>
      </w:pPr>
    </w:p>
    <w:p w14:paraId="110289B1" w14:textId="13394FCE" w:rsidR="00D72A0D" w:rsidRPr="00C6759A" w:rsidRDefault="00D72A0D">
      <w:pPr>
        <w:rPr>
          <w:color w:val="C45911" w:themeColor="accent2" w:themeShade="BF"/>
        </w:rPr>
      </w:pPr>
      <w:r>
        <w:rPr>
          <w:color w:val="C45911" w:themeColor="accent2" w:themeShade="BF"/>
        </w:rPr>
        <w:t xml:space="preserve">Fuente: </w:t>
      </w:r>
      <w:hyperlink r:id="rId16" w:anchor="ServiciossobreIMV" w:history="1">
        <w:r>
          <w:rPr>
            <w:rStyle w:val="Hyperlink"/>
          </w:rPr>
          <w:t>Seguridad Social: Prestaciones / Pensiones de Trabajadores (seg-social.es)</w:t>
        </w:r>
      </w:hyperlink>
    </w:p>
    <w:sectPr w:rsidR="00D72A0D" w:rsidRPr="00C6759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FB47A" w14:textId="77777777" w:rsidR="00E62D71" w:rsidRDefault="00E62D71" w:rsidP="00D72A0D">
      <w:pPr>
        <w:spacing w:after="0" w:line="240" w:lineRule="auto"/>
      </w:pPr>
      <w:r>
        <w:separator/>
      </w:r>
    </w:p>
  </w:endnote>
  <w:endnote w:type="continuationSeparator" w:id="0">
    <w:p w14:paraId="186E243D" w14:textId="77777777" w:rsidR="00E62D71" w:rsidRDefault="00E62D71" w:rsidP="00D72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15EE6" w14:textId="77777777" w:rsidR="00E62D71" w:rsidRDefault="00E62D71" w:rsidP="00D72A0D">
      <w:pPr>
        <w:spacing w:after="0" w:line="240" w:lineRule="auto"/>
      </w:pPr>
      <w:r>
        <w:separator/>
      </w:r>
    </w:p>
  </w:footnote>
  <w:footnote w:type="continuationSeparator" w:id="0">
    <w:p w14:paraId="573B8662" w14:textId="77777777" w:rsidR="00E62D71" w:rsidRDefault="00E62D71" w:rsidP="00D72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ED1"/>
    <w:multiLevelType w:val="multilevel"/>
    <w:tmpl w:val="2756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046AC"/>
    <w:multiLevelType w:val="multilevel"/>
    <w:tmpl w:val="CEF4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56882"/>
    <w:multiLevelType w:val="multilevel"/>
    <w:tmpl w:val="36A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045CE"/>
    <w:multiLevelType w:val="multilevel"/>
    <w:tmpl w:val="61A6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737DF"/>
    <w:multiLevelType w:val="multilevel"/>
    <w:tmpl w:val="33F0C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E1485"/>
    <w:multiLevelType w:val="multilevel"/>
    <w:tmpl w:val="DC7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FE7C58"/>
    <w:multiLevelType w:val="multilevel"/>
    <w:tmpl w:val="33A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06081"/>
    <w:multiLevelType w:val="multilevel"/>
    <w:tmpl w:val="0B56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03886"/>
    <w:multiLevelType w:val="multilevel"/>
    <w:tmpl w:val="68A6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42085"/>
    <w:multiLevelType w:val="multilevel"/>
    <w:tmpl w:val="8E62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6934D6"/>
    <w:multiLevelType w:val="multilevel"/>
    <w:tmpl w:val="888AA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67C04"/>
    <w:multiLevelType w:val="multilevel"/>
    <w:tmpl w:val="E52A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AD78A8"/>
    <w:multiLevelType w:val="multilevel"/>
    <w:tmpl w:val="393C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C727A"/>
    <w:multiLevelType w:val="multilevel"/>
    <w:tmpl w:val="1216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B3BC8"/>
    <w:multiLevelType w:val="multilevel"/>
    <w:tmpl w:val="59F4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C53CAC"/>
    <w:multiLevelType w:val="multilevel"/>
    <w:tmpl w:val="A0F8F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1E2C6E"/>
    <w:multiLevelType w:val="multilevel"/>
    <w:tmpl w:val="8528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A59F7"/>
    <w:multiLevelType w:val="multilevel"/>
    <w:tmpl w:val="3B3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CC27DD"/>
    <w:multiLevelType w:val="multilevel"/>
    <w:tmpl w:val="2CD09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634525"/>
    <w:multiLevelType w:val="multilevel"/>
    <w:tmpl w:val="AA58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7561A"/>
    <w:multiLevelType w:val="multilevel"/>
    <w:tmpl w:val="E086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91768D"/>
    <w:multiLevelType w:val="multilevel"/>
    <w:tmpl w:val="B03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575977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16cid:durableId="1199511264">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 w16cid:durableId="1500972550">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 w16cid:durableId="183147886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16cid:durableId="1069841197">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6" w16cid:durableId="1718235489">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 w16cid:durableId="152878951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16cid:durableId="871185102">
    <w:abstractNumId w:val="8"/>
  </w:num>
  <w:num w:numId="9" w16cid:durableId="13711720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0" w16cid:durableId="697585308">
    <w:abstractNumId w:val="4"/>
  </w:num>
  <w:num w:numId="11" w16cid:durableId="45267484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16cid:durableId="671491425">
    <w:abstractNumId w:val="1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 w16cid:durableId="138505790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16cid:durableId="70275468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5" w16cid:durableId="194768823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269514688">
    <w:abstractNumId w:val="15"/>
  </w:num>
  <w:num w:numId="17" w16cid:durableId="1227761027">
    <w:abstractNumId w:val="11"/>
  </w:num>
  <w:num w:numId="18" w16cid:durableId="651177058">
    <w:abstractNumId w:val="13"/>
  </w:num>
  <w:num w:numId="19" w16cid:durableId="1411198218">
    <w:abstractNumId w:val="14"/>
  </w:num>
  <w:num w:numId="20" w16cid:durableId="165874130">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1" w16cid:durableId="153512050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2" w16cid:durableId="179945205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3" w16cid:durableId="141212354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4" w16cid:durableId="1225337719">
    <w:abstractNumId w:val="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9A"/>
    <w:rsid w:val="00006014"/>
    <w:rsid w:val="00A96DFC"/>
    <w:rsid w:val="00C6759A"/>
    <w:rsid w:val="00D72A0D"/>
    <w:rsid w:val="00E43BA1"/>
    <w:rsid w:val="00E62D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4A437"/>
  <w15:chartTrackingRefBased/>
  <w15:docId w15:val="{C8275485-882D-4A0D-ABB4-F1025283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759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5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C6759A"/>
    <w:rPr>
      <w:color w:val="0000FF"/>
      <w:u w:val="single"/>
    </w:rPr>
  </w:style>
  <w:style w:type="character" w:customStyle="1" w:styleId="Heading3Char">
    <w:name w:val="Heading 3 Char"/>
    <w:basedOn w:val="DefaultParagraphFont"/>
    <w:link w:val="Heading3"/>
    <w:uiPriority w:val="9"/>
    <w:rsid w:val="00C6759A"/>
    <w:rPr>
      <w:rFonts w:ascii="Times New Roman" w:eastAsia="Times New Roman" w:hAnsi="Times New Roman" w:cs="Times New Roman"/>
      <w:b/>
      <w:bCs/>
      <w:sz w:val="27"/>
      <w:szCs w:val="27"/>
      <w:lang w:eastAsia="es-ES"/>
    </w:rPr>
  </w:style>
  <w:style w:type="character" w:styleId="Strong">
    <w:name w:val="Strong"/>
    <w:basedOn w:val="DefaultParagraphFont"/>
    <w:uiPriority w:val="22"/>
    <w:qFormat/>
    <w:rsid w:val="00C6759A"/>
    <w:rPr>
      <w:b/>
      <w:bCs/>
    </w:rPr>
  </w:style>
  <w:style w:type="character" w:styleId="FollowedHyperlink">
    <w:name w:val="FollowedHyperlink"/>
    <w:basedOn w:val="DefaultParagraphFont"/>
    <w:uiPriority w:val="99"/>
    <w:semiHidden/>
    <w:unhideWhenUsed/>
    <w:rsid w:val="00D72A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3016">
      <w:bodyDiv w:val="1"/>
      <w:marLeft w:val="0"/>
      <w:marRight w:val="0"/>
      <w:marTop w:val="0"/>
      <w:marBottom w:val="0"/>
      <w:divBdr>
        <w:top w:val="none" w:sz="0" w:space="0" w:color="auto"/>
        <w:left w:val="none" w:sz="0" w:space="0" w:color="auto"/>
        <w:bottom w:val="none" w:sz="0" w:space="0" w:color="auto"/>
        <w:right w:val="none" w:sz="0" w:space="0" w:color="auto"/>
      </w:divBdr>
    </w:div>
    <w:div w:id="549918755">
      <w:bodyDiv w:val="1"/>
      <w:marLeft w:val="0"/>
      <w:marRight w:val="0"/>
      <w:marTop w:val="0"/>
      <w:marBottom w:val="0"/>
      <w:divBdr>
        <w:top w:val="none" w:sz="0" w:space="0" w:color="auto"/>
        <w:left w:val="none" w:sz="0" w:space="0" w:color="auto"/>
        <w:bottom w:val="none" w:sz="0" w:space="0" w:color="auto"/>
        <w:right w:val="none" w:sz="0" w:space="0" w:color="auto"/>
      </w:divBdr>
    </w:div>
    <w:div w:id="903686656">
      <w:bodyDiv w:val="1"/>
      <w:marLeft w:val="0"/>
      <w:marRight w:val="0"/>
      <w:marTop w:val="0"/>
      <w:marBottom w:val="0"/>
      <w:divBdr>
        <w:top w:val="none" w:sz="0" w:space="0" w:color="auto"/>
        <w:left w:val="none" w:sz="0" w:space="0" w:color="auto"/>
        <w:bottom w:val="none" w:sz="0" w:space="0" w:color="auto"/>
        <w:right w:val="none" w:sz="0" w:space="0" w:color="auto"/>
      </w:divBdr>
    </w:div>
    <w:div w:id="936913464">
      <w:bodyDiv w:val="1"/>
      <w:marLeft w:val="0"/>
      <w:marRight w:val="0"/>
      <w:marTop w:val="0"/>
      <w:marBottom w:val="0"/>
      <w:divBdr>
        <w:top w:val="none" w:sz="0" w:space="0" w:color="auto"/>
        <w:left w:val="none" w:sz="0" w:space="0" w:color="auto"/>
        <w:bottom w:val="none" w:sz="0" w:space="0" w:color="auto"/>
        <w:right w:val="none" w:sz="0" w:space="0" w:color="auto"/>
      </w:divBdr>
    </w:div>
    <w:div w:id="1229071239">
      <w:bodyDiv w:val="1"/>
      <w:marLeft w:val="0"/>
      <w:marRight w:val="0"/>
      <w:marTop w:val="0"/>
      <w:marBottom w:val="0"/>
      <w:divBdr>
        <w:top w:val="none" w:sz="0" w:space="0" w:color="auto"/>
        <w:left w:val="none" w:sz="0" w:space="0" w:color="auto"/>
        <w:bottom w:val="none" w:sz="0" w:space="0" w:color="auto"/>
        <w:right w:val="none" w:sz="0" w:space="0" w:color="auto"/>
      </w:divBdr>
    </w:div>
    <w:div w:id="1351495229">
      <w:bodyDiv w:val="1"/>
      <w:marLeft w:val="0"/>
      <w:marRight w:val="0"/>
      <w:marTop w:val="0"/>
      <w:marBottom w:val="0"/>
      <w:divBdr>
        <w:top w:val="none" w:sz="0" w:space="0" w:color="auto"/>
        <w:left w:val="none" w:sz="0" w:space="0" w:color="auto"/>
        <w:bottom w:val="none" w:sz="0" w:space="0" w:color="auto"/>
        <w:right w:val="none" w:sz="0" w:space="0" w:color="auto"/>
      </w:divBdr>
    </w:div>
    <w:div w:id="1424455137">
      <w:bodyDiv w:val="1"/>
      <w:marLeft w:val="0"/>
      <w:marRight w:val="0"/>
      <w:marTop w:val="0"/>
      <w:marBottom w:val="0"/>
      <w:divBdr>
        <w:top w:val="none" w:sz="0" w:space="0" w:color="auto"/>
        <w:left w:val="none" w:sz="0" w:space="0" w:color="auto"/>
        <w:bottom w:val="none" w:sz="0" w:space="0" w:color="auto"/>
        <w:right w:val="none" w:sz="0" w:space="0" w:color="auto"/>
      </w:divBdr>
    </w:div>
    <w:div w:id="1507867785">
      <w:bodyDiv w:val="1"/>
      <w:marLeft w:val="0"/>
      <w:marRight w:val="0"/>
      <w:marTop w:val="0"/>
      <w:marBottom w:val="0"/>
      <w:divBdr>
        <w:top w:val="none" w:sz="0" w:space="0" w:color="auto"/>
        <w:left w:val="none" w:sz="0" w:space="0" w:color="auto"/>
        <w:bottom w:val="none" w:sz="0" w:space="0" w:color="auto"/>
        <w:right w:val="none" w:sz="0" w:space="0" w:color="auto"/>
      </w:divBdr>
    </w:div>
    <w:div w:id="1645309452">
      <w:bodyDiv w:val="1"/>
      <w:marLeft w:val="0"/>
      <w:marRight w:val="0"/>
      <w:marTop w:val="0"/>
      <w:marBottom w:val="0"/>
      <w:divBdr>
        <w:top w:val="none" w:sz="0" w:space="0" w:color="auto"/>
        <w:left w:val="none" w:sz="0" w:space="0" w:color="auto"/>
        <w:bottom w:val="none" w:sz="0" w:space="0" w:color="auto"/>
        <w:right w:val="none" w:sz="0" w:space="0" w:color="auto"/>
      </w:divBdr>
    </w:div>
    <w:div w:id="1660889546">
      <w:bodyDiv w:val="1"/>
      <w:marLeft w:val="0"/>
      <w:marRight w:val="0"/>
      <w:marTop w:val="0"/>
      <w:marBottom w:val="0"/>
      <w:divBdr>
        <w:top w:val="none" w:sz="0" w:space="0" w:color="auto"/>
        <w:left w:val="none" w:sz="0" w:space="0" w:color="auto"/>
        <w:bottom w:val="none" w:sz="0" w:space="0" w:color="auto"/>
        <w:right w:val="none" w:sz="0" w:space="0" w:color="auto"/>
      </w:divBdr>
    </w:div>
    <w:div w:id="1713386613">
      <w:bodyDiv w:val="1"/>
      <w:marLeft w:val="0"/>
      <w:marRight w:val="0"/>
      <w:marTop w:val="0"/>
      <w:marBottom w:val="0"/>
      <w:divBdr>
        <w:top w:val="none" w:sz="0" w:space="0" w:color="auto"/>
        <w:left w:val="none" w:sz="0" w:space="0" w:color="auto"/>
        <w:bottom w:val="none" w:sz="0" w:space="0" w:color="auto"/>
        <w:right w:val="none" w:sz="0" w:space="0" w:color="auto"/>
      </w:divBdr>
    </w:div>
    <w:div w:id="186470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g-social.es/wps/portal/wss/internet/FAQ/48581/42b9f3e8-8eea-4106-864e-2b5bdad27269" TargetMode="External"/><Relationship Id="rId13" Type="http://schemas.openxmlformats.org/officeDocument/2006/relationships/hyperlink" Target="https://imv.seg-social.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eg-social.es/wps/portal/wss/internet/Trabajadores/PrestacionesPensionesTrabajadores/65850d68-8d06-4645-bde7-05374ee42ac7/71a1fba3-daee-4b01-b447-5d6096cb154e/reglasparaelcomputodepatrimon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g-social.es/wps/portal/wss/internet/Trabajadores/PrestacionesPensionesTrabajadores/65850d68-8d06-4645-bde7-05374ee42ac7/serviciossobreim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g-social.es/wps/portal/wss/internet/Trabajadores/PrestacionesPensionesTrabajadores/65850d68-8d06-4645-bde7-05374ee42ac7/71a1fba3-daee-4b01-b447-5d6096cb154e/reglasparaelcomputodeingresos" TargetMode="External"/><Relationship Id="rId5" Type="http://schemas.openxmlformats.org/officeDocument/2006/relationships/footnotes" Target="footnotes.xml"/><Relationship Id="rId15" Type="http://schemas.openxmlformats.org/officeDocument/2006/relationships/hyperlink" Target="https://www.seg-social.es/wps/wcm/connect/wss/064e1542-4ec2-4990-b617-d8f697be5ff5/SERVICIO+CAMBIO+CUENTA+BANCARIA+.pdf?MOD=AJPERES" TargetMode="External"/><Relationship Id="rId10" Type="http://schemas.openxmlformats.org/officeDocument/2006/relationships/hyperlink" Target="https://sede.seg-social.gob.es/wps/portal/sede/sede/Ciudadanos/CiudadanoDetalle/!ut/p/z0/pZJBT8JAEIX_Sj30iLstUNojMYag9mAMoeyFjO0WR9tt2dmq_Ht3iQE90CDedl7mvflmskywjAkF77gBg42CytYrEa2HQTQKEh48zPj8lk8X6f0iGT4OZ_OAPUlid0z0NEUTl4Kv262YMpE3yshPwzKShVzvK4VFQz53gs-hqFEhGQ25JZDk7by6Mx3Yhr0GRNcedc8Fapm7Fm8jldRQeS5LN5VXogKVo9SNz4PgzyYHG-r0Jt0w0YJ5GaAqrXhBziXD-085HZ-ga0E1dpghYhlPflbnX17WrZbkDn30-_xXWj9dGJ2gK6HGCsGijQ_P87ly7AooLIRVvu0W65DUz2R_6H9HhRM-Cjkqu3_7NlvGVKYklwOxik28-7j6AtqtLs0!/" TargetMode="External"/><Relationship Id="rId4" Type="http://schemas.openxmlformats.org/officeDocument/2006/relationships/webSettings" Target="webSettings.xml"/><Relationship Id="rId9" Type="http://schemas.openxmlformats.org/officeDocument/2006/relationships/hyperlink" Target="https://imv.seg-social.es/" TargetMode="External"/><Relationship Id="rId14" Type="http://schemas.openxmlformats.org/officeDocument/2006/relationships/hyperlink" Target="https://www.seg-social.es/wps/portal/wss/internet/FAQ/48581/42b9f3e8-8eea-4106-864e-2b5bdad272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6850</Words>
  <Characters>39047</Characters>
  <Application>Microsoft Office Word</Application>
  <DocSecurity>0</DocSecurity>
  <Lines>325</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Ruiz Santaquiteria Gomez</dc:creator>
  <cp:keywords/>
  <dc:description/>
  <cp:lastModifiedBy>Guerrero Gallego, Alvaro</cp:lastModifiedBy>
  <cp:revision>2</cp:revision>
  <dcterms:created xsi:type="dcterms:W3CDTF">2024-02-21T16:21:00Z</dcterms:created>
  <dcterms:modified xsi:type="dcterms:W3CDTF">2024-02-21T16:21:00Z</dcterms:modified>
</cp:coreProperties>
</file>