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B0" w:rsidRPr="004A5DEB" w:rsidRDefault="00EE65B0" w:rsidP="00D46EE5">
      <w:pPr>
        <w:rPr>
          <w:rFonts w:ascii="Times New Roman" w:eastAsia="宋体" w:hAnsi="Times New Roman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highlight w:val="yellow"/>
          <w:lang w:val="fr-FR"/>
        </w:rPr>
        <w:t>Grammaire</w:t>
      </w:r>
      <w:r w:rsidRPr="00D46EE5">
        <w:rPr>
          <w:rFonts w:ascii="Times New Roman" w:eastAsia="宋体" w:hAnsi="Times New Roman"/>
          <w:sz w:val="24"/>
          <w:szCs w:val="24"/>
          <w:lang w:val="fr-FR"/>
        </w:rPr>
        <w:t xml:space="preserve">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Quelle date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sommes-nous ?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Nous sommes le premier janvier.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Nous sommes le 5 mars.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Quel jour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sommes-nous ?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Nous sommes vendredi.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Nous sommes le jeudi 11 août. 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Default="00EE65B0" w:rsidP="00D46EE5">
      <w:pPr>
        <w:rPr>
          <w:rFonts w:ascii="Times New Roman" w:eastAsia="宋体" w:hAnsi="Times New Roman"/>
          <w:color w:val="000000"/>
          <w:sz w:val="24"/>
          <w:szCs w:val="24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*</w:t>
      </w:r>
      <w:r w:rsidRPr="00D46EE5">
        <w:rPr>
          <w:rFonts w:ascii="Times New Roman" w:eastAsia="宋体" w:hAnsi="Times New Roman" w:hint="eastAsia"/>
          <w:color w:val="000000"/>
          <w:sz w:val="24"/>
          <w:szCs w:val="24"/>
        </w:rPr>
        <w:t>月份和一周七天都是小写（</w:t>
      </w:r>
      <w:r w:rsidRPr="00D46EE5">
        <w:rPr>
          <w:rFonts w:ascii="Times New Roman" w:eastAsia="宋体" w:hAnsi="Times New Roman"/>
          <w:color w:val="000000"/>
          <w:sz w:val="24"/>
          <w:szCs w:val="24"/>
        </w:rPr>
        <w:t>p.216</w:t>
      </w:r>
      <w:r w:rsidRPr="00D46EE5">
        <w:rPr>
          <w:rFonts w:ascii="Times New Roman" w:eastAsia="宋体" w:hAnsi="Times New Roman" w:hint="eastAsia"/>
          <w:color w:val="000000"/>
          <w:sz w:val="24"/>
          <w:szCs w:val="24"/>
        </w:rPr>
        <w:t>）</w:t>
      </w:r>
    </w:p>
    <w:p w:rsidR="00D46EE5" w:rsidRDefault="00D46EE5" w:rsidP="00D46EE5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D46EE5" w:rsidRPr="00D46EE5" w:rsidRDefault="00D46EE5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b/>
          <w:bCs/>
          <w:color w:val="40404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highlight w:val="yellow"/>
          <w:lang w:val="fr-FR"/>
        </w:rPr>
        <w:t xml:space="preserve">Grammaire – </w:t>
      </w:r>
      <w:r w:rsidRPr="00D46EE5">
        <w:rPr>
          <w:rFonts w:ascii="Times New Roman" w:eastAsia="宋体" w:hAnsi="Times New Roman"/>
          <w:b/>
          <w:bCs/>
          <w:color w:val="404040"/>
          <w:sz w:val="24"/>
          <w:szCs w:val="24"/>
          <w:highlight w:val="yellow"/>
          <w:lang w:val="fr-FR"/>
        </w:rPr>
        <w:t>Articles contractés</w:t>
      </w:r>
    </w:p>
    <w:p w:rsidR="00EE65B0" w:rsidRPr="00D46EE5" w:rsidRDefault="00EE65B0" w:rsidP="00D46EE5">
      <w:pPr>
        <w:rPr>
          <w:rFonts w:ascii="Times New Roman" w:eastAsia="宋体" w:hAnsi="Times New Roman"/>
          <w:b/>
          <w:bCs/>
          <w:color w:val="40404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lang w:val="fr-FR"/>
        </w:rPr>
        <w:t>Exercices structuraux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Ex. 2-1</w:t>
      </w:r>
    </w:p>
    <w:p w:rsidR="00EE65B0" w:rsidRPr="004A5DEB" w:rsidRDefault="00EE65B0" w:rsidP="004A5DE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 directeur a-t-il un magasin ?  Oui, c’est le magasin du directeur. </w:t>
      </w:r>
    </w:p>
    <w:p w:rsidR="00EE65B0" w:rsidRPr="004A5DEB" w:rsidRDefault="00EE65B0" w:rsidP="004A5DE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La classe A a-t-elle une carte de Paris ?  Oui, c’est la carte de Paris de la classe A. </w:t>
      </w:r>
    </w:p>
    <w:p w:rsidR="00EE65B0" w:rsidRPr="004A5DEB" w:rsidRDefault="00EE65B0" w:rsidP="004A5DE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 professeur a-t-il une fille ?  Oui, c’est la fille du professeur. </w:t>
      </w:r>
    </w:p>
    <w:p w:rsidR="00EE65B0" w:rsidRPr="004A5DEB" w:rsidRDefault="00EE65B0" w:rsidP="004A5DE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L’école a-t-elle une piscine ?  Oui, c’est la piscine de l’école. </w:t>
      </w:r>
    </w:p>
    <w:p w:rsidR="00EE65B0" w:rsidRDefault="00EE65B0" w:rsidP="004A5DE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L’ingénieur a-t-il un téléphone ?   Oui, c’est le téléphone de l’ingénieur. </w:t>
      </w:r>
    </w:p>
    <w:p w:rsidR="004A5DEB" w:rsidRPr="004A5DEB" w:rsidRDefault="004A5DEB" w:rsidP="004A5DEB">
      <w:pPr>
        <w:rPr>
          <w:rFonts w:ascii="Times New Roman" w:eastAsia="宋体" w:hAnsi="Times New Roman" w:hint="eastAsia"/>
          <w:color w:val="000000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b/>
          <w:bCs/>
          <w:color w:val="40404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lang w:val="fr-FR"/>
        </w:rPr>
        <w:t>Exercices structuraux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Ex. 2-2</w:t>
      </w:r>
    </w:p>
    <w:p w:rsidR="00EE65B0" w:rsidRPr="004A5DEB" w:rsidRDefault="00EE65B0" w:rsidP="004A5DE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Les professeurs ont-ils des bureaux ?  Oui, ce sont les bureaux des professeurs. </w:t>
      </w:r>
    </w:p>
    <w:p w:rsidR="00EE65B0" w:rsidRPr="004A5DEB" w:rsidRDefault="00EE65B0" w:rsidP="004A5DE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Les enfants ont-ils des livres ?  Oui, ce sont les livres des enfants. </w:t>
      </w:r>
    </w:p>
    <w:p w:rsidR="00EE65B0" w:rsidRPr="004A5DEB" w:rsidRDefault="00EE65B0" w:rsidP="004A5DE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Les filles ont-elles des photos ?  Oui, ce sont les photos des filles. </w:t>
      </w:r>
    </w:p>
    <w:p w:rsidR="00EE65B0" w:rsidRPr="004A5DEB" w:rsidRDefault="00EE65B0" w:rsidP="004A5DE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Les familles ont-elles des jardins ?  Oui, ce sont les jardins des familles. </w:t>
      </w:r>
      <w:r w:rsidR="00D46EE5"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br/>
      </w:r>
    </w:p>
    <w:p w:rsidR="00D46EE5" w:rsidRPr="00D46EE5" w:rsidRDefault="00D46EE5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4A5DEB" w:rsidRDefault="00EE65B0" w:rsidP="00D46EE5">
      <w:pPr>
        <w:rPr>
          <w:rFonts w:ascii="Times New Roman" w:eastAsia="宋体" w:hAnsi="Times New Roman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highlight w:val="yellow"/>
          <w:lang w:val="fr-FR"/>
        </w:rPr>
        <w:t>Vocabulaire</w:t>
      </w:r>
    </w:p>
    <w:p w:rsidR="00EE65B0" w:rsidRPr="00D46EE5" w:rsidRDefault="00EE65B0" w:rsidP="00D46EE5">
      <w:pPr>
        <w:rPr>
          <w:rFonts w:ascii="Times New Roman" w:eastAsia="宋体" w:hAnsi="Times New Roman"/>
          <w:color w:val="7030A0"/>
          <w:sz w:val="24"/>
          <w:szCs w:val="24"/>
          <w:lang w:val="fr-FR"/>
        </w:rPr>
      </w:pPr>
      <w:proofErr w:type="gramStart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penser</w:t>
      </w:r>
      <w:proofErr w:type="gramEnd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à + </w:t>
      </w:r>
      <w:proofErr w:type="spellStart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qn</w:t>
      </w:r>
      <w:proofErr w:type="spellEnd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/ qch</w:t>
      </w:r>
    </w:p>
    <w:p w:rsidR="00EE65B0" w:rsidRPr="00D46EE5" w:rsidRDefault="00EE65B0" w:rsidP="00D46EE5">
      <w:pPr>
        <w:rPr>
          <w:rFonts w:ascii="Times New Roman" w:eastAsia="宋体" w:hAnsi="Times New Roman"/>
          <w:color w:val="7030A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 </w:t>
      </w: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此处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>penser</w:t>
      </w: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是间接及物动词</w:t>
      </w:r>
      <w:r w:rsidRPr="004A5DEB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 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(vt. </w:t>
      </w:r>
      <w:proofErr w:type="spellStart"/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>ind</w:t>
      </w:r>
      <w:proofErr w:type="spellEnd"/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>.)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Je pense souvent à mes grands-parents.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Il pense à ses études.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À qui/ quoi penses-tu ? </w:t>
      </w:r>
    </w:p>
    <w:p w:rsidR="00EE65B0" w:rsidRPr="00D46EE5" w:rsidRDefault="00EE65B0" w:rsidP="00D46EE5">
      <w:pPr>
        <w:rPr>
          <w:rFonts w:ascii="Times New Roman" w:eastAsia="宋体" w:hAnsi="Times New Roman"/>
          <w:color w:val="7030A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>penser</w:t>
      </w: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可以作不及物动词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 (vi.)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Je pense donc je suis. (Descartes)</w:t>
      </w:r>
    </w:p>
    <w:p w:rsidR="00EE65B0" w:rsidRPr="00D46EE5" w:rsidRDefault="00EE65B0" w:rsidP="00D46EE5">
      <w:pPr>
        <w:rPr>
          <w:rFonts w:ascii="Times New Roman" w:eastAsia="宋体" w:hAnsi="Times New Roman"/>
          <w:color w:val="7030A0"/>
          <w:sz w:val="24"/>
          <w:szCs w:val="24"/>
          <w:lang w:val="fr-FR"/>
        </w:rPr>
      </w:pP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也可以作直接及物动词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 xml:space="preserve"> (vt. dir.)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Je pense que le français est une langue difficile. </w:t>
      </w:r>
    </w:p>
    <w:p w:rsidR="00D46EE5" w:rsidRPr="004A5DEB" w:rsidRDefault="00D46EE5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D46EE5" w:rsidRPr="004A5DEB" w:rsidRDefault="00D46EE5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 w:hint="eastAsia"/>
          <w:color w:val="000000"/>
          <w:sz w:val="24"/>
          <w:szCs w:val="24"/>
        </w:rPr>
        <w:t>最近将来时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</w:t>
      </w:r>
    </w:p>
    <w:p w:rsidR="00EE65B0" w:rsidRPr="00D46EE5" w:rsidRDefault="00EE65B0" w:rsidP="00D46EE5">
      <w:pPr>
        <w:rPr>
          <w:rFonts w:ascii="Times New Roman" w:eastAsia="宋体" w:hAnsi="Times New Roman"/>
          <w:color w:val="7030A0"/>
          <w:sz w:val="24"/>
          <w:szCs w:val="24"/>
          <w:lang w:val="fr-FR"/>
        </w:rPr>
      </w:pP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构成：</w:t>
      </w:r>
      <w:r w:rsidRPr="00D46EE5">
        <w:rPr>
          <w:rFonts w:ascii="Times New Roman" w:eastAsia="宋体" w:hAnsi="Times New Roman"/>
          <w:color w:val="7030A0"/>
          <w:sz w:val="24"/>
          <w:szCs w:val="24"/>
          <w:lang w:val="fr-FR"/>
        </w:rPr>
        <w:t>aller</w:t>
      </w: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直陈式现在时</w:t>
      </w:r>
      <w:r w:rsidRPr="00D46EE5">
        <w:rPr>
          <w:rFonts w:ascii="Times New Roman" w:eastAsia="宋体" w:hAnsi="Times New Roman"/>
          <w:color w:val="7030A0"/>
          <w:sz w:val="24"/>
          <w:szCs w:val="24"/>
        </w:rPr>
        <w:t xml:space="preserve"> + </w:t>
      </w:r>
      <w:r w:rsidRPr="00D46EE5">
        <w:rPr>
          <w:rFonts w:ascii="Times New Roman" w:eastAsia="宋体" w:hAnsi="Times New Roman" w:hint="eastAsia"/>
          <w:color w:val="7030A0"/>
          <w:sz w:val="24"/>
          <w:szCs w:val="24"/>
        </w:rPr>
        <w:t>动词不定式</w:t>
      </w:r>
      <w:r w:rsidRPr="00D46EE5">
        <w:rPr>
          <w:rFonts w:ascii="Times New Roman" w:eastAsia="宋体" w:hAnsi="Times New Roman"/>
          <w:color w:val="7030A0"/>
          <w:sz w:val="24"/>
          <w:szCs w:val="24"/>
        </w:rPr>
        <w:t xml:space="preserve"> (inf.)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Nous </w:t>
      </w:r>
      <w:r w:rsidRPr="00D46EE5">
        <w:rPr>
          <w:rFonts w:ascii="Times New Roman" w:eastAsia="宋体" w:hAnsi="Times New Roman"/>
          <w:color w:val="0000FF"/>
          <w:sz w:val="24"/>
          <w:szCs w:val="24"/>
          <w:lang w:val="fr-FR"/>
        </w:rPr>
        <w:t xml:space="preserve">allons regarder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la télévision ce soir.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 </w:t>
      </w:r>
      <w:r w:rsidRPr="00D46EE5">
        <w:rPr>
          <w:rFonts w:ascii="Times New Roman" w:eastAsia="宋体" w:hAnsi="Times New Roman"/>
          <w:color w:val="0000FF"/>
          <w:sz w:val="24"/>
          <w:szCs w:val="24"/>
          <w:lang w:val="fr-FR"/>
        </w:rPr>
        <w:t xml:space="preserve">va faire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froid demain.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lastRenderedPageBreak/>
        <w:t xml:space="preserve">Ces étudiants </w:t>
      </w:r>
      <w:r w:rsidRPr="00D46EE5">
        <w:rPr>
          <w:rFonts w:ascii="Times New Roman" w:eastAsia="宋体" w:hAnsi="Times New Roman"/>
          <w:color w:val="0000FF"/>
          <w:sz w:val="24"/>
          <w:szCs w:val="24"/>
          <w:lang w:val="fr-FR"/>
        </w:rPr>
        <w:t xml:space="preserve">vont travailler </w:t>
      </w: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dans une agence de voyages.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près</w:t>
      </w:r>
      <w:proofErr w:type="gramEnd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de… / loin de…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 habite près/loin de l’école.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Notre institut est près de la gare.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Mon appartement est (tout) près d’ici.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Mon appartement n’est pas loin d’ici. </w:t>
      </w:r>
    </w:p>
    <w:p w:rsidR="00D46EE5" w:rsidRDefault="00D46EE5" w:rsidP="00D46EE5">
      <w:pPr>
        <w:rPr>
          <w:rFonts w:ascii="Times New Roman" w:eastAsia="宋体" w:hAnsi="Times New Roman"/>
          <w:color w:val="7F7F7F"/>
          <w:sz w:val="24"/>
          <w:szCs w:val="24"/>
          <w:lang w:val="fr-FR"/>
        </w:rPr>
      </w:pPr>
    </w:p>
    <w:p w:rsidR="00D46EE5" w:rsidRDefault="00D46EE5" w:rsidP="00D46EE5">
      <w:pPr>
        <w:rPr>
          <w:rFonts w:ascii="Times New Roman" w:eastAsia="宋体" w:hAnsi="Times New Roman"/>
          <w:color w:val="7F7F7F"/>
          <w:sz w:val="24"/>
          <w:szCs w:val="24"/>
          <w:lang w:val="fr-FR"/>
        </w:rPr>
      </w:pPr>
    </w:p>
    <w:p w:rsidR="00EE65B0" w:rsidRPr="00D46EE5" w:rsidRDefault="00EE65B0" w:rsidP="00D46EE5">
      <w:pPr>
        <w:rPr>
          <w:rFonts w:ascii="Times New Roman" w:eastAsia="宋体" w:hAnsi="Times New Roman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highlight w:val="yellow"/>
          <w:lang w:val="fr-FR"/>
        </w:rPr>
        <w:t>Ex. 6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nos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parents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ses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frères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leurs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sœurs 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leur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famille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son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école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leurs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professeurs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Quelle date sommes-nous aujourd’hui ? 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Quel jour sommes-nous aujourd’hui ? 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Qu’est-ce qu’il y a ? 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passer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un examen/ réussir à un examen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habiter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ailleurs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aller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au lycée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travailler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chez Total</w:t>
      </w:r>
    </w:p>
    <w:p w:rsidR="00EE65B0" w:rsidRPr="004A5DEB" w:rsidRDefault="00EE65B0" w:rsidP="004A5DE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proofErr w:type="gramStart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>enseigner</w:t>
      </w:r>
      <w:proofErr w:type="gramEnd"/>
      <w:r w:rsidRPr="004A5DEB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le français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EE65B0" w:rsidRPr="004A5DEB" w:rsidRDefault="00EE65B0" w:rsidP="00D46EE5">
      <w:pPr>
        <w:rPr>
          <w:rFonts w:ascii="Times New Roman" w:eastAsia="宋体" w:hAnsi="Times New Roman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sz w:val="24"/>
          <w:szCs w:val="24"/>
          <w:highlight w:val="yellow"/>
          <w:lang w:val="fr-FR"/>
        </w:rPr>
        <w:t>Ex. 7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– Comment t’appelles-tu ?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– Je m’appelle Marie Dupont.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– Es-tu française ?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– Oui, je suis française.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– Où habite ta/votre famille ?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– Ma famille habite à Paris.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– Combien êtes-vous dans votre famille ? / Combien de personnes y a-t-il dans ta famille ? </w:t>
      </w:r>
    </w:p>
    <w:p w:rsidR="00EE65B0" w:rsidRPr="00D46EE5" w:rsidRDefault="00EE65B0" w:rsidP="00D46EE5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>– Nous sommes cinq : mon père, ma mère, mon frère, ma sœur et moi. Mon père et ma mère travaillent à Paris. Mon frère et ma sœur vont au lycée. J’apprends l</w:t>
      </w:r>
      <w:bookmarkStart w:id="0" w:name="_GoBack"/>
      <w:bookmarkEnd w:id="0"/>
      <w:r w:rsidRPr="00D46EE5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e chinois en Chine. </w:t>
      </w:r>
    </w:p>
    <w:sectPr w:rsidR="00EE65B0" w:rsidRPr="00D46E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5E8B652"/>
    <w:lvl w:ilvl="0">
      <w:numFmt w:val="bullet"/>
      <w:lvlText w:val="*"/>
      <w:lvlJc w:val="left"/>
    </w:lvl>
  </w:abstractNum>
  <w:abstractNum w:abstractNumId="1" w15:restartNumberingAfterBreak="0">
    <w:nsid w:val="24EF0EE0"/>
    <w:multiLevelType w:val="hybridMultilevel"/>
    <w:tmpl w:val="C9647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7462B"/>
    <w:multiLevelType w:val="hybridMultilevel"/>
    <w:tmpl w:val="558E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72DCA"/>
    <w:multiLevelType w:val="hybridMultilevel"/>
    <w:tmpl w:val="C2421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2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3"/>
        </w:rPr>
      </w:lvl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E5"/>
    <w:rsid w:val="004A5DEB"/>
    <w:rsid w:val="00D46EE5"/>
    <w:rsid w:val="00EE65B0"/>
    <w:rsid w:val="00F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4A8BE"/>
  <w14:defaultImageDpi w14:val="0"/>
  <w15:docId w15:val="{825C63D8-3828-41A1-A025-B75962C3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360" w:hanging="360"/>
      <w:jc w:val="left"/>
      <w:outlineLvl w:val="0"/>
    </w:pPr>
    <w:rPr>
      <w:rFonts w:ascii="Times New Roman" w:hAnsi="Times New Roman"/>
      <w:kern w:val="24"/>
      <w:sz w:val="40"/>
      <w:szCs w:val="40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 w:hanging="360"/>
      <w:jc w:val="left"/>
      <w:outlineLvl w:val="1"/>
    </w:pPr>
    <w:rPr>
      <w:rFonts w:ascii="Times New Roman" w:hAnsi="Times New Roman"/>
      <w:kern w:val="24"/>
      <w:sz w:val="24"/>
      <w:szCs w:val="24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080" w:hanging="360"/>
      <w:jc w:val="left"/>
      <w:outlineLvl w:val="2"/>
    </w:pPr>
    <w:rPr>
      <w:rFonts w:ascii="Times New Roman" w:hAnsi="Times New Roman"/>
      <w:kern w:val="24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440" w:hanging="360"/>
      <w:jc w:val="left"/>
      <w:outlineLvl w:val="3"/>
    </w:pPr>
    <w:rPr>
      <w:rFonts w:ascii="Times New Roman" w:hAnsi="Times New Roman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1800" w:hanging="360"/>
      <w:jc w:val="left"/>
      <w:outlineLvl w:val="4"/>
    </w:pPr>
    <w:rPr>
      <w:rFonts w:ascii="Times New Roman" w:hAnsi="Times New Roman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170" w:hanging="360"/>
      <w:jc w:val="left"/>
      <w:outlineLvl w:val="5"/>
    </w:pPr>
    <w:rPr>
      <w:rFonts w:ascii="Times New Roman" w:hAnsi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2525" w:hanging="360"/>
      <w:jc w:val="left"/>
      <w:outlineLvl w:val="6"/>
    </w:pPr>
    <w:rPr>
      <w:rFonts w:ascii="Times New Roman" w:hAnsi="Times New Roman"/>
      <w:kern w:val="24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2883" w:hanging="360"/>
      <w:jc w:val="left"/>
      <w:outlineLvl w:val="7"/>
    </w:pPr>
    <w:rPr>
      <w:rFonts w:ascii="Times New Roman" w:hAnsi="Times New Roman"/>
      <w:kern w:val="24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240" w:hanging="360"/>
      <w:jc w:val="left"/>
      <w:outlineLvl w:val="8"/>
    </w:pPr>
    <w:rPr>
      <w:rFonts w:ascii="Times New Roman" w:hAnsi="Times New Roman"/>
      <w:kern w:val="24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  <w:style w:type="paragraph" w:styleId="a3">
    <w:name w:val="List Paragraph"/>
    <w:basedOn w:val="a"/>
    <w:uiPriority w:val="34"/>
    <w:qFormat/>
    <w:rsid w:val="004A5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2017-11-18T14:30:00Z</dcterms:created>
  <dcterms:modified xsi:type="dcterms:W3CDTF">2017-11-18T14:42:00Z</dcterms:modified>
</cp:coreProperties>
</file>