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DC76" w14:textId="77777777" w:rsidR="00FC7884" w:rsidRDefault="00FC7884" w:rsidP="00FC7884">
      <w:r>
        <w:t>The following amendments are required to bring the website into compliance with the applicable requirements.</w:t>
      </w:r>
    </w:p>
    <w:p w14:paraId="02517370" w14:textId="77777777" w:rsidR="00FC7884" w:rsidRDefault="00FC7884" w:rsidP="00FC7884">
      <w:r>
        <w:t xml:space="preserve">1. </w:t>
      </w:r>
      <w:r w:rsidRPr="00FC7884">
        <w:rPr>
          <w:b/>
          <w:bCs/>
        </w:rPr>
        <w:t>Sora AI Model</w:t>
      </w:r>
      <w:r>
        <w:t xml:space="preserve"> — We were unable to generate a video using Sora. The Sora video generation model must be removed or replaced with an alternative, as well as OpenAI has discontinued the Sora video generation service. (https://help.openai.com/en/articles/20001152-what-to-know-about-the-sora-discontinuation)</w:t>
      </w:r>
    </w:p>
    <w:p w14:paraId="09C637A1" w14:textId="77777777" w:rsidR="00FC7884" w:rsidRDefault="00FC7884" w:rsidP="00FC7884">
      <w:r>
        <w:t xml:space="preserve">2. </w:t>
      </w:r>
      <w:r w:rsidRPr="00FC7884">
        <w:rPr>
          <w:b/>
          <w:bCs/>
        </w:rPr>
        <w:t xml:space="preserve">Blog Section </w:t>
      </w:r>
      <w:r>
        <w:t xml:space="preserve">— The blog page exists, and all posts link to articles on Medium. The Blog page must be removed from the website. A link to the </w:t>
      </w:r>
      <w:proofErr w:type="gramStart"/>
      <w:r>
        <w:t>Medium</w:t>
      </w:r>
      <w:proofErr w:type="gramEnd"/>
      <w:r>
        <w:t xml:space="preserve"> profile must be added to the footer instead.</w:t>
      </w:r>
    </w:p>
    <w:p w14:paraId="1450C7DA" w14:textId="77777777" w:rsidR="00FC7884" w:rsidRDefault="00FC7884" w:rsidP="00FC7884">
      <w:r>
        <w:t xml:space="preserve">3. </w:t>
      </w:r>
      <w:r w:rsidRPr="00FC7884">
        <w:rPr>
          <w:b/>
          <w:bCs/>
        </w:rPr>
        <w:t>Email Domain</w:t>
      </w:r>
      <w:r>
        <w:t xml:space="preserve"> — Transactional emails, including account confirmation messages, must be sent from the website's own domain rather than from noreply@reelzila.firebaseapp.com.</w:t>
      </w:r>
    </w:p>
    <w:p w14:paraId="0C7B7F28" w14:textId="7A0FAEAE" w:rsidR="006240B9" w:rsidRDefault="00FC7884" w:rsidP="00FC7884">
      <w:r>
        <w:t xml:space="preserve">4. </w:t>
      </w:r>
      <w:r w:rsidRPr="00FC7884">
        <w:rPr>
          <w:b/>
          <w:bCs/>
        </w:rPr>
        <w:t>Password Reset Page</w:t>
      </w:r>
      <w:r>
        <w:t xml:space="preserve"> — The password reset flow must be fixed. Currently, following the reset link from the email results in a 404 error, which must be resolved.</w:t>
      </w:r>
    </w:p>
    <w:p w14:paraId="1AFE204B" w14:textId="77E791C9" w:rsidR="00FC7884" w:rsidRDefault="00FC7884" w:rsidP="00FC7884">
      <w:r w:rsidRPr="00FC7884">
        <w:drawing>
          <wp:inline distT="0" distB="0" distL="0" distR="0" wp14:anchorId="09D0CFE6" wp14:editId="6CF3B030">
            <wp:extent cx="5943600" cy="4028440"/>
            <wp:effectExtent l="0" t="0" r="0" b="0"/>
            <wp:docPr id="10980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16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9E51" w14:textId="7B6EA3E3" w:rsidR="00FC7884" w:rsidRDefault="00FC7884" w:rsidP="00FC7884">
      <w:r w:rsidRPr="00FC7884">
        <w:rPr>
          <w:b/>
          <w:bCs/>
        </w:rPr>
        <w:lastRenderedPageBreak/>
        <w:t>Social Media Links</w:t>
      </w:r>
      <w:r w:rsidRPr="00FC7884">
        <w:t xml:space="preserve"> — All social media links must be removed from the website</w:t>
      </w:r>
      <w:r>
        <w:t xml:space="preserve">. For now. To be added later. </w:t>
      </w:r>
      <w:r>
        <w:br/>
      </w:r>
      <w:r w:rsidRPr="00FC7884">
        <w:rPr>
          <w:b/>
          <w:bCs/>
        </w:rPr>
        <w:t>Custom Amount Input</w:t>
      </w:r>
      <w:r w:rsidRPr="00FC7884">
        <w:t xml:space="preserve"> — Users must be able to manually enter a custom payment amount. The current slider-only input is insufficient and must be supplemented with a free-text input field.</w:t>
      </w:r>
      <w:r>
        <w:br/>
      </w:r>
      <w:r w:rsidRPr="00FC7884">
        <w:rPr>
          <w:b/>
          <w:bCs/>
        </w:rPr>
        <w:t>Mobile Responsiveness</w:t>
      </w:r>
      <w:r w:rsidRPr="00FC7884">
        <w:t xml:space="preserve"> — On model pages, page headings overflow beyond the screen width on mobile devices and must be corrected to display within the viewport.</w:t>
      </w:r>
      <w:r>
        <w:br/>
      </w:r>
      <w:r w:rsidRPr="00FC7884">
        <w:lastRenderedPageBreak/>
        <w:drawing>
          <wp:inline distT="0" distB="0" distL="0" distR="0" wp14:anchorId="043B30E6" wp14:editId="6DCFACF0">
            <wp:extent cx="3797300" cy="8229600"/>
            <wp:effectExtent l="0" t="0" r="0" b="0"/>
            <wp:docPr id="197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C7884">
        <w:lastRenderedPageBreak/>
        <w:drawing>
          <wp:inline distT="0" distB="0" distL="0" distR="0" wp14:anchorId="5E92317A" wp14:editId="2980F275">
            <wp:extent cx="3797300" cy="8229600"/>
            <wp:effectExtent l="0" t="0" r="0" b="0"/>
            <wp:docPr id="206140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04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84"/>
    <w:rsid w:val="006240B9"/>
    <w:rsid w:val="00840F1A"/>
    <w:rsid w:val="009D70FF"/>
    <w:rsid w:val="00E26847"/>
    <w:rsid w:val="00FC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131C3"/>
  <w15:chartTrackingRefBased/>
  <w15:docId w15:val="{947A766A-E63B-AC4F-AF00-71A364A7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Bizau</dc:creator>
  <cp:keywords/>
  <dc:description/>
  <cp:lastModifiedBy>Adrian Bizau</cp:lastModifiedBy>
  <cp:revision>1</cp:revision>
  <dcterms:created xsi:type="dcterms:W3CDTF">2026-04-03T07:42:00Z</dcterms:created>
  <dcterms:modified xsi:type="dcterms:W3CDTF">2026-04-03T07:48:00Z</dcterms:modified>
</cp:coreProperties>
</file>