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Senior Product Engineer - AI / Artificial Intelligence Engineer</w:t>
      </w:r>
    </w:p>
    <w:p>
      <w:r>
        <w:t>Location: Open for relocation (Cyprus)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opportunities for Data Architect and Tech Lead roles, and I am open to AI product engineering tracks with end-to-end ownership. I have 10+ years in IT: I started as a Java/Scala developer, then moved into ML and platform engineering, and later progressed to leadership roles in enterprise environments. I work as a playing coach and full-stack data specialist, combining product thinking, hands-on implementation, and architecture leadership.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End-to-end product ownership across full SDLC</w:t>
      </w:r>
    </w:p>
    <w:p>
      <w:pPr>
        <w:pStyle w:val="ListBullet"/>
      </w:pPr>
      <w:r>
        <w:t>TypeScript / modern JavaScript</w:t>
      </w:r>
    </w:p>
    <w:p>
      <w:pPr>
        <w:pStyle w:val="ListBullet"/>
      </w:pPr>
      <w:r>
        <w:t>Vue.js (preferred framework)</w:t>
      </w:r>
    </w:p>
    <w:p>
      <w:pPr>
        <w:pStyle w:val="ListBullet"/>
      </w:pPr>
      <w:r>
        <w:t>Python backend development</w:t>
      </w:r>
    </w:p>
    <w:p>
      <w:pPr>
        <w:pStyle w:val="ListBullet"/>
      </w:pPr>
      <w:r>
        <w:t>AI-enabled product and platform engineering</w:t>
      </w:r>
    </w:p>
    <w:p>
      <w:pPr>
        <w:pStyle w:val="ListBullet"/>
      </w:pPr>
      <w:r>
        <w:t>AI agents integration into product workflows</w:t>
      </w:r>
    </w:p>
    <w:p>
      <w:pPr>
        <w:pStyle w:val="ListBullet"/>
      </w:pPr>
      <w:r>
        <w:t>API design and integration</w:t>
      </w:r>
    </w:p>
    <w:p>
      <w:pPr>
        <w:pStyle w:val="ListBullet"/>
      </w:pPr>
      <w:r>
        <w:t>PostgreSQL and relational database design</w:t>
      </w:r>
    </w:p>
    <w:p>
      <w:pPr>
        <w:pStyle w:val="ListBullet"/>
      </w:pPr>
      <w:r>
        <w:t>Cloud systems (AWS) and resilient architecture</w:t>
      </w:r>
    </w:p>
    <w:p>
      <w:pPr>
        <w:pStyle w:val="ListBullet"/>
      </w:pPr>
      <w:r>
        <w:t>Scalability, security, and observability decisions</w:t>
      </w:r>
    </w:p>
    <w:p>
      <w:pPr>
        <w:pStyle w:val="ListBullet"/>
      </w:pPr>
      <w:r>
        <w:t>Clean architecture and engineering standards</w:t>
      </w:r>
    </w:p>
    <w:p>
      <w:pPr>
        <w:pStyle w:val="ListBullet"/>
      </w:pPr>
      <w:r>
        <w:t>Testing strategy and quality gates</w:t>
      </w:r>
    </w:p>
    <w:p>
      <w:pPr>
        <w:pStyle w:val="ListBullet"/>
      </w:pPr>
      <w:r>
        <w:t>CI/CD and automation-first development</w:t>
      </w:r>
    </w:p>
    <w:p>
      <w:pPr>
        <w:pStyle w:val="ListBullet"/>
      </w:pPr>
      <w:r>
        <w:t>AI-assisted development (Copilot/Claude) with secure practices</w:t>
      </w:r>
    </w:p>
    <w:p>
      <w:pPr>
        <w:pStyle w:val="ListBullet"/>
      </w:pPr>
      <w:r>
        <w:t>Cross-functional collaboration with stakeholders and users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AI/platform initiatives end-to-end, from requirement shaping to production rollout and continuous improvements.</w:t>
      </w:r>
    </w:p>
    <w:p>
      <w:pPr>
        <w:pStyle w:val="ListBullet2"/>
      </w:pPr>
      <w:r>
        <w:t>Improved engineering effectiveness, product reliability, and delivery quality through architecture and DevEx-focused practices.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Built scalable backend/data solutions and user-facing integrations for finance, logistics, and digital products.</w:t>
      </w:r>
    </w:p>
    <w:p>
      <w:pPr>
        <w:pStyle w:val="ListBullet2"/>
      </w:pPr>
      <w:r>
        <w:t>Integrated AI-enabled workflows and automation patterns with measurable product and operational impact.</w:t>
      </w:r>
    </w:p>
    <w:p>
      <w:pPr>
        <w:pStyle w:val="Heading1"/>
      </w:pPr>
      <w:r>
        <w:t>Working Style</w:t>
      </w:r>
    </w:p>
    <w:p>
      <w:pPr>
        <w:pStyle w:val="ListBullet"/>
      </w:pPr>
      <w:r>
        <w:t>End-to-end ownership from discovery and architecture to deployment and iteration.</w:t>
      </w:r>
    </w:p>
    <w:p>
      <w:pPr>
        <w:pStyle w:val="ListBullet"/>
      </w:pPr>
      <w:r>
        <w:t>Strong collaboration with users, product stakeholders, and AI/engineering teams.</w:t>
      </w:r>
    </w:p>
    <w:p>
      <w:pPr>
        <w:pStyle w:val="ListBullet"/>
      </w:pPr>
      <w:r>
        <w:t>Focus on resilient systems, clean architecture, and responsible AI-assisted development.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