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Liberation Sans" w:hAnsi="Liberation Sans"/>
          <w:b/>
          <w:color w:val="192D41"/>
          <w:sz w:val="60"/>
        </w:rPr>
        <w:t>THE NON-REIFIED APEIRON</w:t>
      </w:r>
    </w:p>
    <w:p>
      <w:pPr>
        <w:jc w:val="center"/>
      </w:pPr>
      <w:r>
        <w:rPr>
          <w:rFonts w:ascii="Liberation Sans" w:hAnsi="Liberation Sans"/>
          <w:i/>
          <w:color w:val="3C4650"/>
          <w:sz w:val="28"/>
        </w:rPr>
        <w:t>A Personal Metaphysical Position on Unity, Plurality,</w:t>
        <w:br/>
        <w:t>Emptiness, Manifestation, and the Limits of Conceptual Capture</w:t>
      </w:r>
    </w:p>
    <w:p>
      <w:pPr>
        <w:spacing w:before="1000"/>
        <w:jc w:val="center"/>
      </w:pPr>
      <w:r>
        <w:rPr>
          <w:rFonts w:ascii="Liberation Serif" w:hAnsi="Liberation Serif"/>
          <w:sz w:val="22"/>
        </w:rPr>
        <w:t>Refinement locked: August 5, 2026</w:t>
      </w:r>
    </w:p>
    <w:p>
      <w:pPr>
        <w:spacing w:before="1800"/>
        <w:jc w:val="center"/>
      </w:pPr>
      <w:r>
        <w:rPr>
          <w:rFonts w:ascii="Liberation Serif" w:hAnsi="Liberation Serif"/>
          <w:color w:val="5A5A5A"/>
          <w:sz w:val="20"/>
        </w:rPr>
        <w:t>Status: A coherent personal metaphysical position.</w:t>
        <w:br/>
        <w:t>It is not presented as scientific proof, Buddhist orthodoxy, or a reconstruction of Anaximander’s exact doctrine.</w:t>
      </w:r>
    </w:p>
    <w:p>
      <w:r>
        <w:br w:type="page"/>
      </w:r>
    </w:p>
    <w:p>
      <w:pPr>
        <w:pStyle w:val="Heading1"/>
        <w:keepNext/>
      </w:pPr>
      <w:r>
        <w:t>1. Purpose of This Refinement</w:t>
      </w:r>
    </w:p>
    <w:p>
      <w:r>
        <w:t>This document records a major refinement of a belief held for more than forty years. The aim is not to abandon the Apeiron, weaken its reality, or reduce it to a mere word. The aim is to preserve what is strongest in the idea while removing a hidden contradiction: the tendency to describe the unbounded source of all determinate reality as though it were itself one more determinate, self-contained thing.</w:t>
      </w:r>
    </w:p>
    <w:p>
      <w:r>
        <w:t>The refined position keeps the Apeiron real, universal, inexhaustible, and fundamental. It rejects only the reified picture of the Apeiron as an invisible cosmic object, substance, container, or entity existing separately behind the world.</w:t>
      </w:r>
    </w:p>
    <w:p>
      <w:pPr>
        <w:pStyle w:val="Heading1"/>
        <w:keepNext/>
      </w:pPr>
      <w:r>
        <w:t>2. The Locked Core Statement</w:t>
      </w:r>
    </w:p>
    <w:p>
      <w:pPr>
        <w:pStyle w:val="CoreStatement"/>
      </w:pPr>
      <w:r>
        <w:t>I believe the Apeiron is real. It is the unbounded and inexhaustible unity of reality, inseparable from the genuine plurality through which it manifests. Determinate things arise, persist, transform, and dissolve within this reality without ever becoming absolutely separate from it. The Apeiron is not another object behind objects, not a container outside its contents, and not a self-enclosed substance possessing a fixed essence of its own. It exists as the open, generative, non-exhaustible reality of manifestation itself. No particular thing exhausts it, and it has no isolated existence apart from the many.</w:t>
      </w:r>
    </w:p>
    <w:p>
      <w:pPr>
        <w:pStyle w:val="Heading1"/>
        <w:keepNext/>
      </w:pPr>
      <w:r>
        <w:t>3. The Key Correction</w:t>
      </w:r>
    </w:p>
    <w:p>
      <w:r>
        <w:t>The earlier formulation said that all things come from the Apeiron and return to it. That language can be retained only after it is clarified.</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Liberation Serif" w:hAnsi="Liberation Serif"/>
                <w:b/>
                <w:sz w:val="21"/>
              </w:rPr>
              <w:t>Reified reading</w:t>
            </w:r>
          </w:p>
        </w:tc>
        <w:tc>
          <w:tcPr>
            <w:tcW w:type="dxa" w:w="4896"/>
            <w:vAlign w:val="center"/>
            <w:shd w:fill="D9E2F3"/>
          </w:tcPr>
          <w:p>
            <w:r/>
            <w:r>
              <w:rPr>
                <w:rFonts w:ascii="Liberation Serif" w:hAnsi="Liberation Serif"/>
                <w:b/>
                <w:sz w:val="21"/>
              </w:rPr>
              <w:t>Non-reified reading</w:t>
            </w:r>
          </w:p>
        </w:tc>
      </w:tr>
      <w:tr>
        <w:tc>
          <w:tcPr>
            <w:tcW w:type="dxa" w:w="4896"/>
            <w:vAlign w:val="center"/>
          </w:tcPr>
          <w:p>
            <w:r/>
            <w:r>
              <w:rPr>
                <w:rFonts w:ascii="Liberation Serif" w:hAnsi="Liberation Serif"/>
                <w:b w:val="0"/>
                <w:sz w:val="21"/>
              </w:rPr>
              <w:t>The Apeiron exists separately, then produces things.</w:t>
            </w:r>
          </w:p>
        </w:tc>
        <w:tc>
          <w:tcPr>
            <w:tcW w:type="dxa" w:w="4896"/>
            <w:vAlign w:val="center"/>
          </w:tcPr>
          <w:p>
            <w:r/>
            <w:r>
              <w:rPr>
                <w:rFonts w:ascii="Liberation Serif" w:hAnsi="Liberation Serif"/>
                <w:b w:val="0"/>
                <w:sz w:val="21"/>
              </w:rPr>
              <w:t>The many are determinations of an unbounded reality from which they never become absolutely separate.</w:t>
            </w:r>
          </w:p>
        </w:tc>
      </w:tr>
      <w:tr>
        <w:tc>
          <w:tcPr>
            <w:tcW w:type="dxa" w:w="4896"/>
            <w:vAlign w:val="center"/>
          </w:tcPr>
          <w:p>
            <w:r/>
            <w:r>
              <w:rPr>
                <w:rFonts w:ascii="Liberation Serif" w:hAnsi="Liberation Serif"/>
                <w:b w:val="0"/>
                <w:sz w:val="21"/>
              </w:rPr>
              <w:t>Things leave the source and later travel back into it.</w:t>
            </w:r>
          </w:p>
        </w:tc>
        <w:tc>
          <w:tcPr>
            <w:tcW w:type="dxa" w:w="4896"/>
            <w:vAlign w:val="center"/>
          </w:tcPr>
          <w:p>
            <w:r/>
            <w:r>
              <w:rPr>
                <w:rFonts w:ascii="Liberation Serif" w:hAnsi="Liberation Serif"/>
                <w:b w:val="0"/>
                <w:sz w:val="21"/>
              </w:rPr>
              <w:t>Forms arise and dissolve within the same reality; 'return' means loss of determination, not movement into a container.</w:t>
            </w:r>
          </w:p>
        </w:tc>
      </w:tr>
      <w:tr>
        <w:tc>
          <w:tcPr>
            <w:tcW w:type="dxa" w:w="4896"/>
            <w:vAlign w:val="center"/>
          </w:tcPr>
          <w:p>
            <w:r/>
            <w:r>
              <w:rPr>
                <w:rFonts w:ascii="Liberation Serif" w:hAnsi="Liberation Serif"/>
                <w:b w:val="0"/>
                <w:sz w:val="21"/>
              </w:rPr>
              <w:t>The Apeiron is the only fully real thing; the many are lesser or unreal.</w:t>
            </w:r>
          </w:p>
        </w:tc>
        <w:tc>
          <w:tcPr>
            <w:tcW w:type="dxa" w:w="4896"/>
            <w:vAlign w:val="center"/>
          </w:tcPr>
          <w:p>
            <w:r/>
            <w:r>
              <w:rPr>
                <w:rFonts w:ascii="Liberation Serif" w:hAnsi="Liberation Serif"/>
                <w:b w:val="0"/>
                <w:sz w:val="21"/>
              </w:rPr>
              <w:t>The many are real as conditioned forms, but not self-sufficient or exhaustive of reality.</w:t>
            </w:r>
          </w:p>
        </w:tc>
      </w:tr>
      <w:tr>
        <w:tc>
          <w:tcPr>
            <w:tcW w:type="dxa" w:w="4896"/>
            <w:vAlign w:val="center"/>
          </w:tcPr>
          <w:p>
            <w:r/>
            <w:r>
              <w:rPr>
                <w:rFonts w:ascii="Liberation Serif" w:hAnsi="Liberation Serif"/>
                <w:b w:val="0"/>
                <w:sz w:val="21"/>
              </w:rPr>
              <w:t>The Apeiron has one final intrinsic essence.</w:t>
            </w:r>
          </w:p>
        </w:tc>
        <w:tc>
          <w:tcPr>
            <w:tcW w:type="dxa" w:w="4896"/>
            <w:vAlign w:val="center"/>
          </w:tcPr>
          <w:p>
            <w:r/>
            <w:r>
              <w:rPr>
                <w:rFonts w:ascii="Liberation Serif" w:hAnsi="Liberation Serif"/>
                <w:b w:val="0"/>
                <w:sz w:val="21"/>
              </w:rPr>
              <w:t>No fixed description, property, or concept exhausts the Apeiron; even the label remains provisional.</w:t>
            </w:r>
          </w:p>
        </w:tc>
      </w:tr>
    </w:tbl>
    <w:p>
      <w:pPr>
        <w:pStyle w:val="Heading1"/>
        <w:keepNext/>
      </w:pPr>
      <w:r>
        <w:t>4. Definitions</w:t>
      </w:r>
    </w:p>
    <w:p>
      <w:pPr>
        <w:pStyle w:val="Principle"/>
        <w:keepNext/>
      </w:pPr>
      <w:r>
        <w:t>Apeiron</w:t>
      </w:r>
    </w:p>
    <w:p>
      <w:r>
        <w:t>The name for reality's unbounded, indeterminate, and inexhaustible unity: not a separate entity, but the whole field of manifestation that cannot be reduced to any finite inventory of things, properties, relations, laws, or descriptions.</w:t>
      </w:r>
    </w:p>
    <w:p>
      <w:pPr>
        <w:pStyle w:val="Principle"/>
        <w:keepNext/>
      </w:pPr>
      <w:r>
        <w:t>Manifestation</w:t>
      </w:r>
    </w:p>
    <w:p>
      <w:r>
        <w:t>Any determinate form, event, relation, process, object, organism, mind, field, or pattern through which reality appears. Manifestations are not unreal. They are real without being absolutely self-contained.</w:t>
      </w:r>
    </w:p>
    <w:p>
      <w:pPr>
        <w:pStyle w:val="Principle"/>
        <w:keepNext/>
      </w:pPr>
      <w:r>
        <w:t>Emptiness</w:t>
      </w:r>
    </w:p>
    <w:p>
      <w:r>
        <w:t>The absence of a sealed, independent, self-sufficient essence in determinate things. A thing is empty because what it is depends on conditions, relations, boundaries, history, and interpretation. Emptiness does not mean nonexistence.</w:t>
      </w:r>
    </w:p>
    <w:p>
      <w:pPr>
        <w:pStyle w:val="Principle"/>
        <w:keepNext/>
      </w:pPr>
      <w:r>
        <w:t>Reification</w:t>
      </w:r>
    </w:p>
    <w:p>
      <w:r>
        <w:t>The conversion of a concept, relation, process, limit, or whole into an independently existing object with a fixed identity. The Apeiron is reified when it is imagined as an invisible thing standing behind all visible things.</w:t>
      </w:r>
    </w:p>
    <w:p>
      <w:pPr>
        <w:pStyle w:val="Principle"/>
        <w:keepNext/>
      </w:pPr>
      <w:r>
        <w:t>Intrinsic nature</w:t>
      </w:r>
    </w:p>
    <w:p>
      <w:r>
        <w:t>In the rejected sense, an identity or essence that a thing possesses entirely from itself, independently of every relation and condition. The refined Apeiron is not said to possess this kind of self-enclosed nature.</w:t>
      </w:r>
    </w:p>
    <w:p>
      <w:pPr>
        <w:pStyle w:val="Heading1"/>
        <w:keepNext/>
      </w:pPr>
      <w:r>
        <w:t>5. Ontological Commitments</w:t>
      </w:r>
    </w:p>
    <w:p>
      <w:pPr>
        <w:spacing w:after="100"/>
      </w:pPr>
      <w:r>
        <w:rPr>
          <w:b/>
        </w:rPr>
        <w:t xml:space="preserve">Genuine plurality: </w:t>
      </w:r>
      <w:r>
        <w:t>There are genuinely many forms, beings, processes, and perspectives. Plurality is not dismissed as a worthless illusion.</w:t>
      </w:r>
    </w:p>
    <w:p>
      <w:pPr>
        <w:spacing w:after="100"/>
      </w:pPr>
      <w:r>
        <w:rPr>
          <w:b/>
        </w:rPr>
        <w:t xml:space="preserve">Non-separateness: </w:t>
      </w:r>
      <w:r>
        <w:t>The many are not absolutely independent substances. Their distinctions are real but relational, conditioned, and permeable.</w:t>
      </w:r>
    </w:p>
    <w:p>
      <w:pPr>
        <w:spacing w:after="100"/>
      </w:pPr>
      <w:r>
        <w:rPr>
          <w:b/>
        </w:rPr>
        <w:t xml:space="preserve">Unbounded unity: </w:t>
      </w:r>
      <w:r>
        <w:t>Reality is not exhausted by any determinate thing or finite collection of things. The unity named Apeiron is inexhaustible.</w:t>
      </w:r>
    </w:p>
    <w:p>
      <w:pPr>
        <w:spacing w:after="100"/>
      </w:pPr>
      <w:r>
        <w:rPr>
          <w:b/>
        </w:rPr>
        <w:t xml:space="preserve">Immanence: </w:t>
      </w:r>
      <w:r>
        <w:t>The Apeiron is not elsewhere. It is not outside the universe, behind appearances, or in a second realm. It is inseparable from manifestation.</w:t>
      </w:r>
    </w:p>
    <w:p>
      <w:pPr>
        <w:spacing w:after="100"/>
      </w:pPr>
      <w:r>
        <w:rPr>
          <w:b/>
        </w:rPr>
        <w:t xml:space="preserve">No privileged object: </w:t>
      </w:r>
      <w:r>
        <w:t>The Apeiron is not the biggest object, the first object, or the only true object. It is not one member of the set of existing things.</w:t>
      </w:r>
    </w:p>
    <w:p>
      <w:pPr>
        <w:spacing w:after="100"/>
      </w:pPr>
      <w:r>
        <w:rPr>
          <w:b/>
        </w:rPr>
        <w:t xml:space="preserve">Dynamic determination: </w:t>
      </w:r>
      <w:r>
        <w:t>Things arise through differentiation, relation, organization, and constraint. Their identities can persist without becoming fixed essences.</w:t>
      </w:r>
    </w:p>
    <w:p>
      <w:pPr>
        <w:spacing w:after="100"/>
      </w:pPr>
      <w:r>
        <w:rPr>
          <w:b/>
        </w:rPr>
        <w:t xml:space="preserve">Apophatic restraint: </w:t>
      </w:r>
      <w:r>
        <w:t>The Apeiron can be pointed toward, but no positive description is final. 'Unbounded,' 'unity,' and 'real' are disciplined pointers, not exhaustive definitions.</w:t>
      </w:r>
    </w:p>
    <w:p>
      <w:pPr>
        <w:spacing w:after="100"/>
      </w:pPr>
      <w:r>
        <w:rPr>
          <w:b/>
        </w:rPr>
        <w:t xml:space="preserve">Epistemic humility: </w:t>
      </w:r>
      <w:r>
        <w:t>The Apeiron is a metaphysical commitment and interpretive framework, not a scientific result already established by current experiments.</w:t>
      </w:r>
    </w:p>
    <w:p>
      <w:pPr>
        <w:pStyle w:val="Heading1"/>
        <w:keepNext/>
      </w:pPr>
      <w:r>
        <w:t>6. Unity and Plurality Are Compatible</w:t>
      </w:r>
    </w:p>
    <w:p>
      <w:r>
        <w:t>Monism and pluralism conflict only when both are treated as complete descriptions at the same level. The refined position distinguishes levels without separating them.</w:t>
      </w:r>
    </w:p>
    <w:p>
      <w:pPr>
        <w:pStyle w:val="ListBullet"/>
        <w:spacing w:after="60"/>
      </w:pPr>
      <w:r>
        <w:t>At the level of determinate manifestation, reality is many.</w:t>
      </w:r>
    </w:p>
    <w:p>
      <w:pPr>
        <w:pStyle w:val="ListBullet"/>
        <w:spacing w:after="60"/>
      </w:pPr>
      <w:r>
        <w:t>At the level of inseparability and non-exhaustibility, reality is one.</w:t>
      </w:r>
    </w:p>
    <w:p>
      <w:pPr>
        <w:pStyle w:val="ListBullet"/>
        <w:spacing w:after="60"/>
      </w:pPr>
      <w:r>
        <w:t>The one is not separate from the many.</w:t>
      </w:r>
    </w:p>
    <w:p>
      <w:pPr>
        <w:pStyle w:val="ListBullet"/>
        <w:spacing w:after="60"/>
      </w:pPr>
      <w:r>
        <w:t>The many are not reduced to an unreal appearance of the one.</w:t>
      </w:r>
    </w:p>
    <w:p>
      <w:r>
        <w:t>This is therefore not classical substance monism and not classical substance pluralism. A suitable name is non-reified unity-in-plurality, or immanent apophatic realism.</w:t>
      </w:r>
    </w:p>
    <w:p>
      <w:pPr>
        <w:pStyle w:val="CoreStatement"/>
      </w:pPr>
      <w:r>
        <w:t>The central relation is not: one thing plus many other things. It is: the one reality is genuinely articulated as many forms, while no form becomes absolutely independent and no total description exhausts the whole.</w:t>
      </w:r>
    </w:p>
    <w:p>
      <w:pPr>
        <w:pStyle w:val="Heading1"/>
        <w:keepNext/>
      </w:pPr>
      <w:r>
        <w:t>7. How Things Can Persist Without Fixed Essences</w:t>
      </w:r>
    </w:p>
    <w:p>
      <w:r>
        <w:t>The rejection of intrinsic essence does not require the denial of persistence. A thing can remain recognizably itself because a pattern, organization, relation, or causal continuity is maintained across change.</w:t>
      </w:r>
    </w:p>
    <w:p>
      <w:r>
        <w:t>A flame persists while its fuel and gases change. A living body persists while its material composition changes. A melody persists across different instruments. Persistence therefore need not mean that one unchanging substance sits inside the process.</w:t>
      </w:r>
    </w:p>
    <w:p>
      <w:r>
        <w:t>In the Apeiron framework, determinate things are conditionally stable patterns within the unbounded whole. They are neither absolutely independent substances nor momentary nothings. Their persistence is real, but dependent.</w:t>
      </w:r>
    </w:p>
    <w:p>
      <w:pPr>
        <w:pStyle w:val="Heading1"/>
        <w:keepNext/>
      </w:pPr>
      <w:r>
        <w:t>8. The Apeiron and Emptiness</w:t>
      </w:r>
    </w:p>
    <w:p>
      <w:r>
        <w:t>This refinement accepts the Buddhist insight that determinate things lack independent intrinsic nature. Longchenpa repeatedly warns against treating basic space as a thing with substance or characteristics, even while describing it as pervasive, unborn, and not exhausted by appearances. That discipline is adopted here as a safeguard against objectifying the ultimate.</w:t>
      </w:r>
    </w:p>
    <w:p>
      <w:r>
        <w:t>The present view nevertheless remains distinct from a strictly Buddhist conclusion. It makes a positive metaphysical commitment to an unbounded unity of reality, while refusing to turn that unity into a self-existing object. It therefore uses emptiness as an anti-reification rule, not as proof that reality has no unifying depth.</w:t>
      </w:r>
    </w:p>
    <w:p>
      <w:r>
        <w:t>The Apeiron itself must also pass through emptiness: it has no fixed definition, no isolated identity, and no existence apart from manifestation. Its ultimacy lies not in possessing a final essence, but in being the non-exhaustible unity within which every essence-like determination arises.</w:t>
      </w:r>
    </w:p>
    <w:p>
      <w:pPr>
        <w:pStyle w:val="Heading1"/>
        <w:keepNext/>
      </w:pPr>
      <w:r>
        <w:t>9. What 'Real' Means Here</w:t>
      </w:r>
    </w:p>
    <w:p>
      <w:r>
        <w:t>Calling the Apeiron real does not mean that it can be isolated, measured as an object, or described completely. It means that the unity and non-exhaustibility of reality are not merely verbal inventions.</w:t>
      </w:r>
    </w:p>
    <w:p>
      <w:r>
        <w:t>The word 'real' therefore carries three commitments:</w:t>
      </w:r>
    </w:p>
    <w:p>
      <w:pPr>
        <w:pStyle w:val="ListNumber"/>
        <w:spacing w:after="60"/>
      </w:pPr>
      <w:r>
        <w:t>The many do not float in absolute nothingness.</w:t>
      </w:r>
    </w:p>
    <w:p>
      <w:pPr>
        <w:pStyle w:val="ListNumber"/>
        <w:spacing w:after="60"/>
      </w:pPr>
      <w:r>
        <w:t>No finite manifestation or description exhausts reality.</w:t>
      </w:r>
    </w:p>
    <w:p>
      <w:pPr>
        <w:pStyle w:val="ListNumber"/>
        <w:spacing w:after="60"/>
      </w:pPr>
      <w:r>
        <w:t>The inseparability of the many belongs to reality itself, not only to human language.</w:t>
      </w:r>
    </w:p>
    <w:p>
      <w:r>
        <w:t>This is realism without objectification. The Apeiron is affirmed, but the mind is denied the right to freeze it into a final conceptual object.</w:t>
      </w:r>
    </w:p>
    <w:p>
      <w:pPr>
        <w:pStyle w:val="Heading1"/>
        <w:keepNext/>
      </w:pPr>
      <w:r>
        <w:t>10. Science: Interpretive Relevance Without Overclaiming</w:t>
      </w:r>
    </w:p>
    <w:p>
      <w:r>
        <w:t>Quantum entanglement, quantum fields, zero-point energy, emergence, and other unresolved features of nature may feel less surprising within a metaphysics of fundamental inseparability and inexhaustible generativity. They can motivate or resonate with the Apeiron framework.</w:t>
      </w:r>
    </w:p>
    <w:p>
      <w:r>
        <w:t>They do not currently prove it.</w:t>
      </w:r>
    </w:p>
    <w:p>
      <w:pPr>
        <w:pStyle w:val="ListBullet"/>
        <w:spacing w:after="60"/>
      </w:pPr>
      <w:r>
        <w:t>Entanglement does not establish that the underlying unity is the Apeiron.</w:t>
      </w:r>
    </w:p>
    <w:p>
      <w:pPr>
        <w:pStyle w:val="ListBullet"/>
        <w:spacing w:after="60"/>
      </w:pPr>
      <w:r>
        <w:t>Zero-point energy does not establish an ultimate metaphysical substance.</w:t>
      </w:r>
    </w:p>
    <w:p>
      <w:pPr>
        <w:pStyle w:val="ListBullet"/>
        <w:spacing w:after="60"/>
      </w:pPr>
      <w:r>
        <w:t>Quantum fields do not yet establish one final field or one metaphysical source.</w:t>
      </w:r>
    </w:p>
    <w:p>
      <w:pPr>
        <w:pStyle w:val="ListBullet"/>
        <w:spacing w:after="60"/>
      </w:pPr>
      <w:r>
        <w:t>A philosophical framework explains scientifically only when it yields mechanisms, mathematics, or discriminating predictions.</w:t>
      </w:r>
    </w:p>
    <w:p>
      <w:r>
        <w:t>The disciplined claim is therefore: the Apeiron supplies a coherent metaphysical interpretation under which nonlocal correlation, generative vacuum structure, emergence, and transformation are less conceptually alien. It is not yet a physical theory that derives their measured behavior.</w:t>
      </w:r>
    </w:p>
    <w:p>
      <w:pPr>
        <w:pStyle w:val="Heading1"/>
        <w:keepNext/>
      </w:pPr>
      <w:r>
        <w:t>11. Epistemic Status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Liberation Serif" w:hAnsi="Liberation Serif"/>
                <w:b/>
                <w:sz w:val="21"/>
              </w:rPr>
              <w:t>Category</w:t>
            </w:r>
          </w:p>
        </w:tc>
        <w:tc>
          <w:tcPr>
            <w:tcW w:type="dxa" w:w="4896"/>
            <w:vAlign w:val="center"/>
            <w:shd w:fill="D9E2F3"/>
          </w:tcPr>
          <w:p>
            <w:r/>
            <w:r>
              <w:rPr>
                <w:rFonts w:ascii="Liberation Serif" w:hAnsi="Liberation Serif"/>
                <w:b/>
                <w:sz w:val="21"/>
              </w:rPr>
              <w:t>Status</w:t>
            </w:r>
          </w:p>
        </w:tc>
      </w:tr>
      <w:tr>
        <w:tc>
          <w:tcPr>
            <w:tcW w:type="dxa" w:w="4896"/>
            <w:vAlign w:val="center"/>
          </w:tcPr>
          <w:p>
            <w:r/>
            <w:r>
              <w:rPr>
                <w:rFonts w:ascii="Liberation Serif" w:hAnsi="Liberation Serif"/>
                <w:b w:val="0"/>
                <w:sz w:val="21"/>
              </w:rPr>
              <w:t>Personal conviction</w:t>
            </w:r>
          </w:p>
        </w:tc>
        <w:tc>
          <w:tcPr>
            <w:tcW w:type="dxa" w:w="4896"/>
            <w:vAlign w:val="center"/>
          </w:tcPr>
          <w:p>
            <w:r/>
            <w:r>
              <w:rPr>
                <w:rFonts w:ascii="Liberation Serif" w:hAnsi="Liberation Serif"/>
                <w:b w:val="0"/>
                <w:sz w:val="21"/>
              </w:rPr>
              <w:t>Strong and longstanding.</w:t>
            </w:r>
          </w:p>
        </w:tc>
      </w:tr>
      <w:tr>
        <w:tc>
          <w:tcPr>
            <w:tcW w:type="dxa" w:w="4896"/>
            <w:vAlign w:val="center"/>
          </w:tcPr>
          <w:p>
            <w:r/>
            <w:r>
              <w:rPr>
                <w:rFonts w:ascii="Liberation Serif" w:hAnsi="Liberation Serif"/>
                <w:b w:val="0"/>
                <w:sz w:val="21"/>
              </w:rPr>
              <w:t>Conceptual coherence</w:t>
            </w:r>
          </w:p>
        </w:tc>
        <w:tc>
          <w:tcPr>
            <w:tcW w:type="dxa" w:w="4896"/>
            <w:vAlign w:val="center"/>
          </w:tcPr>
          <w:p>
            <w:r/>
            <w:r>
              <w:rPr>
                <w:rFonts w:ascii="Liberation Serif" w:hAnsi="Liberation Serif"/>
                <w:b w:val="0"/>
                <w:sz w:val="21"/>
              </w:rPr>
              <w:t>Improved by the non-reification refinement; still open to challenge.</w:t>
            </w:r>
          </w:p>
        </w:tc>
      </w:tr>
      <w:tr>
        <w:tc>
          <w:tcPr>
            <w:tcW w:type="dxa" w:w="4896"/>
            <w:vAlign w:val="center"/>
          </w:tcPr>
          <w:p>
            <w:r/>
            <w:r>
              <w:rPr>
                <w:rFonts w:ascii="Liberation Serif" w:hAnsi="Liberation Serif"/>
                <w:b w:val="0"/>
                <w:sz w:val="21"/>
              </w:rPr>
              <w:t>Compatibility with emptiness</w:t>
            </w:r>
          </w:p>
        </w:tc>
        <w:tc>
          <w:tcPr>
            <w:tcW w:type="dxa" w:w="4896"/>
            <w:vAlign w:val="center"/>
          </w:tcPr>
          <w:p>
            <w:r/>
            <w:r>
              <w:rPr>
                <w:rFonts w:ascii="Liberation Serif" w:hAnsi="Liberation Serif"/>
                <w:b w:val="0"/>
                <w:sz w:val="21"/>
              </w:rPr>
              <w:t>Compatible concerning determinate things; not identical to Buddhist metaphysics.</w:t>
            </w:r>
          </w:p>
        </w:tc>
      </w:tr>
      <w:tr>
        <w:tc>
          <w:tcPr>
            <w:tcW w:type="dxa" w:w="4896"/>
            <w:vAlign w:val="center"/>
          </w:tcPr>
          <w:p>
            <w:r/>
            <w:r>
              <w:rPr>
                <w:rFonts w:ascii="Liberation Serif" w:hAnsi="Liberation Serif"/>
                <w:b w:val="0"/>
                <w:sz w:val="21"/>
              </w:rPr>
              <w:t>Scientific confirmation</w:t>
            </w:r>
          </w:p>
        </w:tc>
        <w:tc>
          <w:tcPr>
            <w:tcW w:type="dxa" w:w="4896"/>
            <w:vAlign w:val="center"/>
          </w:tcPr>
          <w:p>
            <w:r/>
            <w:r>
              <w:rPr>
                <w:rFonts w:ascii="Liberation Serif" w:hAnsi="Liberation Serif"/>
                <w:b w:val="0"/>
                <w:sz w:val="21"/>
              </w:rPr>
              <w:t>Not established.</w:t>
            </w:r>
          </w:p>
        </w:tc>
      </w:tr>
      <w:tr>
        <w:tc>
          <w:tcPr>
            <w:tcW w:type="dxa" w:w="4896"/>
            <w:vAlign w:val="center"/>
          </w:tcPr>
          <w:p>
            <w:r/>
            <w:r>
              <w:rPr>
                <w:rFonts w:ascii="Liberation Serif" w:hAnsi="Liberation Serif"/>
                <w:b w:val="0"/>
                <w:sz w:val="21"/>
              </w:rPr>
              <w:t>Scientific contradiction</w:t>
            </w:r>
          </w:p>
        </w:tc>
        <w:tc>
          <w:tcPr>
            <w:tcW w:type="dxa" w:w="4896"/>
            <w:vAlign w:val="center"/>
          </w:tcPr>
          <w:p>
            <w:r/>
            <w:r>
              <w:rPr>
                <w:rFonts w:ascii="Liberation Serif" w:hAnsi="Liberation Serif"/>
                <w:b w:val="0"/>
                <w:sz w:val="21"/>
              </w:rPr>
              <w:t>Not established.</w:t>
            </w:r>
          </w:p>
        </w:tc>
      </w:tr>
      <w:tr>
        <w:tc>
          <w:tcPr>
            <w:tcW w:type="dxa" w:w="4896"/>
            <w:vAlign w:val="center"/>
          </w:tcPr>
          <w:p>
            <w:r/>
            <w:r>
              <w:rPr>
                <w:rFonts w:ascii="Liberation Serif" w:hAnsi="Liberation Serif"/>
                <w:b w:val="0"/>
                <w:sz w:val="21"/>
              </w:rPr>
              <w:t>Direct nonconceptual realization</w:t>
            </w:r>
          </w:p>
        </w:tc>
        <w:tc>
          <w:tcPr>
            <w:tcW w:type="dxa" w:w="4896"/>
            <w:vAlign w:val="center"/>
          </w:tcPr>
          <w:p>
            <w:r/>
            <w:r>
              <w:rPr>
                <w:rFonts w:ascii="Liberation Serif" w:hAnsi="Liberation Serif"/>
                <w:b w:val="0"/>
                <w:sz w:val="21"/>
              </w:rPr>
              <w:t>Not claimed by this document.</w:t>
            </w:r>
          </w:p>
        </w:tc>
      </w:tr>
      <w:tr>
        <w:tc>
          <w:tcPr>
            <w:tcW w:type="dxa" w:w="4896"/>
            <w:vAlign w:val="center"/>
          </w:tcPr>
          <w:p>
            <w:r/>
            <w:r>
              <w:rPr>
                <w:rFonts w:ascii="Liberation Serif" w:hAnsi="Liberation Serif"/>
                <w:b w:val="0"/>
                <w:sz w:val="21"/>
              </w:rPr>
              <w:t>Final truth</w:t>
            </w:r>
          </w:p>
        </w:tc>
        <w:tc>
          <w:tcPr>
            <w:tcW w:type="dxa" w:w="4896"/>
            <w:vAlign w:val="center"/>
          </w:tcPr>
          <w:p>
            <w:r/>
            <w:r>
              <w:rPr>
                <w:rFonts w:ascii="Liberation Serif" w:hAnsi="Liberation Serif"/>
                <w:b w:val="0"/>
                <w:sz w:val="21"/>
              </w:rPr>
              <w:t>Unproven.</w:t>
            </w:r>
          </w:p>
        </w:tc>
      </w:tr>
    </w:tbl>
    <w:p>
      <w:pPr>
        <w:pStyle w:val="Heading1"/>
        <w:keepNext/>
      </w:pPr>
      <w:r>
        <w:t>12. Objections and Responses</w:t>
      </w:r>
    </w:p>
    <w:p>
      <w:pPr>
        <w:pStyle w:val="Principle"/>
        <w:keepNext/>
      </w:pPr>
      <w:r>
        <w:t>Objection 1: The Apeiron is only the limit of thought.</w:t>
      </w:r>
    </w:p>
    <w:p>
      <w:r>
        <w:t>Response: Reaching the limit of conceptual determination does not prove that an ultimate reality exists. The Apeiron is therefore presented as a metaphysical commitment supported by coherence and explanatory reach, not as a deduction forced by conceptual subtraction.</w:t>
      </w:r>
    </w:p>
    <w:p>
      <w:pPr>
        <w:pStyle w:val="Principle"/>
        <w:keepNext/>
      </w:pPr>
      <w:r>
        <w:t>Objection 2: If the Apeiron lacks intrinsic nature, it cannot be ultimate.</w:t>
      </w:r>
    </w:p>
    <w:p>
      <w:r>
        <w:t>Response: This assumes ultimacy must mean self-enclosed substance. The refined view defines ultimacy differently: as inseparability, universality, and non-exhaustibility. The Apeiron is not ultimate because it owns a private essence; it is ultimate because nothing stands outside it.</w:t>
      </w:r>
    </w:p>
    <w:p>
      <w:pPr>
        <w:pStyle w:val="Principle"/>
        <w:keepNext/>
      </w:pPr>
      <w:r>
        <w:t>Objection 3: This simply renames Buddhist emptiness.</w:t>
      </w:r>
    </w:p>
    <w:p>
      <w:r>
        <w:t>Response: No. Emptiness denies self-sufficient essence in determinate things. The refined Apeiron additionally affirms the real unity and generative non-exhaustibility of the whole. That positive commitment may exceed or conflict with some Buddhist interpretations.</w:t>
      </w:r>
    </w:p>
    <w:p>
      <w:pPr>
        <w:pStyle w:val="Principle"/>
        <w:keepNext/>
      </w:pPr>
      <w:r>
        <w:t>Objection 4: If the Apeiron is not separate from manifestations, the word adds nothing.</w:t>
      </w:r>
    </w:p>
    <w:p>
      <w:r>
        <w:t>Response: The word marks three claims not captured by listing the many: their inseparability, the inability of any finite determination to exhaust reality, and the possibility that differentiation arises from a deeper unity rather than from absolutely isolated substances.</w:t>
      </w:r>
    </w:p>
    <w:p>
      <w:pPr>
        <w:pStyle w:val="Principle"/>
        <w:keepNext/>
      </w:pPr>
      <w:r>
        <w:t>Objection 5: This is still reification in disguise.</w:t>
      </w:r>
    </w:p>
    <w:p>
      <w:r>
        <w:t>Response: It becomes reification again whenever the Apeiron is pictured as a hidden object, assigned a fixed inventory of properties, separated from the many, or treated as scientifically proven. The framework must remain self-critical and apply its own emptiness principle to its central concept.</w:t>
      </w:r>
    </w:p>
    <w:p>
      <w:pPr>
        <w:pStyle w:val="Heading1"/>
        <w:keepNext/>
      </w:pPr>
      <w:r>
        <w:t>13. Reification Guardrails</w:t>
      </w:r>
    </w:p>
    <w:p>
      <w:r>
        <w:t>The refinement fails if any of the following claims are reintroduced:</w:t>
      </w:r>
    </w:p>
    <w:p>
      <w:pPr>
        <w:pStyle w:val="ListBullet"/>
        <w:spacing w:after="60"/>
      </w:pPr>
      <w:r>
        <w:t>The Apeiron exists in isolation from manifestations.</w:t>
      </w:r>
    </w:p>
    <w:p>
      <w:pPr>
        <w:pStyle w:val="ListBullet"/>
        <w:spacing w:after="60"/>
      </w:pPr>
      <w:r>
        <w:t>The Apeiron is a substance located behind, beneath, before, or outside the universe.</w:t>
      </w:r>
    </w:p>
    <w:p>
      <w:pPr>
        <w:pStyle w:val="ListBullet"/>
        <w:spacing w:after="60"/>
      </w:pPr>
      <w:r>
        <w:t>The Apeiron has a fixed essence that can be completely stated.</w:t>
      </w:r>
    </w:p>
    <w:p>
      <w:pPr>
        <w:pStyle w:val="ListBullet"/>
        <w:spacing w:after="60"/>
      </w:pPr>
      <w:r>
        <w:t>Only the Apeiron is real and determinate things are simply unreal.</w:t>
      </w:r>
    </w:p>
    <w:p>
      <w:pPr>
        <w:pStyle w:val="ListBullet"/>
        <w:spacing w:after="60"/>
      </w:pPr>
      <w:r>
        <w:t>Scientific mysteries count as proof merely because the framework can accommodate them.</w:t>
      </w:r>
    </w:p>
    <w:p>
      <w:pPr>
        <w:pStyle w:val="ListBullet"/>
        <w:spacing w:after="60"/>
      </w:pPr>
      <w:r>
        <w:t>An experience of unity automatically proves a specific metaphysical ontology.</w:t>
      </w:r>
    </w:p>
    <w:p>
      <w:pPr>
        <w:pStyle w:val="ListBullet"/>
        <w:spacing w:after="60"/>
      </w:pPr>
      <w:r>
        <w:t>The label 'Apeiron' is mistaken for the reality it attempts to indicate.</w:t>
      </w:r>
    </w:p>
    <w:p>
      <w:pPr>
        <w:pStyle w:val="Heading1"/>
        <w:keepNext/>
      </w:pPr>
      <w:r>
        <w:t>14. Language Discipline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Liberation Serif" w:hAnsi="Liberation Serif"/>
                <w:b/>
                <w:sz w:val="21"/>
              </w:rPr>
              <w:t>Prefer</w:t>
            </w:r>
          </w:p>
        </w:tc>
        <w:tc>
          <w:tcPr>
            <w:tcW w:type="dxa" w:w="4896"/>
            <w:vAlign w:val="center"/>
            <w:shd w:fill="D9E2F3"/>
          </w:tcPr>
          <w:p>
            <w:r/>
            <w:r>
              <w:rPr>
                <w:rFonts w:ascii="Liberation Serif" w:hAnsi="Liberation Serif"/>
                <w:b/>
                <w:sz w:val="21"/>
              </w:rPr>
              <w:t>Avoid or qualify</w:t>
            </w:r>
          </w:p>
        </w:tc>
      </w:tr>
      <w:tr>
        <w:tc>
          <w:tcPr>
            <w:tcW w:type="dxa" w:w="4896"/>
            <w:vAlign w:val="center"/>
          </w:tcPr>
          <w:p>
            <w:r/>
            <w:r>
              <w:rPr>
                <w:rFonts w:ascii="Liberation Serif" w:hAnsi="Liberation Serif"/>
                <w:b w:val="0"/>
                <w:sz w:val="21"/>
              </w:rPr>
              <w:t>Unbounded reality</w:t>
            </w:r>
          </w:p>
        </w:tc>
        <w:tc>
          <w:tcPr>
            <w:tcW w:type="dxa" w:w="4896"/>
            <w:vAlign w:val="center"/>
          </w:tcPr>
          <w:p>
            <w:r/>
            <w:r>
              <w:rPr>
                <w:rFonts w:ascii="Liberation Serif" w:hAnsi="Liberation Serif"/>
                <w:b w:val="0"/>
                <w:sz w:val="21"/>
              </w:rPr>
              <w:t>An invisible cosmic object</w:t>
            </w:r>
          </w:p>
        </w:tc>
      </w:tr>
      <w:tr>
        <w:tc>
          <w:tcPr>
            <w:tcW w:type="dxa" w:w="4896"/>
            <w:vAlign w:val="center"/>
          </w:tcPr>
          <w:p>
            <w:r/>
            <w:r>
              <w:rPr>
                <w:rFonts w:ascii="Liberation Serif" w:hAnsi="Liberation Serif"/>
                <w:b w:val="0"/>
                <w:sz w:val="21"/>
              </w:rPr>
              <w:t>Inseparable from manifestations</w:t>
            </w:r>
          </w:p>
        </w:tc>
        <w:tc>
          <w:tcPr>
            <w:tcW w:type="dxa" w:w="4896"/>
            <w:vAlign w:val="center"/>
          </w:tcPr>
          <w:p>
            <w:r/>
            <w:r>
              <w:rPr>
                <w:rFonts w:ascii="Liberation Serif" w:hAnsi="Liberation Serif"/>
                <w:b w:val="0"/>
                <w:sz w:val="21"/>
              </w:rPr>
              <w:t>Existing behind manifestations</w:t>
            </w:r>
          </w:p>
        </w:tc>
      </w:tr>
      <w:tr>
        <w:tc>
          <w:tcPr>
            <w:tcW w:type="dxa" w:w="4896"/>
            <w:vAlign w:val="center"/>
          </w:tcPr>
          <w:p>
            <w:r/>
            <w:r>
              <w:rPr>
                <w:rFonts w:ascii="Liberation Serif" w:hAnsi="Liberation Serif"/>
                <w:b w:val="0"/>
                <w:sz w:val="21"/>
              </w:rPr>
              <w:t>Non-exhaustible unity</w:t>
            </w:r>
          </w:p>
        </w:tc>
        <w:tc>
          <w:tcPr>
            <w:tcW w:type="dxa" w:w="4896"/>
            <w:vAlign w:val="center"/>
          </w:tcPr>
          <w:p>
            <w:r/>
            <w:r>
              <w:rPr>
                <w:rFonts w:ascii="Liberation Serif" w:hAnsi="Liberation Serif"/>
                <w:b w:val="0"/>
                <w:sz w:val="21"/>
              </w:rPr>
              <w:t>The only true thing</w:t>
            </w:r>
          </w:p>
        </w:tc>
      </w:tr>
      <w:tr>
        <w:tc>
          <w:tcPr>
            <w:tcW w:type="dxa" w:w="4896"/>
            <w:vAlign w:val="center"/>
          </w:tcPr>
          <w:p>
            <w:r/>
            <w:r>
              <w:rPr>
                <w:rFonts w:ascii="Liberation Serif" w:hAnsi="Liberation Serif"/>
                <w:b w:val="0"/>
                <w:sz w:val="21"/>
              </w:rPr>
              <w:t>Determinate expressions</w:t>
            </w:r>
          </w:p>
        </w:tc>
        <w:tc>
          <w:tcPr>
            <w:tcW w:type="dxa" w:w="4896"/>
            <w:vAlign w:val="center"/>
          </w:tcPr>
          <w:p>
            <w:r/>
            <w:r>
              <w:rPr>
                <w:rFonts w:ascii="Liberation Serif" w:hAnsi="Liberation Serif"/>
                <w:b w:val="0"/>
                <w:sz w:val="21"/>
              </w:rPr>
              <w:t>Things made out of a hidden material</w:t>
            </w:r>
          </w:p>
        </w:tc>
      </w:tr>
      <w:tr>
        <w:tc>
          <w:tcPr>
            <w:tcW w:type="dxa" w:w="4896"/>
            <w:vAlign w:val="center"/>
          </w:tcPr>
          <w:p>
            <w:r/>
            <w:r>
              <w:rPr>
                <w:rFonts w:ascii="Liberation Serif" w:hAnsi="Liberation Serif"/>
                <w:b w:val="0"/>
                <w:sz w:val="21"/>
              </w:rPr>
              <w:t>Arising and dissolving within</w:t>
            </w:r>
          </w:p>
        </w:tc>
        <w:tc>
          <w:tcPr>
            <w:tcW w:type="dxa" w:w="4896"/>
            <w:vAlign w:val="center"/>
          </w:tcPr>
          <w:p>
            <w:r/>
            <w:r>
              <w:rPr>
                <w:rFonts w:ascii="Liberation Serif" w:hAnsi="Liberation Serif"/>
                <w:b w:val="0"/>
                <w:sz w:val="21"/>
              </w:rPr>
              <w:t>Leaving and returning to a container</w:t>
            </w:r>
          </w:p>
        </w:tc>
      </w:tr>
      <w:tr>
        <w:tc>
          <w:tcPr>
            <w:tcW w:type="dxa" w:w="4896"/>
            <w:vAlign w:val="center"/>
          </w:tcPr>
          <w:p>
            <w:r/>
            <w:r>
              <w:rPr>
                <w:rFonts w:ascii="Liberation Serif" w:hAnsi="Liberation Serif"/>
                <w:b w:val="0"/>
                <w:sz w:val="21"/>
              </w:rPr>
              <w:t>Metaphysical interpretation</w:t>
            </w:r>
          </w:p>
        </w:tc>
        <w:tc>
          <w:tcPr>
            <w:tcW w:type="dxa" w:w="4896"/>
            <w:vAlign w:val="center"/>
          </w:tcPr>
          <w:p>
            <w:r/>
            <w:r>
              <w:rPr>
                <w:rFonts w:ascii="Liberation Serif" w:hAnsi="Liberation Serif"/>
                <w:b w:val="0"/>
                <w:sz w:val="21"/>
              </w:rPr>
              <w:t>Scientific explanation</w:t>
            </w:r>
          </w:p>
        </w:tc>
      </w:tr>
      <w:tr>
        <w:tc>
          <w:tcPr>
            <w:tcW w:type="dxa" w:w="4896"/>
            <w:vAlign w:val="center"/>
          </w:tcPr>
          <w:p>
            <w:r/>
            <w:r>
              <w:rPr>
                <w:rFonts w:ascii="Liberation Serif" w:hAnsi="Liberation Serif"/>
                <w:b w:val="0"/>
                <w:sz w:val="21"/>
              </w:rPr>
              <w:t>Real but not isolable</w:t>
            </w:r>
          </w:p>
        </w:tc>
        <w:tc>
          <w:tcPr>
            <w:tcW w:type="dxa" w:w="4896"/>
            <w:vAlign w:val="center"/>
          </w:tcPr>
          <w:p>
            <w:r/>
            <w:r>
              <w:rPr>
                <w:rFonts w:ascii="Liberation Serif" w:hAnsi="Liberation Serif"/>
                <w:b w:val="0"/>
                <w:sz w:val="21"/>
              </w:rPr>
              <w:t>Proven substance</w:t>
            </w:r>
          </w:p>
        </w:tc>
      </w:tr>
      <w:tr>
        <w:tc>
          <w:tcPr>
            <w:tcW w:type="dxa" w:w="4896"/>
            <w:vAlign w:val="center"/>
          </w:tcPr>
          <w:p>
            <w:r/>
            <w:r>
              <w:rPr>
                <w:rFonts w:ascii="Liberation Serif" w:hAnsi="Liberation Serif"/>
                <w:b w:val="0"/>
                <w:sz w:val="21"/>
              </w:rPr>
              <w:t>Pointer or provisional name</w:t>
            </w:r>
          </w:p>
        </w:tc>
        <w:tc>
          <w:tcPr>
            <w:tcW w:type="dxa" w:w="4896"/>
            <w:vAlign w:val="center"/>
          </w:tcPr>
          <w:p>
            <w:r/>
            <w:r>
              <w:rPr>
                <w:rFonts w:ascii="Liberation Serif" w:hAnsi="Liberation Serif"/>
                <w:b w:val="0"/>
                <w:sz w:val="21"/>
              </w:rPr>
              <w:t>Final literal description</w:t>
            </w:r>
          </w:p>
        </w:tc>
      </w:tr>
    </w:tbl>
    <w:p>
      <w:pPr>
        <w:pStyle w:val="Heading1"/>
        <w:keepNext/>
      </w:pPr>
      <w:r>
        <w:t>15. The Compact Creed</w:t>
      </w:r>
    </w:p>
    <w:p>
      <w:pPr>
        <w:pStyle w:val="CoreStatement"/>
      </w:pPr>
      <w:r>
        <w:t>I believe in the Apeiron: the real, unbounded, and inexhaustible unity of reality. It is not a separate object, substance, or container behind the world. It exists only inseparably as and through the plurality of forms, relations, processes, and beings that manifest within it. These forms are genuine, but none is self-sufficient and none exhausts the whole. To say that things arise from and return to the Apeiron means that determinate patterns emerge and dissolve without ever becoming absolutely separate from the reality that makes their manifestation possible. The Apeiron is therefore real without being reified, ultimate without possessing a fixed private essence, and one without erasing the many.</w:t>
      </w:r>
    </w:p>
    <w:p>
      <w:pPr>
        <w:pStyle w:val="Heading1"/>
        <w:keepNext/>
        <w:pageBreakBefore/>
      </w:pPr>
      <w:r>
        <w:t>16. Claim Boundary and Open Questions</w:t>
      </w:r>
    </w:p>
    <w:p>
      <w:r>
        <w:t>This document establishes a refined and internally disciplined statement of belief. It does not establish that the Apeiron exists as an empirical fact. Its present status is a serious metaphysical hypothesis and personal conviction.</w:t>
      </w:r>
    </w:p>
    <w:p>
      <w:r>
        <w:t>Questions that remain open:</w:t>
      </w:r>
    </w:p>
    <w:p>
      <w:pPr>
        <w:pStyle w:val="ListBullet"/>
        <w:spacing w:after="60"/>
      </w:pPr>
      <w:r>
        <w:t>Can the idea be developed into a formal ontology without secretly restoring a self-existing substance?</w:t>
      </w:r>
    </w:p>
    <w:p>
      <w:pPr>
        <w:pStyle w:val="ListBullet"/>
        <w:spacing w:after="60"/>
      </w:pPr>
      <w:r>
        <w:t>Can unity-in-plurality be stated mathematically in a way that yields more than analogy?</w:t>
      </w:r>
    </w:p>
    <w:p>
      <w:pPr>
        <w:pStyle w:val="ListBullet"/>
        <w:spacing w:after="60"/>
      </w:pPr>
      <w:r>
        <w:t>Does the framework make any empirical prediction that differs from competing metaphysical interpretations?</w:t>
      </w:r>
    </w:p>
    <w:p>
      <w:pPr>
        <w:pStyle w:val="ListBullet"/>
        <w:spacing w:after="60"/>
      </w:pPr>
      <w:r>
        <w:t>What kind of experience, argument, or evidence could genuinely strengthen or weaken the belief?</w:t>
      </w:r>
    </w:p>
    <w:p>
      <w:pPr>
        <w:pStyle w:val="ListBullet"/>
        <w:spacing w:after="60"/>
      </w:pPr>
      <w:r>
        <w:t>Can the Apeiron's relation to time, causality, consciousness, and physical law be stated without importing unsupported assumptions?</w:t>
      </w:r>
    </w:p>
    <w:p>
      <w:pPr>
        <w:pStyle w:val="Heading1"/>
        <w:keepNext/>
      </w:pPr>
      <w:r>
        <w:t>17. Source and Interpretation Note</w:t>
      </w:r>
    </w:p>
    <w:p>
      <w:r>
        <w:t>This refinement was prompted in part by engagement with Longchen Rabjam's The Precious Treasury of the Basic Space of Phenomena, which repeatedly combines language of boundlessness and pervasiveness with warnings that basic space cannot be treated as a thing possessing substance or fixed characteristics. The present document borrows that anti-reification discipline but does not claim that the Apeiron is identical to Longchenpa's basic space, that Buddhism teaches Apeironism, or that this synthesis is Buddhist orthodoxy.</w:t>
      </w:r>
    </w:p>
    <w:p>
      <w:pPr>
        <w:pStyle w:val="SmallNote"/>
      </w:pPr>
      <w:r>
        <w:t>The term 'Apeiron' is used here for a contemporary personal metaphysical position inspired by, but not asserted to be identical with, Anaximander's historically reconstructed doctrine.</w:t>
      </w:r>
    </w:p>
    <w:p>
      <w:pPr>
        <w:pStyle w:val="Heading1"/>
        <w:keepNext/>
      </w:pPr>
      <w:r>
        <w:t>Final Declaration</w:t>
      </w:r>
    </w:p>
    <w:p>
      <w:pPr>
        <w:pStyle w:val="CoreStatement"/>
      </w:pPr>
      <w:r>
        <w:t>The Apeiron has survived this refinement not by becoming vaguer, but by becoming more disciplined. Its reality no longer depends on imagining a hidden object behind the world. Its unity no longer erases plurality. Its ultimacy no longer requires a fixed self-existing essence. It is affirmed as the inexhaustible, non-separate reality of the whole: present in every determination, exhausted by none, and never captured completely by its name.</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6E6E"/>
        <w:sz w:val="16"/>
      </w:rPr>
      <w:t>The Non-Reified Apeiron | Refinement locked August 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E2D3C"/>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1E2D3C"/>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Liberation Sans" w:hAnsi="Liberation Sans"/>
      <w:b/>
      <w:bCs/>
      <w:color w:val="1E2D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E2D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1E2D3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reStatement">
    <w:name w:val="Core Statement"/>
    <w:pPr>
      <w:spacing w:before="160" w:after="200"/>
      <w:ind w:left="504" w:right="504"/>
    </w:pPr>
    <w:rPr>
      <w:rFonts w:ascii="Liberation Serif" w:hAnsi="Liberation Serif"/>
      <w:i/>
      <w:color w:val="2D2D2D"/>
      <w:sz w:val="26"/>
    </w:rPr>
  </w:style>
  <w:style w:type="paragraph" w:customStyle="1" w:styleId="Principle">
    <w:name w:val="Principle"/>
    <w:pPr>
      <w:spacing w:before="140" w:after="40"/>
    </w:pPr>
    <w:rPr>
      <w:rFonts w:ascii="Liberation Sans" w:hAnsi="Liberation Sans"/>
      <w:b/>
      <w:color w:val="1E2D3C"/>
      <w:sz w:val="22"/>
    </w:rPr>
  </w:style>
  <w:style w:type="paragraph" w:customStyle="1" w:styleId="SmallNote">
    <w:name w:val="Small Note"/>
    <w:pPr>
      <w:spacing w:after="80"/>
    </w:pPr>
    <w:rPr>
      <w:rFonts w:ascii="Liberation Serif" w:hAnsi="Liberation Serif"/>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