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6FD" w:rsidRDefault="00A948A7" w:rsidP="00A948A7">
      <w:pPr>
        <w:rPr>
          <w:rFonts w:cstheme="minorHAnsi"/>
          <w:b/>
          <w:color w:val="323232"/>
        </w:rPr>
      </w:pPr>
      <w:r>
        <w:rPr>
          <w:rFonts w:cstheme="minorHAnsi"/>
          <w:b/>
          <w:color w:val="323232"/>
        </w:rPr>
        <w:t>Publication of Argus and its implementation toolbox</w:t>
      </w:r>
    </w:p>
    <w:p w:rsidR="00A948A7" w:rsidRDefault="00A948A7" w:rsidP="00A948A7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cstheme="minorHAnsi"/>
          <w:color w:val="323232"/>
        </w:rPr>
        <w:t xml:space="preserve">Page model: </w:t>
      </w:r>
      <w:bookmarkStart w:id="0" w:name="OLE_LINK4"/>
      <w:r>
        <w:rPr>
          <w:rFonts w:ascii="Calibri" w:eastAsia="Times New Roman" w:hAnsi="Calibri" w:cs="Calibri"/>
          <w:color w:val="000000"/>
          <w:sz w:val="24"/>
          <w:szCs w:val="24"/>
        </w:rPr>
        <w:fldChar w:fldCharType="begin"/>
      </w:r>
      <w:r>
        <w:rPr>
          <w:rFonts w:ascii="Calibri" w:eastAsia="Times New Roman" w:hAnsi="Calibri" w:cs="Calibri"/>
          <w:color w:val="000000"/>
          <w:sz w:val="24"/>
          <w:szCs w:val="24"/>
        </w:rPr>
        <w:instrText xml:space="preserve"> HYPERLINK "</w:instrText>
      </w:r>
      <w:r w:rsidRPr="00952643">
        <w:rPr>
          <w:rFonts w:ascii="Calibri" w:eastAsia="Times New Roman" w:hAnsi="Calibri" w:cs="Calibri"/>
          <w:color w:val="000000"/>
          <w:sz w:val="24"/>
          <w:szCs w:val="24"/>
        </w:rPr>
        <w:instrText>https://www.who.int/ihr/publications/WHO-WHE-CPI-LSS-2018.42/en/</w:instrText>
      </w:r>
      <w:r>
        <w:rPr>
          <w:rFonts w:ascii="Calibri" w:eastAsia="Times New Roman" w:hAnsi="Calibri" w:cs="Calibri"/>
          <w:color w:val="000000"/>
          <w:sz w:val="24"/>
          <w:szCs w:val="24"/>
        </w:rPr>
        <w:instrText xml:space="preserve">" </w:instrText>
      </w:r>
      <w:r>
        <w:rPr>
          <w:rFonts w:ascii="Calibri" w:eastAsia="Times New Roman" w:hAnsi="Calibri" w:cs="Calibri"/>
          <w:color w:val="000000"/>
          <w:sz w:val="24"/>
          <w:szCs w:val="24"/>
        </w:rPr>
        <w:fldChar w:fldCharType="separate"/>
      </w:r>
      <w:r w:rsidRPr="00244EC8">
        <w:rPr>
          <w:rStyle w:val="Hyperlink"/>
          <w:rFonts w:ascii="Calibri" w:eastAsia="Times New Roman" w:hAnsi="Calibri" w:cs="Calibri"/>
          <w:sz w:val="24"/>
          <w:szCs w:val="24"/>
        </w:rPr>
        <w:t>https://www.who.int/ihr/publications/WHO-WHE-CPI-LSS-2018.42/en/</w:t>
      </w:r>
      <w:r>
        <w:rPr>
          <w:rFonts w:ascii="Calibri" w:eastAsia="Times New Roman" w:hAnsi="Calibri" w:cs="Calibri"/>
          <w:color w:val="000000"/>
          <w:sz w:val="24"/>
          <w:szCs w:val="24"/>
        </w:rPr>
        <w:fldChar w:fldCharType="end"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bookmarkEnd w:id="0"/>
    </w:p>
    <w:p w:rsidR="00A948A7" w:rsidRPr="000843D2" w:rsidRDefault="00A948A7" w:rsidP="00A948A7">
      <w:pPr>
        <w:pStyle w:val="Heading1"/>
        <w:rPr>
          <w:rFonts w:cstheme="minorHAnsi"/>
          <w:i/>
          <w:color w:val="323232"/>
        </w:rPr>
      </w:pPr>
      <w:r w:rsidRPr="000843D2">
        <w:rPr>
          <w:rFonts w:cstheme="minorHAnsi"/>
          <w:i/>
          <w:color w:val="323232"/>
        </w:rPr>
        <w:t>Introductory text:</w:t>
      </w:r>
    </w:p>
    <w:p w:rsidR="00A948A7" w:rsidRDefault="00A948A7" w:rsidP="00A948A7">
      <w:bookmarkStart w:id="1" w:name="OLE_LINK24"/>
      <w:bookmarkStart w:id="2" w:name="OLE_LINK25"/>
      <w:bookmarkStart w:id="3" w:name="OLE_LINK1"/>
      <w:bookmarkStart w:id="4" w:name="OLE_LINK2"/>
      <w:bookmarkStart w:id="5" w:name="OLE_LINK175"/>
      <w:bookmarkStart w:id="6" w:name="OLE_LINK176"/>
      <w:r w:rsidRPr="00EB3173">
        <w:rPr>
          <w:rFonts w:ascii="Times New Roman" w:hAnsi="Times New Roman"/>
        </w:rPr>
        <w:t xml:space="preserve">Argus is an open source </w:t>
      </w:r>
      <w:r>
        <w:rPr>
          <w:rFonts w:ascii="Times New Roman" w:hAnsi="Times New Roman"/>
        </w:rPr>
        <w:t>information technology</w:t>
      </w:r>
      <w:r w:rsidRPr="00EB3173">
        <w:rPr>
          <w:rFonts w:ascii="Times New Roman" w:hAnsi="Times New Roman"/>
        </w:rPr>
        <w:t xml:space="preserve"> solution to support countries performing public health surveillance. Argus is mainly composed of an Android application to report data through SMS and a Web platform for</w:t>
      </w:r>
      <w:r>
        <w:rPr>
          <w:rFonts w:ascii="Times New Roman" w:hAnsi="Times New Roman"/>
        </w:rPr>
        <w:t xml:space="preserve"> its</w:t>
      </w:r>
      <w:r w:rsidRPr="00EB3173">
        <w:rPr>
          <w:rFonts w:ascii="Times New Roman" w:hAnsi="Times New Roman"/>
        </w:rPr>
        <w:t xml:space="preserve"> data management, data validation and data analysis. Argus permits countries to apply the IDSR procedures for early det</w:t>
      </w:r>
      <w:bookmarkStart w:id="7" w:name="_GoBack"/>
      <w:bookmarkEnd w:id="7"/>
      <w:r w:rsidRPr="00EB3173">
        <w:rPr>
          <w:rFonts w:ascii="Times New Roman" w:hAnsi="Times New Roman"/>
        </w:rPr>
        <w:t xml:space="preserve">ection and response </w:t>
      </w:r>
      <w:r>
        <w:rPr>
          <w:rFonts w:ascii="Times New Roman" w:hAnsi="Times New Roman"/>
        </w:rPr>
        <w:t>of public health</w:t>
      </w:r>
      <w:r w:rsidRPr="00EB3173">
        <w:rPr>
          <w:rFonts w:ascii="Times New Roman" w:hAnsi="Times New Roman"/>
        </w:rPr>
        <w:t xml:space="preserve"> events as requested by the International Health Regulations 2005</w:t>
      </w:r>
      <w:bookmarkStart w:id="8" w:name="OLE_LINK34"/>
      <w:bookmarkStart w:id="9" w:name="OLE_LINK35"/>
      <w:bookmarkEnd w:id="1"/>
      <w:bookmarkEnd w:id="2"/>
      <w:bookmarkEnd w:id="3"/>
      <w:bookmarkEnd w:id="4"/>
    </w:p>
    <w:p w:rsidR="00A948A7" w:rsidRPr="00EB3173" w:rsidRDefault="00A948A7" w:rsidP="00A948A7">
      <w:pPr>
        <w:pStyle w:val="NormalWeb"/>
        <w:rPr>
          <w:lang w:eastAsia="en-US"/>
        </w:rPr>
      </w:pPr>
      <w:r w:rsidRPr="00EB3173">
        <w:rPr>
          <w:lang w:eastAsia="en-US"/>
        </w:rPr>
        <w:t>Argus</w:t>
      </w:r>
      <w:r>
        <w:rPr>
          <w:lang w:eastAsia="en-US"/>
        </w:rPr>
        <w:t xml:space="preserve"> implementation </w:t>
      </w:r>
      <w:bookmarkEnd w:id="8"/>
      <w:bookmarkEnd w:id="9"/>
      <w:r w:rsidRPr="00EB3173">
        <w:rPr>
          <w:lang w:eastAsia="en-US"/>
        </w:rPr>
        <w:t xml:space="preserve">toolbox </w:t>
      </w:r>
      <w:r>
        <w:rPr>
          <w:lang w:eastAsia="en-US"/>
        </w:rPr>
        <w:t>provides</w:t>
      </w:r>
      <w:r w:rsidRPr="00EB3173">
        <w:rPr>
          <w:lang w:eastAsia="en-US"/>
        </w:rPr>
        <w:t xml:space="preserve"> guidance and tools for </w:t>
      </w:r>
      <w:r w:rsidR="00886097">
        <w:rPr>
          <w:lang w:eastAsia="en-US"/>
        </w:rPr>
        <w:t>countries</w:t>
      </w:r>
      <w:r w:rsidRPr="00EB3173">
        <w:rPr>
          <w:lang w:eastAsia="en-US"/>
        </w:rPr>
        <w:t xml:space="preserve"> to:</w:t>
      </w:r>
    </w:p>
    <w:p w:rsidR="00A948A7" w:rsidRPr="00EB3173" w:rsidRDefault="00A948A7" w:rsidP="00A948A7">
      <w:pPr>
        <w:pStyle w:val="NormalWeb"/>
        <w:numPr>
          <w:ilvl w:val="0"/>
          <w:numId w:val="4"/>
        </w:numPr>
        <w:rPr>
          <w:lang w:eastAsia="en-US"/>
        </w:rPr>
      </w:pPr>
      <w:r w:rsidRPr="00EB3173">
        <w:rPr>
          <w:lang w:eastAsia="en-US"/>
        </w:rPr>
        <w:t>understand the functionalities of Argus;</w:t>
      </w:r>
    </w:p>
    <w:p w:rsidR="00A948A7" w:rsidRPr="00EB3173" w:rsidRDefault="00A948A7" w:rsidP="00A948A7">
      <w:pPr>
        <w:pStyle w:val="NormalWeb"/>
        <w:numPr>
          <w:ilvl w:val="0"/>
          <w:numId w:val="4"/>
        </w:numPr>
        <w:rPr>
          <w:lang w:eastAsia="en-US"/>
        </w:rPr>
      </w:pPr>
      <w:r w:rsidRPr="00EB3173">
        <w:rPr>
          <w:lang w:eastAsia="en-US"/>
        </w:rPr>
        <w:t>identify if Argus is fit for their needs;</w:t>
      </w:r>
    </w:p>
    <w:p w:rsidR="00A948A7" w:rsidRPr="00EB3173" w:rsidRDefault="00A948A7" w:rsidP="00A948A7">
      <w:pPr>
        <w:pStyle w:val="NormalWeb"/>
        <w:numPr>
          <w:ilvl w:val="0"/>
          <w:numId w:val="4"/>
        </w:numPr>
        <w:rPr>
          <w:lang w:eastAsia="en-US"/>
        </w:rPr>
      </w:pPr>
      <w:r w:rsidRPr="00EB3173">
        <w:rPr>
          <w:lang w:eastAsia="en-US"/>
        </w:rPr>
        <w:t>pilot</w:t>
      </w:r>
      <w:r>
        <w:rPr>
          <w:lang w:eastAsia="en-US"/>
        </w:rPr>
        <w:t xml:space="preserve"> </w:t>
      </w:r>
      <w:r w:rsidRPr="00EB3173">
        <w:rPr>
          <w:lang w:eastAsia="en-US"/>
        </w:rPr>
        <w:t>test and evaluate Argus in an area of the country;</w:t>
      </w:r>
    </w:p>
    <w:p w:rsidR="00A948A7" w:rsidRDefault="00A948A7" w:rsidP="00A948A7">
      <w:pPr>
        <w:pStyle w:val="NormalWeb"/>
        <w:numPr>
          <w:ilvl w:val="0"/>
          <w:numId w:val="4"/>
        </w:numPr>
        <w:rPr>
          <w:lang w:eastAsia="en-US"/>
        </w:rPr>
      </w:pPr>
      <w:r w:rsidRPr="00EB3173">
        <w:rPr>
          <w:lang w:eastAsia="en-US"/>
        </w:rPr>
        <w:t>scale-up Argus to the whole country if adapted.</w:t>
      </w:r>
    </w:p>
    <w:p w:rsidR="00A948A7" w:rsidRPr="00EB3173" w:rsidRDefault="00A948A7" w:rsidP="00A948A7">
      <w:pPr>
        <w:pStyle w:val="NormalWeb"/>
        <w:ind w:left="720"/>
        <w:rPr>
          <w:lang w:eastAsia="en-US"/>
        </w:rPr>
      </w:pPr>
    </w:p>
    <w:p w:rsidR="00A948A7" w:rsidRPr="00EB3173" w:rsidRDefault="00A948A7" w:rsidP="00A948A7">
      <w:pPr>
        <w:rPr>
          <w:rFonts w:ascii="Times New Roman" w:hAnsi="Times New Roman"/>
        </w:rPr>
      </w:pPr>
      <w:r w:rsidRPr="00EB3173">
        <w:rPr>
          <w:rFonts w:ascii="Times New Roman" w:hAnsi="Times New Roman"/>
        </w:rPr>
        <w:t>The toolbox is composed of</w:t>
      </w:r>
      <w:r>
        <w:rPr>
          <w:rFonts w:ascii="Times New Roman" w:hAnsi="Times New Roman"/>
        </w:rPr>
        <w:t xml:space="preserve"> the following documents:</w:t>
      </w:r>
    </w:p>
    <w:p w:rsidR="00A948A7" w:rsidRPr="00EB3173" w:rsidRDefault="00A948A7" w:rsidP="00A948A7">
      <w:pPr>
        <w:pStyle w:val="ListParagraph"/>
        <w:numPr>
          <w:ilvl w:val="0"/>
          <w:numId w:val="5"/>
        </w:numPr>
        <w:rPr>
          <w:rFonts w:ascii="Times New Roman" w:hAnsi="Times New Roman"/>
          <w:lang w:val="en-GB"/>
        </w:rPr>
      </w:pPr>
      <w:r w:rsidRPr="00EB3173">
        <w:rPr>
          <w:rFonts w:ascii="Times New Roman" w:hAnsi="Times New Roman"/>
          <w:lang w:val="en-GB"/>
        </w:rPr>
        <w:t xml:space="preserve">An instruction </w:t>
      </w:r>
      <w:proofErr w:type="gramStart"/>
      <w:r w:rsidRPr="00EB3173">
        <w:rPr>
          <w:rFonts w:ascii="Times New Roman" w:hAnsi="Times New Roman"/>
          <w:lang w:val="en-GB"/>
        </w:rPr>
        <w:t>document</w:t>
      </w:r>
      <w:proofErr w:type="gramEnd"/>
      <w:r w:rsidRPr="00EB3173">
        <w:rPr>
          <w:rFonts w:ascii="Times New Roman" w:hAnsi="Times New Roman"/>
          <w:lang w:val="en-GB"/>
        </w:rPr>
        <w:t>.</w:t>
      </w:r>
    </w:p>
    <w:p w:rsidR="00A948A7" w:rsidRPr="00EB3173" w:rsidRDefault="00A948A7" w:rsidP="00A948A7">
      <w:pPr>
        <w:pStyle w:val="ListParagraph"/>
        <w:numPr>
          <w:ilvl w:val="0"/>
          <w:numId w:val="5"/>
        </w:numPr>
        <w:rPr>
          <w:rFonts w:ascii="Times New Roman" w:hAnsi="Times New Roman"/>
          <w:lang w:val="en-GB"/>
        </w:rPr>
      </w:pPr>
      <w:r w:rsidRPr="00EB3173">
        <w:rPr>
          <w:rFonts w:ascii="Times New Roman" w:hAnsi="Times New Roman"/>
          <w:lang w:val="en-GB"/>
        </w:rPr>
        <w:t>A leaflet presenting the tool.</w:t>
      </w:r>
    </w:p>
    <w:p w:rsidR="00A948A7" w:rsidRDefault="00A948A7" w:rsidP="00A948A7">
      <w:pPr>
        <w:pStyle w:val="ListParagraph"/>
        <w:numPr>
          <w:ilvl w:val="0"/>
          <w:numId w:val="5"/>
        </w:numPr>
        <w:rPr>
          <w:rFonts w:ascii="Times New Roman" w:hAnsi="Times New Roman"/>
          <w:lang w:val="en-GB"/>
        </w:rPr>
      </w:pPr>
      <w:r w:rsidRPr="00EB3173">
        <w:rPr>
          <w:rFonts w:ascii="Times New Roman" w:hAnsi="Times New Roman"/>
          <w:lang w:val="en-GB"/>
        </w:rPr>
        <w:t>A training kit composed of brochures and posters for end users and a visual presentation for training sessions</w:t>
      </w:r>
      <w:r>
        <w:rPr>
          <w:rFonts w:ascii="Times New Roman" w:hAnsi="Times New Roman"/>
          <w:lang w:val="en-GB"/>
        </w:rPr>
        <w:t>.</w:t>
      </w:r>
    </w:p>
    <w:p w:rsidR="00A948A7" w:rsidRPr="005A7BE5" w:rsidRDefault="00A948A7" w:rsidP="00A948A7">
      <w:pPr>
        <w:pStyle w:val="ListParagraph"/>
        <w:numPr>
          <w:ilvl w:val="0"/>
          <w:numId w:val="5"/>
        </w:numPr>
        <w:rPr>
          <w:rFonts w:ascii="Times New Roman" w:hAnsi="Times New Roman"/>
          <w:lang w:val="en-GB"/>
        </w:rPr>
      </w:pPr>
      <w:r w:rsidRPr="005A7BE5">
        <w:rPr>
          <w:rFonts w:ascii="Times New Roman" w:hAnsi="Times New Roman"/>
          <w:lang w:val="en-GB"/>
        </w:rPr>
        <w:t>An evaluation kit composed of an evaluation protocol and its related questionnaires.</w:t>
      </w:r>
    </w:p>
    <w:p w:rsidR="00A948A7" w:rsidRPr="005A7BE5" w:rsidRDefault="00A948A7" w:rsidP="00A948A7">
      <w:pPr>
        <w:pStyle w:val="ListParagraph"/>
        <w:numPr>
          <w:ilvl w:val="0"/>
          <w:numId w:val="5"/>
        </w:numPr>
        <w:rPr>
          <w:rFonts w:ascii="Times New Roman" w:hAnsi="Times New Roman"/>
          <w:lang w:val="en-GB"/>
        </w:rPr>
      </w:pPr>
      <w:r w:rsidRPr="005A7BE5">
        <w:rPr>
          <w:rFonts w:ascii="Times New Roman" w:hAnsi="Times New Roman"/>
          <w:lang w:val="en-GB"/>
        </w:rPr>
        <w:t>An installation kit composed of an Argus architecture document and an Argus installation and administration document.</w:t>
      </w:r>
    </w:p>
    <w:bookmarkEnd w:id="5"/>
    <w:bookmarkEnd w:id="6"/>
    <w:p w:rsidR="000843D2" w:rsidRPr="000843D2" w:rsidRDefault="000843D2" w:rsidP="000843D2">
      <w:pPr>
        <w:pStyle w:val="Heading1"/>
        <w:rPr>
          <w:rFonts w:cstheme="minorHAnsi"/>
          <w:i/>
          <w:color w:val="323232"/>
        </w:rPr>
      </w:pPr>
      <w:r w:rsidRPr="000843D2">
        <w:rPr>
          <w:rFonts w:cstheme="minorHAnsi"/>
          <w:i/>
          <w:color w:val="323232"/>
        </w:rPr>
        <w:t>Links to the binaries</w:t>
      </w:r>
    </w:p>
    <w:p w:rsidR="000843D2" w:rsidRPr="000843D2" w:rsidRDefault="000843D2" w:rsidP="000843D2">
      <w:pPr>
        <w:pStyle w:val="Heading1"/>
        <w:rPr>
          <w:rFonts w:cstheme="minorHAnsi"/>
          <w:i/>
          <w:color w:val="323232"/>
        </w:rPr>
      </w:pPr>
      <w:r w:rsidRPr="000843D2">
        <w:rPr>
          <w:rFonts w:cstheme="minorHAnsi"/>
          <w:i/>
          <w:color w:val="323232"/>
        </w:rPr>
        <w:t>Link to the GitHub repository</w:t>
      </w:r>
    </w:p>
    <w:p w:rsidR="000843D2" w:rsidRDefault="000843D2" w:rsidP="000843D2">
      <w:pPr>
        <w:pStyle w:val="Heading1"/>
        <w:rPr>
          <w:rFonts w:cstheme="minorHAnsi"/>
          <w:i/>
          <w:color w:val="323232"/>
        </w:rPr>
      </w:pPr>
      <w:r w:rsidRPr="000843D2">
        <w:rPr>
          <w:rFonts w:cstheme="minorHAnsi"/>
          <w:i/>
          <w:color w:val="323232"/>
        </w:rPr>
        <w:t>Links to the implementation toolbox documents</w:t>
      </w:r>
    </w:p>
    <w:p w:rsidR="000843D2" w:rsidRPr="000843D2" w:rsidRDefault="000843D2" w:rsidP="000843D2">
      <w:r>
        <w:t>Download the Argus implementation toolbox:</w:t>
      </w:r>
    </w:p>
    <w:p w:rsidR="000843D2" w:rsidRDefault="000843D2" w:rsidP="000843D2">
      <w:pPr>
        <w:pStyle w:val="ListParagraph"/>
        <w:numPr>
          <w:ilvl w:val="0"/>
          <w:numId w:val="8"/>
        </w:numPr>
      </w:pPr>
      <w:r>
        <w:t>Instructions on using Argus in national public health surveillance (Argus_instructions_April_2019_web.pdf).</w:t>
      </w:r>
    </w:p>
    <w:p w:rsidR="000843D2" w:rsidRDefault="000843D2" w:rsidP="000843D2">
      <w:pPr>
        <w:pStyle w:val="ListParagraph"/>
        <w:numPr>
          <w:ilvl w:val="0"/>
          <w:numId w:val="8"/>
        </w:numPr>
      </w:pPr>
      <w:r>
        <w:t>Leaflet presentation of Argus (Argus_leaflet_April_2019_web).</w:t>
      </w:r>
    </w:p>
    <w:p w:rsidR="000843D2" w:rsidRDefault="000843D2" w:rsidP="000843D2">
      <w:pPr>
        <w:pStyle w:val="ListParagraph"/>
        <w:numPr>
          <w:ilvl w:val="0"/>
          <w:numId w:val="8"/>
        </w:numPr>
      </w:pPr>
      <w:r>
        <w:t>Argus training</w:t>
      </w:r>
      <w:r>
        <w:t xml:space="preserve"> presentation</w:t>
      </w:r>
      <w:r>
        <w:t xml:space="preserve"> (Argus_training_April_2019.pptx).</w:t>
      </w:r>
    </w:p>
    <w:p w:rsidR="000843D2" w:rsidRDefault="000843D2" w:rsidP="000843D2">
      <w:pPr>
        <w:pStyle w:val="ListParagraph"/>
        <w:numPr>
          <w:ilvl w:val="0"/>
          <w:numId w:val="8"/>
        </w:numPr>
      </w:pPr>
      <w:r>
        <w:t>Leaflet to use Argus at healthcare facilities (</w:t>
      </w:r>
      <w:r w:rsidRPr="00180984">
        <w:t>Argus_leaflet_healthcare_facility_A4_April_2019</w:t>
      </w:r>
      <w:r>
        <w:t>.pptx).</w:t>
      </w:r>
    </w:p>
    <w:p w:rsidR="000843D2" w:rsidRDefault="000843D2" w:rsidP="000843D2">
      <w:pPr>
        <w:pStyle w:val="ListParagraph"/>
        <w:numPr>
          <w:ilvl w:val="0"/>
          <w:numId w:val="8"/>
        </w:numPr>
      </w:pPr>
      <w:r>
        <w:t>Poster to use Argus at healthcare facilities (</w:t>
      </w:r>
      <w:r w:rsidRPr="00180984">
        <w:t>Argus_poster_healthcare_facility_A1_April_2019</w:t>
      </w:r>
      <w:r>
        <w:t>.pptx).</w:t>
      </w:r>
    </w:p>
    <w:p w:rsidR="000843D2" w:rsidRDefault="000843D2" w:rsidP="000843D2">
      <w:pPr>
        <w:pStyle w:val="ListParagraph"/>
        <w:numPr>
          <w:ilvl w:val="0"/>
          <w:numId w:val="8"/>
        </w:numPr>
      </w:pPr>
      <w:r>
        <w:t>Leaflet to use Argus at intermediate and central levels (</w:t>
      </w:r>
      <w:r w:rsidRPr="00180984">
        <w:t>Argus_leaflet_intermediate_central_levels_A4_April_2019</w:t>
      </w:r>
      <w:r>
        <w:t>.pptx).</w:t>
      </w:r>
    </w:p>
    <w:p w:rsidR="000843D2" w:rsidRDefault="000843D2" w:rsidP="000843D2">
      <w:pPr>
        <w:pStyle w:val="ListParagraph"/>
        <w:numPr>
          <w:ilvl w:val="0"/>
          <w:numId w:val="8"/>
        </w:numPr>
      </w:pPr>
      <w:r>
        <w:t>Poster to use Argus at intermediate and central levels (</w:t>
      </w:r>
      <w:r w:rsidRPr="00180984">
        <w:t>Argus_poster_intermediate_central_levels_A1_April_2019</w:t>
      </w:r>
      <w:r>
        <w:t>.pptx).</w:t>
      </w:r>
    </w:p>
    <w:p w:rsidR="000843D2" w:rsidRDefault="000843D2" w:rsidP="000843D2">
      <w:pPr>
        <w:pStyle w:val="ListParagraph"/>
        <w:numPr>
          <w:ilvl w:val="0"/>
          <w:numId w:val="8"/>
        </w:numPr>
      </w:pPr>
      <w:r>
        <w:t>Argus user guide (</w:t>
      </w:r>
      <w:r w:rsidRPr="00180984">
        <w:t>Argus_user_guide_April_2019</w:t>
      </w:r>
      <w:r>
        <w:t>.pdf).</w:t>
      </w:r>
    </w:p>
    <w:p w:rsidR="000843D2" w:rsidRDefault="000843D2" w:rsidP="000843D2">
      <w:pPr>
        <w:pStyle w:val="ListParagraph"/>
        <w:numPr>
          <w:ilvl w:val="0"/>
          <w:numId w:val="8"/>
        </w:numPr>
      </w:pPr>
      <w:r>
        <w:t>Argus evaluation kit (</w:t>
      </w:r>
      <w:r w:rsidRPr="00180984">
        <w:t>Argus_evaluation_kit_April_2019</w:t>
      </w:r>
      <w:r>
        <w:t>.pdf).</w:t>
      </w:r>
    </w:p>
    <w:p w:rsidR="000843D2" w:rsidRDefault="000843D2" w:rsidP="000843D2">
      <w:pPr>
        <w:pStyle w:val="ListParagraph"/>
        <w:numPr>
          <w:ilvl w:val="0"/>
          <w:numId w:val="8"/>
        </w:numPr>
      </w:pPr>
      <w:r>
        <w:t>Argus installation and administration (</w:t>
      </w:r>
      <w:r w:rsidRPr="00180984">
        <w:t>Argus_installation_administration_April_2019</w:t>
      </w:r>
      <w:r>
        <w:t>.pdf).</w:t>
      </w:r>
    </w:p>
    <w:p w:rsidR="000843D2" w:rsidRPr="000843D2" w:rsidRDefault="000843D2" w:rsidP="000843D2">
      <w:pPr>
        <w:pStyle w:val="ListParagraph"/>
        <w:numPr>
          <w:ilvl w:val="0"/>
          <w:numId w:val="8"/>
        </w:numPr>
      </w:pPr>
      <w:r>
        <w:t>Argus architecture (</w:t>
      </w:r>
      <w:r w:rsidRPr="00180984">
        <w:t>Argus_architecture_April_2019</w:t>
      </w:r>
      <w:r>
        <w:t>.pdf).</w:t>
      </w:r>
    </w:p>
    <w:sectPr w:rsidR="000843D2" w:rsidRPr="000843D2" w:rsidSect="000843D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78ED"/>
    <w:multiLevelType w:val="hybridMultilevel"/>
    <w:tmpl w:val="C7FC8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BCF"/>
    <w:multiLevelType w:val="hybridMultilevel"/>
    <w:tmpl w:val="BFA6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D1442"/>
    <w:multiLevelType w:val="multilevel"/>
    <w:tmpl w:val="E39A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96622"/>
    <w:multiLevelType w:val="hybridMultilevel"/>
    <w:tmpl w:val="054C8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633F0"/>
    <w:multiLevelType w:val="hybridMultilevel"/>
    <w:tmpl w:val="5CD26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76513"/>
    <w:multiLevelType w:val="hybridMultilevel"/>
    <w:tmpl w:val="A21C9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5233E"/>
    <w:multiLevelType w:val="hybridMultilevel"/>
    <w:tmpl w:val="B504F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07FD3"/>
    <w:multiLevelType w:val="hybridMultilevel"/>
    <w:tmpl w:val="1974C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7B"/>
    <w:rsid w:val="00015625"/>
    <w:rsid w:val="000843D2"/>
    <w:rsid w:val="00180984"/>
    <w:rsid w:val="002700A9"/>
    <w:rsid w:val="002837E4"/>
    <w:rsid w:val="00285E77"/>
    <w:rsid w:val="002926FD"/>
    <w:rsid w:val="004A2EA4"/>
    <w:rsid w:val="00523EF1"/>
    <w:rsid w:val="005A7BE5"/>
    <w:rsid w:val="007217BD"/>
    <w:rsid w:val="007C12A3"/>
    <w:rsid w:val="007C7DB1"/>
    <w:rsid w:val="007F3112"/>
    <w:rsid w:val="00854956"/>
    <w:rsid w:val="00886097"/>
    <w:rsid w:val="008B2AAD"/>
    <w:rsid w:val="00921654"/>
    <w:rsid w:val="00952643"/>
    <w:rsid w:val="00A948A7"/>
    <w:rsid w:val="00B7317B"/>
    <w:rsid w:val="00C21681"/>
    <w:rsid w:val="00CB2B8E"/>
    <w:rsid w:val="00F578E0"/>
    <w:rsid w:val="00F7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38DA"/>
  <w15:docId w15:val="{2D2BAC10-F609-4A38-A511-CA590E93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317B"/>
    <w:pPr>
      <w:spacing w:after="0" w:line="240" w:lineRule="auto"/>
    </w:pPr>
    <w:rPr>
      <w:rFonts w:ascii="Calibri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F578E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78E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C12A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7BE5"/>
    <w:pPr>
      <w:spacing w:after="0" w:line="240" w:lineRule="auto"/>
      <w:ind w:left="720"/>
      <w:contextualSpacing/>
    </w:pPr>
    <w:rPr>
      <w:rFonts w:ascii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948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RIEMER, Veronica</dc:creator>
  <cp:lastModifiedBy>GUERRA, José</cp:lastModifiedBy>
  <cp:revision>4</cp:revision>
  <dcterms:created xsi:type="dcterms:W3CDTF">2019-05-07T13:33:00Z</dcterms:created>
  <dcterms:modified xsi:type="dcterms:W3CDTF">2019-05-07T13:51:00Z</dcterms:modified>
</cp:coreProperties>
</file>